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074636CD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>Příloha č. 1 – Specifikace Díla včetně Dílčího ceníku</w:t>
      </w:r>
      <w:r w:rsidR="00DA3757">
        <w:rPr>
          <w:sz w:val="24"/>
          <w:szCs w:val="24"/>
        </w:rPr>
        <w:tab/>
      </w:r>
      <w:r w:rsidR="00DA3757">
        <w:rPr>
          <w:sz w:val="24"/>
          <w:szCs w:val="24"/>
        </w:rPr>
        <w:tab/>
        <w:t xml:space="preserve">Smlouva č. </w:t>
      </w:r>
      <w:r w:rsidR="00805646">
        <w:rPr>
          <w:sz w:val="24"/>
          <w:szCs w:val="24"/>
        </w:rPr>
        <w:t>3/</w:t>
      </w:r>
      <w:r w:rsidR="00B46E10">
        <w:rPr>
          <w:sz w:val="24"/>
          <w:szCs w:val="24"/>
        </w:rPr>
        <w:t>24</w:t>
      </w:r>
      <w:r w:rsidR="00805646">
        <w:rPr>
          <w:sz w:val="24"/>
          <w:szCs w:val="24"/>
        </w:rPr>
        <w:t>/6000/</w:t>
      </w:r>
      <w:r w:rsidR="00763AEB">
        <w:rPr>
          <w:sz w:val="24"/>
          <w:szCs w:val="24"/>
        </w:rPr>
        <w:t>053</w:t>
      </w:r>
    </w:p>
    <w:p w14:paraId="4E63B6B4" w14:textId="77777777" w:rsidR="00A45CC7" w:rsidRPr="00805646" w:rsidRDefault="00A45CC7" w:rsidP="00A45CC7">
      <w:pPr>
        <w:keepNext/>
        <w:keepLines/>
        <w:spacing w:after="0"/>
        <w:ind w:left="0"/>
        <w:rPr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10AD16F0" w14:textId="1C3F281D" w:rsidR="00155DCD" w:rsidRPr="00155DCD" w:rsidRDefault="00763AEB" w:rsidP="00155DCD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4"/>
          <w:szCs w:val="24"/>
        </w:rPr>
      </w:pPr>
      <w:bookmarkStart w:id="0" w:name="_Hlk127429229"/>
      <w:bookmarkStart w:id="1" w:name="_Hlk159492396"/>
      <w:bookmarkStart w:id="2" w:name="_Hlk159502491"/>
      <w:r w:rsidRPr="00763AEB">
        <w:rPr>
          <w:rFonts w:eastAsia="Calibri"/>
          <w:sz w:val="24"/>
          <w:szCs w:val="24"/>
        </w:rPr>
        <w:t xml:space="preserve">Předmětem plnění  je </w:t>
      </w:r>
      <w:bookmarkEnd w:id="2"/>
      <w:r w:rsidRPr="00763AEB">
        <w:rPr>
          <w:rFonts w:eastAsia="Calibri"/>
          <w:sz w:val="24"/>
          <w:szCs w:val="24"/>
        </w:rPr>
        <w:t>souvislá údržba vozovky I. třídy komunikace Českobrodská, včetně stavební opravy 4 přípojek, u ostatních vpustí je nutná oprava těles, výměna armatur a vyčištění příkopů. Rozsah sanace bude upřesněn po odfrézování asfaltových vrstev v tl. 100 mm, v návaznosti bude rekonstruován přidružený chodník. V rámci údržby proběhne i</w:t>
      </w:r>
      <w:r>
        <w:rPr>
          <w:rFonts w:eastAsia="Calibri"/>
          <w:sz w:val="24"/>
          <w:szCs w:val="24"/>
        </w:rPr>
        <w:t> </w:t>
      </w:r>
      <w:r w:rsidRPr="00763AEB">
        <w:rPr>
          <w:rFonts w:eastAsia="Calibri"/>
          <w:sz w:val="24"/>
          <w:szCs w:val="24"/>
        </w:rPr>
        <w:t>očištění mostních dilatací.</w:t>
      </w:r>
    </w:p>
    <w:bookmarkEnd w:id="1"/>
    <w:bookmarkEnd w:id="0"/>
    <w:p w14:paraId="3AA23985" w14:textId="77777777" w:rsidR="00792B1E" w:rsidRPr="00792B1E" w:rsidRDefault="00792B1E" w:rsidP="00792B1E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</w:p>
    <w:p w14:paraId="7140592B" w14:textId="19C78C1E" w:rsidR="00ED0926" w:rsidRPr="00792B1E" w:rsidRDefault="00ED0926" w:rsidP="00ED0926">
      <w:pPr>
        <w:spacing w:before="0" w:after="0" w:line="276" w:lineRule="auto"/>
        <w:ind w:left="0"/>
        <w:rPr>
          <w:sz w:val="22"/>
          <w:szCs w:val="22"/>
          <w:u w:val="single"/>
        </w:rPr>
      </w:pPr>
    </w:p>
    <w:p w14:paraId="278C5DFB" w14:textId="77777777" w:rsidR="00A45CC7" w:rsidRDefault="00A45CC7" w:rsidP="00BA54A4">
      <w:pPr>
        <w:spacing w:before="0" w:after="0" w:line="276" w:lineRule="auto"/>
        <w:ind w:left="0"/>
        <w:rPr>
          <w:rFonts w:eastAsia="Calibri"/>
          <w:sz w:val="22"/>
          <w:szCs w:val="22"/>
        </w:rPr>
      </w:pPr>
    </w:p>
    <w:sectPr w:rsidR="00A45CC7" w:rsidSect="00ED0926">
      <w:pgSz w:w="11906" w:h="16838"/>
      <w:pgMar w:top="1276" w:right="15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A55"/>
    <w:multiLevelType w:val="hybridMultilevel"/>
    <w:tmpl w:val="3E2C73CA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C541A42"/>
    <w:multiLevelType w:val="hybridMultilevel"/>
    <w:tmpl w:val="837E085C"/>
    <w:lvl w:ilvl="0" w:tplc="859E7F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285"/>
    <w:multiLevelType w:val="hybridMultilevel"/>
    <w:tmpl w:val="4A924C3C"/>
    <w:lvl w:ilvl="0" w:tplc="145098A4">
      <w:start w:val="9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582D"/>
    <w:multiLevelType w:val="hybridMultilevel"/>
    <w:tmpl w:val="FBB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6DD"/>
    <w:multiLevelType w:val="hybridMultilevel"/>
    <w:tmpl w:val="F40C043A"/>
    <w:lvl w:ilvl="0" w:tplc="E19C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7488"/>
    <w:multiLevelType w:val="hybridMultilevel"/>
    <w:tmpl w:val="8DFC9A42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95585683">
    <w:abstractNumId w:val="3"/>
  </w:num>
  <w:num w:numId="2" w16cid:durableId="1319000366">
    <w:abstractNumId w:val="1"/>
  </w:num>
  <w:num w:numId="3" w16cid:durableId="329018225">
    <w:abstractNumId w:val="5"/>
  </w:num>
  <w:num w:numId="4" w16cid:durableId="997459143">
    <w:abstractNumId w:val="0"/>
  </w:num>
  <w:num w:numId="5" w16cid:durableId="280572331">
    <w:abstractNumId w:val="2"/>
  </w:num>
  <w:num w:numId="6" w16cid:durableId="1476995219">
    <w:abstractNumId w:val="4"/>
  </w:num>
  <w:num w:numId="7" w16cid:durableId="169156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21634"/>
    <w:rsid w:val="00054E06"/>
    <w:rsid w:val="0006224D"/>
    <w:rsid w:val="00091AE6"/>
    <w:rsid w:val="000B5376"/>
    <w:rsid w:val="00155DCD"/>
    <w:rsid w:val="001B51F9"/>
    <w:rsid w:val="00232ECA"/>
    <w:rsid w:val="00452A6C"/>
    <w:rsid w:val="00636306"/>
    <w:rsid w:val="0066709C"/>
    <w:rsid w:val="006E61C1"/>
    <w:rsid w:val="00763AEB"/>
    <w:rsid w:val="00792B1E"/>
    <w:rsid w:val="00805646"/>
    <w:rsid w:val="00885AE6"/>
    <w:rsid w:val="009009CC"/>
    <w:rsid w:val="00A45CC7"/>
    <w:rsid w:val="00B13A21"/>
    <w:rsid w:val="00B21FCB"/>
    <w:rsid w:val="00B46E10"/>
    <w:rsid w:val="00BA54A4"/>
    <w:rsid w:val="00BD3A10"/>
    <w:rsid w:val="00D770C0"/>
    <w:rsid w:val="00DA3757"/>
    <w:rsid w:val="00DE7AA4"/>
    <w:rsid w:val="00E346AE"/>
    <w:rsid w:val="00E65DC5"/>
    <w:rsid w:val="00EB567E"/>
    <w:rsid w:val="00ED0926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docId w15:val="{16AFEEAC-12AA-48C4-B24A-050D25C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Budská Iveta</cp:lastModifiedBy>
  <cp:revision>3</cp:revision>
  <dcterms:created xsi:type="dcterms:W3CDTF">2024-02-22T12:58:00Z</dcterms:created>
  <dcterms:modified xsi:type="dcterms:W3CDTF">2024-07-12T09:35:00Z</dcterms:modified>
</cp:coreProperties>
</file>