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CD5E6" w14:textId="77777777" w:rsidR="00BF319E" w:rsidRDefault="00000000">
      <w:pPr>
        <w:spacing w:line="573" w:lineRule="exact"/>
        <w:ind w:left="6148" w:right="337"/>
        <w:jc w:val="center"/>
        <w:rPr>
          <w:rFonts w:ascii="Calibri"/>
          <w:sz w:val="48"/>
        </w:rPr>
      </w:pPr>
      <w:r>
        <w:rPr>
          <w:rFonts w:ascii="Calibri"/>
          <w:sz w:val="48"/>
        </w:rPr>
        <w:t>HZSJX00916QO</w:t>
      </w:r>
    </w:p>
    <w:p w14:paraId="0E96DD42" w14:textId="77777777" w:rsidR="00BF319E" w:rsidRDefault="00000000">
      <w:pPr>
        <w:spacing w:before="185" w:line="184" w:lineRule="exact"/>
        <w:ind w:left="6148" w:right="336"/>
        <w:jc w:val="center"/>
        <w:rPr>
          <w:rFonts w:ascii="Times New Roman"/>
          <w:sz w:val="16"/>
        </w:rPr>
      </w:pPr>
      <w:r>
        <w:rPr>
          <w:rFonts w:ascii="Times New Roman"/>
          <w:sz w:val="16"/>
        </w:rPr>
        <w:t>HZSJX00916QO</w:t>
      </w:r>
    </w:p>
    <w:p w14:paraId="4CB2D477" w14:textId="77777777" w:rsidR="00BF319E" w:rsidRDefault="00000000">
      <w:pPr>
        <w:spacing w:line="230" w:lineRule="exact"/>
        <w:ind w:left="6148" w:right="336"/>
        <w:jc w:val="center"/>
        <w:rPr>
          <w:rFonts w:ascii="Times New Roman" w:hAnsi="Times New Roman"/>
          <w:sz w:val="20"/>
        </w:rPr>
      </w:pPr>
      <w:r>
        <w:rPr>
          <w:rFonts w:ascii="Times New Roman" w:hAnsi="Times New Roman"/>
          <w:sz w:val="20"/>
        </w:rPr>
        <w:t>prvotní identifikátor</w:t>
      </w:r>
    </w:p>
    <w:p w14:paraId="038DA882" w14:textId="77777777" w:rsidR="00BF319E" w:rsidRDefault="00BF319E">
      <w:pPr>
        <w:pStyle w:val="Zkladntext"/>
        <w:spacing w:before="10"/>
        <w:rPr>
          <w:rFonts w:ascii="Times New Roman"/>
          <w:sz w:val="18"/>
        </w:rPr>
      </w:pPr>
    </w:p>
    <w:p w14:paraId="6C863D72" w14:textId="77777777" w:rsidR="00BF319E" w:rsidRDefault="00000000">
      <w:pPr>
        <w:pStyle w:val="Nadpis2"/>
        <w:spacing w:before="93"/>
        <w:ind w:left="334" w:right="337"/>
      </w:pPr>
      <w:r>
        <w:t>KUPNÍ SMLOUVA č. HSJI-42-40/E-2024</w:t>
      </w:r>
    </w:p>
    <w:p w14:paraId="74F01D6C" w14:textId="77777777" w:rsidR="00BF319E" w:rsidRDefault="00BF319E">
      <w:pPr>
        <w:pStyle w:val="Zkladntext"/>
        <w:rPr>
          <w:b/>
        </w:rPr>
      </w:pPr>
    </w:p>
    <w:p w14:paraId="3AA59E5D" w14:textId="77777777" w:rsidR="00BF319E" w:rsidRDefault="00000000">
      <w:pPr>
        <w:ind w:left="329" w:right="337"/>
        <w:jc w:val="center"/>
        <w:rPr>
          <w:b/>
          <w:sz w:val="24"/>
        </w:rPr>
      </w:pPr>
      <w:r>
        <w:rPr>
          <w:b/>
          <w:sz w:val="24"/>
        </w:rPr>
        <w:t>č. smlouvy prodávajícího: 61317</w:t>
      </w:r>
    </w:p>
    <w:p w14:paraId="7EB91F70" w14:textId="77777777" w:rsidR="00BF319E" w:rsidRDefault="00BF319E">
      <w:pPr>
        <w:pStyle w:val="Zkladntext"/>
        <w:spacing w:before="5"/>
        <w:rPr>
          <w:b/>
          <w:sz w:val="34"/>
        </w:rPr>
      </w:pPr>
    </w:p>
    <w:p w14:paraId="1EF7FABC" w14:textId="77777777" w:rsidR="00BF319E" w:rsidRDefault="00000000">
      <w:pPr>
        <w:pStyle w:val="Zkladntext"/>
        <w:spacing w:line="292" w:lineRule="auto"/>
        <w:ind w:left="1561" w:right="1566"/>
        <w:jc w:val="center"/>
      </w:pPr>
      <w:r>
        <w:t>dle § 2079 a násl. zákona č. 89/2012 Sb., občanský zákoník (dále jen „občanský zákoník“)</w:t>
      </w:r>
    </w:p>
    <w:p w14:paraId="2A5AB944" w14:textId="77777777" w:rsidR="00BF319E" w:rsidRDefault="00BF319E">
      <w:pPr>
        <w:pStyle w:val="Zkladntext"/>
        <w:spacing w:before="11"/>
      </w:pPr>
    </w:p>
    <w:p w14:paraId="75823DAA" w14:textId="77777777" w:rsidR="00BF319E" w:rsidRDefault="00000000">
      <w:pPr>
        <w:pStyle w:val="Nadpis2"/>
        <w:ind w:left="222" w:right="225"/>
        <w:jc w:val="both"/>
      </w:pPr>
      <w:r>
        <w:t>níže uvedeného dne, měsíce a roku byla na základě Rámcové dohody č. j. MV- 201868-21/VZ-2023 ze dne 4. 6. 2024 (dále jen „RD“) uzavřena mezi smluvními stranami kupní smlouva tohoto znění</w:t>
      </w:r>
    </w:p>
    <w:p w14:paraId="2084AC67" w14:textId="77777777" w:rsidR="00BF319E" w:rsidRDefault="00BF319E">
      <w:pPr>
        <w:pStyle w:val="Zkladntext"/>
        <w:spacing w:before="10"/>
        <w:rPr>
          <w:b/>
          <w:sz w:val="12"/>
        </w:rPr>
      </w:pPr>
    </w:p>
    <w:p w14:paraId="1CD6B8D2" w14:textId="77777777" w:rsidR="00BF319E" w:rsidRDefault="00000000">
      <w:pPr>
        <w:spacing w:before="92"/>
        <w:ind w:left="329" w:right="337"/>
        <w:jc w:val="center"/>
        <w:rPr>
          <w:b/>
          <w:sz w:val="24"/>
        </w:rPr>
      </w:pPr>
      <w:r>
        <w:rPr>
          <w:b/>
          <w:sz w:val="24"/>
        </w:rPr>
        <w:t>I.</w:t>
      </w:r>
    </w:p>
    <w:p w14:paraId="747D1C1D" w14:textId="77777777" w:rsidR="00BF319E" w:rsidRDefault="00000000">
      <w:pPr>
        <w:spacing w:before="60"/>
        <w:ind w:left="332" w:right="337"/>
        <w:jc w:val="center"/>
        <w:rPr>
          <w:b/>
          <w:sz w:val="24"/>
        </w:rPr>
      </w:pPr>
      <w:r>
        <w:rPr>
          <w:b/>
          <w:sz w:val="24"/>
        </w:rPr>
        <w:t>Smluvní strany</w:t>
      </w:r>
    </w:p>
    <w:p w14:paraId="7EAC7DD7" w14:textId="77777777" w:rsidR="00BF319E" w:rsidRDefault="00BF319E">
      <w:pPr>
        <w:pStyle w:val="Zkladntext"/>
        <w:spacing w:before="5"/>
        <w:rPr>
          <w:b/>
          <w:sz w:val="34"/>
        </w:rPr>
      </w:pPr>
    </w:p>
    <w:p w14:paraId="3A64A44E" w14:textId="77777777" w:rsidR="00BF319E" w:rsidRDefault="00000000">
      <w:pPr>
        <w:pStyle w:val="Odstavecseseznamem"/>
        <w:numPr>
          <w:ilvl w:val="0"/>
          <w:numId w:val="11"/>
        </w:numPr>
        <w:tabs>
          <w:tab w:val="left" w:pos="506"/>
        </w:tabs>
        <w:spacing w:before="0"/>
        <w:ind w:right="0"/>
        <w:jc w:val="both"/>
        <w:rPr>
          <w:b/>
          <w:sz w:val="24"/>
        </w:rPr>
      </w:pPr>
      <w:r>
        <w:rPr>
          <w:b/>
          <w:sz w:val="24"/>
        </w:rPr>
        <w:t>Prodávající</w:t>
      </w:r>
    </w:p>
    <w:p w14:paraId="42002046" w14:textId="77777777" w:rsidR="00BF319E" w:rsidRDefault="00000000">
      <w:pPr>
        <w:tabs>
          <w:tab w:val="left" w:pos="2243"/>
        </w:tabs>
        <w:spacing w:before="60"/>
        <w:ind w:left="222"/>
        <w:rPr>
          <w:b/>
          <w:sz w:val="24"/>
        </w:rPr>
      </w:pPr>
      <w:r>
        <w:rPr>
          <w:sz w:val="24"/>
        </w:rPr>
        <w:t>Název:</w:t>
      </w:r>
      <w:r>
        <w:rPr>
          <w:sz w:val="24"/>
        </w:rPr>
        <w:tab/>
      </w:r>
      <w:r>
        <w:rPr>
          <w:b/>
          <w:sz w:val="24"/>
        </w:rPr>
        <w:t>ČEPRO, a.</w:t>
      </w:r>
      <w:r>
        <w:rPr>
          <w:b/>
          <w:spacing w:val="-2"/>
          <w:sz w:val="24"/>
        </w:rPr>
        <w:t xml:space="preserve"> </w:t>
      </w:r>
      <w:r>
        <w:rPr>
          <w:b/>
          <w:sz w:val="24"/>
        </w:rPr>
        <w:t>s.</w:t>
      </w:r>
    </w:p>
    <w:p w14:paraId="19E2F267" w14:textId="77777777" w:rsidR="00BF319E" w:rsidRDefault="00000000">
      <w:pPr>
        <w:pStyle w:val="Zkladntext"/>
        <w:tabs>
          <w:tab w:val="left" w:pos="2243"/>
        </w:tabs>
        <w:spacing w:before="1"/>
        <w:ind w:left="222"/>
      </w:pPr>
      <w:r>
        <w:t>Sídlo:</w:t>
      </w:r>
      <w:r>
        <w:tab/>
        <w:t>Dělnická 213/12, Holešovice, 170 00 Praha</w:t>
      </w:r>
      <w:r>
        <w:rPr>
          <w:spacing w:val="-14"/>
        </w:rPr>
        <w:t xml:space="preserve"> </w:t>
      </w:r>
      <w:r>
        <w:t>7</w:t>
      </w:r>
    </w:p>
    <w:p w14:paraId="327A0C25" w14:textId="77777777" w:rsidR="00BF319E" w:rsidRDefault="00000000">
      <w:pPr>
        <w:pStyle w:val="Zkladntext"/>
        <w:tabs>
          <w:tab w:val="right" w:pos="3290"/>
        </w:tabs>
        <w:ind w:left="222"/>
      </w:pPr>
      <w:r>
        <w:t>IČO:</w:t>
      </w:r>
      <w:r>
        <w:tab/>
        <w:t>60193531</w:t>
      </w:r>
    </w:p>
    <w:p w14:paraId="0F30C029" w14:textId="77777777" w:rsidR="00BF319E" w:rsidRDefault="00000000">
      <w:pPr>
        <w:pStyle w:val="Zkladntext"/>
        <w:tabs>
          <w:tab w:val="left" w:pos="2224"/>
        </w:tabs>
        <w:spacing w:before="60"/>
        <w:ind w:left="222"/>
      </w:pPr>
      <w:r>
        <w:t>DIČ:</w:t>
      </w:r>
      <w:r>
        <w:tab/>
        <w:t>CZ60193531</w:t>
      </w:r>
    </w:p>
    <w:p w14:paraId="5C489AC4" w14:textId="77777777" w:rsidR="00BF319E" w:rsidRDefault="00000000">
      <w:pPr>
        <w:pStyle w:val="Zkladntext"/>
        <w:tabs>
          <w:tab w:val="left" w:pos="2212"/>
        </w:tabs>
        <w:spacing w:before="60" w:line="292" w:lineRule="auto"/>
        <w:ind w:left="2207" w:right="2538" w:hanging="1986"/>
      </w:pPr>
      <w:r>
        <w:t>Zastoupený:</w:t>
      </w:r>
      <w:r>
        <w:tab/>
      </w:r>
      <w:r>
        <w:tab/>
        <w:t xml:space="preserve">Mgr. Jan </w:t>
      </w:r>
      <w:proofErr w:type="spellStart"/>
      <w:r>
        <w:t>Duspěva</w:t>
      </w:r>
      <w:proofErr w:type="spellEnd"/>
      <w:r>
        <w:t>, předseda představenstva Ing. Martin Vojtíšek, člen</w:t>
      </w:r>
      <w:r>
        <w:rPr>
          <w:spacing w:val="-6"/>
        </w:rPr>
        <w:t xml:space="preserve"> </w:t>
      </w:r>
      <w:r>
        <w:t>představenstva</w:t>
      </w:r>
    </w:p>
    <w:p w14:paraId="6866420B" w14:textId="77777777" w:rsidR="00BF319E" w:rsidRDefault="00000000">
      <w:pPr>
        <w:pStyle w:val="Zkladntext"/>
        <w:tabs>
          <w:tab w:val="left" w:pos="2224"/>
        </w:tabs>
        <w:spacing w:line="292" w:lineRule="auto"/>
        <w:ind w:left="222" w:right="5082"/>
      </w:pPr>
      <w:r>
        <w:t>Bankovní spojení: Česká spořitelna a.s. Číslo</w:t>
      </w:r>
      <w:r>
        <w:rPr>
          <w:spacing w:val="-2"/>
        </w:rPr>
        <w:t xml:space="preserve"> </w:t>
      </w:r>
      <w:r>
        <w:t>účtu:</w:t>
      </w:r>
      <w:r>
        <w:tab/>
        <w:t>2715712/0800</w:t>
      </w:r>
    </w:p>
    <w:p w14:paraId="36008EF7" w14:textId="4FA07480" w:rsidR="00BF319E" w:rsidRDefault="00000000">
      <w:pPr>
        <w:pStyle w:val="Zkladntext"/>
        <w:spacing w:line="292" w:lineRule="auto"/>
        <w:ind w:left="222" w:right="283"/>
      </w:pPr>
      <w:r>
        <w:t xml:space="preserve">Kontaktní osoba ve věcech smluvních: </w:t>
      </w:r>
      <w:r w:rsidR="00DD7475">
        <w:t>XXX</w:t>
      </w:r>
    </w:p>
    <w:p w14:paraId="4E7973F2" w14:textId="21629CA8" w:rsidR="00BF319E" w:rsidRDefault="00000000">
      <w:pPr>
        <w:pStyle w:val="Zkladntext"/>
        <w:ind w:left="222" w:right="1109"/>
      </w:pPr>
      <w:r>
        <w:t xml:space="preserve">Kontaktní osoba ve věcech technických: </w:t>
      </w:r>
      <w:r w:rsidR="00DD7475">
        <w:t>XXX</w:t>
      </w:r>
    </w:p>
    <w:p w14:paraId="2461D911" w14:textId="6A035F5B" w:rsidR="00BF319E" w:rsidRDefault="00000000">
      <w:pPr>
        <w:pStyle w:val="Zkladntext"/>
        <w:spacing w:before="56" w:line="292" w:lineRule="auto"/>
        <w:ind w:left="222" w:right="1420"/>
      </w:pPr>
      <w:r>
        <w:t xml:space="preserve">Kontakt pro provozní záležitost spojených s kartou: </w:t>
      </w:r>
      <w:r w:rsidR="00DD7475">
        <w:t>XXX</w:t>
      </w:r>
    </w:p>
    <w:p w14:paraId="58D125F5" w14:textId="77777777" w:rsidR="00BF319E" w:rsidRDefault="00000000">
      <w:pPr>
        <w:pStyle w:val="Zkladntext"/>
        <w:ind w:left="222" w:right="497"/>
      </w:pPr>
      <w:r>
        <w:t>Zapsán v obchodním rejstříku vedeném Městským soudem v Praze oddíl B, vložka 2341</w:t>
      </w:r>
    </w:p>
    <w:p w14:paraId="6AAA1E77" w14:textId="77777777" w:rsidR="00BF319E" w:rsidRDefault="00BF319E">
      <w:pPr>
        <w:pStyle w:val="Zkladntext"/>
        <w:spacing w:before="3"/>
        <w:rPr>
          <w:sz w:val="34"/>
        </w:rPr>
      </w:pPr>
    </w:p>
    <w:p w14:paraId="1B5F9BBE" w14:textId="77777777" w:rsidR="00BF319E" w:rsidRDefault="00000000">
      <w:pPr>
        <w:pStyle w:val="Nadpis2"/>
        <w:numPr>
          <w:ilvl w:val="0"/>
          <w:numId w:val="11"/>
        </w:numPr>
        <w:tabs>
          <w:tab w:val="left" w:pos="506"/>
        </w:tabs>
        <w:jc w:val="both"/>
      </w:pPr>
      <w:r>
        <w:t>Kupující</w:t>
      </w:r>
    </w:p>
    <w:p w14:paraId="3DE679B4" w14:textId="77777777" w:rsidR="00BF319E" w:rsidRDefault="00000000">
      <w:pPr>
        <w:tabs>
          <w:tab w:val="left" w:pos="2207"/>
        </w:tabs>
        <w:spacing w:before="60"/>
        <w:ind w:left="222"/>
        <w:jc w:val="both"/>
        <w:rPr>
          <w:b/>
          <w:sz w:val="24"/>
        </w:rPr>
      </w:pPr>
      <w:r>
        <w:rPr>
          <w:sz w:val="24"/>
        </w:rPr>
        <w:t>Název:</w:t>
      </w:r>
      <w:r>
        <w:rPr>
          <w:sz w:val="24"/>
        </w:rPr>
        <w:tab/>
      </w:r>
      <w:r>
        <w:rPr>
          <w:b/>
          <w:sz w:val="24"/>
        </w:rPr>
        <w:t>Česká republika – Hasičský záchranný sbor Kraje</w:t>
      </w:r>
      <w:r>
        <w:rPr>
          <w:b/>
          <w:spacing w:val="-11"/>
          <w:sz w:val="24"/>
        </w:rPr>
        <w:t xml:space="preserve"> </w:t>
      </w:r>
      <w:r>
        <w:rPr>
          <w:b/>
          <w:sz w:val="24"/>
        </w:rPr>
        <w:t>Vysočina</w:t>
      </w:r>
    </w:p>
    <w:p w14:paraId="4DD7B246" w14:textId="77777777" w:rsidR="00BF319E" w:rsidRDefault="00000000">
      <w:pPr>
        <w:pStyle w:val="Zkladntext"/>
        <w:tabs>
          <w:tab w:val="left" w:pos="2224"/>
        </w:tabs>
        <w:spacing w:before="60" w:line="292" w:lineRule="auto"/>
        <w:ind w:left="222" w:right="3586"/>
        <w:jc w:val="both"/>
      </w:pPr>
      <w:r>
        <w:t>Sídlo:</w:t>
      </w:r>
      <w:r>
        <w:tab/>
        <w:t>Ke Skalce 4960/32, 586 04 Jihlava Kontaktní adresa: Ke Skalce 4960/32, 586 04 Jihlava IČ:</w:t>
      </w:r>
      <w:r>
        <w:tab/>
        <w:t>708 85</w:t>
      </w:r>
      <w:r>
        <w:rPr>
          <w:spacing w:val="-5"/>
        </w:rPr>
        <w:t xml:space="preserve"> </w:t>
      </w:r>
      <w:r>
        <w:t>184</w:t>
      </w:r>
    </w:p>
    <w:p w14:paraId="66DF16FF" w14:textId="77777777" w:rsidR="00BF319E" w:rsidRDefault="00000000">
      <w:pPr>
        <w:pStyle w:val="Zkladntext"/>
        <w:tabs>
          <w:tab w:val="left" w:pos="2224"/>
        </w:tabs>
        <w:spacing w:line="274" w:lineRule="exact"/>
        <w:ind w:left="222"/>
      </w:pPr>
      <w:r>
        <w:t>DIČ:</w:t>
      </w:r>
      <w:r>
        <w:tab/>
        <w:t>není plátcem</w:t>
      </w:r>
      <w:r>
        <w:rPr>
          <w:spacing w:val="-4"/>
        </w:rPr>
        <w:t xml:space="preserve"> </w:t>
      </w:r>
      <w:r>
        <w:t>DPH</w:t>
      </w:r>
    </w:p>
    <w:p w14:paraId="1782203D" w14:textId="77777777" w:rsidR="00BF319E" w:rsidRDefault="00000000">
      <w:pPr>
        <w:pStyle w:val="Zkladntext"/>
        <w:spacing w:before="60"/>
        <w:ind w:left="222"/>
        <w:jc w:val="both"/>
      </w:pPr>
      <w:r>
        <w:t>Zastoupený: plk. Mgr. Jiřím Němcem, ředitelem HZS Kraje Vysočina</w:t>
      </w:r>
    </w:p>
    <w:p w14:paraId="761B7157" w14:textId="77777777" w:rsidR="00BF319E" w:rsidRDefault="00BF319E">
      <w:pPr>
        <w:jc w:val="both"/>
        <w:sectPr w:rsidR="00BF319E">
          <w:type w:val="continuous"/>
          <w:pgSz w:w="11910" w:h="16840"/>
          <w:pgMar w:top="1160" w:right="900" w:bottom="280" w:left="1480" w:header="708" w:footer="708" w:gutter="0"/>
          <w:cols w:space="708"/>
        </w:sectPr>
      </w:pPr>
    </w:p>
    <w:p w14:paraId="15D804C1" w14:textId="77777777" w:rsidR="00BF319E" w:rsidRDefault="00000000">
      <w:pPr>
        <w:pStyle w:val="Zkladntext"/>
        <w:tabs>
          <w:tab w:val="left" w:pos="2224"/>
        </w:tabs>
        <w:spacing w:before="81" w:line="292" w:lineRule="auto"/>
        <w:ind w:left="222" w:right="5205"/>
      </w:pPr>
      <w:r>
        <w:lastRenderedPageBreak/>
        <w:t>Bankovní spojení: ČNB, pobočka Brno Číslo</w:t>
      </w:r>
      <w:r>
        <w:rPr>
          <w:spacing w:val="-2"/>
        </w:rPr>
        <w:t xml:space="preserve"> </w:t>
      </w:r>
      <w:r>
        <w:t>účtu:</w:t>
      </w:r>
      <w:r>
        <w:tab/>
        <w:t>15032881 /</w:t>
      </w:r>
      <w:r>
        <w:rPr>
          <w:spacing w:val="-4"/>
        </w:rPr>
        <w:t xml:space="preserve"> </w:t>
      </w:r>
      <w:r>
        <w:t>0710</w:t>
      </w:r>
    </w:p>
    <w:p w14:paraId="1B3B1431" w14:textId="47769636" w:rsidR="00BF319E" w:rsidRDefault="00000000">
      <w:pPr>
        <w:pStyle w:val="Zkladntext"/>
        <w:spacing w:line="292" w:lineRule="auto"/>
        <w:ind w:left="222" w:right="2792"/>
      </w:pPr>
      <w:r>
        <w:t xml:space="preserve">Kontaktní osoba ve věcech smluvních: </w:t>
      </w:r>
      <w:r w:rsidR="00DD7475">
        <w:t>XXX</w:t>
      </w:r>
    </w:p>
    <w:p w14:paraId="12819386" w14:textId="77777777" w:rsidR="00DD7475" w:rsidRDefault="00000000">
      <w:pPr>
        <w:pStyle w:val="Zkladntext"/>
        <w:spacing w:line="292" w:lineRule="auto"/>
        <w:ind w:left="222" w:right="2653"/>
      </w:pPr>
      <w:r>
        <w:t xml:space="preserve">Kontaktní osoba ve věcech fakturačních: </w:t>
      </w:r>
      <w:r w:rsidR="00DD7475">
        <w:t>XXX</w:t>
      </w:r>
    </w:p>
    <w:p w14:paraId="2AC09857" w14:textId="77777777" w:rsidR="00DD7475" w:rsidRDefault="00000000">
      <w:pPr>
        <w:pStyle w:val="Zkladntext"/>
        <w:spacing w:line="292" w:lineRule="auto"/>
        <w:ind w:left="222" w:right="2653"/>
      </w:pPr>
      <w:r>
        <w:t xml:space="preserve">Kontaktní osoba pro zákaznický portál: </w:t>
      </w:r>
      <w:r w:rsidR="00DD7475">
        <w:t>XXX</w:t>
      </w:r>
    </w:p>
    <w:p w14:paraId="4482587E" w14:textId="3726C703" w:rsidR="00BF319E" w:rsidRDefault="00000000">
      <w:pPr>
        <w:pStyle w:val="Zkladntext"/>
        <w:spacing w:line="292" w:lineRule="auto"/>
        <w:ind w:left="222" w:right="2653"/>
      </w:pPr>
      <w:r>
        <w:t xml:space="preserve">Kontaktní osoba pro správu karet: </w:t>
      </w:r>
      <w:r w:rsidR="00DD7475">
        <w:t>XXX</w:t>
      </w:r>
    </w:p>
    <w:p w14:paraId="5789B88E" w14:textId="77777777" w:rsidR="00BF319E" w:rsidRDefault="00BF319E">
      <w:pPr>
        <w:pStyle w:val="Zkladntext"/>
        <w:spacing w:before="8"/>
        <w:rPr>
          <w:sz w:val="28"/>
        </w:rPr>
      </w:pPr>
    </w:p>
    <w:p w14:paraId="42A44389" w14:textId="77777777" w:rsidR="00DD7475" w:rsidRDefault="00000000">
      <w:pPr>
        <w:pStyle w:val="Zkladntext"/>
        <w:spacing w:line="292" w:lineRule="auto"/>
        <w:ind w:left="222" w:right="2718"/>
      </w:pPr>
      <w:r>
        <w:t xml:space="preserve">E-mailová adresa pro zasílání faktur: </w:t>
      </w:r>
      <w:hyperlink r:id="rId5">
        <w:r w:rsidR="00DD7475">
          <w:t>XXX</w:t>
        </w:r>
      </w:hyperlink>
    </w:p>
    <w:p w14:paraId="67B97C50" w14:textId="77777777" w:rsidR="00DD7475" w:rsidRDefault="00000000">
      <w:pPr>
        <w:pStyle w:val="Zkladntext"/>
        <w:spacing w:line="292" w:lineRule="auto"/>
        <w:ind w:left="222" w:right="2718"/>
      </w:pPr>
      <w:r>
        <w:t xml:space="preserve">E-mailová adresa pro zasílání sestav: </w:t>
      </w:r>
      <w:hyperlink r:id="rId6">
        <w:r w:rsidR="00DD7475">
          <w:t>XXX</w:t>
        </w:r>
      </w:hyperlink>
      <w:r>
        <w:t xml:space="preserve"> </w:t>
      </w:r>
    </w:p>
    <w:p w14:paraId="597A172C" w14:textId="1EC1E636" w:rsidR="00BF319E" w:rsidRDefault="00000000">
      <w:pPr>
        <w:pStyle w:val="Zkladntext"/>
        <w:spacing w:line="292" w:lineRule="auto"/>
        <w:ind w:left="222" w:right="2718"/>
      </w:pPr>
      <w:r>
        <w:t xml:space="preserve">E-mailová adresa pro zasílání ceníků: </w:t>
      </w:r>
      <w:hyperlink r:id="rId7">
        <w:r w:rsidR="00DD7475">
          <w:t>XX</w:t>
        </w:r>
      </w:hyperlink>
    </w:p>
    <w:p w14:paraId="3BD7C8ED" w14:textId="77777777" w:rsidR="00BF319E" w:rsidRDefault="00BF319E">
      <w:pPr>
        <w:pStyle w:val="Zkladntext"/>
        <w:rPr>
          <w:sz w:val="29"/>
        </w:rPr>
      </w:pPr>
    </w:p>
    <w:p w14:paraId="6044130C" w14:textId="525BE4FA" w:rsidR="00BF319E" w:rsidRDefault="00000000">
      <w:pPr>
        <w:pStyle w:val="Zkladntext"/>
        <w:spacing w:before="1"/>
        <w:ind w:left="222" w:right="363"/>
      </w:pPr>
      <w:r>
        <w:t xml:space="preserve">Korespondenční adresa pro zasílání karet a PIN (případně vč. jména příjemce): </w:t>
      </w:r>
      <w:r w:rsidR="00DD7475">
        <w:t>XXX</w:t>
      </w:r>
      <w:r>
        <w:t>, Ke Skalce 4960/32, 586 04 Jihlava</w:t>
      </w:r>
    </w:p>
    <w:p w14:paraId="2E9BA33B" w14:textId="77777777" w:rsidR="00BF319E" w:rsidRDefault="00BF319E">
      <w:pPr>
        <w:pStyle w:val="Zkladntext"/>
        <w:rPr>
          <w:sz w:val="26"/>
        </w:rPr>
      </w:pPr>
    </w:p>
    <w:p w14:paraId="23D1C92E" w14:textId="77777777" w:rsidR="00BF319E" w:rsidRDefault="00BF319E">
      <w:pPr>
        <w:pStyle w:val="Zkladntext"/>
        <w:spacing w:before="10"/>
        <w:rPr>
          <w:sz w:val="23"/>
        </w:rPr>
      </w:pPr>
    </w:p>
    <w:p w14:paraId="421FACC6" w14:textId="77777777" w:rsidR="00BF319E" w:rsidRDefault="00000000">
      <w:pPr>
        <w:pStyle w:val="Nadpis2"/>
        <w:ind w:left="336" w:right="337"/>
      </w:pPr>
      <w:r>
        <w:t>II.</w:t>
      </w:r>
    </w:p>
    <w:p w14:paraId="5433F135" w14:textId="77777777" w:rsidR="00BF319E" w:rsidRDefault="00000000">
      <w:pPr>
        <w:spacing w:before="60"/>
        <w:ind w:left="2521"/>
        <w:jc w:val="both"/>
        <w:rPr>
          <w:b/>
          <w:sz w:val="24"/>
        </w:rPr>
      </w:pPr>
      <w:r>
        <w:rPr>
          <w:b/>
          <w:sz w:val="24"/>
        </w:rPr>
        <w:t>Předmět plnění a technická specifikace</w:t>
      </w:r>
    </w:p>
    <w:p w14:paraId="67B970D1" w14:textId="77777777" w:rsidR="00BF319E" w:rsidRDefault="00000000">
      <w:pPr>
        <w:pStyle w:val="Odstavecseseznamem"/>
        <w:numPr>
          <w:ilvl w:val="1"/>
          <w:numId w:val="11"/>
        </w:numPr>
        <w:tabs>
          <w:tab w:val="left" w:pos="942"/>
        </w:tabs>
        <w:ind w:left="941" w:right="228"/>
        <w:jc w:val="both"/>
        <w:rPr>
          <w:sz w:val="24"/>
        </w:rPr>
      </w:pPr>
      <w:r>
        <w:rPr>
          <w:sz w:val="24"/>
        </w:rPr>
        <w:t>Předmětem této kupní smlouvy jsou průběžné dodávky pohonných hmot bezhotovostním odběrem u čerpacích stanic na celém území České republiky formou odběrových karet, pro motorová vozidla</w:t>
      </w:r>
      <w:r>
        <w:rPr>
          <w:spacing w:val="-4"/>
          <w:sz w:val="24"/>
        </w:rPr>
        <w:t xml:space="preserve"> </w:t>
      </w:r>
      <w:r>
        <w:rPr>
          <w:sz w:val="24"/>
        </w:rPr>
        <w:t>kupujícího.</w:t>
      </w:r>
    </w:p>
    <w:p w14:paraId="5029F7B6" w14:textId="77777777" w:rsidR="00BF319E" w:rsidRDefault="00000000">
      <w:pPr>
        <w:pStyle w:val="Odstavecseseznamem"/>
        <w:numPr>
          <w:ilvl w:val="1"/>
          <w:numId w:val="11"/>
        </w:numPr>
        <w:tabs>
          <w:tab w:val="left" w:pos="942"/>
        </w:tabs>
        <w:ind w:left="941"/>
        <w:jc w:val="both"/>
        <w:rPr>
          <w:sz w:val="24"/>
        </w:rPr>
      </w:pPr>
      <w:r>
        <w:rPr>
          <w:sz w:val="24"/>
        </w:rPr>
        <w:t xml:space="preserve">Odběratelskými místy jsou místa uvedená v Příloze č. 2 RD, u kterých budou pohonné hmoty Natural 95 a nafta motorová odebírány dle podmínek stanovených v rámci zadávacího řízení na uzavření RD. Pohonná hmota benzín Natural 98 a vyšší (dále jen „Natural 98“ nebo „BA98“) bude odebírán na čerpacích stanicích prodávajícího, viz webový odkaz uvedený v čl. II. odst. </w:t>
      </w:r>
      <w:proofErr w:type="gramStart"/>
      <w:r>
        <w:rPr>
          <w:sz w:val="24"/>
        </w:rPr>
        <w:t>8  této</w:t>
      </w:r>
      <w:proofErr w:type="gramEnd"/>
      <w:r>
        <w:rPr>
          <w:sz w:val="24"/>
        </w:rPr>
        <w:t xml:space="preserve"> kupní smlouvy, dle podmínek stanovených v rámci zadávacího řízení   k uzavření rámcové</w:t>
      </w:r>
      <w:r>
        <w:rPr>
          <w:spacing w:val="-3"/>
          <w:sz w:val="24"/>
        </w:rPr>
        <w:t xml:space="preserve"> </w:t>
      </w:r>
      <w:r>
        <w:rPr>
          <w:sz w:val="24"/>
        </w:rPr>
        <w:t>dohody.</w:t>
      </w:r>
    </w:p>
    <w:p w14:paraId="7510EFA2" w14:textId="77777777" w:rsidR="00BF319E" w:rsidRDefault="00000000">
      <w:pPr>
        <w:pStyle w:val="Odstavecseseznamem"/>
        <w:numPr>
          <w:ilvl w:val="1"/>
          <w:numId w:val="11"/>
        </w:numPr>
        <w:tabs>
          <w:tab w:val="left" w:pos="942"/>
        </w:tabs>
        <w:spacing w:before="121"/>
        <w:ind w:left="941" w:right="228"/>
        <w:jc w:val="both"/>
        <w:rPr>
          <w:sz w:val="24"/>
        </w:rPr>
      </w:pPr>
      <w:r>
        <w:rPr>
          <w:sz w:val="24"/>
        </w:rPr>
        <w:t xml:space="preserve">Prodávající umožní použití odběrových karet i na jiných odběratelských </w:t>
      </w:r>
      <w:proofErr w:type="gramStart"/>
      <w:r>
        <w:rPr>
          <w:sz w:val="24"/>
        </w:rPr>
        <w:t>místech,</w:t>
      </w:r>
      <w:proofErr w:type="gramEnd"/>
      <w:r>
        <w:rPr>
          <w:sz w:val="24"/>
        </w:rPr>
        <w:t xml:space="preserve"> než těch, která jsou uvedena v Příloze č. 2 RD. Konkrétně jde o veškeré čerpací stanice sítí </w:t>
      </w:r>
      <w:proofErr w:type="spellStart"/>
      <w:r>
        <w:rPr>
          <w:sz w:val="24"/>
        </w:rPr>
        <w:t>EuroOil</w:t>
      </w:r>
      <w:proofErr w:type="spellEnd"/>
      <w:r>
        <w:rPr>
          <w:sz w:val="24"/>
        </w:rPr>
        <w:t xml:space="preserve">, MOL, Shell a </w:t>
      </w:r>
      <w:proofErr w:type="spellStart"/>
      <w:r>
        <w:rPr>
          <w:sz w:val="24"/>
        </w:rPr>
        <w:t>RoBiN</w:t>
      </w:r>
      <w:proofErr w:type="spellEnd"/>
      <w:r>
        <w:rPr>
          <w:sz w:val="24"/>
        </w:rPr>
        <w:t xml:space="preserve"> OIL v České republice. Na těchto jiných odběratelských místech (čerpacích stanicích) bude mít odběratel možnost čerpat pohonné hmoty dle podmínek stanovených v</w:t>
      </w:r>
      <w:r>
        <w:rPr>
          <w:spacing w:val="3"/>
          <w:sz w:val="24"/>
        </w:rPr>
        <w:t xml:space="preserve"> </w:t>
      </w:r>
      <w:r>
        <w:rPr>
          <w:sz w:val="24"/>
        </w:rPr>
        <w:t>čl.</w:t>
      </w:r>
    </w:p>
    <w:p w14:paraId="25C616FC" w14:textId="77777777" w:rsidR="00BF319E" w:rsidRDefault="00000000">
      <w:pPr>
        <w:pStyle w:val="Zkladntext"/>
        <w:ind w:left="941"/>
        <w:jc w:val="both"/>
      </w:pPr>
      <w:r>
        <w:t>II. odst. 2 této kupní smlouvy, respektive čl. III. této kupní smlouvy.</w:t>
      </w:r>
    </w:p>
    <w:p w14:paraId="3B6C8236" w14:textId="77777777" w:rsidR="00BF319E" w:rsidRDefault="00000000">
      <w:pPr>
        <w:pStyle w:val="Odstavecseseznamem"/>
        <w:numPr>
          <w:ilvl w:val="1"/>
          <w:numId w:val="11"/>
        </w:numPr>
        <w:tabs>
          <w:tab w:val="left" w:pos="942"/>
        </w:tabs>
        <w:ind w:left="941"/>
        <w:jc w:val="both"/>
        <w:rPr>
          <w:sz w:val="24"/>
        </w:rPr>
      </w:pPr>
      <w:r>
        <w:rPr>
          <w:sz w:val="24"/>
        </w:rPr>
        <w:t>Prodávající</w:t>
      </w:r>
      <w:r>
        <w:rPr>
          <w:spacing w:val="-17"/>
          <w:sz w:val="24"/>
        </w:rPr>
        <w:t xml:space="preserve"> </w:t>
      </w:r>
      <w:r>
        <w:rPr>
          <w:sz w:val="24"/>
        </w:rPr>
        <w:t>umožní</w:t>
      </w:r>
      <w:r>
        <w:rPr>
          <w:spacing w:val="-19"/>
          <w:sz w:val="24"/>
        </w:rPr>
        <w:t xml:space="preserve"> </w:t>
      </w:r>
      <w:r>
        <w:rPr>
          <w:sz w:val="24"/>
        </w:rPr>
        <w:t>použití</w:t>
      </w:r>
      <w:r>
        <w:rPr>
          <w:spacing w:val="-17"/>
          <w:sz w:val="24"/>
        </w:rPr>
        <w:t xml:space="preserve"> </w:t>
      </w:r>
      <w:r>
        <w:rPr>
          <w:sz w:val="24"/>
        </w:rPr>
        <w:t>karet</w:t>
      </w:r>
      <w:r>
        <w:rPr>
          <w:spacing w:val="-17"/>
          <w:sz w:val="24"/>
        </w:rPr>
        <w:t xml:space="preserve"> </w:t>
      </w:r>
      <w:r>
        <w:rPr>
          <w:sz w:val="24"/>
        </w:rPr>
        <w:t>i</w:t>
      </w:r>
      <w:r>
        <w:rPr>
          <w:spacing w:val="-20"/>
          <w:sz w:val="24"/>
        </w:rPr>
        <w:t xml:space="preserve"> </w:t>
      </w:r>
      <w:r>
        <w:rPr>
          <w:sz w:val="24"/>
        </w:rPr>
        <w:t>na</w:t>
      </w:r>
      <w:r>
        <w:rPr>
          <w:spacing w:val="-18"/>
          <w:sz w:val="24"/>
        </w:rPr>
        <w:t xml:space="preserve"> </w:t>
      </w:r>
      <w:r>
        <w:rPr>
          <w:sz w:val="24"/>
        </w:rPr>
        <w:t>dalších</w:t>
      </w:r>
      <w:r>
        <w:rPr>
          <w:spacing w:val="-19"/>
          <w:sz w:val="24"/>
        </w:rPr>
        <w:t xml:space="preserve"> </w:t>
      </w:r>
      <w:r>
        <w:rPr>
          <w:sz w:val="24"/>
        </w:rPr>
        <w:t>jiných</w:t>
      </w:r>
      <w:r>
        <w:rPr>
          <w:spacing w:val="-17"/>
          <w:sz w:val="24"/>
        </w:rPr>
        <w:t xml:space="preserve"> </w:t>
      </w:r>
      <w:r>
        <w:rPr>
          <w:sz w:val="24"/>
        </w:rPr>
        <w:t>odběratelských</w:t>
      </w:r>
      <w:r>
        <w:rPr>
          <w:spacing w:val="-22"/>
          <w:sz w:val="24"/>
        </w:rPr>
        <w:t xml:space="preserve"> </w:t>
      </w:r>
      <w:proofErr w:type="gramStart"/>
      <w:r>
        <w:rPr>
          <w:sz w:val="24"/>
        </w:rPr>
        <w:t>místech,</w:t>
      </w:r>
      <w:proofErr w:type="gramEnd"/>
      <w:r>
        <w:rPr>
          <w:spacing w:val="-19"/>
          <w:sz w:val="24"/>
        </w:rPr>
        <w:t xml:space="preserve"> </w:t>
      </w:r>
      <w:r>
        <w:rPr>
          <w:sz w:val="24"/>
        </w:rPr>
        <w:t>než těch, která jsou uvedena v Příloze č. 2 RD a v čl. II. odst. 3 této kupní</w:t>
      </w:r>
      <w:r>
        <w:rPr>
          <w:spacing w:val="-39"/>
          <w:sz w:val="24"/>
        </w:rPr>
        <w:t xml:space="preserve"> </w:t>
      </w:r>
      <w:r>
        <w:rPr>
          <w:sz w:val="24"/>
        </w:rPr>
        <w:t xml:space="preserve">smlouvy. Na těchto dalších jiných odběratelských místech bude mít kupující možnost čerpat pohonné hmoty, jakož i odebírat další zboží včetně mycích </w:t>
      </w:r>
      <w:proofErr w:type="gramStart"/>
      <w:r>
        <w:rPr>
          <w:sz w:val="24"/>
        </w:rPr>
        <w:t>programů,  v</w:t>
      </w:r>
      <w:proofErr w:type="gramEnd"/>
      <w:r>
        <w:rPr>
          <w:sz w:val="24"/>
        </w:rPr>
        <w:t xml:space="preserve"> souladu s obecně závaznými právními předpisy a interními akty řízení kupujícího. Odběry pohonných hmot na těchto dalších jiných odběratelských místech budou pořizovány kupujícím za ceny uvedené na stojanech těchto odběratelských míst, bez jakýchkoli dalších poplatků. Ustanovení</w:t>
      </w:r>
      <w:r>
        <w:rPr>
          <w:spacing w:val="26"/>
          <w:sz w:val="24"/>
        </w:rPr>
        <w:t xml:space="preserve"> </w:t>
      </w:r>
      <w:r>
        <w:rPr>
          <w:sz w:val="24"/>
        </w:rPr>
        <w:t>předchozích</w:t>
      </w:r>
    </w:p>
    <w:p w14:paraId="4CCC2217" w14:textId="77777777" w:rsidR="00BF319E" w:rsidRDefault="00BF319E">
      <w:pPr>
        <w:jc w:val="both"/>
        <w:rPr>
          <w:sz w:val="24"/>
        </w:rPr>
        <w:sectPr w:rsidR="00BF319E">
          <w:pgSz w:w="11910" w:h="16840"/>
          <w:pgMar w:top="1180" w:right="900" w:bottom="280" w:left="1480" w:header="708" w:footer="708" w:gutter="0"/>
          <w:cols w:space="708"/>
        </w:sectPr>
      </w:pPr>
    </w:p>
    <w:p w14:paraId="4E44A957" w14:textId="77777777" w:rsidR="00BF319E" w:rsidRDefault="00000000">
      <w:pPr>
        <w:pStyle w:val="Zkladntext"/>
        <w:spacing w:before="81"/>
        <w:ind w:left="941" w:right="224"/>
        <w:jc w:val="both"/>
      </w:pPr>
      <w:r>
        <w:lastRenderedPageBreak/>
        <w:t xml:space="preserve">dvou vět se vztahuje i na odběr jiných pohonných hmot, než </w:t>
      </w:r>
      <w:proofErr w:type="gramStart"/>
      <w:r>
        <w:t>specifikovaných  v</w:t>
      </w:r>
      <w:proofErr w:type="gramEnd"/>
      <w:r>
        <w:t xml:space="preserve"> čl. II. odst. 2 této kupní smlouvy, a dalšího zboží, na odběratelských místech uvedených v Příloze č. 2 RD a čl. II. odst. 3 této kupní smlouvy. K čerpání pohonných hmot na dalších jiných odběratelských místech než těch, která jsou uvedena v Příloze č. 2 RD a čl. II. odst. 3 této kupní smlouvy, za ceny</w:t>
      </w:r>
      <w:r>
        <w:rPr>
          <w:spacing w:val="-37"/>
        </w:rPr>
        <w:t xml:space="preserve"> </w:t>
      </w:r>
      <w:r>
        <w:t>uvedené na stojanech těchto odběratelských míst, může kupující přistoupit pouze ve výjimečných případech, kdy není objektivně možno čerpat pohonné hmoty na odběratelských místech uvedených v příloze č. 2 RD a čl. II. odst. 3 této kupní smlouvy,</w:t>
      </w:r>
      <w:r>
        <w:rPr>
          <w:spacing w:val="-9"/>
        </w:rPr>
        <w:t xml:space="preserve"> </w:t>
      </w:r>
      <w:r>
        <w:t>nebo</w:t>
      </w:r>
      <w:r>
        <w:rPr>
          <w:spacing w:val="-8"/>
        </w:rPr>
        <w:t xml:space="preserve"> </w:t>
      </w:r>
      <w:r>
        <w:t>v</w:t>
      </w:r>
      <w:r>
        <w:rPr>
          <w:spacing w:val="-4"/>
        </w:rPr>
        <w:t xml:space="preserve"> </w:t>
      </w:r>
      <w:r>
        <w:t>případě</w:t>
      </w:r>
      <w:r>
        <w:rPr>
          <w:spacing w:val="-6"/>
        </w:rPr>
        <w:t xml:space="preserve"> </w:t>
      </w:r>
      <w:r>
        <w:t>čerpání</w:t>
      </w:r>
      <w:r>
        <w:rPr>
          <w:spacing w:val="-9"/>
        </w:rPr>
        <w:t xml:space="preserve"> </w:t>
      </w:r>
      <w:r>
        <w:t>benzínu</w:t>
      </w:r>
      <w:r>
        <w:rPr>
          <w:spacing w:val="-8"/>
        </w:rPr>
        <w:t xml:space="preserve"> </w:t>
      </w:r>
      <w:r>
        <w:t>Natural</w:t>
      </w:r>
      <w:r>
        <w:rPr>
          <w:spacing w:val="-8"/>
        </w:rPr>
        <w:t xml:space="preserve"> </w:t>
      </w:r>
      <w:r>
        <w:t>98</w:t>
      </w:r>
      <w:r>
        <w:rPr>
          <w:spacing w:val="-8"/>
        </w:rPr>
        <w:t xml:space="preserve"> </w:t>
      </w:r>
      <w:r>
        <w:t>na</w:t>
      </w:r>
      <w:r>
        <w:rPr>
          <w:spacing w:val="-2"/>
        </w:rPr>
        <w:t xml:space="preserve"> </w:t>
      </w:r>
      <w:r>
        <w:t>kupujícím</w:t>
      </w:r>
      <w:r>
        <w:rPr>
          <w:spacing w:val="-6"/>
        </w:rPr>
        <w:t xml:space="preserve"> </w:t>
      </w:r>
      <w:r>
        <w:t>vybraných</w:t>
      </w:r>
      <w:r>
        <w:rPr>
          <w:spacing w:val="-8"/>
        </w:rPr>
        <w:t xml:space="preserve"> </w:t>
      </w:r>
      <w:r>
        <w:t>či poskytnutých čerpacích stanicích. Za výjimečné případy ve smyslu předchozí věty se považují zejména případy naléhavé nutnosti čerpání pohonných hmot v souvislosti s plněním služebních či pracovních úkolů osobami v pracovním či služebním poměru ke kupujícímu, jakož i případy, kdy se striktní postup kupujícího podle čl. II. odst. 2 této kupní smlouvy bude jevit jako objektivně nehospodárný.</w:t>
      </w:r>
    </w:p>
    <w:p w14:paraId="3B215868" w14:textId="77777777" w:rsidR="00BF319E" w:rsidRDefault="00000000">
      <w:pPr>
        <w:pStyle w:val="Odstavecseseznamem"/>
        <w:numPr>
          <w:ilvl w:val="1"/>
          <w:numId w:val="11"/>
        </w:numPr>
        <w:tabs>
          <w:tab w:val="left" w:pos="942"/>
        </w:tabs>
        <w:spacing w:before="121"/>
        <w:ind w:right="0" w:hanging="361"/>
        <w:jc w:val="both"/>
        <w:rPr>
          <w:sz w:val="24"/>
        </w:rPr>
      </w:pPr>
      <w:r>
        <w:rPr>
          <w:sz w:val="24"/>
        </w:rPr>
        <w:t>Technická specifikace předmětu</w:t>
      </w:r>
      <w:r>
        <w:rPr>
          <w:spacing w:val="-1"/>
          <w:sz w:val="24"/>
        </w:rPr>
        <w:t xml:space="preserve"> </w:t>
      </w:r>
      <w:r>
        <w:rPr>
          <w:sz w:val="24"/>
        </w:rPr>
        <w:t>plnění:</w:t>
      </w:r>
    </w:p>
    <w:p w14:paraId="0949538B" w14:textId="77777777" w:rsidR="00BF319E" w:rsidRDefault="00BF319E">
      <w:pPr>
        <w:pStyle w:val="Zkladntext"/>
        <w:spacing w:before="11"/>
        <w:rPr>
          <w:sz w:val="21"/>
        </w:rPr>
      </w:pPr>
    </w:p>
    <w:p w14:paraId="5D16B317" w14:textId="77777777" w:rsidR="00BF319E" w:rsidRDefault="00000000">
      <w:pPr>
        <w:pStyle w:val="Zkladntext"/>
        <w:ind w:left="941"/>
        <w:jc w:val="both"/>
      </w:pPr>
      <w:r>
        <w:t>Nafta motorová</w:t>
      </w:r>
    </w:p>
    <w:p w14:paraId="4AE17104" w14:textId="77777777" w:rsidR="00BF319E" w:rsidRDefault="00000000">
      <w:pPr>
        <w:pStyle w:val="Zkladntext"/>
        <w:ind w:left="941" w:right="228"/>
        <w:jc w:val="both"/>
      </w:pPr>
      <w:r>
        <w:t>Distribuce</w:t>
      </w:r>
      <w:r>
        <w:rPr>
          <w:spacing w:val="-18"/>
        </w:rPr>
        <w:t xml:space="preserve"> </w:t>
      </w:r>
      <w:r>
        <w:t>je</w:t>
      </w:r>
      <w:r>
        <w:rPr>
          <w:spacing w:val="-18"/>
        </w:rPr>
        <w:t xml:space="preserve"> </w:t>
      </w:r>
      <w:r>
        <w:t>řízena</w:t>
      </w:r>
      <w:r>
        <w:rPr>
          <w:spacing w:val="-18"/>
        </w:rPr>
        <w:t xml:space="preserve"> </w:t>
      </w:r>
      <w:r>
        <w:t>normou</w:t>
      </w:r>
      <w:r>
        <w:rPr>
          <w:spacing w:val="-18"/>
        </w:rPr>
        <w:t xml:space="preserve"> </w:t>
      </w:r>
      <w:r>
        <w:t>ČSN</w:t>
      </w:r>
      <w:r>
        <w:rPr>
          <w:spacing w:val="-19"/>
        </w:rPr>
        <w:t xml:space="preserve"> </w:t>
      </w:r>
      <w:r>
        <w:t>EN</w:t>
      </w:r>
      <w:r>
        <w:rPr>
          <w:spacing w:val="-18"/>
        </w:rPr>
        <w:t xml:space="preserve"> </w:t>
      </w:r>
      <w:r>
        <w:t>590+A1,</w:t>
      </w:r>
      <w:r>
        <w:rPr>
          <w:spacing w:val="-21"/>
        </w:rPr>
        <w:t xml:space="preserve"> </w:t>
      </w:r>
      <w:r>
        <w:t>od</w:t>
      </w:r>
      <w:r>
        <w:rPr>
          <w:spacing w:val="-18"/>
        </w:rPr>
        <w:t xml:space="preserve"> </w:t>
      </w:r>
      <w:r>
        <w:t>1.10.</w:t>
      </w:r>
      <w:r>
        <w:rPr>
          <w:spacing w:val="-21"/>
        </w:rPr>
        <w:t xml:space="preserve"> </w:t>
      </w:r>
      <w:r>
        <w:t>do</w:t>
      </w:r>
      <w:r>
        <w:rPr>
          <w:spacing w:val="-17"/>
        </w:rPr>
        <w:t xml:space="preserve"> </w:t>
      </w:r>
      <w:r>
        <w:t>15.11.</w:t>
      </w:r>
      <w:r>
        <w:rPr>
          <w:spacing w:val="-21"/>
        </w:rPr>
        <w:t xml:space="preserve"> </w:t>
      </w:r>
      <w:r>
        <w:t>motorová</w:t>
      </w:r>
      <w:r>
        <w:rPr>
          <w:spacing w:val="-18"/>
        </w:rPr>
        <w:t xml:space="preserve"> </w:t>
      </w:r>
      <w:r>
        <w:t xml:space="preserve">nafta třídy D (-10 </w:t>
      </w:r>
      <w:proofErr w:type="spellStart"/>
      <w:r>
        <w:t>st.C</w:t>
      </w:r>
      <w:proofErr w:type="spellEnd"/>
      <w:r>
        <w:t xml:space="preserve">), od 16.11. do 28.2. motorová nafta třídy F (-20 </w:t>
      </w:r>
      <w:proofErr w:type="spellStart"/>
      <w:r>
        <w:t>st.C</w:t>
      </w:r>
      <w:proofErr w:type="spellEnd"/>
      <w:r>
        <w:t>), od 1.3. do 14.4. motorová nafta třídy D (-10 st. C) a od 15.4. do 30.9. motorová nafta třídy B.</w:t>
      </w:r>
    </w:p>
    <w:p w14:paraId="45B9835D" w14:textId="77777777" w:rsidR="00BF319E" w:rsidRDefault="00BF319E">
      <w:pPr>
        <w:pStyle w:val="Zkladntext"/>
      </w:pPr>
    </w:p>
    <w:p w14:paraId="78F1699D" w14:textId="77777777" w:rsidR="00BF319E" w:rsidRDefault="00000000">
      <w:pPr>
        <w:pStyle w:val="Zkladntext"/>
        <w:ind w:left="941"/>
      </w:pPr>
      <w:r>
        <w:t>Benzín automobilový Natural 95</w:t>
      </w:r>
    </w:p>
    <w:p w14:paraId="606D9C47" w14:textId="77777777" w:rsidR="00BF319E" w:rsidRDefault="00000000">
      <w:pPr>
        <w:pStyle w:val="Zkladntext"/>
        <w:ind w:left="941" w:right="283"/>
      </w:pPr>
      <w:r>
        <w:t>Distribuce je řízena normou ČSN EN 228+A1, od 1.10. do 15.11. benzín třídy C1, od 16.11. do 21.3. benzín třídy D, od 22.3. do 21.4. benzín třídy C1 a od</w:t>
      </w:r>
    </w:p>
    <w:p w14:paraId="68112D87" w14:textId="77777777" w:rsidR="00BF319E" w:rsidRDefault="00000000">
      <w:pPr>
        <w:pStyle w:val="Zkladntext"/>
        <w:ind w:left="941"/>
      </w:pPr>
      <w:r>
        <w:t>22.4. do 30.9. benzín třídy A.</w:t>
      </w:r>
    </w:p>
    <w:p w14:paraId="760C76CC" w14:textId="77777777" w:rsidR="00BF319E" w:rsidRDefault="00BF319E">
      <w:pPr>
        <w:pStyle w:val="Zkladntext"/>
      </w:pPr>
    </w:p>
    <w:p w14:paraId="57365962" w14:textId="77777777" w:rsidR="00BF319E" w:rsidRDefault="00000000">
      <w:pPr>
        <w:pStyle w:val="Zkladntext"/>
        <w:spacing w:before="1"/>
        <w:ind w:left="941"/>
      </w:pPr>
      <w:r>
        <w:t>Benzín automobilový Natural 98</w:t>
      </w:r>
    </w:p>
    <w:p w14:paraId="5B0FE662" w14:textId="77777777" w:rsidR="00BF319E" w:rsidRDefault="00000000">
      <w:pPr>
        <w:pStyle w:val="Zkladntext"/>
        <w:ind w:left="941" w:right="283"/>
      </w:pPr>
      <w:r>
        <w:t>Distribuce je řízena normou ČSN EN 228+A1, od 1.10. do 15.11. benzín třídy C1, od 16.11. do 21.3. benzín třídy D, od 22.3. do 21.4. benzín třídy C1 a od</w:t>
      </w:r>
    </w:p>
    <w:p w14:paraId="0C061904" w14:textId="77777777" w:rsidR="00BF319E" w:rsidRDefault="00000000">
      <w:pPr>
        <w:pStyle w:val="Zkladntext"/>
        <w:ind w:left="941"/>
      </w:pPr>
      <w:r>
        <w:t>22.4. do 30.9. benzín třídy A.</w:t>
      </w:r>
    </w:p>
    <w:p w14:paraId="60FA7901" w14:textId="77777777" w:rsidR="00BF319E" w:rsidRDefault="00BF319E">
      <w:pPr>
        <w:pStyle w:val="Zkladntext"/>
        <w:spacing w:before="4"/>
        <w:rPr>
          <w:sz w:val="34"/>
        </w:rPr>
      </w:pPr>
    </w:p>
    <w:p w14:paraId="0401114E" w14:textId="77777777" w:rsidR="00BF319E" w:rsidRDefault="00000000">
      <w:pPr>
        <w:pStyle w:val="Odstavecseseznamem"/>
        <w:numPr>
          <w:ilvl w:val="1"/>
          <w:numId w:val="11"/>
        </w:numPr>
        <w:tabs>
          <w:tab w:val="left" w:pos="942"/>
        </w:tabs>
        <w:spacing w:before="1"/>
        <w:ind w:left="941" w:right="227"/>
        <w:jc w:val="both"/>
        <w:rPr>
          <w:sz w:val="24"/>
        </w:rPr>
      </w:pPr>
      <w:r>
        <w:rPr>
          <w:sz w:val="24"/>
        </w:rPr>
        <w:t>Prodávající bude dále poskytovat bezplatně kupujícímu výrobu, veškerý servis a</w:t>
      </w:r>
      <w:r>
        <w:rPr>
          <w:spacing w:val="-13"/>
          <w:sz w:val="24"/>
        </w:rPr>
        <w:t xml:space="preserve"> </w:t>
      </w:r>
      <w:r>
        <w:rPr>
          <w:sz w:val="24"/>
        </w:rPr>
        <w:t>provoz</w:t>
      </w:r>
      <w:r>
        <w:rPr>
          <w:spacing w:val="-14"/>
          <w:sz w:val="24"/>
        </w:rPr>
        <w:t xml:space="preserve"> </w:t>
      </w:r>
      <w:r>
        <w:rPr>
          <w:sz w:val="24"/>
        </w:rPr>
        <w:t>odběrových</w:t>
      </w:r>
      <w:r>
        <w:rPr>
          <w:spacing w:val="-12"/>
          <w:sz w:val="24"/>
        </w:rPr>
        <w:t xml:space="preserve"> </w:t>
      </w:r>
      <w:r>
        <w:rPr>
          <w:sz w:val="24"/>
        </w:rPr>
        <w:t>karet</w:t>
      </w:r>
      <w:r>
        <w:rPr>
          <w:spacing w:val="-13"/>
          <w:sz w:val="24"/>
        </w:rPr>
        <w:t xml:space="preserve"> </w:t>
      </w:r>
      <w:r>
        <w:rPr>
          <w:sz w:val="24"/>
        </w:rPr>
        <w:t>(vystavení</w:t>
      </w:r>
      <w:r>
        <w:rPr>
          <w:spacing w:val="-14"/>
          <w:sz w:val="24"/>
        </w:rPr>
        <w:t xml:space="preserve"> </w:t>
      </w:r>
      <w:r>
        <w:rPr>
          <w:sz w:val="24"/>
        </w:rPr>
        <w:t>karty,</w:t>
      </w:r>
      <w:r>
        <w:rPr>
          <w:spacing w:val="-16"/>
          <w:sz w:val="24"/>
        </w:rPr>
        <w:t xml:space="preserve"> </w:t>
      </w:r>
      <w:r>
        <w:rPr>
          <w:sz w:val="24"/>
        </w:rPr>
        <w:t>provedené</w:t>
      </w:r>
      <w:r>
        <w:rPr>
          <w:spacing w:val="-14"/>
          <w:sz w:val="24"/>
        </w:rPr>
        <w:t xml:space="preserve"> </w:t>
      </w:r>
      <w:r>
        <w:rPr>
          <w:sz w:val="24"/>
        </w:rPr>
        <w:t>transakce,</w:t>
      </w:r>
      <w:r>
        <w:rPr>
          <w:spacing w:val="-15"/>
          <w:sz w:val="24"/>
        </w:rPr>
        <w:t xml:space="preserve"> </w:t>
      </w:r>
      <w:r>
        <w:rPr>
          <w:sz w:val="24"/>
        </w:rPr>
        <w:t>administraci, blokaci a deblokaci karet při ztrátě nebo odcizení se řídí Přílohou č. 3 RD) včetně   poskytování   elektronického   souboru   o   jednotlivých   odběrech    v požadovaném formátu a administrativní operace spojené s</w:t>
      </w:r>
      <w:r>
        <w:rPr>
          <w:spacing w:val="-10"/>
          <w:sz w:val="24"/>
        </w:rPr>
        <w:t xml:space="preserve"> </w:t>
      </w:r>
      <w:r>
        <w:rPr>
          <w:sz w:val="24"/>
        </w:rPr>
        <w:t>dodávkou.</w:t>
      </w:r>
    </w:p>
    <w:p w14:paraId="38018D11" w14:textId="77777777" w:rsidR="00BF319E" w:rsidRDefault="00000000">
      <w:pPr>
        <w:pStyle w:val="Odstavecseseznamem"/>
        <w:numPr>
          <w:ilvl w:val="1"/>
          <w:numId w:val="11"/>
        </w:numPr>
        <w:tabs>
          <w:tab w:val="left" w:pos="942"/>
        </w:tabs>
        <w:ind w:left="941" w:right="224"/>
        <w:jc w:val="both"/>
        <w:rPr>
          <w:sz w:val="24"/>
        </w:rPr>
      </w:pPr>
      <w:r>
        <w:rPr>
          <w:sz w:val="24"/>
        </w:rPr>
        <w:t>Prodávající poskytuje kupujícímu webové odkazy</w:t>
      </w:r>
      <w:r>
        <w:rPr>
          <w:color w:val="0000FF"/>
          <w:sz w:val="24"/>
        </w:rPr>
        <w:t xml:space="preserve"> </w:t>
      </w:r>
      <w:hyperlink r:id="rId8">
        <w:r>
          <w:rPr>
            <w:color w:val="0000FF"/>
            <w:sz w:val="24"/>
            <w:u w:val="single" w:color="0000FF"/>
          </w:rPr>
          <w:t>www.ceproas.cz/eurooil</w:t>
        </w:r>
      </w:hyperlink>
      <w:r>
        <w:rPr>
          <w:sz w:val="24"/>
        </w:rPr>
        <w:t>,</w:t>
      </w:r>
      <w:hyperlink r:id="rId9">
        <w:r>
          <w:rPr>
            <w:color w:val="0000FF"/>
            <w:sz w:val="24"/>
            <w:u w:val="single" w:color="0000FF"/>
          </w:rPr>
          <w:t xml:space="preserve"> http://cerpacistanice.molcesko.cz/</w:t>
        </w:r>
      </w:hyperlink>
      <w:r>
        <w:rPr>
          <w:sz w:val="24"/>
        </w:rPr>
        <w:t>,</w:t>
      </w:r>
      <w:hyperlink r:id="rId10">
        <w:r>
          <w:rPr>
            <w:color w:val="0000FF"/>
            <w:sz w:val="24"/>
          </w:rPr>
          <w:t xml:space="preserve"> </w:t>
        </w:r>
        <w:r>
          <w:rPr>
            <w:color w:val="0000FF"/>
            <w:sz w:val="24"/>
            <w:u w:val="single" w:color="0000FF"/>
          </w:rPr>
          <w:t>www.shell.cz</w:t>
        </w:r>
      </w:hyperlink>
      <w:r>
        <w:rPr>
          <w:color w:val="0000FF"/>
          <w:sz w:val="24"/>
        </w:rPr>
        <w:t xml:space="preserve"> </w:t>
      </w:r>
      <w:r>
        <w:rPr>
          <w:sz w:val="24"/>
        </w:rPr>
        <w:t>a</w:t>
      </w:r>
      <w:hyperlink r:id="rId11">
        <w:r>
          <w:rPr>
            <w:color w:val="0000FF"/>
            <w:sz w:val="24"/>
          </w:rPr>
          <w:t xml:space="preserve"> </w:t>
        </w:r>
        <w:r>
          <w:rPr>
            <w:color w:val="0000FF"/>
            <w:sz w:val="24"/>
            <w:u w:val="single" w:color="0000FF"/>
          </w:rPr>
          <w:t>www.robinoil.cz</w:t>
        </w:r>
      </w:hyperlink>
      <w:r>
        <w:rPr>
          <w:sz w:val="24"/>
        </w:rPr>
        <w:t>, kde je k dispozici aktualizovaný seznam čerpacích stanic těchto sítí. Samotný aktualizovaný seznam čerpacích stanic prodávajícího dle Přílohy č. 2 RD je na webovém</w:t>
      </w:r>
      <w:r>
        <w:rPr>
          <w:spacing w:val="-2"/>
          <w:sz w:val="24"/>
        </w:rPr>
        <w:t xml:space="preserve"> </w:t>
      </w:r>
      <w:r>
        <w:rPr>
          <w:sz w:val="24"/>
        </w:rPr>
        <w:t>odkazu:</w:t>
      </w:r>
    </w:p>
    <w:p w14:paraId="2E8D93B4" w14:textId="77777777" w:rsidR="00BF319E" w:rsidRDefault="00000000">
      <w:pPr>
        <w:pStyle w:val="Zkladntext"/>
        <w:spacing w:before="120"/>
        <w:ind w:left="941" w:right="232"/>
      </w:pPr>
      <w:r>
        <w:pict w14:anchorId="2CF5D48E">
          <v:rect id="_x0000_s1037" style="position:absolute;left:0;text-align:left;margin-left:121.1pt;margin-top:32.4pt;width:3.35pt;height:.85pt;z-index:251658240;mso-position-horizontal-relative:page" fillcolor="blue" stroked="f">
            <w10:wrap anchorx="page"/>
          </v:rect>
        </w:pict>
      </w:r>
      <w:hyperlink r:id="rId12">
        <w:r>
          <w:rPr>
            <w:color w:val="0000FF"/>
            <w:u w:val="single" w:color="0000FF"/>
          </w:rPr>
          <w:t>https://www.ceproas.cz/files/userfiles/Pr_2_RD_odberatelska_mista_FINAL.pd</w:t>
        </w:r>
      </w:hyperlink>
      <w:r>
        <w:rPr>
          <w:color w:val="0000FF"/>
        </w:rPr>
        <w:t xml:space="preserve"> </w:t>
      </w:r>
      <w:hyperlink r:id="rId13">
        <w:r>
          <w:rPr>
            <w:color w:val="0000FF"/>
          </w:rPr>
          <w:t>f</w:t>
        </w:r>
      </w:hyperlink>
      <w:r>
        <w:t>.</w:t>
      </w:r>
    </w:p>
    <w:p w14:paraId="086821A8" w14:textId="77777777" w:rsidR="00BF319E" w:rsidRDefault="00000000">
      <w:pPr>
        <w:pStyle w:val="Odstavecseseznamem"/>
        <w:numPr>
          <w:ilvl w:val="1"/>
          <w:numId w:val="11"/>
        </w:numPr>
        <w:tabs>
          <w:tab w:val="left" w:pos="942"/>
        </w:tabs>
        <w:spacing w:before="121"/>
        <w:ind w:right="0" w:hanging="361"/>
        <w:rPr>
          <w:sz w:val="24"/>
        </w:rPr>
      </w:pPr>
      <w:r>
        <w:rPr>
          <w:sz w:val="24"/>
        </w:rPr>
        <w:t>Prodávající poskytne kupujícímu webový</w:t>
      </w:r>
      <w:r>
        <w:rPr>
          <w:spacing w:val="-4"/>
          <w:sz w:val="24"/>
        </w:rPr>
        <w:t xml:space="preserve"> </w:t>
      </w:r>
      <w:r>
        <w:rPr>
          <w:sz w:val="24"/>
        </w:rPr>
        <w:t>odkaz</w:t>
      </w:r>
    </w:p>
    <w:p w14:paraId="1DDFE587" w14:textId="77777777" w:rsidR="00BF319E" w:rsidRDefault="00BF319E">
      <w:pPr>
        <w:rPr>
          <w:sz w:val="24"/>
        </w:rPr>
        <w:sectPr w:rsidR="00BF319E">
          <w:pgSz w:w="11910" w:h="16840"/>
          <w:pgMar w:top="1180" w:right="900" w:bottom="280" w:left="1480" w:header="708" w:footer="708" w:gutter="0"/>
          <w:cols w:space="708"/>
        </w:sectPr>
      </w:pPr>
    </w:p>
    <w:p w14:paraId="31752810" w14:textId="77777777" w:rsidR="00BF319E" w:rsidRDefault="00000000">
      <w:pPr>
        <w:pStyle w:val="Zkladntext"/>
        <w:spacing w:before="81"/>
        <w:ind w:left="941" w:right="226"/>
        <w:jc w:val="both"/>
      </w:pPr>
      <w:hyperlink r:id="rId14">
        <w:r>
          <w:rPr>
            <w:color w:val="0000FF"/>
            <w:u w:val="single" w:color="0000FF"/>
          </w:rPr>
          <w:t>https://www.ceproas.cz/files/userfiles/MV_Seznam_CS_BA98.pdf</w:t>
        </w:r>
      </w:hyperlink>
      <w:r>
        <w:t xml:space="preserve">,  kde  bude k </w:t>
      </w:r>
      <w:proofErr w:type="gramStart"/>
      <w:r>
        <w:t>dispozici  vždy</w:t>
      </w:r>
      <w:proofErr w:type="gramEnd"/>
      <w:r>
        <w:t xml:space="preserve">   aktualizovaný   seznam   čerpacích   stanic   prodávajícího  s možností tankovat benzín Natural</w:t>
      </w:r>
      <w:r>
        <w:rPr>
          <w:spacing w:val="-7"/>
        </w:rPr>
        <w:t xml:space="preserve"> </w:t>
      </w:r>
      <w:r>
        <w:t>98.</w:t>
      </w:r>
    </w:p>
    <w:p w14:paraId="768EB43E" w14:textId="77777777" w:rsidR="00BF319E" w:rsidRDefault="00BF319E">
      <w:pPr>
        <w:pStyle w:val="Zkladntext"/>
        <w:rPr>
          <w:sz w:val="26"/>
        </w:rPr>
      </w:pPr>
    </w:p>
    <w:p w14:paraId="5BA5A4D5" w14:textId="77777777" w:rsidR="00BF319E" w:rsidRDefault="00BF319E">
      <w:pPr>
        <w:pStyle w:val="Zkladntext"/>
        <w:rPr>
          <w:sz w:val="26"/>
        </w:rPr>
      </w:pPr>
    </w:p>
    <w:p w14:paraId="7CB17862" w14:textId="77777777" w:rsidR="00BF319E" w:rsidRDefault="00000000">
      <w:pPr>
        <w:pStyle w:val="Nadpis2"/>
        <w:spacing w:before="159"/>
        <w:ind w:left="333" w:right="337"/>
      </w:pPr>
      <w:r>
        <w:t>III.</w:t>
      </w:r>
    </w:p>
    <w:p w14:paraId="3F645537" w14:textId="77777777" w:rsidR="00BF319E" w:rsidRDefault="00000000">
      <w:pPr>
        <w:spacing w:before="60"/>
        <w:ind w:left="3457"/>
        <w:jc w:val="both"/>
        <w:rPr>
          <w:b/>
          <w:sz w:val="24"/>
        </w:rPr>
      </w:pPr>
      <w:r>
        <w:rPr>
          <w:b/>
          <w:sz w:val="24"/>
        </w:rPr>
        <w:t>Cena pohonných hmot</w:t>
      </w:r>
    </w:p>
    <w:p w14:paraId="07260483" w14:textId="77777777" w:rsidR="00BF319E" w:rsidRDefault="00000000">
      <w:pPr>
        <w:pStyle w:val="Odstavecseseznamem"/>
        <w:numPr>
          <w:ilvl w:val="0"/>
          <w:numId w:val="10"/>
        </w:numPr>
        <w:tabs>
          <w:tab w:val="left" w:pos="930"/>
        </w:tabs>
        <w:ind w:right="224"/>
        <w:jc w:val="both"/>
        <w:rPr>
          <w:sz w:val="24"/>
        </w:rPr>
      </w:pPr>
      <w:r>
        <w:rPr>
          <w:sz w:val="24"/>
        </w:rPr>
        <w:t>Prodávající se zavazuje dodávat pohonné hmoty na vyjmenovaných čerpacích stanicích, odběrných místech dle přílohy č. 2 RD a čl. II. odst. 3 této kupní smlouvy po dobu účinnosti této kupní smlouvy kupujícímu s nepřekročitelnou marží IP (</w:t>
      </w:r>
      <w:proofErr w:type="spellStart"/>
      <w:r>
        <w:rPr>
          <w:sz w:val="24"/>
        </w:rPr>
        <w:t>inland</w:t>
      </w:r>
      <w:proofErr w:type="spellEnd"/>
      <w:r>
        <w:rPr>
          <w:sz w:val="24"/>
        </w:rPr>
        <w:t xml:space="preserve"> prémie) pro benzín Natural 95 </w:t>
      </w:r>
      <w:r>
        <w:rPr>
          <w:b/>
          <w:sz w:val="24"/>
        </w:rPr>
        <w:t>146 USD (americký dolar),</w:t>
      </w:r>
      <w:r>
        <w:rPr>
          <w:b/>
          <w:spacing w:val="-39"/>
          <w:sz w:val="24"/>
        </w:rPr>
        <w:t xml:space="preserve"> </w:t>
      </w:r>
      <w:r>
        <w:rPr>
          <w:sz w:val="24"/>
        </w:rPr>
        <w:t xml:space="preserve">pro benzín Natural 98 </w:t>
      </w:r>
      <w:r>
        <w:rPr>
          <w:b/>
          <w:sz w:val="24"/>
        </w:rPr>
        <w:t xml:space="preserve">204 USD </w:t>
      </w:r>
      <w:r>
        <w:rPr>
          <w:sz w:val="24"/>
        </w:rPr>
        <w:t xml:space="preserve">a pro naftu motorovou </w:t>
      </w:r>
      <w:r>
        <w:rPr>
          <w:b/>
          <w:sz w:val="24"/>
        </w:rPr>
        <w:t>175 USD</w:t>
      </w:r>
      <w:r>
        <w:rPr>
          <w:sz w:val="24"/>
        </w:rPr>
        <w:t>, respektive po dosazení zmíněných IP (</w:t>
      </w:r>
      <w:proofErr w:type="spellStart"/>
      <w:r>
        <w:rPr>
          <w:sz w:val="24"/>
        </w:rPr>
        <w:t>inland</w:t>
      </w:r>
      <w:proofErr w:type="spellEnd"/>
      <w:r>
        <w:rPr>
          <w:sz w:val="24"/>
        </w:rPr>
        <w:t xml:space="preserve"> prémie) dodávat pohonné hmoty v aktuálních jednotkových cenách v Kč za litr dle níže uvedených vzorců pro výpočet nabídkové</w:t>
      </w:r>
      <w:r>
        <w:rPr>
          <w:spacing w:val="-1"/>
          <w:sz w:val="24"/>
        </w:rPr>
        <w:t xml:space="preserve"> </w:t>
      </w:r>
      <w:r>
        <w:rPr>
          <w:sz w:val="24"/>
        </w:rPr>
        <w:t>ceny:</w:t>
      </w:r>
    </w:p>
    <w:p w14:paraId="5887CDC9" w14:textId="77777777" w:rsidR="00BF319E" w:rsidRDefault="00BF319E">
      <w:pPr>
        <w:pStyle w:val="Zkladntext"/>
        <w:rPr>
          <w:sz w:val="26"/>
        </w:rPr>
      </w:pPr>
    </w:p>
    <w:p w14:paraId="6CEE7AB3" w14:textId="77777777" w:rsidR="00BF319E" w:rsidRDefault="00000000">
      <w:pPr>
        <w:pStyle w:val="Nadpis2"/>
        <w:spacing w:before="217"/>
        <w:jc w:val="both"/>
      </w:pPr>
      <w:r>
        <w:t>Natural 95</w:t>
      </w:r>
    </w:p>
    <w:p w14:paraId="13E60756" w14:textId="77777777" w:rsidR="00BF319E" w:rsidRDefault="00000000">
      <w:pPr>
        <w:spacing w:before="120"/>
        <w:ind w:left="941"/>
        <w:jc w:val="both"/>
        <w:rPr>
          <w:b/>
          <w:sz w:val="24"/>
        </w:rPr>
      </w:pPr>
      <w:r>
        <w:rPr>
          <w:b/>
          <w:sz w:val="24"/>
        </w:rPr>
        <w:t>NC = (PTBA + IP prodávajícího) x KT x DR /1000 + SPD</w:t>
      </w:r>
    </w:p>
    <w:p w14:paraId="7AB42DB4" w14:textId="77777777" w:rsidR="00BF319E" w:rsidRDefault="00000000">
      <w:pPr>
        <w:spacing w:before="120"/>
        <w:ind w:left="941"/>
      </w:pPr>
      <w:r>
        <w:t>kde:</w:t>
      </w:r>
    </w:p>
    <w:p w14:paraId="6D4A4CD2" w14:textId="77777777" w:rsidR="00BF319E" w:rsidRDefault="00000000">
      <w:pPr>
        <w:tabs>
          <w:tab w:val="left" w:pos="2348"/>
        </w:tabs>
        <w:spacing w:before="119"/>
        <w:ind w:left="941"/>
      </w:pPr>
      <w:r>
        <w:rPr>
          <w:b/>
        </w:rPr>
        <w:t>NC</w:t>
      </w:r>
      <w:r>
        <w:rPr>
          <w:b/>
        </w:rPr>
        <w:tab/>
      </w:r>
      <w:r>
        <w:t>je nabídková cena za 1 litr benzínu Natural 95 (v Kč bez</w:t>
      </w:r>
      <w:r>
        <w:rPr>
          <w:spacing w:val="-18"/>
        </w:rPr>
        <w:t xml:space="preserve"> </w:t>
      </w:r>
      <w:r>
        <w:t>DPH)</w:t>
      </w:r>
    </w:p>
    <w:p w14:paraId="56720CFF" w14:textId="77777777" w:rsidR="00BF319E" w:rsidRDefault="00000000">
      <w:pPr>
        <w:tabs>
          <w:tab w:val="left" w:pos="2348"/>
        </w:tabs>
        <w:spacing w:before="119"/>
        <w:ind w:left="2348" w:right="231" w:hanging="1407"/>
        <w:jc w:val="both"/>
      </w:pPr>
      <w:r>
        <w:rPr>
          <w:b/>
        </w:rPr>
        <w:t>PTBA</w:t>
      </w:r>
      <w:r>
        <w:rPr>
          <w:b/>
        </w:rPr>
        <w:tab/>
      </w:r>
      <w:r>
        <w:t xml:space="preserve">je aritmetický průměr všech uveřejněných denních kotací </w:t>
      </w:r>
      <w:proofErr w:type="spellStart"/>
      <w:r>
        <w:t>Platts</w:t>
      </w:r>
      <w:proofErr w:type="spellEnd"/>
      <w:r>
        <w:t xml:space="preserve"> </w:t>
      </w:r>
      <w:proofErr w:type="spellStart"/>
      <w:r>
        <w:t>Barges</w:t>
      </w:r>
      <w:proofErr w:type="spellEnd"/>
      <w:r>
        <w:t xml:space="preserve"> FOB Rotterdam </w:t>
      </w:r>
      <w:proofErr w:type="spellStart"/>
      <w:r>
        <w:t>Mean</w:t>
      </w:r>
      <w:proofErr w:type="spellEnd"/>
      <w:r>
        <w:t xml:space="preserve"> pro Natural 95 za předcházející týden v</w:t>
      </w:r>
      <w:r>
        <w:rPr>
          <w:spacing w:val="-19"/>
        </w:rPr>
        <w:t xml:space="preserve"> </w:t>
      </w:r>
      <w:r>
        <w:rPr>
          <w:spacing w:val="-2"/>
        </w:rPr>
        <w:t>USD</w:t>
      </w:r>
    </w:p>
    <w:p w14:paraId="70698473" w14:textId="77777777" w:rsidR="00BF319E" w:rsidRDefault="00000000">
      <w:pPr>
        <w:tabs>
          <w:tab w:val="left" w:pos="3059"/>
        </w:tabs>
        <w:spacing w:before="121"/>
        <w:ind w:left="2348" w:right="226" w:hanging="1407"/>
        <w:jc w:val="both"/>
      </w:pPr>
      <w:r>
        <w:rPr>
          <w:b/>
        </w:rPr>
        <w:t>IP</w:t>
      </w:r>
      <w:r>
        <w:rPr>
          <w:b/>
          <w:spacing w:val="-1"/>
        </w:rPr>
        <w:t xml:space="preserve"> </w:t>
      </w:r>
      <w:r>
        <w:rPr>
          <w:b/>
        </w:rPr>
        <w:t>(pro BA95)</w:t>
      </w:r>
      <w:r>
        <w:rPr>
          <w:b/>
        </w:rPr>
        <w:tab/>
      </w:r>
      <w:r>
        <w:rPr>
          <w:b/>
        </w:rPr>
        <w:tab/>
      </w:r>
      <w:r>
        <w:t>je</w:t>
      </w:r>
      <w:r>
        <w:rPr>
          <w:spacing w:val="-16"/>
        </w:rPr>
        <w:t xml:space="preserve"> </w:t>
      </w:r>
      <w:proofErr w:type="spellStart"/>
      <w:r>
        <w:t>prémium</w:t>
      </w:r>
      <w:proofErr w:type="spellEnd"/>
      <w:r>
        <w:rPr>
          <w:spacing w:val="-19"/>
        </w:rPr>
        <w:t xml:space="preserve"> </w:t>
      </w:r>
      <w:r>
        <w:t>tuzemského</w:t>
      </w:r>
      <w:r>
        <w:rPr>
          <w:spacing w:val="-21"/>
        </w:rPr>
        <w:t xml:space="preserve"> </w:t>
      </w:r>
      <w:r>
        <w:t>trhu</w:t>
      </w:r>
      <w:r>
        <w:rPr>
          <w:spacing w:val="-16"/>
        </w:rPr>
        <w:t xml:space="preserve"> </w:t>
      </w:r>
      <w:r>
        <w:t>v</w:t>
      </w:r>
      <w:r>
        <w:rPr>
          <w:spacing w:val="-19"/>
        </w:rPr>
        <w:t xml:space="preserve"> </w:t>
      </w:r>
      <w:r>
        <w:t>USD</w:t>
      </w:r>
      <w:r>
        <w:rPr>
          <w:spacing w:val="-17"/>
        </w:rPr>
        <w:t xml:space="preserve"> </w:t>
      </w:r>
      <w:r>
        <w:t>za</w:t>
      </w:r>
      <w:r>
        <w:rPr>
          <w:spacing w:val="-19"/>
        </w:rPr>
        <w:t xml:space="preserve"> </w:t>
      </w:r>
      <w:r>
        <w:t>1</w:t>
      </w:r>
      <w:r>
        <w:rPr>
          <w:spacing w:val="-21"/>
        </w:rPr>
        <w:t xml:space="preserve"> </w:t>
      </w:r>
      <w:r>
        <w:t>tunu</w:t>
      </w:r>
      <w:r>
        <w:rPr>
          <w:spacing w:val="-17"/>
        </w:rPr>
        <w:t xml:space="preserve"> </w:t>
      </w:r>
      <w:r>
        <w:t>paliva</w:t>
      </w:r>
      <w:r>
        <w:rPr>
          <w:spacing w:val="-16"/>
        </w:rPr>
        <w:t xml:space="preserve"> </w:t>
      </w:r>
      <w:r>
        <w:t>představující náklady</w:t>
      </w:r>
      <w:r>
        <w:rPr>
          <w:spacing w:val="-13"/>
        </w:rPr>
        <w:t xml:space="preserve"> </w:t>
      </w:r>
      <w:r>
        <w:t>na</w:t>
      </w:r>
      <w:r>
        <w:rPr>
          <w:spacing w:val="-13"/>
        </w:rPr>
        <w:t xml:space="preserve"> </w:t>
      </w:r>
      <w:r>
        <w:t>zpracování</w:t>
      </w:r>
      <w:r>
        <w:rPr>
          <w:spacing w:val="-14"/>
        </w:rPr>
        <w:t xml:space="preserve"> </w:t>
      </w:r>
      <w:r>
        <w:t>produktu,</w:t>
      </w:r>
      <w:r>
        <w:rPr>
          <w:spacing w:val="-14"/>
        </w:rPr>
        <w:t xml:space="preserve"> </w:t>
      </w:r>
      <w:r>
        <w:t>obchodní</w:t>
      </w:r>
      <w:r>
        <w:rPr>
          <w:spacing w:val="-13"/>
        </w:rPr>
        <w:t xml:space="preserve"> </w:t>
      </w:r>
      <w:r>
        <w:t>marži</w:t>
      </w:r>
      <w:r>
        <w:rPr>
          <w:spacing w:val="-12"/>
        </w:rPr>
        <w:t xml:space="preserve"> </w:t>
      </w:r>
      <w:r>
        <w:t>prodávajícího,</w:t>
      </w:r>
      <w:r>
        <w:rPr>
          <w:spacing w:val="-14"/>
        </w:rPr>
        <w:t xml:space="preserve"> </w:t>
      </w:r>
      <w:r>
        <w:t>náklady na dopravu zboží z rafinerie do místa výdeje i náklady na nutnou rekonstrukci</w:t>
      </w:r>
      <w:r>
        <w:rPr>
          <w:spacing w:val="-7"/>
        </w:rPr>
        <w:t xml:space="preserve"> </w:t>
      </w:r>
      <w:r>
        <w:t>stojanů</w:t>
      </w:r>
      <w:r>
        <w:rPr>
          <w:spacing w:val="-6"/>
        </w:rPr>
        <w:t xml:space="preserve"> </w:t>
      </w:r>
      <w:r>
        <w:t>a</w:t>
      </w:r>
      <w:r>
        <w:rPr>
          <w:spacing w:val="-6"/>
        </w:rPr>
        <w:t xml:space="preserve"> </w:t>
      </w:r>
      <w:r>
        <w:t>autorizačních</w:t>
      </w:r>
      <w:r>
        <w:rPr>
          <w:spacing w:val="-5"/>
        </w:rPr>
        <w:t xml:space="preserve"> </w:t>
      </w:r>
      <w:r>
        <w:t>zařízení</w:t>
      </w:r>
      <w:r>
        <w:rPr>
          <w:spacing w:val="-5"/>
        </w:rPr>
        <w:t xml:space="preserve"> </w:t>
      </w:r>
      <w:r>
        <w:t>a</w:t>
      </w:r>
      <w:r>
        <w:rPr>
          <w:spacing w:val="-8"/>
        </w:rPr>
        <w:t xml:space="preserve"> </w:t>
      </w:r>
      <w:r>
        <w:t>další</w:t>
      </w:r>
      <w:r>
        <w:rPr>
          <w:spacing w:val="-4"/>
        </w:rPr>
        <w:t xml:space="preserve"> </w:t>
      </w:r>
      <w:r>
        <w:t>náklady</w:t>
      </w:r>
      <w:r>
        <w:rPr>
          <w:spacing w:val="-6"/>
        </w:rPr>
        <w:t xml:space="preserve"> </w:t>
      </w:r>
      <w:r>
        <w:t>vyplývající s provozováním čerpacích stanic a administrativními úkony prodávajícího</w:t>
      </w:r>
    </w:p>
    <w:p w14:paraId="1B0B2C9C" w14:textId="77777777" w:rsidR="00BF319E" w:rsidRDefault="00000000">
      <w:pPr>
        <w:tabs>
          <w:tab w:val="left" w:pos="2348"/>
        </w:tabs>
        <w:spacing w:before="121"/>
        <w:ind w:left="2348" w:right="230" w:hanging="1407"/>
        <w:jc w:val="both"/>
      </w:pPr>
      <w:r>
        <w:rPr>
          <w:b/>
        </w:rPr>
        <w:t>KT</w:t>
      </w:r>
      <w:r>
        <w:rPr>
          <w:b/>
        </w:rPr>
        <w:tab/>
      </w:r>
      <w:r>
        <w:t>je aritmetický průměr denních kotací kurzů Kč/USD vydaných ČNB za předcházející</w:t>
      </w:r>
      <w:r>
        <w:rPr>
          <w:spacing w:val="-2"/>
        </w:rPr>
        <w:t xml:space="preserve"> </w:t>
      </w:r>
      <w:r>
        <w:t>týden</w:t>
      </w:r>
    </w:p>
    <w:p w14:paraId="16BB27D4" w14:textId="77777777" w:rsidR="00BF319E" w:rsidRDefault="00000000">
      <w:pPr>
        <w:tabs>
          <w:tab w:val="left" w:pos="2348"/>
        </w:tabs>
        <w:spacing w:before="119"/>
        <w:ind w:left="941"/>
        <w:jc w:val="both"/>
      </w:pPr>
      <w:r>
        <w:rPr>
          <w:b/>
        </w:rPr>
        <w:t>DR</w:t>
      </w:r>
      <w:r>
        <w:rPr>
          <w:b/>
        </w:rPr>
        <w:tab/>
      </w:r>
      <w:r>
        <w:t>je referenční hustota (koeficient), Natural 95 = 0,755</w:t>
      </w:r>
      <w:r>
        <w:rPr>
          <w:spacing w:val="-8"/>
        </w:rPr>
        <w:t xml:space="preserve"> </w:t>
      </w:r>
      <w:r>
        <w:t>t/m3</w:t>
      </w:r>
    </w:p>
    <w:p w14:paraId="24F3AA9D" w14:textId="77777777" w:rsidR="00BF319E" w:rsidRDefault="00000000">
      <w:pPr>
        <w:tabs>
          <w:tab w:val="left" w:pos="2348"/>
        </w:tabs>
        <w:spacing w:before="121"/>
        <w:ind w:left="941"/>
        <w:jc w:val="both"/>
      </w:pPr>
      <w:r>
        <w:rPr>
          <w:b/>
        </w:rPr>
        <w:t>SPD</w:t>
      </w:r>
      <w:r>
        <w:rPr>
          <w:b/>
        </w:rPr>
        <w:tab/>
      </w:r>
      <w:r>
        <w:t>je spotřební daň dle platné legislativy vyjádřená v Kč bez</w:t>
      </w:r>
      <w:r>
        <w:rPr>
          <w:spacing w:val="-8"/>
        </w:rPr>
        <w:t xml:space="preserve"> </w:t>
      </w:r>
      <w:r>
        <w:t>DPH</w:t>
      </w:r>
    </w:p>
    <w:p w14:paraId="32E4FE29" w14:textId="77777777" w:rsidR="00BF319E" w:rsidRDefault="00BF319E">
      <w:pPr>
        <w:pStyle w:val="Zkladntext"/>
      </w:pPr>
    </w:p>
    <w:p w14:paraId="15F73C6B" w14:textId="77777777" w:rsidR="00BF319E" w:rsidRDefault="00BF319E">
      <w:pPr>
        <w:pStyle w:val="Zkladntext"/>
      </w:pPr>
    </w:p>
    <w:p w14:paraId="48D5A053" w14:textId="77777777" w:rsidR="00BF319E" w:rsidRDefault="00BF319E">
      <w:pPr>
        <w:pStyle w:val="Zkladntext"/>
        <w:spacing w:before="3"/>
        <w:rPr>
          <w:sz w:val="31"/>
        </w:rPr>
      </w:pPr>
    </w:p>
    <w:p w14:paraId="4674669F" w14:textId="77777777" w:rsidR="00BF319E" w:rsidRDefault="00000000">
      <w:pPr>
        <w:pStyle w:val="Nadpis2"/>
        <w:jc w:val="left"/>
      </w:pPr>
      <w:r>
        <w:t>Natural 98</w:t>
      </w:r>
    </w:p>
    <w:p w14:paraId="7A91ACC3" w14:textId="77777777" w:rsidR="00BF319E" w:rsidRDefault="00000000">
      <w:pPr>
        <w:spacing w:before="120"/>
        <w:ind w:left="941"/>
        <w:rPr>
          <w:b/>
          <w:sz w:val="24"/>
        </w:rPr>
      </w:pPr>
      <w:r>
        <w:rPr>
          <w:b/>
          <w:sz w:val="24"/>
        </w:rPr>
        <w:t>NC = (PTBA + IP prodávajícího) x KT x DR /1000 + SPD</w:t>
      </w:r>
    </w:p>
    <w:p w14:paraId="419DAE39" w14:textId="77777777" w:rsidR="00BF319E" w:rsidRDefault="00000000">
      <w:pPr>
        <w:spacing w:before="120"/>
        <w:ind w:left="941"/>
      </w:pPr>
      <w:r>
        <w:t>kde:</w:t>
      </w:r>
    </w:p>
    <w:p w14:paraId="5931A46F" w14:textId="77777777" w:rsidR="00BF319E" w:rsidRDefault="00000000">
      <w:pPr>
        <w:tabs>
          <w:tab w:val="left" w:pos="2348"/>
        </w:tabs>
        <w:spacing w:before="121"/>
        <w:ind w:left="941"/>
      </w:pPr>
      <w:r>
        <w:rPr>
          <w:b/>
        </w:rPr>
        <w:t>NC</w:t>
      </w:r>
      <w:r>
        <w:rPr>
          <w:b/>
        </w:rPr>
        <w:tab/>
      </w:r>
      <w:r>
        <w:t>je nabídková cena za 1 litr benzínu Natural 98 (v Kč bez</w:t>
      </w:r>
      <w:r>
        <w:rPr>
          <w:spacing w:val="-20"/>
        </w:rPr>
        <w:t xml:space="preserve"> </w:t>
      </w:r>
      <w:r>
        <w:t>DPH)</w:t>
      </w:r>
    </w:p>
    <w:p w14:paraId="607E2D75" w14:textId="77777777" w:rsidR="00BF319E" w:rsidRDefault="00000000">
      <w:pPr>
        <w:tabs>
          <w:tab w:val="left" w:pos="2348"/>
        </w:tabs>
        <w:spacing w:before="120"/>
        <w:ind w:left="2348" w:right="231" w:hanging="1407"/>
        <w:jc w:val="both"/>
      </w:pPr>
      <w:r>
        <w:rPr>
          <w:b/>
        </w:rPr>
        <w:t>PTBA</w:t>
      </w:r>
      <w:r>
        <w:rPr>
          <w:b/>
        </w:rPr>
        <w:tab/>
      </w:r>
      <w:r>
        <w:t xml:space="preserve">je aritmetický průměr všech uveřejněných denních kotací </w:t>
      </w:r>
      <w:proofErr w:type="spellStart"/>
      <w:r>
        <w:t>Platts</w:t>
      </w:r>
      <w:proofErr w:type="spellEnd"/>
      <w:r>
        <w:t xml:space="preserve"> </w:t>
      </w:r>
      <w:proofErr w:type="spellStart"/>
      <w:r>
        <w:t>Barges</w:t>
      </w:r>
      <w:proofErr w:type="spellEnd"/>
      <w:r>
        <w:t xml:space="preserve"> FOB Rotterdam </w:t>
      </w:r>
      <w:proofErr w:type="spellStart"/>
      <w:r>
        <w:t>Mean</w:t>
      </w:r>
      <w:proofErr w:type="spellEnd"/>
      <w:r>
        <w:t xml:space="preserve"> pro Natural 98 za předcházející týden v</w:t>
      </w:r>
      <w:r>
        <w:rPr>
          <w:spacing w:val="-18"/>
        </w:rPr>
        <w:t xml:space="preserve"> </w:t>
      </w:r>
      <w:r>
        <w:rPr>
          <w:spacing w:val="-2"/>
        </w:rPr>
        <w:t>USD</w:t>
      </w:r>
    </w:p>
    <w:p w14:paraId="63A2DA5D" w14:textId="77777777" w:rsidR="00BF319E" w:rsidRDefault="00000000">
      <w:pPr>
        <w:tabs>
          <w:tab w:val="left" w:pos="3059"/>
        </w:tabs>
        <w:spacing w:before="120"/>
        <w:ind w:left="2348" w:right="228" w:hanging="1407"/>
        <w:jc w:val="both"/>
      </w:pPr>
      <w:r>
        <w:rPr>
          <w:b/>
        </w:rPr>
        <w:t>IP</w:t>
      </w:r>
      <w:r>
        <w:rPr>
          <w:b/>
          <w:spacing w:val="-2"/>
        </w:rPr>
        <w:t xml:space="preserve"> </w:t>
      </w:r>
      <w:r>
        <w:rPr>
          <w:b/>
        </w:rPr>
        <w:t>(pro BA98)</w:t>
      </w:r>
      <w:r>
        <w:rPr>
          <w:b/>
        </w:rPr>
        <w:tab/>
      </w:r>
      <w:r>
        <w:rPr>
          <w:b/>
        </w:rPr>
        <w:tab/>
      </w:r>
      <w:r>
        <w:t>je</w:t>
      </w:r>
      <w:r>
        <w:rPr>
          <w:spacing w:val="-16"/>
        </w:rPr>
        <w:t xml:space="preserve"> </w:t>
      </w:r>
      <w:proofErr w:type="spellStart"/>
      <w:r>
        <w:t>prémium</w:t>
      </w:r>
      <w:proofErr w:type="spellEnd"/>
      <w:r>
        <w:rPr>
          <w:spacing w:val="-17"/>
        </w:rPr>
        <w:t xml:space="preserve"> </w:t>
      </w:r>
      <w:r>
        <w:t>tuzemského</w:t>
      </w:r>
      <w:r>
        <w:rPr>
          <w:spacing w:val="-21"/>
        </w:rPr>
        <w:t xml:space="preserve"> </w:t>
      </w:r>
      <w:r>
        <w:t>trhu</w:t>
      </w:r>
      <w:r>
        <w:rPr>
          <w:spacing w:val="-16"/>
        </w:rPr>
        <w:t xml:space="preserve"> </w:t>
      </w:r>
      <w:r>
        <w:t>v</w:t>
      </w:r>
      <w:r>
        <w:rPr>
          <w:spacing w:val="-19"/>
        </w:rPr>
        <w:t xml:space="preserve"> </w:t>
      </w:r>
      <w:r>
        <w:t>USD</w:t>
      </w:r>
      <w:r>
        <w:rPr>
          <w:spacing w:val="-17"/>
        </w:rPr>
        <w:t xml:space="preserve"> </w:t>
      </w:r>
      <w:r>
        <w:t>za</w:t>
      </w:r>
      <w:r>
        <w:rPr>
          <w:spacing w:val="-19"/>
        </w:rPr>
        <w:t xml:space="preserve"> </w:t>
      </w:r>
      <w:r>
        <w:t>1</w:t>
      </w:r>
      <w:r>
        <w:rPr>
          <w:spacing w:val="-22"/>
        </w:rPr>
        <w:t xml:space="preserve"> </w:t>
      </w:r>
      <w:r>
        <w:t>tunu</w:t>
      </w:r>
      <w:r>
        <w:rPr>
          <w:spacing w:val="-16"/>
        </w:rPr>
        <w:t xml:space="preserve"> </w:t>
      </w:r>
      <w:r>
        <w:t>paliva</w:t>
      </w:r>
      <w:r>
        <w:rPr>
          <w:spacing w:val="-16"/>
        </w:rPr>
        <w:t xml:space="preserve"> </w:t>
      </w:r>
      <w:r>
        <w:t>představující náklady</w:t>
      </w:r>
      <w:r>
        <w:rPr>
          <w:spacing w:val="-13"/>
        </w:rPr>
        <w:t xml:space="preserve"> </w:t>
      </w:r>
      <w:r>
        <w:t>na</w:t>
      </w:r>
      <w:r>
        <w:rPr>
          <w:spacing w:val="-13"/>
        </w:rPr>
        <w:t xml:space="preserve"> </w:t>
      </w:r>
      <w:r>
        <w:t>zpracování</w:t>
      </w:r>
      <w:r>
        <w:rPr>
          <w:spacing w:val="-15"/>
        </w:rPr>
        <w:t xml:space="preserve"> </w:t>
      </w:r>
      <w:r>
        <w:t>produktu,</w:t>
      </w:r>
      <w:r>
        <w:rPr>
          <w:spacing w:val="-13"/>
        </w:rPr>
        <w:t xml:space="preserve"> </w:t>
      </w:r>
      <w:r>
        <w:t>obchodní</w:t>
      </w:r>
      <w:r>
        <w:rPr>
          <w:spacing w:val="-14"/>
        </w:rPr>
        <w:t xml:space="preserve"> </w:t>
      </w:r>
      <w:r>
        <w:t>marži</w:t>
      </w:r>
      <w:r>
        <w:rPr>
          <w:spacing w:val="-13"/>
        </w:rPr>
        <w:t xml:space="preserve"> </w:t>
      </w:r>
      <w:r>
        <w:t>prodávajícího,</w:t>
      </w:r>
      <w:r>
        <w:rPr>
          <w:spacing w:val="-14"/>
        </w:rPr>
        <w:t xml:space="preserve"> </w:t>
      </w:r>
      <w:r>
        <w:t>náklady na dopravu zboží z rafinerie do místa výdeje i náklady na</w:t>
      </w:r>
      <w:r>
        <w:rPr>
          <w:spacing w:val="18"/>
        </w:rPr>
        <w:t xml:space="preserve"> </w:t>
      </w:r>
      <w:r>
        <w:t>nutnou</w:t>
      </w:r>
    </w:p>
    <w:p w14:paraId="799FFB19" w14:textId="77777777" w:rsidR="00BF319E" w:rsidRDefault="00BF319E">
      <w:pPr>
        <w:jc w:val="both"/>
        <w:sectPr w:rsidR="00BF319E">
          <w:pgSz w:w="11910" w:h="16840"/>
          <w:pgMar w:top="1180" w:right="900" w:bottom="280" w:left="1480" w:header="708" w:footer="708" w:gutter="0"/>
          <w:cols w:space="708"/>
        </w:sectPr>
      </w:pPr>
    </w:p>
    <w:p w14:paraId="0970DBB5" w14:textId="77777777" w:rsidR="00BF319E" w:rsidRDefault="00000000">
      <w:pPr>
        <w:spacing w:before="81"/>
        <w:ind w:left="2348" w:right="227"/>
        <w:jc w:val="both"/>
      </w:pPr>
      <w:r>
        <w:lastRenderedPageBreak/>
        <w:t>rekonstrukci</w:t>
      </w:r>
      <w:r>
        <w:rPr>
          <w:spacing w:val="-7"/>
        </w:rPr>
        <w:t xml:space="preserve"> </w:t>
      </w:r>
      <w:r>
        <w:t>stojanů</w:t>
      </w:r>
      <w:r>
        <w:rPr>
          <w:spacing w:val="-6"/>
        </w:rPr>
        <w:t xml:space="preserve"> </w:t>
      </w:r>
      <w:r>
        <w:t>a</w:t>
      </w:r>
      <w:r>
        <w:rPr>
          <w:spacing w:val="-6"/>
        </w:rPr>
        <w:t xml:space="preserve"> </w:t>
      </w:r>
      <w:r>
        <w:t>autorizačních</w:t>
      </w:r>
      <w:r>
        <w:rPr>
          <w:spacing w:val="-5"/>
        </w:rPr>
        <w:t xml:space="preserve"> </w:t>
      </w:r>
      <w:r>
        <w:t>zařízení</w:t>
      </w:r>
      <w:r>
        <w:rPr>
          <w:spacing w:val="-5"/>
        </w:rPr>
        <w:t xml:space="preserve"> </w:t>
      </w:r>
      <w:r>
        <w:t>a</w:t>
      </w:r>
      <w:r>
        <w:rPr>
          <w:spacing w:val="-8"/>
        </w:rPr>
        <w:t xml:space="preserve"> </w:t>
      </w:r>
      <w:r>
        <w:t>další</w:t>
      </w:r>
      <w:r>
        <w:rPr>
          <w:spacing w:val="-4"/>
        </w:rPr>
        <w:t xml:space="preserve"> </w:t>
      </w:r>
      <w:r>
        <w:t>náklady</w:t>
      </w:r>
      <w:r>
        <w:rPr>
          <w:spacing w:val="-6"/>
        </w:rPr>
        <w:t xml:space="preserve"> </w:t>
      </w:r>
      <w:r>
        <w:t>vyplývající s provozováním čerpacích stanic a administrativními úkony prodávajícího</w:t>
      </w:r>
    </w:p>
    <w:p w14:paraId="49A95857" w14:textId="77777777" w:rsidR="00BF319E" w:rsidRDefault="00000000">
      <w:pPr>
        <w:tabs>
          <w:tab w:val="left" w:pos="2348"/>
        </w:tabs>
        <w:spacing w:before="119"/>
        <w:ind w:left="2348" w:right="283" w:hanging="1407"/>
      </w:pPr>
      <w:r>
        <w:rPr>
          <w:b/>
        </w:rPr>
        <w:t>KT</w:t>
      </w:r>
      <w:r>
        <w:rPr>
          <w:b/>
        </w:rPr>
        <w:tab/>
      </w:r>
      <w:r>
        <w:t>je aritmetický průměr denních kotací kurzů Kč/USD vydaných ČNB za předcházející</w:t>
      </w:r>
      <w:r>
        <w:rPr>
          <w:spacing w:val="-2"/>
        </w:rPr>
        <w:t xml:space="preserve"> </w:t>
      </w:r>
      <w:r>
        <w:t>týden</w:t>
      </w:r>
    </w:p>
    <w:p w14:paraId="00AED42E" w14:textId="77777777" w:rsidR="00BF319E" w:rsidRDefault="00000000">
      <w:pPr>
        <w:tabs>
          <w:tab w:val="left" w:pos="2348"/>
        </w:tabs>
        <w:spacing w:before="121"/>
        <w:ind w:left="941"/>
      </w:pPr>
      <w:r>
        <w:rPr>
          <w:b/>
        </w:rPr>
        <w:t>DR</w:t>
      </w:r>
      <w:r>
        <w:rPr>
          <w:b/>
        </w:rPr>
        <w:tab/>
      </w:r>
      <w:r>
        <w:t>je referenční hustota (koeficient), Natural 98 = 0,755</w:t>
      </w:r>
      <w:r>
        <w:rPr>
          <w:spacing w:val="-9"/>
        </w:rPr>
        <w:t xml:space="preserve"> </w:t>
      </w:r>
      <w:r>
        <w:t>t/m3</w:t>
      </w:r>
    </w:p>
    <w:p w14:paraId="4E0EA2A1" w14:textId="77777777" w:rsidR="00BF319E" w:rsidRDefault="00000000">
      <w:pPr>
        <w:tabs>
          <w:tab w:val="left" w:pos="2348"/>
        </w:tabs>
        <w:spacing w:before="119"/>
        <w:ind w:left="941"/>
      </w:pPr>
      <w:r>
        <w:rPr>
          <w:b/>
        </w:rPr>
        <w:t>SPD</w:t>
      </w:r>
      <w:r>
        <w:rPr>
          <w:b/>
        </w:rPr>
        <w:tab/>
      </w:r>
      <w:r>
        <w:t>je spotřební daň dle platné legislativy vyjádřená v Kč bez</w:t>
      </w:r>
      <w:r>
        <w:rPr>
          <w:spacing w:val="-8"/>
        </w:rPr>
        <w:t xml:space="preserve"> </w:t>
      </w:r>
      <w:r>
        <w:t>DPH</w:t>
      </w:r>
    </w:p>
    <w:p w14:paraId="2281E3FE" w14:textId="77777777" w:rsidR="00BF319E" w:rsidRDefault="00BF319E">
      <w:pPr>
        <w:pStyle w:val="Zkladntext"/>
      </w:pPr>
    </w:p>
    <w:p w14:paraId="6C143C9F" w14:textId="77777777" w:rsidR="00BF319E" w:rsidRDefault="00BF319E">
      <w:pPr>
        <w:pStyle w:val="Zkladntext"/>
      </w:pPr>
    </w:p>
    <w:p w14:paraId="5F668630" w14:textId="77777777" w:rsidR="00BF319E" w:rsidRDefault="00BF319E">
      <w:pPr>
        <w:pStyle w:val="Zkladntext"/>
        <w:spacing w:before="3"/>
        <w:rPr>
          <w:sz w:val="31"/>
        </w:rPr>
      </w:pPr>
    </w:p>
    <w:p w14:paraId="7B36C4F6" w14:textId="77777777" w:rsidR="00BF319E" w:rsidRDefault="00000000">
      <w:pPr>
        <w:pStyle w:val="Nadpis2"/>
        <w:jc w:val="left"/>
      </w:pPr>
      <w:r>
        <w:t>Nafta motorová</w:t>
      </w:r>
    </w:p>
    <w:p w14:paraId="7F2F1649" w14:textId="77777777" w:rsidR="00BF319E" w:rsidRDefault="00000000">
      <w:pPr>
        <w:spacing w:before="121"/>
        <w:ind w:left="941"/>
        <w:rPr>
          <w:b/>
          <w:sz w:val="24"/>
        </w:rPr>
      </w:pPr>
      <w:r>
        <w:rPr>
          <w:b/>
          <w:sz w:val="24"/>
        </w:rPr>
        <w:t>NC = (PTMN + IP prodávajícího) x KT x DR /1000 + SPD</w:t>
      </w:r>
    </w:p>
    <w:p w14:paraId="4C76F7B6" w14:textId="77777777" w:rsidR="00BF319E" w:rsidRDefault="00000000">
      <w:pPr>
        <w:spacing w:before="119"/>
        <w:ind w:left="941"/>
      </w:pPr>
      <w:r>
        <w:t>kde:</w:t>
      </w:r>
    </w:p>
    <w:p w14:paraId="0B09F170" w14:textId="77777777" w:rsidR="00BF319E" w:rsidRDefault="00000000">
      <w:pPr>
        <w:tabs>
          <w:tab w:val="left" w:pos="2348"/>
        </w:tabs>
        <w:spacing w:before="122"/>
        <w:ind w:left="941"/>
      </w:pPr>
      <w:r>
        <w:rPr>
          <w:b/>
        </w:rPr>
        <w:t>NC</w:t>
      </w:r>
      <w:r>
        <w:rPr>
          <w:b/>
        </w:rPr>
        <w:tab/>
      </w:r>
      <w:r>
        <w:t>je nabídková cena za 1 litr nafty motorové (v Kč bez</w:t>
      </w:r>
      <w:r>
        <w:rPr>
          <w:spacing w:val="-16"/>
        </w:rPr>
        <w:t xml:space="preserve"> </w:t>
      </w:r>
      <w:r>
        <w:t>DPH)</w:t>
      </w:r>
    </w:p>
    <w:p w14:paraId="178013E1" w14:textId="77777777" w:rsidR="00BF319E" w:rsidRDefault="00000000">
      <w:pPr>
        <w:tabs>
          <w:tab w:val="left" w:pos="2348"/>
        </w:tabs>
        <w:spacing w:before="119"/>
        <w:ind w:left="2348" w:right="230" w:hanging="1407"/>
        <w:jc w:val="both"/>
      </w:pPr>
      <w:r>
        <w:rPr>
          <w:b/>
        </w:rPr>
        <w:t>PTMN</w:t>
      </w:r>
      <w:r>
        <w:rPr>
          <w:b/>
        </w:rPr>
        <w:tab/>
      </w:r>
      <w:r>
        <w:t xml:space="preserve">je aritmetický průměr všech uveřejněných denních kotací </w:t>
      </w:r>
      <w:proofErr w:type="spellStart"/>
      <w:r>
        <w:t>Platts</w:t>
      </w:r>
      <w:proofErr w:type="spellEnd"/>
      <w:r>
        <w:t xml:space="preserve"> </w:t>
      </w:r>
      <w:proofErr w:type="spellStart"/>
      <w:r>
        <w:t>Barges</w:t>
      </w:r>
      <w:proofErr w:type="spellEnd"/>
      <w:r>
        <w:t xml:space="preserve"> FOB Rotterdam </w:t>
      </w:r>
      <w:proofErr w:type="spellStart"/>
      <w:proofErr w:type="gramStart"/>
      <w:r>
        <w:t>Mean</w:t>
      </w:r>
      <w:proofErr w:type="spellEnd"/>
      <w:r>
        <w:t xml:space="preserve">  pro</w:t>
      </w:r>
      <w:proofErr w:type="gramEnd"/>
      <w:r>
        <w:t xml:space="preserve">  naftu  motorovou  za  předcházející  týden v</w:t>
      </w:r>
      <w:r>
        <w:rPr>
          <w:spacing w:val="1"/>
        </w:rPr>
        <w:t xml:space="preserve"> </w:t>
      </w:r>
      <w:r>
        <w:rPr>
          <w:spacing w:val="-2"/>
        </w:rPr>
        <w:t>USD</w:t>
      </w:r>
    </w:p>
    <w:p w14:paraId="27876F70" w14:textId="77777777" w:rsidR="00BF319E" w:rsidRDefault="00000000">
      <w:pPr>
        <w:tabs>
          <w:tab w:val="left" w:pos="2348"/>
        </w:tabs>
        <w:spacing w:before="121"/>
        <w:ind w:left="2348" w:right="226" w:hanging="1407"/>
        <w:jc w:val="both"/>
      </w:pPr>
      <w:r>
        <w:rPr>
          <w:b/>
        </w:rPr>
        <w:t>IP</w:t>
      </w:r>
      <w:r>
        <w:rPr>
          <w:b/>
        </w:rPr>
        <w:tab/>
      </w:r>
      <w:r>
        <w:t xml:space="preserve">je </w:t>
      </w:r>
      <w:proofErr w:type="spellStart"/>
      <w:r>
        <w:t>prémium</w:t>
      </w:r>
      <w:proofErr w:type="spellEnd"/>
      <w:r>
        <w:t xml:space="preserve"> tuzemského trhu v USD za 1 tunu paliva představující náklady</w:t>
      </w:r>
      <w:r>
        <w:rPr>
          <w:spacing w:val="-13"/>
        </w:rPr>
        <w:t xml:space="preserve"> </w:t>
      </w:r>
      <w:r>
        <w:t>na</w:t>
      </w:r>
      <w:r>
        <w:rPr>
          <w:spacing w:val="-13"/>
        </w:rPr>
        <w:t xml:space="preserve"> </w:t>
      </w:r>
      <w:r>
        <w:t>zpracování</w:t>
      </w:r>
      <w:r>
        <w:rPr>
          <w:spacing w:val="-14"/>
        </w:rPr>
        <w:t xml:space="preserve"> </w:t>
      </w:r>
      <w:r>
        <w:t>produktu,</w:t>
      </w:r>
      <w:r>
        <w:rPr>
          <w:spacing w:val="-14"/>
        </w:rPr>
        <w:t xml:space="preserve"> </w:t>
      </w:r>
      <w:r>
        <w:t>obchodní</w:t>
      </w:r>
      <w:r>
        <w:rPr>
          <w:spacing w:val="-13"/>
        </w:rPr>
        <w:t xml:space="preserve"> </w:t>
      </w:r>
      <w:r>
        <w:t>marži</w:t>
      </w:r>
      <w:r>
        <w:rPr>
          <w:spacing w:val="-12"/>
        </w:rPr>
        <w:t xml:space="preserve"> </w:t>
      </w:r>
      <w:r>
        <w:t>prodávajícího,</w:t>
      </w:r>
      <w:r>
        <w:rPr>
          <w:spacing w:val="-14"/>
        </w:rPr>
        <w:t xml:space="preserve"> </w:t>
      </w:r>
      <w:r>
        <w:t>náklady na dopravu zboží z rafinerie do místa výdeje i náklady na nutnou rekonstrukci</w:t>
      </w:r>
      <w:r>
        <w:rPr>
          <w:spacing w:val="-7"/>
        </w:rPr>
        <w:t xml:space="preserve"> </w:t>
      </w:r>
      <w:r>
        <w:t>stojanů</w:t>
      </w:r>
      <w:r>
        <w:rPr>
          <w:spacing w:val="-6"/>
        </w:rPr>
        <w:t xml:space="preserve"> </w:t>
      </w:r>
      <w:r>
        <w:t>a</w:t>
      </w:r>
      <w:r>
        <w:rPr>
          <w:spacing w:val="-6"/>
        </w:rPr>
        <w:t xml:space="preserve"> </w:t>
      </w:r>
      <w:r>
        <w:t>autorizačních</w:t>
      </w:r>
      <w:r>
        <w:rPr>
          <w:spacing w:val="-5"/>
        </w:rPr>
        <w:t xml:space="preserve"> </w:t>
      </w:r>
      <w:r>
        <w:t>zařízení</w:t>
      </w:r>
      <w:r>
        <w:rPr>
          <w:spacing w:val="-5"/>
        </w:rPr>
        <w:t xml:space="preserve"> </w:t>
      </w:r>
      <w:r>
        <w:t>a</w:t>
      </w:r>
      <w:r>
        <w:rPr>
          <w:spacing w:val="-8"/>
        </w:rPr>
        <w:t xml:space="preserve"> </w:t>
      </w:r>
      <w:r>
        <w:t>další</w:t>
      </w:r>
      <w:r>
        <w:rPr>
          <w:spacing w:val="-4"/>
        </w:rPr>
        <w:t xml:space="preserve"> </w:t>
      </w:r>
      <w:r>
        <w:t>náklady</w:t>
      </w:r>
      <w:r>
        <w:rPr>
          <w:spacing w:val="-6"/>
        </w:rPr>
        <w:t xml:space="preserve"> </w:t>
      </w:r>
      <w:r>
        <w:t>vyplývající s provozováním čerpacích stanic a administrativními úkony prodávajícího</w:t>
      </w:r>
    </w:p>
    <w:p w14:paraId="11CAE738" w14:textId="77777777" w:rsidR="00BF319E" w:rsidRDefault="00000000">
      <w:pPr>
        <w:tabs>
          <w:tab w:val="left" w:pos="2348"/>
        </w:tabs>
        <w:spacing w:before="120"/>
        <w:ind w:left="2348" w:right="230" w:hanging="1407"/>
        <w:jc w:val="both"/>
      </w:pPr>
      <w:r>
        <w:rPr>
          <w:b/>
        </w:rPr>
        <w:t>KT</w:t>
      </w:r>
      <w:r>
        <w:rPr>
          <w:b/>
        </w:rPr>
        <w:tab/>
      </w:r>
      <w:r>
        <w:t>je aritmetický průměr denních kotací kurzů Kč/USD vydaných ČNB za předcházející</w:t>
      </w:r>
      <w:r>
        <w:rPr>
          <w:spacing w:val="-2"/>
        </w:rPr>
        <w:t xml:space="preserve"> </w:t>
      </w:r>
      <w:r>
        <w:t>týden</w:t>
      </w:r>
    </w:p>
    <w:p w14:paraId="3015066B" w14:textId="77777777" w:rsidR="00BF319E" w:rsidRDefault="00000000">
      <w:pPr>
        <w:tabs>
          <w:tab w:val="left" w:pos="2348"/>
        </w:tabs>
        <w:spacing w:before="120"/>
        <w:ind w:left="941"/>
        <w:jc w:val="both"/>
      </w:pPr>
      <w:r>
        <w:rPr>
          <w:b/>
        </w:rPr>
        <w:t>DR</w:t>
      </w:r>
      <w:r>
        <w:rPr>
          <w:b/>
        </w:rPr>
        <w:tab/>
      </w:r>
      <w:r>
        <w:t>je referenční hustota (koeficient), nafta = 0,845</w:t>
      </w:r>
      <w:r>
        <w:rPr>
          <w:spacing w:val="-8"/>
        </w:rPr>
        <w:t xml:space="preserve"> </w:t>
      </w:r>
      <w:r>
        <w:t>t/m3</w:t>
      </w:r>
    </w:p>
    <w:p w14:paraId="31A3FDC1" w14:textId="77777777" w:rsidR="00BF319E" w:rsidRDefault="00000000">
      <w:pPr>
        <w:tabs>
          <w:tab w:val="left" w:pos="2348"/>
        </w:tabs>
        <w:spacing w:before="119"/>
        <w:ind w:left="941"/>
        <w:jc w:val="both"/>
      </w:pPr>
      <w:r>
        <w:rPr>
          <w:b/>
        </w:rPr>
        <w:t>SPD</w:t>
      </w:r>
      <w:r>
        <w:rPr>
          <w:b/>
        </w:rPr>
        <w:tab/>
      </w:r>
      <w:r>
        <w:t>je spotřební dle platné legislativy vyjádřená v Kč bez</w:t>
      </w:r>
      <w:r>
        <w:rPr>
          <w:spacing w:val="-9"/>
        </w:rPr>
        <w:t xml:space="preserve"> </w:t>
      </w:r>
      <w:r>
        <w:t>DPH</w:t>
      </w:r>
    </w:p>
    <w:p w14:paraId="7B4AA881" w14:textId="77777777" w:rsidR="00BF319E" w:rsidRDefault="00BF319E">
      <w:pPr>
        <w:pStyle w:val="Zkladntext"/>
      </w:pPr>
    </w:p>
    <w:p w14:paraId="7A2F636E" w14:textId="77777777" w:rsidR="00BF319E" w:rsidRDefault="00BF319E">
      <w:pPr>
        <w:pStyle w:val="Zkladntext"/>
        <w:rPr>
          <w:sz w:val="21"/>
        </w:rPr>
      </w:pPr>
    </w:p>
    <w:p w14:paraId="07067BDC" w14:textId="77777777" w:rsidR="00BF319E" w:rsidRDefault="00000000">
      <w:pPr>
        <w:pStyle w:val="Odstavecseseznamem"/>
        <w:numPr>
          <w:ilvl w:val="0"/>
          <w:numId w:val="10"/>
        </w:numPr>
        <w:tabs>
          <w:tab w:val="left" w:pos="930"/>
        </w:tabs>
        <w:spacing w:before="1"/>
        <w:ind w:right="224"/>
        <w:jc w:val="both"/>
        <w:rPr>
          <w:sz w:val="24"/>
        </w:rPr>
      </w:pPr>
      <w:r>
        <w:rPr>
          <w:sz w:val="24"/>
        </w:rPr>
        <w:t>Aktuální cena vypočtena dle čl. III. odst. 1 této kupní smlouvy a současně aktualizovaná</w:t>
      </w:r>
      <w:r>
        <w:rPr>
          <w:spacing w:val="-13"/>
          <w:sz w:val="24"/>
        </w:rPr>
        <w:t xml:space="preserve"> </w:t>
      </w:r>
      <w:r>
        <w:rPr>
          <w:sz w:val="24"/>
        </w:rPr>
        <w:t>dle</w:t>
      </w:r>
      <w:r>
        <w:rPr>
          <w:spacing w:val="-11"/>
          <w:sz w:val="24"/>
        </w:rPr>
        <w:t xml:space="preserve"> </w:t>
      </w:r>
      <w:r>
        <w:rPr>
          <w:sz w:val="24"/>
        </w:rPr>
        <w:t>odst.</w:t>
      </w:r>
      <w:r>
        <w:rPr>
          <w:spacing w:val="-13"/>
          <w:sz w:val="24"/>
        </w:rPr>
        <w:t xml:space="preserve"> </w:t>
      </w:r>
      <w:r>
        <w:rPr>
          <w:sz w:val="24"/>
        </w:rPr>
        <w:t>3</w:t>
      </w:r>
      <w:r>
        <w:rPr>
          <w:spacing w:val="-8"/>
          <w:sz w:val="24"/>
        </w:rPr>
        <w:t xml:space="preserve"> </w:t>
      </w:r>
      <w:r>
        <w:rPr>
          <w:sz w:val="24"/>
        </w:rPr>
        <w:t>tohoto</w:t>
      </w:r>
      <w:r>
        <w:rPr>
          <w:spacing w:val="-11"/>
          <w:sz w:val="24"/>
        </w:rPr>
        <w:t xml:space="preserve"> </w:t>
      </w:r>
      <w:r>
        <w:rPr>
          <w:sz w:val="24"/>
        </w:rPr>
        <w:t>článku</w:t>
      </w:r>
      <w:r>
        <w:rPr>
          <w:spacing w:val="-12"/>
          <w:sz w:val="24"/>
        </w:rPr>
        <w:t xml:space="preserve"> </w:t>
      </w:r>
      <w:r>
        <w:rPr>
          <w:sz w:val="24"/>
        </w:rPr>
        <w:t>se</w:t>
      </w:r>
      <w:r>
        <w:rPr>
          <w:spacing w:val="-11"/>
          <w:sz w:val="24"/>
        </w:rPr>
        <w:t xml:space="preserve"> </w:t>
      </w:r>
      <w:r>
        <w:rPr>
          <w:sz w:val="24"/>
        </w:rPr>
        <w:t>po</w:t>
      </w:r>
      <w:r>
        <w:rPr>
          <w:spacing w:val="-12"/>
          <w:sz w:val="24"/>
        </w:rPr>
        <w:t xml:space="preserve"> </w:t>
      </w:r>
      <w:r>
        <w:rPr>
          <w:sz w:val="24"/>
        </w:rPr>
        <w:t>dobu</w:t>
      </w:r>
      <w:r>
        <w:rPr>
          <w:spacing w:val="-9"/>
          <w:sz w:val="24"/>
        </w:rPr>
        <w:t xml:space="preserve"> </w:t>
      </w:r>
      <w:r>
        <w:rPr>
          <w:sz w:val="24"/>
        </w:rPr>
        <w:t>účinnosti</w:t>
      </w:r>
      <w:r>
        <w:rPr>
          <w:spacing w:val="-11"/>
          <w:sz w:val="24"/>
        </w:rPr>
        <w:t xml:space="preserve"> </w:t>
      </w:r>
      <w:r>
        <w:rPr>
          <w:sz w:val="24"/>
        </w:rPr>
        <w:t>této</w:t>
      </w:r>
      <w:r>
        <w:rPr>
          <w:spacing w:val="-10"/>
          <w:sz w:val="24"/>
        </w:rPr>
        <w:t xml:space="preserve"> </w:t>
      </w:r>
      <w:r>
        <w:rPr>
          <w:sz w:val="24"/>
        </w:rPr>
        <w:t>kupní</w:t>
      </w:r>
      <w:r>
        <w:rPr>
          <w:spacing w:val="-11"/>
          <w:sz w:val="24"/>
        </w:rPr>
        <w:t xml:space="preserve"> </w:t>
      </w:r>
      <w:r>
        <w:rPr>
          <w:sz w:val="24"/>
        </w:rPr>
        <w:t>smlouvy může změnit pouze při změnách daňového zatížení, nebo pokud dojde ze zákona</w:t>
      </w:r>
      <w:r>
        <w:rPr>
          <w:spacing w:val="-14"/>
          <w:sz w:val="24"/>
        </w:rPr>
        <w:t xml:space="preserve"> </w:t>
      </w:r>
      <w:r>
        <w:rPr>
          <w:sz w:val="24"/>
        </w:rPr>
        <w:t>k</w:t>
      </w:r>
      <w:r>
        <w:rPr>
          <w:spacing w:val="-1"/>
          <w:sz w:val="24"/>
        </w:rPr>
        <w:t xml:space="preserve"> </w:t>
      </w:r>
      <w:r>
        <w:rPr>
          <w:sz w:val="24"/>
        </w:rPr>
        <w:t>povinné</w:t>
      </w:r>
      <w:r>
        <w:rPr>
          <w:spacing w:val="-13"/>
          <w:sz w:val="24"/>
        </w:rPr>
        <w:t xml:space="preserve"> </w:t>
      </w:r>
      <w:r>
        <w:rPr>
          <w:sz w:val="24"/>
        </w:rPr>
        <w:t>změně</w:t>
      </w:r>
      <w:r>
        <w:rPr>
          <w:spacing w:val="-13"/>
          <w:sz w:val="24"/>
        </w:rPr>
        <w:t xml:space="preserve"> </w:t>
      </w:r>
      <w:r>
        <w:rPr>
          <w:sz w:val="24"/>
        </w:rPr>
        <w:t>poměru</w:t>
      </w:r>
      <w:r>
        <w:rPr>
          <w:spacing w:val="-14"/>
          <w:sz w:val="24"/>
        </w:rPr>
        <w:t xml:space="preserve"> </w:t>
      </w:r>
      <w:r>
        <w:rPr>
          <w:sz w:val="24"/>
        </w:rPr>
        <w:t>jednotlivých</w:t>
      </w:r>
      <w:r>
        <w:rPr>
          <w:spacing w:val="-13"/>
          <w:sz w:val="24"/>
        </w:rPr>
        <w:t xml:space="preserve"> </w:t>
      </w:r>
      <w:r>
        <w:rPr>
          <w:sz w:val="24"/>
        </w:rPr>
        <w:t>složek</w:t>
      </w:r>
      <w:r>
        <w:rPr>
          <w:spacing w:val="-14"/>
          <w:sz w:val="24"/>
        </w:rPr>
        <w:t xml:space="preserve"> </w:t>
      </w:r>
      <w:r>
        <w:rPr>
          <w:sz w:val="24"/>
        </w:rPr>
        <w:t>obsažených</w:t>
      </w:r>
      <w:r>
        <w:rPr>
          <w:spacing w:val="-13"/>
          <w:sz w:val="24"/>
        </w:rPr>
        <w:t xml:space="preserve"> </w:t>
      </w:r>
      <w:r>
        <w:rPr>
          <w:sz w:val="24"/>
        </w:rPr>
        <w:t>v</w:t>
      </w:r>
      <w:r>
        <w:rPr>
          <w:spacing w:val="-3"/>
          <w:sz w:val="24"/>
        </w:rPr>
        <w:t xml:space="preserve"> </w:t>
      </w:r>
      <w:r>
        <w:rPr>
          <w:sz w:val="24"/>
        </w:rPr>
        <w:t>motorových palivech</w:t>
      </w:r>
      <w:r>
        <w:rPr>
          <w:spacing w:val="-9"/>
          <w:sz w:val="24"/>
        </w:rPr>
        <w:t xml:space="preserve"> </w:t>
      </w:r>
      <w:r>
        <w:rPr>
          <w:sz w:val="24"/>
        </w:rPr>
        <w:t>(např.</w:t>
      </w:r>
      <w:r>
        <w:rPr>
          <w:spacing w:val="-11"/>
          <w:sz w:val="24"/>
        </w:rPr>
        <w:t xml:space="preserve"> </w:t>
      </w:r>
      <w:r>
        <w:rPr>
          <w:sz w:val="24"/>
        </w:rPr>
        <w:t>biopaliva).</w:t>
      </w:r>
      <w:r>
        <w:rPr>
          <w:spacing w:val="-9"/>
          <w:sz w:val="24"/>
        </w:rPr>
        <w:t xml:space="preserve"> </w:t>
      </w:r>
      <w:r>
        <w:rPr>
          <w:sz w:val="24"/>
        </w:rPr>
        <w:t>Ke</w:t>
      </w:r>
      <w:r>
        <w:rPr>
          <w:spacing w:val="-12"/>
          <w:sz w:val="24"/>
        </w:rPr>
        <w:t xml:space="preserve"> </w:t>
      </w:r>
      <w:r>
        <w:rPr>
          <w:sz w:val="24"/>
        </w:rPr>
        <w:t>změně</w:t>
      </w:r>
      <w:r>
        <w:rPr>
          <w:spacing w:val="-8"/>
          <w:sz w:val="24"/>
        </w:rPr>
        <w:t xml:space="preserve"> </w:t>
      </w:r>
      <w:r>
        <w:rPr>
          <w:sz w:val="24"/>
        </w:rPr>
        <w:t>IP</w:t>
      </w:r>
      <w:r>
        <w:rPr>
          <w:spacing w:val="-11"/>
          <w:sz w:val="24"/>
        </w:rPr>
        <w:t xml:space="preserve"> </w:t>
      </w:r>
      <w:r>
        <w:rPr>
          <w:sz w:val="24"/>
        </w:rPr>
        <w:t>(</w:t>
      </w:r>
      <w:proofErr w:type="spellStart"/>
      <w:r>
        <w:rPr>
          <w:sz w:val="24"/>
        </w:rPr>
        <w:t>inland</w:t>
      </w:r>
      <w:proofErr w:type="spellEnd"/>
      <w:r>
        <w:rPr>
          <w:spacing w:val="-7"/>
          <w:sz w:val="24"/>
        </w:rPr>
        <w:t xml:space="preserve"> </w:t>
      </w:r>
      <w:r>
        <w:rPr>
          <w:sz w:val="24"/>
        </w:rPr>
        <w:t>prémie)</w:t>
      </w:r>
      <w:r>
        <w:rPr>
          <w:spacing w:val="-12"/>
          <w:sz w:val="24"/>
        </w:rPr>
        <w:t xml:space="preserve"> </w:t>
      </w:r>
      <w:r>
        <w:rPr>
          <w:sz w:val="24"/>
        </w:rPr>
        <w:t>po</w:t>
      </w:r>
      <w:r>
        <w:rPr>
          <w:spacing w:val="-12"/>
          <w:sz w:val="24"/>
        </w:rPr>
        <w:t xml:space="preserve"> </w:t>
      </w:r>
      <w:r>
        <w:rPr>
          <w:sz w:val="24"/>
        </w:rPr>
        <w:t>dobu</w:t>
      </w:r>
      <w:r>
        <w:rPr>
          <w:spacing w:val="-8"/>
          <w:sz w:val="24"/>
        </w:rPr>
        <w:t xml:space="preserve"> </w:t>
      </w:r>
      <w:r>
        <w:rPr>
          <w:sz w:val="24"/>
        </w:rPr>
        <w:t>účinnosti</w:t>
      </w:r>
      <w:r>
        <w:rPr>
          <w:spacing w:val="-9"/>
          <w:sz w:val="24"/>
        </w:rPr>
        <w:t xml:space="preserve"> </w:t>
      </w:r>
      <w:r>
        <w:rPr>
          <w:sz w:val="24"/>
        </w:rPr>
        <w:t>kupní smlouvy může dojít jedině ze zákonných</w:t>
      </w:r>
      <w:r>
        <w:rPr>
          <w:spacing w:val="-4"/>
          <w:sz w:val="24"/>
        </w:rPr>
        <w:t xml:space="preserve"> </w:t>
      </w:r>
      <w:r>
        <w:rPr>
          <w:sz w:val="24"/>
        </w:rPr>
        <w:t>důvodů.</w:t>
      </w:r>
    </w:p>
    <w:p w14:paraId="1ECA5501" w14:textId="77777777" w:rsidR="00BF319E" w:rsidRDefault="00000000">
      <w:pPr>
        <w:pStyle w:val="Odstavecseseznamem"/>
        <w:numPr>
          <w:ilvl w:val="0"/>
          <w:numId w:val="10"/>
        </w:numPr>
        <w:tabs>
          <w:tab w:val="left" w:pos="930"/>
        </w:tabs>
        <w:jc w:val="both"/>
        <w:rPr>
          <w:sz w:val="24"/>
        </w:rPr>
      </w:pPr>
      <w:r>
        <w:rPr>
          <w:sz w:val="24"/>
        </w:rPr>
        <w:t xml:space="preserve">Prodávající se zavazuje týdně aktualizovat cenu pohonných hmot v návaznosti na změny položek PT a KT podle </w:t>
      </w:r>
      <w:proofErr w:type="spellStart"/>
      <w:r>
        <w:rPr>
          <w:sz w:val="24"/>
        </w:rPr>
        <w:t>Platts</w:t>
      </w:r>
      <w:proofErr w:type="spellEnd"/>
      <w:r>
        <w:rPr>
          <w:sz w:val="24"/>
        </w:rPr>
        <w:t xml:space="preserve"> </w:t>
      </w:r>
      <w:proofErr w:type="spellStart"/>
      <w:r>
        <w:rPr>
          <w:sz w:val="24"/>
        </w:rPr>
        <w:t>Barges</w:t>
      </w:r>
      <w:proofErr w:type="spellEnd"/>
      <w:r>
        <w:rPr>
          <w:spacing w:val="-14"/>
          <w:sz w:val="24"/>
        </w:rPr>
        <w:t xml:space="preserve"> </w:t>
      </w:r>
      <w:r>
        <w:rPr>
          <w:sz w:val="24"/>
        </w:rPr>
        <w:t>Rotterdam.</w:t>
      </w:r>
    </w:p>
    <w:p w14:paraId="532BD60A" w14:textId="77777777" w:rsidR="00BF319E" w:rsidRDefault="00000000">
      <w:pPr>
        <w:pStyle w:val="Odstavecseseznamem"/>
        <w:numPr>
          <w:ilvl w:val="0"/>
          <w:numId w:val="10"/>
        </w:numPr>
        <w:tabs>
          <w:tab w:val="left" w:pos="930"/>
        </w:tabs>
        <w:ind w:right="227"/>
        <w:jc w:val="both"/>
        <w:rPr>
          <w:sz w:val="24"/>
        </w:rPr>
      </w:pPr>
      <w:r>
        <w:rPr>
          <w:sz w:val="24"/>
        </w:rPr>
        <w:t>V</w:t>
      </w:r>
      <w:r>
        <w:rPr>
          <w:spacing w:val="-3"/>
          <w:sz w:val="24"/>
        </w:rPr>
        <w:t xml:space="preserve"> </w:t>
      </w:r>
      <w:r>
        <w:rPr>
          <w:sz w:val="24"/>
        </w:rPr>
        <w:t>případě,</w:t>
      </w:r>
      <w:r>
        <w:rPr>
          <w:spacing w:val="-17"/>
          <w:sz w:val="24"/>
        </w:rPr>
        <w:t xml:space="preserve"> </w:t>
      </w:r>
      <w:r>
        <w:rPr>
          <w:sz w:val="24"/>
        </w:rPr>
        <w:t>kdy</w:t>
      </w:r>
      <w:r>
        <w:rPr>
          <w:spacing w:val="-20"/>
          <w:sz w:val="24"/>
        </w:rPr>
        <w:t xml:space="preserve"> </w:t>
      </w:r>
      <w:r>
        <w:rPr>
          <w:sz w:val="24"/>
        </w:rPr>
        <w:t>cena</w:t>
      </w:r>
      <w:r>
        <w:rPr>
          <w:spacing w:val="-18"/>
          <w:sz w:val="24"/>
        </w:rPr>
        <w:t xml:space="preserve"> </w:t>
      </w:r>
      <w:r>
        <w:rPr>
          <w:sz w:val="24"/>
        </w:rPr>
        <w:t>pohonné</w:t>
      </w:r>
      <w:r>
        <w:rPr>
          <w:spacing w:val="-19"/>
          <w:sz w:val="24"/>
        </w:rPr>
        <w:t xml:space="preserve"> </w:t>
      </w:r>
      <w:r>
        <w:rPr>
          <w:sz w:val="24"/>
        </w:rPr>
        <w:t>hmoty</w:t>
      </w:r>
      <w:r>
        <w:rPr>
          <w:spacing w:val="-17"/>
          <w:sz w:val="24"/>
        </w:rPr>
        <w:t xml:space="preserve"> </w:t>
      </w:r>
      <w:r>
        <w:rPr>
          <w:sz w:val="24"/>
        </w:rPr>
        <w:t>na</w:t>
      </w:r>
      <w:r>
        <w:rPr>
          <w:spacing w:val="-18"/>
          <w:sz w:val="24"/>
        </w:rPr>
        <w:t xml:space="preserve"> </w:t>
      </w:r>
      <w:r>
        <w:rPr>
          <w:sz w:val="24"/>
        </w:rPr>
        <w:t>stojanu</w:t>
      </w:r>
      <w:r>
        <w:rPr>
          <w:spacing w:val="-15"/>
          <w:sz w:val="24"/>
        </w:rPr>
        <w:t xml:space="preserve"> </w:t>
      </w:r>
      <w:r>
        <w:rPr>
          <w:sz w:val="24"/>
        </w:rPr>
        <w:t>na</w:t>
      </w:r>
      <w:r>
        <w:rPr>
          <w:spacing w:val="-17"/>
          <w:sz w:val="24"/>
        </w:rPr>
        <w:t xml:space="preserve"> </w:t>
      </w:r>
      <w:r>
        <w:rPr>
          <w:sz w:val="24"/>
        </w:rPr>
        <w:t>vyjmenované</w:t>
      </w:r>
      <w:r>
        <w:rPr>
          <w:spacing w:val="-17"/>
          <w:sz w:val="24"/>
        </w:rPr>
        <w:t xml:space="preserve"> </w:t>
      </w:r>
      <w:r>
        <w:rPr>
          <w:sz w:val="24"/>
        </w:rPr>
        <w:t>čerpací</w:t>
      </w:r>
      <w:r>
        <w:rPr>
          <w:spacing w:val="-17"/>
          <w:sz w:val="24"/>
        </w:rPr>
        <w:t xml:space="preserve"> </w:t>
      </w:r>
      <w:r>
        <w:rPr>
          <w:sz w:val="24"/>
        </w:rPr>
        <w:t xml:space="preserve">stanici, odběrném místě dle Přílohy č. </w:t>
      </w:r>
      <w:proofErr w:type="gramStart"/>
      <w:r>
        <w:rPr>
          <w:sz w:val="24"/>
        </w:rPr>
        <w:t>2  RD</w:t>
      </w:r>
      <w:proofErr w:type="gramEnd"/>
      <w:r>
        <w:rPr>
          <w:sz w:val="24"/>
        </w:rPr>
        <w:t xml:space="preserve"> a čl. II. odst. 3 této kupní smlouvy, nebo  v případě čerpání benzínu Natural 98 na prodávajícím vybrané či poskytnuté čerpací stanici, bude nižší než cena pohonné hmoty určená dle tohoto článku, bude fakturována cena na stojanu, to jest cena</w:t>
      </w:r>
      <w:r>
        <w:rPr>
          <w:spacing w:val="-7"/>
          <w:sz w:val="24"/>
        </w:rPr>
        <w:t xml:space="preserve"> </w:t>
      </w:r>
      <w:r>
        <w:rPr>
          <w:sz w:val="24"/>
        </w:rPr>
        <w:t>nižší.</w:t>
      </w:r>
    </w:p>
    <w:p w14:paraId="53BF0CD5" w14:textId="77777777" w:rsidR="00BF319E" w:rsidRDefault="00BF319E">
      <w:pPr>
        <w:jc w:val="both"/>
        <w:rPr>
          <w:sz w:val="24"/>
        </w:rPr>
        <w:sectPr w:rsidR="00BF319E">
          <w:pgSz w:w="11910" w:h="16840"/>
          <w:pgMar w:top="1180" w:right="900" w:bottom="280" w:left="1480" w:header="708" w:footer="708" w:gutter="0"/>
          <w:cols w:space="708"/>
        </w:sectPr>
      </w:pPr>
    </w:p>
    <w:p w14:paraId="635C20FE" w14:textId="77777777" w:rsidR="00BF319E" w:rsidRDefault="00000000">
      <w:pPr>
        <w:pStyle w:val="Nadpis2"/>
        <w:spacing w:before="81"/>
        <w:ind w:left="1047" w:right="337"/>
      </w:pPr>
      <w:r>
        <w:lastRenderedPageBreak/>
        <w:t>IV.</w:t>
      </w:r>
    </w:p>
    <w:p w14:paraId="606A9367" w14:textId="77777777" w:rsidR="00BF319E" w:rsidRDefault="00000000">
      <w:pPr>
        <w:spacing w:before="60"/>
        <w:ind w:left="3616"/>
        <w:jc w:val="both"/>
        <w:rPr>
          <w:b/>
          <w:sz w:val="24"/>
        </w:rPr>
      </w:pPr>
      <w:r>
        <w:rPr>
          <w:b/>
          <w:sz w:val="24"/>
        </w:rPr>
        <w:t>Doba a místo plnění</w:t>
      </w:r>
    </w:p>
    <w:p w14:paraId="73A5BC2B" w14:textId="77777777" w:rsidR="00BF319E" w:rsidRDefault="00000000">
      <w:pPr>
        <w:pStyle w:val="Odstavecseseznamem"/>
        <w:numPr>
          <w:ilvl w:val="0"/>
          <w:numId w:val="9"/>
        </w:numPr>
        <w:tabs>
          <w:tab w:val="left" w:pos="942"/>
        </w:tabs>
        <w:ind w:left="941"/>
        <w:jc w:val="both"/>
        <w:rPr>
          <w:sz w:val="24"/>
        </w:rPr>
      </w:pPr>
      <w:r>
        <w:rPr>
          <w:sz w:val="24"/>
        </w:rPr>
        <w:t xml:space="preserve">Místem plnění předmětu této kupní smlouvy (odběru pohonných hmot) jsou čerpací stanice určené prodávajícím na území ČR uvedené v Příloze č. 2 RD a čl. II. odst. 3 této kupní smlouvy a čerpací stanice vybrané či poskytnuté podávajícím nabízející benzín Natural 98 viz čl. </w:t>
      </w:r>
      <w:r>
        <w:rPr>
          <w:spacing w:val="2"/>
          <w:sz w:val="24"/>
        </w:rPr>
        <w:t xml:space="preserve">II. </w:t>
      </w:r>
      <w:r>
        <w:rPr>
          <w:sz w:val="24"/>
        </w:rPr>
        <w:t>odst. 2 této kupní smlouvy. Místem</w:t>
      </w:r>
      <w:r>
        <w:rPr>
          <w:spacing w:val="-11"/>
          <w:sz w:val="24"/>
        </w:rPr>
        <w:t xml:space="preserve"> </w:t>
      </w:r>
      <w:r>
        <w:rPr>
          <w:sz w:val="24"/>
        </w:rPr>
        <w:t>dodání</w:t>
      </w:r>
      <w:r>
        <w:rPr>
          <w:spacing w:val="-12"/>
          <w:sz w:val="24"/>
        </w:rPr>
        <w:t xml:space="preserve"> </w:t>
      </w:r>
      <w:r>
        <w:rPr>
          <w:sz w:val="24"/>
        </w:rPr>
        <w:t>odběrových</w:t>
      </w:r>
      <w:r>
        <w:rPr>
          <w:spacing w:val="-12"/>
          <w:sz w:val="24"/>
        </w:rPr>
        <w:t xml:space="preserve"> </w:t>
      </w:r>
      <w:r>
        <w:rPr>
          <w:sz w:val="24"/>
        </w:rPr>
        <w:t>karet</w:t>
      </w:r>
      <w:r>
        <w:rPr>
          <w:spacing w:val="-12"/>
          <w:sz w:val="24"/>
        </w:rPr>
        <w:t xml:space="preserve"> </w:t>
      </w:r>
      <w:r>
        <w:rPr>
          <w:sz w:val="24"/>
        </w:rPr>
        <w:t>budou</w:t>
      </w:r>
      <w:r>
        <w:rPr>
          <w:spacing w:val="-13"/>
          <w:sz w:val="24"/>
        </w:rPr>
        <w:t xml:space="preserve"> </w:t>
      </w:r>
      <w:r>
        <w:rPr>
          <w:sz w:val="24"/>
        </w:rPr>
        <w:t>pracoviště</w:t>
      </w:r>
      <w:r>
        <w:rPr>
          <w:spacing w:val="-12"/>
          <w:sz w:val="24"/>
        </w:rPr>
        <w:t xml:space="preserve"> </w:t>
      </w:r>
      <w:r>
        <w:rPr>
          <w:sz w:val="24"/>
        </w:rPr>
        <w:t>kupujícího.</w:t>
      </w:r>
      <w:r>
        <w:rPr>
          <w:spacing w:val="-12"/>
          <w:sz w:val="24"/>
        </w:rPr>
        <w:t xml:space="preserve"> </w:t>
      </w:r>
      <w:r>
        <w:rPr>
          <w:sz w:val="24"/>
        </w:rPr>
        <w:t>Čerpací</w:t>
      </w:r>
      <w:r>
        <w:rPr>
          <w:spacing w:val="-11"/>
          <w:sz w:val="24"/>
        </w:rPr>
        <w:t xml:space="preserve"> </w:t>
      </w:r>
      <w:r>
        <w:rPr>
          <w:sz w:val="24"/>
        </w:rPr>
        <w:t>stanice, uvedené v Příloze č. 2 RD, mají provozní dobu minimálně od 6 do 22 hod. denně</w:t>
      </w:r>
      <w:r>
        <w:rPr>
          <w:spacing w:val="-6"/>
          <w:sz w:val="24"/>
        </w:rPr>
        <w:t xml:space="preserve"> </w:t>
      </w:r>
      <w:r>
        <w:rPr>
          <w:sz w:val="24"/>
        </w:rPr>
        <w:t>včetně</w:t>
      </w:r>
      <w:r>
        <w:rPr>
          <w:spacing w:val="-4"/>
          <w:sz w:val="24"/>
        </w:rPr>
        <w:t xml:space="preserve"> </w:t>
      </w:r>
      <w:r>
        <w:rPr>
          <w:sz w:val="24"/>
        </w:rPr>
        <w:t>sobot,</w:t>
      </w:r>
      <w:r>
        <w:rPr>
          <w:spacing w:val="-8"/>
          <w:sz w:val="24"/>
        </w:rPr>
        <w:t xml:space="preserve"> </w:t>
      </w:r>
      <w:r>
        <w:rPr>
          <w:sz w:val="24"/>
        </w:rPr>
        <w:t>nedělí</w:t>
      </w:r>
      <w:r>
        <w:rPr>
          <w:spacing w:val="-7"/>
          <w:sz w:val="24"/>
        </w:rPr>
        <w:t xml:space="preserve"> </w:t>
      </w:r>
      <w:r>
        <w:rPr>
          <w:sz w:val="24"/>
        </w:rPr>
        <w:t>a</w:t>
      </w:r>
      <w:r>
        <w:rPr>
          <w:spacing w:val="-4"/>
          <w:sz w:val="24"/>
        </w:rPr>
        <w:t xml:space="preserve"> </w:t>
      </w:r>
      <w:r>
        <w:rPr>
          <w:sz w:val="24"/>
        </w:rPr>
        <w:t>státních</w:t>
      </w:r>
      <w:r>
        <w:rPr>
          <w:spacing w:val="-6"/>
          <w:sz w:val="24"/>
        </w:rPr>
        <w:t xml:space="preserve"> </w:t>
      </w:r>
      <w:r>
        <w:rPr>
          <w:sz w:val="24"/>
        </w:rPr>
        <w:t>svátků</w:t>
      </w:r>
      <w:r>
        <w:rPr>
          <w:spacing w:val="-6"/>
          <w:sz w:val="24"/>
        </w:rPr>
        <w:t xml:space="preserve"> </w:t>
      </w:r>
      <w:r>
        <w:rPr>
          <w:sz w:val="24"/>
        </w:rPr>
        <w:t>a</w:t>
      </w:r>
      <w:r>
        <w:rPr>
          <w:spacing w:val="-6"/>
          <w:sz w:val="24"/>
        </w:rPr>
        <w:t xml:space="preserve"> </w:t>
      </w:r>
      <w:r>
        <w:rPr>
          <w:sz w:val="24"/>
        </w:rPr>
        <w:t>zároveň</w:t>
      </w:r>
      <w:r>
        <w:rPr>
          <w:spacing w:val="-8"/>
          <w:sz w:val="24"/>
        </w:rPr>
        <w:t xml:space="preserve"> </w:t>
      </w:r>
      <w:r>
        <w:rPr>
          <w:sz w:val="24"/>
        </w:rPr>
        <w:t>musí</w:t>
      </w:r>
      <w:r>
        <w:rPr>
          <w:spacing w:val="-5"/>
          <w:sz w:val="24"/>
        </w:rPr>
        <w:t xml:space="preserve"> </w:t>
      </w:r>
      <w:r>
        <w:rPr>
          <w:sz w:val="24"/>
        </w:rPr>
        <w:t>splňovat</w:t>
      </w:r>
      <w:r>
        <w:rPr>
          <w:spacing w:val="-6"/>
          <w:sz w:val="24"/>
        </w:rPr>
        <w:t xml:space="preserve"> </w:t>
      </w:r>
      <w:r>
        <w:rPr>
          <w:sz w:val="24"/>
        </w:rPr>
        <w:t>možnost příjezdu</w:t>
      </w:r>
      <w:r>
        <w:rPr>
          <w:spacing w:val="-6"/>
          <w:sz w:val="24"/>
        </w:rPr>
        <w:t xml:space="preserve"> </w:t>
      </w:r>
      <w:r>
        <w:rPr>
          <w:sz w:val="24"/>
        </w:rPr>
        <w:t>k</w:t>
      </w:r>
      <w:r>
        <w:rPr>
          <w:spacing w:val="-4"/>
          <w:sz w:val="24"/>
        </w:rPr>
        <w:t xml:space="preserve"> </w:t>
      </w:r>
      <w:r>
        <w:rPr>
          <w:sz w:val="24"/>
        </w:rPr>
        <w:t>čerpacím</w:t>
      </w:r>
      <w:r>
        <w:rPr>
          <w:spacing w:val="-5"/>
          <w:sz w:val="24"/>
        </w:rPr>
        <w:t xml:space="preserve"> </w:t>
      </w:r>
      <w:r>
        <w:rPr>
          <w:sz w:val="24"/>
        </w:rPr>
        <w:t>stojanům</w:t>
      </w:r>
      <w:r>
        <w:rPr>
          <w:spacing w:val="-5"/>
          <w:sz w:val="24"/>
        </w:rPr>
        <w:t xml:space="preserve"> </w:t>
      </w:r>
      <w:r>
        <w:rPr>
          <w:sz w:val="24"/>
        </w:rPr>
        <w:t>i</w:t>
      </w:r>
      <w:r>
        <w:rPr>
          <w:spacing w:val="-4"/>
          <w:sz w:val="24"/>
        </w:rPr>
        <w:t xml:space="preserve"> </w:t>
      </w:r>
      <w:r>
        <w:rPr>
          <w:sz w:val="24"/>
        </w:rPr>
        <w:t>pro</w:t>
      </w:r>
      <w:r>
        <w:rPr>
          <w:spacing w:val="-7"/>
          <w:sz w:val="24"/>
        </w:rPr>
        <w:t xml:space="preserve"> </w:t>
      </w:r>
      <w:r>
        <w:rPr>
          <w:sz w:val="24"/>
        </w:rPr>
        <w:t>nákladní</w:t>
      </w:r>
      <w:r>
        <w:rPr>
          <w:spacing w:val="-9"/>
          <w:sz w:val="24"/>
        </w:rPr>
        <w:t xml:space="preserve"> </w:t>
      </w:r>
      <w:r>
        <w:rPr>
          <w:sz w:val="24"/>
        </w:rPr>
        <w:t>automobily</w:t>
      </w:r>
      <w:r>
        <w:rPr>
          <w:spacing w:val="-4"/>
          <w:sz w:val="24"/>
        </w:rPr>
        <w:t xml:space="preserve"> </w:t>
      </w:r>
      <w:r>
        <w:rPr>
          <w:sz w:val="24"/>
        </w:rPr>
        <w:t>s</w:t>
      </w:r>
      <w:r>
        <w:rPr>
          <w:spacing w:val="3"/>
          <w:sz w:val="24"/>
        </w:rPr>
        <w:t xml:space="preserve"> </w:t>
      </w:r>
      <w:r>
        <w:rPr>
          <w:sz w:val="24"/>
        </w:rPr>
        <w:t>výškou</w:t>
      </w:r>
      <w:r>
        <w:rPr>
          <w:spacing w:val="-5"/>
          <w:sz w:val="24"/>
        </w:rPr>
        <w:t xml:space="preserve"> </w:t>
      </w:r>
      <w:r>
        <w:rPr>
          <w:sz w:val="24"/>
        </w:rPr>
        <w:t>až</w:t>
      </w:r>
      <w:r>
        <w:rPr>
          <w:spacing w:val="-4"/>
          <w:sz w:val="24"/>
        </w:rPr>
        <w:t xml:space="preserve"> </w:t>
      </w:r>
      <w:r>
        <w:rPr>
          <w:sz w:val="24"/>
        </w:rPr>
        <w:t>4</w:t>
      </w:r>
      <w:r>
        <w:rPr>
          <w:spacing w:val="-6"/>
          <w:sz w:val="24"/>
        </w:rPr>
        <w:t xml:space="preserve"> </w:t>
      </w:r>
      <w:r>
        <w:rPr>
          <w:sz w:val="24"/>
        </w:rPr>
        <w:t>metry,</w:t>
      </w:r>
      <w:r>
        <w:rPr>
          <w:spacing w:val="-6"/>
          <w:sz w:val="24"/>
        </w:rPr>
        <w:t xml:space="preserve"> </w:t>
      </w:r>
      <w:r>
        <w:rPr>
          <w:sz w:val="24"/>
        </w:rPr>
        <w:t>to neplatí pro čerpací stanice určené prodávajícím v souladu s čl. II. odst. 3 této kupní smlouvy a pro čerpací stanice vybrané či poskytnuté podávajícím nabízející benzín Natural</w:t>
      </w:r>
      <w:r>
        <w:rPr>
          <w:spacing w:val="1"/>
          <w:sz w:val="24"/>
        </w:rPr>
        <w:t xml:space="preserve"> </w:t>
      </w:r>
      <w:r>
        <w:rPr>
          <w:sz w:val="24"/>
        </w:rPr>
        <w:t>98.</w:t>
      </w:r>
    </w:p>
    <w:p w14:paraId="3830B116" w14:textId="77777777" w:rsidR="00BF319E" w:rsidRDefault="00000000">
      <w:pPr>
        <w:pStyle w:val="Odstavecseseznamem"/>
        <w:numPr>
          <w:ilvl w:val="0"/>
          <w:numId w:val="9"/>
        </w:numPr>
        <w:tabs>
          <w:tab w:val="left" w:pos="942"/>
        </w:tabs>
        <w:spacing w:before="121"/>
        <w:ind w:left="941" w:right="227"/>
        <w:jc w:val="both"/>
        <w:rPr>
          <w:sz w:val="24"/>
        </w:rPr>
      </w:pPr>
      <w:r>
        <w:rPr>
          <w:sz w:val="24"/>
        </w:rPr>
        <w:t>Prodávající</w:t>
      </w:r>
      <w:r>
        <w:rPr>
          <w:spacing w:val="-11"/>
          <w:sz w:val="24"/>
        </w:rPr>
        <w:t xml:space="preserve"> </w:t>
      </w:r>
      <w:r>
        <w:rPr>
          <w:sz w:val="24"/>
        </w:rPr>
        <w:t>se</w:t>
      </w:r>
      <w:r>
        <w:rPr>
          <w:spacing w:val="-14"/>
          <w:sz w:val="24"/>
        </w:rPr>
        <w:t xml:space="preserve"> </w:t>
      </w:r>
      <w:r>
        <w:rPr>
          <w:sz w:val="24"/>
        </w:rPr>
        <w:t>po</w:t>
      </w:r>
      <w:r>
        <w:rPr>
          <w:spacing w:val="-14"/>
          <w:sz w:val="24"/>
        </w:rPr>
        <w:t xml:space="preserve"> </w:t>
      </w:r>
      <w:r>
        <w:rPr>
          <w:sz w:val="24"/>
        </w:rPr>
        <w:t>dobu</w:t>
      </w:r>
      <w:r>
        <w:rPr>
          <w:spacing w:val="-14"/>
          <w:sz w:val="24"/>
        </w:rPr>
        <w:t xml:space="preserve"> </w:t>
      </w:r>
      <w:r>
        <w:rPr>
          <w:sz w:val="24"/>
        </w:rPr>
        <w:t>účinnosti</w:t>
      </w:r>
      <w:r>
        <w:rPr>
          <w:spacing w:val="-10"/>
          <w:sz w:val="24"/>
        </w:rPr>
        <w:t xml:space="preserve"> </w:t>
      </w:r>
      <w:r>
        <w:rPr>
          <w:sz w:val="24"/>
        </w:rPr>
        <w:t>této</w:t>
      </w:r>
      <w:r>
        <w:rPr>
          <w:spacing w:val="-11"/>
          <w:sz w:val="24"/>
        </w:rPr>
        <w:t xml:space="preserve"> </w:t>
      </w:r>
      <w:r>
        <w:rPr>
          <w:sz w:val="24"/>
        </w:rPr>
        <w:t>kupní</w:t>
      </w:r>
      <w:r>
        <w:rPr>
          <w:spacing w:val="-13"/>
          <w:sz w:val="24"/>
        </w:rPr>
        <w:t xml:space="preserve"> </w:t>
      </w:r>
      <w:r>
        <w:rPr>
          <w:sz w:val="24"/>
        </w:rPr>
        <w:t>smlouvy</w:t>
      </w:r>
      <w:r>
        <w:rPr>
          <w:spacing w:val="-13"/>
          <w:sz w:val="24"/>
        </w:rPr>
        <w:t xml:space="preserve"> </w:t>
      </w:r>
      <w:r>
        <w:rPr>
          <w:sz w:val="24"/>
        </w:rPr>
        <w:t>zavazuje</w:t>
      </w:r>
      <w:r>
        <w:rPr>
          <w:spacing w:val="-12"/>
          <w:sz w:val="24"/>
        </w:rPr>
        <w:t xml:space="preserve"> </w:t>
      </w:r>
      <w:r>
        <w:rPr>
          <w:sz w:val="24"/>
        </w:rPr>
        <w:t>udržet</w:t>
      </w:r>
      <w:r>
        <w:rPr>
          <w:spacing w:val="-10"/>
          <w:sz w:val="24"/>
        </w:rPr>
        <w:t xml:space="preserve"> </w:t>
      </w:r>
      <w:r>
        <w:rPr>
          <w:sz w:val="24"/>
        </w:rPr>
        <w:t>minimálně stejný počet čerpacích stanic a zajistit pokrytí minimálně těch odběratelských míst, která jsou uvedena v Příloze č. 2</w:t>
      </w:r>
      <w:r>
        <w:rPr>
          <w:spacing w:val="-2"/>
          <w:sz w:val="24"/>
        </w:rPr>
        <w:t xml:space="preserve"> </w:t>
      </w:r>
      <w:r>
        <w:rPr>
          <w:sz w:val="24"/>
        </w:rPr>
        <w:t>RD.</w:t>
      </w:r>
    </w:p>
    <w:p w14:paraId="3F066F63" w14:textId="77777777" w:rsidR="00BF319E" w:rsidRDefault="00000000">
      <w:pPr>
        <w:pStyle w:val="Odstavecseseznamem"/>
        <w:numPr>
          <w:ilvl w:val="0"/>
          <w:numId w:val="9"/>
        </w:numPr>
        <w:tabs>
          <w:tab w:val="left" w:pos="942"/>
        </w:tabs>
        <w:ind w:left="941" w:right="231"/>
        <w:jc w:val="both"/>
        <w:rPr>
          <w:sz w:val="24"/>
        </w:rPr>
      </w:pPr>
      <w:r>
        <w:rPr>
          <w:sz w:val="24"/>
        </w:rPr>
        <w:t>Odběr pohonných hmot bude realizován na čerpacích stanicích pracovníky kupujícího a hrazen prostřednictvím karet. Veškeré podmínky objednávání, vystavování, administrování a používání karet včetně možného odběru dalších produktů a služeb jsou specifikovány v podmínkách pro používání</w:t>
      </w:r>
      <w:r>
        <w:rPr>
          <w:spacing w:val="-38"/>
          <w:sz w:val="24"/>
        </w:rPr>
        <w:t xml:space="preserve"> </w:t>
      </w:r>
      <w:r>
        <w:rPr>
          <w:sz w:val="24"/>
        </w:rPr>
        <w:t>odběrových karet, které jsou Přílohou č. 3</w:t>
      </w:r>
      <w:r>
        <w:rPr>
          <w:spacing w:val="2"/>
          <w:sz w:val="24"/>
        </w:rPr>
        <w:t xml:space="preserve"> </w:t>
      </w:r>
      <w:r>
        <w:rPr>
          <w:sz w:val="24"/>
        </w:rPr>
        <w:t>RD.</w:t>
      </w:r>
    </w:p>
    <w:p w14:paraId="74EBECFF" w14:textId="77777777" w:rsidR="00BF319E" w:rsidRDefault="00000000">
      <w:pPr>
        <w:pStyle w:val="Odstavecseseznamem"/>
        <w:numPr>
          <w:ilvl w:val="0"/>
          <w:numId w:val="9"/>
        </w:numPr>
        <w:tabs>
          <w:tab w:val="left" w:pos="942"/>
        </w:tabs>
        <w:spacing w:before="118"/>
        <w:ind w:left="941" w:right="227"/>
        <w:jc w:val="both"/>
        <w:rPr>
          <w:sz w:val="24"/>
        </w:rPr>
      </w:pPr>
      <w:r>
        <w:rPr>
          <w:sz w:val="24"/>
        </w:rPr>
        <w:t xml:space="preserve">Každý odběr bude autorizován pracovníkem kupujícího prostřednictvím karty a realizace odběru bude dokladována účtenkou – dokladem o </w:t>
      </w:r>
      <w:proofErr w:type="gramStart"/>
      <w:r>
        <w:rPr>
          <w:sz w:val="24"/>
        </w:rPr>
        <w:t>nákupu</w:t>
      </w:r>
      <w:proofErr w:type="gramEnd"/>
      <w:r>
        <w:rPr>
          <w:sz w:val="24"/>
        </w:rPr>
        <w:t xml:space="preserve"> a to ve dvou vyhotoveních, z nichž originál obdrží pracovník kupujícího, který provedl odběr a kopie účtenky zůstává na čerpací stanici prodávajícího. Pokud je dodávka realizována v čerpací stanici bez obsluhy, bude dílčí dodávka autorizována prostřednictvím karty, uživatel karty odebere doklad o nákupu (účtenku) z automatu čerpací</w:t>
      </w:r>
      <w:r>
        <w:rPr>
          <w:spacing w:val="-2"/>
          <w:sz w:val="24"/>
        </w:rPr>
        <w:t xml:space="preserve"> </w:t>
      </w:r>
      <w:r>
        <w:rPr>
          <w:sz w:val="24"/>
        </w:rPr>
        <w:t>stanice.</w:t>
      </w:r>
    </w:p>
    <w:p w14:paraId="19EFF025" w14:textId="77777777" w:rsidR="00BF319E" w:rsidRDefault="00000000">
      <w:pPr>
        <w:pStyle w:val="Odstavecseseznamem"/>
        <w:numPr>
          <w:ilvl w:val="0"/>
          <w:numId w:val="9"/>
        </w:numPr>
        <w:tabs>
          <w:tab w:val="left" w:pos="942"/>
        </w:tabs>
        <w:spacing w:before="121"/>
        <w:ind w:left="941" w:right="233"/>
        <w:jc w:val="both"/>
        <w:rPr>
          <w:sz w:val="24"/>
        </w:rPr>
      </w:pPr>
      <w:r>
        <w:rPr>
          <w:sz w:val="24"/>
        </w:rPr>
        <w:t>Kupující nabývá vlastnického práva k pohonným hmotám, jakmile jsou mu pohonné hmoty dodány a je provedena autorizace</w:t>
      </w:r>
      <w:r>
        <w:rPr>
          <w:spacing w:val="1"/>
          <w:sz w:val="24"/>
        </w:rPr>
        <w:t xml:space="preserve"> </w:t>
      </w:r>
      <w:r>
        <w:rPr>
          <w:sz w:val="24"/>
        </w:rPr>
        <w:t>nákupu.</w:t>
      </w:r>
    </w:p>
    <w:p w14:paraId="24DC7883" w14:textId="77777777" w:rsidR="00BF319E" w:rsidRDefault="00BF319E">
      <w:pPr>
        <w:pStyle w:val="Zkladntext"/>
        <w:rPr>
          <w:sz w:val="26"/>
        </w:rPr>
      </w:pPr>
    </w:p>
    <w:p w14:paraId="3907EE7D" w14:textId="77777777" w:rsidR="00BF319E" w:rsidRDefault="00000000">
      <w:pPr>
        <w:pStyle w:val="Nadpis2"/>
        <w:spacing w:before="217"/>
        <w:ind w:left="1038" w:right="337"/>
      </w:pPr>
      <w:r>
        <w:t>V.</w:t>
      </w:r>
    </w:p>
    <w:p w14:paraId="00551465" w14:textId="77777777" w:rsidR="00BF319E" w:rsidRDefault="00000000">
      <w:pPr>
        <w:spacing w:before="60"/>
        <w:ind w:left="1034" w:right="337"/>
        <w:jc w:val="center"/>
        <w:rPr>
          <w:b/>
          <w:sz w:val="24"/>
        </w:rPr>
      </w:pPr>
      <w:r>
        <w:rPr>
          <w:b/>
          <w:sz w:val="24"/>
        </w:rPr>
        <w:t>Platební podmínky</w:t>
      </w:r>
    </w:p>
    <w:p w14:paraId="5AFC1825" w14:textId="77777777" w:rsidR="00BF319E" w:rsidRDefault="00BF319E">
      <w:pPr>
        <w:pStyle w:val="Zkladntext"/>
        <w:spacing w:before="4"/>
        <w:rPr>
          <w:b/>
          <w:sz w:val="27"/>
        </w:rPr>
      </w:pPr>
    </w:p>
    <w:p w14:paraId="143718CA" w14:textId="77777777" w:rsidR="00BF319E" w:rsidRDefault="00000000">
      <w:pPr>
        <w:pStyle w:val="Odstavecseseznamem"/>
        <w:numPr>
          <w:ilvl w:val="0"/>
          <w:numId w:val="8"/>
        </w:numPr>
        <w:tabs>
          <w:tab w:val="left" w:pos="942"/>
        </w:tabs>
        <w:spacing w:before="0"/>
        <w:ind w:left="941"/>
        <w:jc w:val="both"/>
        <w:rPr>
          <w:sz w:val="24"/>
        </w:rPr>
      </w:pPr>
      <w:r>
        <w:rPr>
          <w:sz w:val="24"/>
        </w:rPr>
        <w:t>Platba za uskutečněné dodávky předmětu plnění za období uplynulého kalendářního měsíce, pokud kupující neposkytne zálohu podle čl. 9 odst. 9.8 RD, respektive odst. 8 tohoto článku, této kupní smlouvy, bude prováděna bezhotovostním platebním převodem na základě daňového dokladu vystaveného prodávajícím do 10 kalendářních dnů od posledního dne fakturačního měsíce. Pohonné hmoty Natural 95, Natural 98 a nafta motorová dodané na vyjmenovaných čerpacích stanicích, odběrných místech dle Přílohy č. 2 RD a čl. II. odst. 3 této kupní smlouvy, nebo vybraných či poskytnutých čerpacích stanicích prodávajícím s nabídkou benzínu Natural 98, budou fakturovány</w:t>
      </w:r>
      <w:r>
        <w:rPr>
          <w:spacing w:val="-7"/>
          <w:sz w:val="24"/>
        </w:rPr>
        <w:t xml:space="preserve"> </w:t>
      </w:r>
      <w:r>
        <w:rPr>
          <w:sz w:val="24"/>
        </w:rPr>
        <w:t>vstavením</w:t>
      </w:r>
      <w:r>
        <w:rPr>
          <w:spacing w:val="-6"/>
          <w:sz w:val="24"/>
        </w:rPr>
        <w:t xml:space="preserve"> </w:t>
      </w:r>
      <w:r>
        <w:rPr>
          <w:sz w:val="24"/>
        </w:rPr>
        <w:t>daňového</w:t>
      </w:r>
      <w:r>
        <w:rPr>
          <w:spacing w:val="-7"/>
          <w:sz w:val="24"/>
        </w:rPr>
        <w:t xml:space="preserve"> </w:t>
      </w:r>
      <w:r>
        <w:rPr>
          <w:sz w:val="24"/>
        </w:rPr>
        <w:t>dokladu</w:t>
      </w:r>
      <w:r>
        <w:rPr>
          <w:spacing w:val="-6"/>
          <w:sz w:val="24"/>
        </w:rPr>
        <w:t xml:space="preserve"> </w:t>
      </w:r>
      <w:r>
        <w:rPr>
          <w:sz w:val="24"/>
        </w:rPr>
        <w:t>v</w:t>
      </w:r>
      <w:r>
        <w:rPr>
          <w:spacing w:val="4"/>
          <w:sz w:val="24"/>
        </w:rPr>
        <w:t xml:space="preserve"> </w:t>
      </w:r>
      <w:r>
        <w:rPr>
          <w:sz w:val="24"/>
        </w:rPr>
        <w:t>cenách</w:t>
      </w:r>
      <w:r>
        <w:rPr>
          <w:spacing w:val="-5"/>
          <w:sz w:val="24"/>
        </w:rPr>
        <w:t xml:space="preserve"> </w:t>
      </w:r>
      <w:r>
        <w:rPr>
          <w:sz w:val="24"/>
        </w:rPr>
        <w:t>podle</w:t>
      </w:r>
      <w:r>
        <w:rPr>
          <w:spacing w:val="-6"/>
          <w:sz w:val="24"/>
        </w:rPr>
        <w:t xml:space="preserve"> </w:t>
      </w:r>
      <w:r>
        <w:rPr>
          <w:sz w:val="24"/>
        </w:rPr>
        <w:t>článku</w:t>
      </w:r>
      <w:r>
        <w:rPr>
          <w:spacing w:val="-5"/>
          <w:sz w:val="24"/>
        </w:rPr>
        <w:t xml:space="preserve"> </w:t>
      </w:r>
      <w:r>
        <w:rPr>
          <w:sz w:val="24"/>
        </w:rPr>
        <w:t>III.</w:t>
      </w:r>
      <w:r>
        <w:rPr>
          <w:spacing w:val="-8"/>
          <w:sz w:val="24"/>
        </w:rPr>
        <w:t xml:space="preserve"> </w:t>
      </w:r>
      <w:r>
        <w:rPr>
          <w:sz w:val="24"/>
        </w:rPr>
        <w:t>odst.</w:t>
      </w:r>
      <w:r>
        <w:rPr>
          <w:spacing w:val="-5"/>
          <w:sz w:val="24"/>
        </w:rPr>
        <w:t xml:space="preserve"> </w:t>
      </w:r>
      <w:r>
        <w:rPr>
          <w:sz w:val="24"/>
        </w:rPr>
        <w:t>1</w:t>
      </w:r>
      <w:r>
        <w:rPr>
          <w:spacing w:val="-7"/>
          <w:sz w:val="24"/>
        </w:rPr>
        <w:t xml:space="preserve"> </w:t>
      </w:r>
      <w:r>
        <w:rPr>
          <w:sz w:val="24"/>
        </w:rPr>
        <w:t>a</w:t>
      </w:r>
      <w:r>
        <w:rPr>
          <w:spacing w:val="-5"/>
          <w:sz w:val="24"/>
        </w:rPr>
        <w:t xml:space="preserve"> </w:t>
      </w:r>
      <w:r>
        <w:rPr>
          <w:sz w:val="24"/>
        </w:rPr>
        <w:t xml:space="preserve">3 této kupní smlouvy. Ostatní dodané pohonné hmoty a další zboží a služby budou fakturovány vystavením daňového dokladu zvlášť. Přílohou každého daňového dokladu bude soubor ve formátu </w:t>
      </w:r>
      <w:proofErr w:type="spellStart"/>
      <w:r>
        <w:rPr>
          <w:sz w:val="24"/>
        </w:rPr>
        <w:t>csv</w:t>
      </w:r>
      <w:proofErr w:type="spellEnd"/>
      <w:r>
        <w:rPr>
          <w:sz w:val="24"/>
        </w:rPr>
        <w:t>, předaný na datovém</w:t>
      </w:r>
      <w:r>
        <w:rPr>
          <w:spacing w:val="17"/>
          <w:sz w:val="24"/>
        </w:rPr>
        <w:t xml:space="preserve"> </w:t>
      </w:r>
      <w:r>
        <w:rPr>
          <w:sz w:val="24"/>
        </w:rPr>
        <w:t>médiu</w:t>
      </w:r>
    </w:p>
    <w:p w14:paraId="20BEBAFA" w14:textId="77777777" w:rsidR="00BF319E" w:rsidRDefault="00BF319E">
      <w:pPr>
        <w:jc w:val="both"/>
        <w:rPr>
          <w:sz w:val="24"/>
        </w:rPr>
        <w:sectPr w:rsidR="00BF319E">
          <w:pgSz w:w="11910" w:h="16840"/>
          <w:pgMar w:top="1180" w:right="900" w:bottom="280" w:left="1480" w:header="708" w:footer="708" w:gutter="0"/>
          <w:cols w:space="708"/>
        </w:sectPr>
      </w:pPr>
    </w:p>
    <w:p w14:paraId="5017C822" w14:textId="77777777" w:rsidR="00BF319E" w:rsidRDefault="00000000">
      <w:pPr>
        <w:pStyle w:val="Zkladntext"/>
        <w:spacing w:before="81"/>
        <w:ind w:left="941" w:right="226"/>
        <w:jc w:val="both"/>
      </w:pPr>
      <w:r>
        <w:lastRenderedPageBreak/>
        <w:t>nebo jiným vhodným způsobem obsahující přehled jednotlivých fakturovaných čerpání</w:t>
      </w:r>
      <w:r>
        <w:rPr>
          <w:spacing w:val="-14"/>
        </w:rPr>
        <w:t xml:space="preserve"> </w:t>
      </w:r>
      <w:r>
        <w:t>nebo</w:t>
      </w:r>
      <w:r>
        <w:rPr>
          <w:spacing w:val="-13"/>
        </w:rPr>
        <w:t xml:space="preserve"> </w:t>
      </w:r>
      <w:r>
        <w:t>odkaz</w:t>
      </w:r>
      <w:r>
        <w:rPr>
          <w:spacing w:val="-13"/>
        </w:rPr>
        <w:t xml:space="preserve"> </w:t>
      </w:r>
      <w:r>
        <w:t>na</w:t>
      </w:r>
      <w:r>
        <w:rPr>
          <w:spacing w:val="-14"/>
        </w:rPr>
        <w:t xml:space="preserve"> </w:t>
      </w:r>
      <w:r>
        <w:t>www</w:t>
      </w:r>
      <w:r>
        <w:rPr>
          <w:spacing w:val="-12"/>
        </w:rPr>
        <w:t xml:space="preserve"> </w:t>
      </w:r>
      <w:r>
        <w:t>stránky,</w:t>
      </w:r>
      <w:r>
        <w:rPr>
          <w:spacing w:val="-12"/>
        </w:rPr>
        <w:t xml:space="preserve"> </w:t>
      </w:r>
      <w:r>
        <w:t>ze</w:t>
      </w:r>
      <w:r>
        <w:rPr>
          <w:spacing w:val="-13"/>
        </w:rPr>
        <w:t xml:space="preserve"> </w:t>
      </w:r>
      <w:r>
        <w:t>kterých</w:t>
      </w:r>
      <w:r>
        <w:rPr>
          <w:spacing w:val="-12"/>
        </w:rPr>
        <w:t xml:space="preserve"> </w:t>
      </w:r>
      <w:r>
        <w:t>je</w:t>
      </w:r>
      <w:r>
        <w:rPr>
          <w:spacing w:val="-14"/>
        </w:rPr>
        <w:t xml:space="preserve"> </w:t>
      </w:r>
      <w:r>
        <w:t>možné</w:t>
      </w:r>
      <w:r>
        <w:rPr>
          <w:spacing w:val="-12"/>
        </w:rPr>
        <w:t xml:space="preserve"> </w:t>
      </w:r>
      <w:r>
        <w:t>stáhnout</w:t>
      </w:r>
      <w:r>
        <w:rPr>
          <w:spacing w:val="-11"/>
        </w:rPr>
        <w:t xml:space="preserve"> </w:t>
      </w:r>
      <w:r>
        <w:t>elektronický soubor v níže uvedené struktuře (www stránky musí být zabezpečeny proti neoprávněnému</w:t>
      </w:r>
      <w:r>
        <w:rPr>
          <w:spacing w:val="-10"/>
        </w:rPr>
        <w:t xml:space="preserve"> </w:t>
      </w:r>
      <w:r>
        <w:t>přístupu).</w:t>
      </w:r>
      <w:r>
        <w:rPr>
          <w:spacing w:val="-8"/>
        </w:rPr>
        <w:t xml:space="preserve"> </w:t>
      </w:r>
      <w:r>
        <w:t>Za</w:t>
      </w:r>
      <w:r>
        <w:rPr>
          <w:spacing w:val="-10"/>
        </w:rPr>
        <w:t xml:space="preserve"> </w:t>
      </w:r>
      <w:r>
        <w:t>předání</w:t>
      </w:r>
      <w:r>
        <w:rPr>
          <w:spacing w:val="-7"/>
        </w:rPr>
        <w:t xml:space="preserve"> </w:t>
      </w:r>
      <w:r>
        <w:t>jiným</w:t>
      </w:r>
      <w:r>
        <w:rPr>
          <w:spacing w:val="-7"/>
        </w:rPr>
        <w:t xml:space="preserve"> </w:t>
      </w:r>
      <w:r>
        <w:t>vhodným</w:t>
      </w:r>
      <w:r>
        <w:rPr>
          <w:spacing w:val="-8"/>
        </w:rPr>
        <w:t xml:space="preserve"> </w:t>
      </w:r>
      <w:r>
        <w:t>způsobem</w:t>
      </w:r>
      <w:r>
        <w:rPr>
          <w:spacing w:val="-9"/>
        </w:rPr>
        <w:t xml:space="preserve"> </w:t>
      </w:r>
      <w:r>
        <w:t>dle</w:t>
      </w:r>
      <w:r>
        <w:rPr>
          <w:spacing w:val="-10"/>
        </w:rPr>
        <w:t xml:space="preserve"> </w:t>
      </w:r>
      <w:r>
        <w:t>předchozí věty se rozumí i prostřednictvím elektronické komunikace; v takovém případě musí být datová zpráva vždy opatřena zaručeným elektronickým</w:t>
      </w:r>
      <w:r>
        <w:rPr>
          <w:spacing w:val="-24"/>
        </w:rPr>
        <w:t xml:space="preserve"> </w:t>
      </w:r>
      <w:r>
        <w:t>podpisem.</w:t>
      </w:r>
    </w:p>
    <w:p w14:paraId="3B65ACD9" w14:textId="77777777" w:rsidR="00BF319E" w:rsidRDefault="00BF319E">
      <w:pPr>
        <w:pStyle w:val="Zkladntext"/>
      </w:pPr>
    </w:p>
    <w:p w14:paraId="46A4DB45" w14:textId="77777777" w:rsidR="00BF319E" w:rsidRDefault="00000000">
      <w:pPr>
        <w:pStyle w:val="Nadpis2"/>
        <w:spacing w:before="1"/>
        <w:jc w:val="both"/>
      </w:pPr>
      <w:r>
        <w:t>POŽADAVKY NA STRUKTURU SOUBORU</w:t>
      </w:r>
    </w:p>
    <w:p w14:paraId="3D7CC91F" w14:textId="77777777" w:rsidR="00BF319E" w:rsidRDefault="00000000">
      <w:pPr>
        <w:pStyle w:val="Zkladntext"/>
        <w:ind w:left="941"/>
      </w:pPr>
      <w:r>
        <w:t>Kódováni souboru:</w:t>
      </w:r>
      <w:r>
        <w:rPr>
          <w:spacing w:val="66"/>
        </w:rPr>
        <w:t xml:space="preserve"> </w:t>
      </w:r>
      <w:r>
        <w:t>UTF-8</w:t>
      </w:r>
    </w:p>
    <w:p w14:paraId="773C890B" w14:textId="77777777" w:rsidR="00BF319E" w:rsidRDefault="00000000">
      <w:pPr>
        <w:pStyle w:val="Zkladntext"/>
        <w:ind w:left="941"/>
      </w:pPr>
      <w:r>
        <w:t xml:space="preserve">Formát souboru: </w:t>
      </w:r>
      <w:proofErr w:type="spellStart"/>
      <w:r>
        <w:t>csv</w:t>
      </w:r>
      <w:proofErr w:type="spellEnd"/>
      <w:r>
        <w:t>, položky oddělené středníkem.</w:t>
      </w:r>
    </w:p>
    <w:p w14:paraId="68626294" w14:textId="77777777" w:rsidR="00BF319E" w:rsidRDefault="00000000">
      <w:pPr>
        <w:pStyle w:val="Zkladntext"/>
        <w:ind w:left="941" w:right="617"/>
      </w:pPr>
      <w:r>
        <w:t>Položky k exportu (červené jsou povinné, názvy a pořadí je nutné dodržet): CISLO_KARTY</w:t>
      </w:r>
    </w:p>
    <w:p w14:paraId="216CC413" w14:textId="77777777" w:rsidR="00BF319E" w:rsidRDefault="00000000">
      <w:pPr>
        <w:pStyle w:val="Zkladntext"/>
        <w:ind w:left="941"/>
      </w:pPr>
      <w:r>
        <w:t>UCET</w:t>
      </w:r>
    </w:p>
    <w:p w14:paraId="64AACD7D" w14:textId="77777777" w:rsidR="00BF319E" w:rsidRDefault="00000000">
      <w:pPr>
        <w:pStyle w:val="Zkladntext"/>
        <w:ind w:left="941"/>
      </w:pPr>
      <w:proofErr w:type="gramStart"/>
      <w:r>
        <w:t>DATUM - formát</w:t>
      </w:r>
      <w:proofErr w:type="gramEnd"/>
      <w:r>
        <w:t xml:space="preserve"> DD.MM.RRRR;</w:t>
      </w:r>
    </w:p>
    <w:p w14:paraId="079A2448" w14:textId="77777777" w:rsidR="00BF319E" w:rsidRDefault="00000000">
      <w:pPr>
        <w:pStyle w:val="Zkladntext"/>
        <w:ind w:left="941" w:right="2033"/>
      </w:pPr>
      <w:r>
        <w:t>CAS – formát HH:MM, H – hodina M – minuta; NAZEV_ZBOZI _ID – 0-Benzín ,1-Nafta, 2-Plyn ,3-Ostatní NAZEV_ZBOZI _DETAIL</w:t>
      </w:r>
      <w:proofErr w:type="gramStart"/>
      <w:r>
        <w:t>– .</w:t>
      </w:r>
      <w:proofErr w:type="gramEnd"/>
      <w:r>
        <w:t xml:space="preserve"> BA95 </w:t>
      </w:r>
      <w:proofErr w:type="spellStart"/>
      <w:proofErr w:type="gramStart"/>
      <w:r>
        <w:t>NATURAL,Arctic</w:t>
      </w:r>
      <w:proofErr w:type="gramEnd"/>
      <w:r>
        <w:t>,CNG</w:t>
      </w:r>
      <w:proofErr w:type="spellEnd"/>
      <w:r>
        <w:t>;</w:t>
      </w:r>
    </w:p>
    <w:p w14:paraId="3F6E98E7" w14:textId="77777777" w:rsidR="00BF319E" w:rsidRDefault="00000000">
      <w:pPr>
        <w:pStyle w:val="Zkladntext"/>
        <w:ind w:left="941" w:right="283"/>
      </w:pPr>
      <w:r>
        <w:t>MISTO – místo čerpání, tj. umístění čerpací stanice (např. Benešov, Vlašimská);</w:t>
      </w:r>
    </w:p>
    <w:p w14:paraId="10EC98FB" w14:textId="77777777" w:rsidR="00BF319E" w:rsidRDefault="00000000">
      <w:pPr>
        <w:pStyle w:val="Zkladntext"/>
        <w:ind w:left="941"/>
      </w:pPr>
      <w:r>
        <w:t>CERPANO – množství čerpané pohonné hmoty v litrech s přesností min. na 2 desetinná</w:t>
      </w:r>
      <w:r>
        <w:rPr>
          <w:spacing w:val="-3"/>
        </w:rPr>
        <w:t xml:space="preserve"> </w:t>
      </w:r>
      <w:r>
        <w:t>místa;</w:t>
      </w:r>
    </w:p>
    <w:p w14:paraId="5FB59E76" w14:textId="77777777" w:rsidR="00BF319E" w:rsidRDefault="00000000">
      <w:pPr>
        <w:pStyle w:val="Zkladntext"/>
        <w:ind w:left="941"/>
      </w:pPr>
      <w:r>
        <w:t>CENA – cena za čerpané pohonné hmoty včetně DPH s přesností min. na 2 desetinná</w:t>
      </w:r>
      <w:r>
        <w:rPr>
          <w:spacing w:val="-3"/>
        </w:rPr>
        <w:t xml:space="preserve"> </w:t>
      </w:r>
      <w:r>
        <w:t>místa;</w:t>
      </w:r>
    </w:p>
    <w:p w14:paraId="558D076E" w14:textId="77777777" w:rsidR="00BF319E" w:rsidRDefault="00000000">
      <w:pPr>
        <w:pStyle w:val="Zkladntext"/>
        <w:ind w:left="941"/>
      </w:pPr>
      <w:r>
        <w:t>MENA – Kč</w:t>
      </w:r>
    </w:p>
    <w:p w14:paraId="1E62FCC0" w14:textId="77777777" w:rsidR="00BF319E" w:rsidRDefault="00000000">
      <w:pPr>
        <w:pStyle w:val="Zkladntext"/>
        <w:ind w:left="941" w:right="314"/>
      </w:pPr>
      <w:r>
        <w:t>Hlavička resp. 1. řádek, názvy sloupců CISLO_</w:t>
      </w:r>
      <w:proofErr w:type="gramStart"/>
      <w:r>
        <w:t>KARTY;UCET</w:t>
      </w:r>
      <w:proofErr w:type="gramEnd"/>
      <w:r>
        <w:t>;DATUM;CAS;NAZEV_ZBOZI_ID;NAZEV_ZBOZI_DET AIL;MISTO; CERPANO;CENA;MENA;</w:t>
      </w:r>
    </w:p>
    <w:p w14:paraId="568719E8" w14:textId="77777777" w:rsidR="00BF319E" w:rsidRDefault="00000000">
      <w:pPr>
        <w:pStyle w:val="Zkladntext"/>
        <w:ind w:left="941"/>
      </w:pPr>
      <w:r>
        <w:t>Příklad:</w:t>
      </w:r>
    </w:p>
    <w:p w14:paraId="17F9B00D" w14:textId="77777777" w:rsidR="00BF319E" w:rsidRDefault="00000000">
      <w:pPr>
        <w:pStyle w:val="Zkladntext"/>
        <w:tabs>
          <w:tab w:val="left" w:pos="3077"/>
          <w:tab w:val="left" w:pos="8252"/>
        </w:tabs>
        <w:ind w:left="941" w:right="229"/>
      </w:pPr>
      <w:r>
        <w:t>2882;</w:t>
      </w:r>
      <w:r>
        <w:tab/>
        <w:t>35897;01.12.2012;07:01;</w:t>
      </w:r>
      <w:proofErr w:type="gramStart"/>
      <w:r>
        <w:t>0;Natural</w:t>
      </w:r>
      <w:proofErr w:type="gramEnd"/>
      <w:r>
        <w:tab/>
      </w:r>
      <w:r>
        <w:rPr>
          <w:spacing w:val="-3"/>
        </w:rPr>
        <w:t xml:space="preserve">95;Praha, </w:t>
      </w:r>
      <w:r>
        <w:t>JavoRDká;10,06;360,45;Kč;</w:t>
      </w:r>
    </w:p>
    <w:p w14:paraId="60E3A33C" w14:textId="77777777" w:rsidR="00BF319E" w:rsidRDefault="00000000">
      <w:pPr>
        <w:pStyle w:val="Zkladntext"/>
        <w:ind w:left="941"/>
      </w:pPr>
      <w:r>
        <w:t>2883; 35897;01.12.2012;08:01;</w:t>
      </w:r>
      <w:proofErr w:type="gramStart"/>
      <w:r>
        <w:t>2;CGN</w:t>
      </w:r>
      <w:proofErr w:type="gramEnd"/>
      <w:r>
        <w:t>;Praha, Říční;12,11;380,45;Kč;</w:t>
      </w:r>
    </w:p>
    <w:p w14:paraId="17FA1DB3" w14:textId="77777777" w:rsidR="00BF319E" w:rsidRDefault="00000000">
      <w:pPr>
        <w:pStyle w:val="Zkladntext"/>
        <w:ind w:left="941"/>
      </w:pPr>
      <w:r>
        <w:t>2883; 35897;05.12.2012;08:10;</w:t>
      </w:r>
      <w:proofErr w:type="gramStart"/>
      <w:r>
        <w:t>2;CGN</w:t>
      </w:r>
      <w:proofErr w:type="gramEnd"/>
      <w:r>
        <w:t>;Praha, Karlova;5,07;180,05;Kč;</w:t>
      </w:r>
    </w:p>
    <w:p w14:paraId="71521AE4" w14:textId="77777777" w:rsidR="00BF319E" w:rsidRDefault="00BF319E">
      <w:pPr>
        <w:pStyle w:val="Zkladntext"/>
        <w:spacing w:before="10"/>
        <w:rPr>
          <w:sz w:val="23"/>
        </w:rPr>
      </w:pPr>
    </w:p>
    <w:p w14:paraId="75DE85E0" w14:textId="77777777" w:rsidR="00BF319E" w:rsidRDefault="00000000">
      <w:pPr>
        <w:pStyle w:val="Odstavecseseznamem"/>
        <w:numPr>
          <w:ilvl w:val="0"/>
          <w:numId w:val="8"/>
        </w:numPr>
        <w:tabs>
          <w:tab w:val="left" w:pos="942"/>
        </w:tabs>
        <w:spacing w:before="0"/>
        <w:ind w:left="941" w:right="228"/>
        <w:jc w:val="both"/>
        <w:rPr>
          <w:sz w:val="24"/>
        </w:rPr>
      </w:pPr>
      <w:r>
        <w:rPr>
          <w:sz w:val="24"/>
        </w:rPr>
        <w:t xml:space="preserve">Daňové doklady musí obsahovat č. j. této kupní smlouvy, č. j. RD, ke které se dodávka vztahuje, všechny údaje uvedené v </w:t>
      </w:r>
      <w:proofErr w:type="gramStart"/>
      <w:r>
        <w:rPr>
          <w:sz w:val="24"/>
        </w:rPr>
        <w:t>§  29</w:t>
      </w:r>
      <w:proofErr w:type="gramEnd"/>
      <w:r>
        <w:rPr>
          <w:sz w:val="24"/>
        </w:rPr>
        <w:t xml:space="preserve">  zákona  č. 235/2004 Sb.,  o dani z přidané hodnoty, ve znění pozdějších předpisů, a údaje uvedené       v § 435 občanského</w:t>
      </w:r>
      <w:r>
        <w:rPr>
          <w:spacing w:val="-1"/>
          <w:sz w:val="24"/>
        </w:rPr>
        <w:t xml:space="preserve"> </w:t>
      </w:r>
      <w:r>
        <w:rPr>
          <w:sz w:val="24"/>
        </w:rPr>
        <w:t>zákoníku.</w:t>
      </w:r>
    </w:p>
    <w:p w14:paraId="74C2D5B0" w14:textId="77777777" w:rsidR="00BF319E" w:rsidRDefault="00BF319E">
      <w:pPr>
        <w:pStyle w:val="Zkladntext"/>
        <w:spacing w:before="1"/>
      </w:pPr>
    </w:p>
    <w:p w14:paraId="718CAFC1" w14:textId="77777777" w:rsidR="00BF319E" w:rsidRDefault="00000000">
      <w:pPr>
        <w:pStyle w:val="Odstavecseseznamem"/>
        <w:numPr>
          <w:ilvl w:val="0"/>
          <w:numId w:val="8"/>
        </w:numPr>
        <w:tabs>
          <w:tab w:val="left" w:pos="942"/>
        </w:tabs>
        <w:spacing w:before="0"/>
        <w:ind w:left="941"/>
        <w:jc w:val="both"/>
        <w:rPr>
          <w:sz w:val="24"/>
        </w:rPr>
      </w:pPr>
      <w:r>
        <w:rPr>
          <w:sz w:val="24"/>
        </w:rPr>
        <w:t>Daňové doklady jsou splatné do 30 kalendářních dnů ode dne jejich prokazatelného doručení kupujícímu. Pokud prodávající doručí fakturu kupujícímu</w:t>
      </w:r>
      <w:r>
        <w:rPr>
          <w:spacing w:val="-9"/>
          <w:sz w:val="24"/>
        </w:rPr>
        <w:t xml:space="preserve"> </w:t>
      </w:r>
      <w:r>
        <w:rPr>
          <w:sz w:val="24"/>
        </w:rPr>
        <w:t>v</w:t>
      </w:r>
      <w:r>
        <w:rPr>
          <w:spacing w:val="-8"/>
          <w:sz w:val="24"/>
        </w:rPr>
        <w:t xml:space="preserve"> </w:t>
      </w:r>
      <w:r>
        <w:rPr>
          <w:sz w:val="24"/>
        </w:rPr>
        <w:t>období</w:t>
      </w:r>
      <w:r>
        <w:rPr>
          <w:spacing w:val="-10"/>
          <w:sz w:val="24"/>
        </w:rPr>
        <w:t xml:space="preserve"> </w:t>
      </w:r>
      <w:r>
        <w:rPr>
          <w:sz w:val="24"/>
        </w:rPr>
        <w:t>od</w:t>
      </w:r>
      <w:r>
        <w:rPr>
          <w:spacing w:val="-7"/>
          <w:sz w:val="24"/>
        </w:rPr>
        <w:t xml:space="preserve"> </w:t>
      </w:r>
      <w:r>
        <w:rPr>
          <w:sz w:val="24"/>
        </w:rPr>
        <w:t>15.</w:t>
      </w:r>
      <w:r>
        <w:rPr>
          <w:spacing w:val="-7"/>
          <w:sz w:val="24"/>
        </w:rPr>
        <w:t xml:space="preserve"> </w:t>
      </w:r>
      <w:r>
        <w:rPr>
          <w:sz w:val="24"/>
        </w:rPr>
        <w:t>prosince</w:t>
      </w:r>
      <w:r>
        <w:rPr>
          <w:spacing w:val="-9"/>
          <w:sz w:val="24"/>
        </w:rPr>
        <w:t xml:space="preserve"> </w:t>
      </w:r>
      <w:r>
        <w:rPr>
          <w:sz w:val="24"/>
        </w:rPr>
        <w:t>aktuálního</w:t>
      </w:r>
      <w:r>
        <w:rPr>
          <w:spacing w:val="-7"/>
          <w:sz w:val="24"/>
        </w:rPr>
        <w:t xml:space="preserve"> </w:t>
      </w:r>
      <w:r>
        <w:rPr>
          <w:sz w:val="24"/>
        </w:rPr>
        <w:t>kalendářního</w:t>
      </w:r>
      <w:r>
        <w:rPr>
          <w:spacing w:val="-7"/>
          <w:sz w:val="24"/>
        </w:rPr>
        <w:t xml:space="preserve"> </w:t>
      </w:r>
      <w:r>
        <w:rPr>
          <w:sz w:val="24"/>
        </w:rPr>
        <w:t>roku</w:t>
      </w:r>
      <w:r>
        <w:rPr>
          <w:spacing w:val="-7"/>
          <w:sz w:val="24"/>
        </w:rPr>
        <w:t xml:space="preserve"> </w:t>
      </w:r>
      <w:r>
        <w:rPr>
          <w:sz w:val="24"/>
        </w:rPr>
        <w:t>do</w:t>
      </w:r>
      <w:r>
        <w:rPr>
          <w:spacing w:val="-7"/>
          <w:sz w:val="24"/>
        </w:rPr>
        <w:t xml:space="preserve"> </w:t>
      </w:r>
      <w:r>
        <w:rPr>
          <w:sz w:val="24"/>
        </w:rPr>
        <w:t>31.</w:t>
      </w:r>
      <w:r>
        <w:rPr>
          <w:spacing w:val="-7"/>
          <w:sz w:val="24"/>
        </w:rPr>
        <w:t xml:space="preserve"> </w:t>
      </w:r>
      <w:r>
        <w:rPr>
          <w:sz w:val="24"/>
        </w:rPr>
        <w:t>ledna následujícího kalendářního roku, bude splatnost takto doručené faktury 60 kalendářních dní ode dne doručení takové faktury kupujícímu, a to z důvodu kogentních rozpočtových pravidel</w:t>
      </w:r>
      <w:r>
        <w:rPr>
          <w:spacing w:val="2"/>
          <w:sz w:val="24"/>
        </w:rPr>
        <w:t xml:space="preserve"> </w:t>
      </w:r>
      <w:r>
        <w:rPr>
          <w:sz w:val="24"/>
        </w:rPr>
        <w:t>kupujícího.</w:t>
      </w:r>
    </w:p>
    <w:p w14:paraId="3D3F71D4" w14:textId="77777777" w:rsidR="00BF319E" w:rsidRDefault="00BF319E">
      <w:pPr>
        <w:pStyle w:val="Zkladntext"/>
        <w:spacing w:before="1"/>
        <w:rPr>
          <w:sz w:val="22"/>
        </w:rPr>
      </w:pPr>
    </w:p>
    <w:p w14:paraId="45FEAF73" w14:textId="77777777" w:rsidR="00BF319E" w:rsidRDefault="00000000">
      <w:pPr>
        <w:pStyle w:val="Odstavecseseznamem"/>
        <w:numPr>
          <w:ilvl w:val="0"/>
          <w:numId w:val="8"/>
        </w:numPr>
        <w:tabs>
          <w:tab w:val="left" w:pos="942"/>
        </w:tabs>
        <w:spacing w:before="1"/>
        <w:ind w:right="0" w:hanging="361"/>
        <w:rPr>
          <w:sz w:val="24"/>
        </w:rPr>
      </w:pPr>
      <w:r>
        <w:rPr>
          <w:sz w:val="24"/>
        </w:rPr>
        <w:t>Elektronické faktury musejí být ve</w:t>
      </w:r>
      <w:r>
        <w:rPr>
          <w:spacing w:val="-7"/>
          <w:sz w:val="24"/>
        </w:rPr>
        <w:t xml:space="preserve"> </w:t>
      </w:r>
      <w:r>
        <w:rPr>
          <w:sz w:val="24"/>
        </w:rPr>
        <w:t>formátech:</w:t>
      </w:r>
    </w:p>
    <w:p w14:paraId="569DBC06" w14:textId="77777777" w:rsidR="00BF319E" w:rsidRDefault="00BF319E">
      <w:pPr>
        <w:pStyle w:val="Zkladntext"/>
      </w:pPr>
    </w:p>
    <w:p w14:paraId="7C430592" w14:textId="77777777" w:rsidR="00BF319E" w:rsidRDefault="00000000">
      <w:pPr>
        <w:pStyle w:val="Zkladntext"/>
        <w:ind w:left="930"/>
      </w:pPr>
      <w:r>
        <w:t>UBL 2.1 ISO/IEC 19845:2015 či UN/CEFACT CII (</w:t>
      </w:r>
      <w:proofErr w:type="spellStart"/>
      <w:r>
        <w:t>Cross</w:t>
      </w:r>
      <w:proofErr w:type="spellEnd"/>
      <w:r>
        <w:t xml:space="preserve"> </w:t>
      </w:r>
      <w:proofErr w:type="spellStart"/>
      <w:r>
        <w:t>Industry</w:t>
      </w:r>
      <w:proofErr w:type="spellEnd"/>
      <w:r>
        <w:t xml:space="preserve"> </w:t>
      </w:r>
      <w:proofErr w:type="spellStart"/>
      <w:r>
        <w:t>Invoice</w:t>
      </w:r>
      <w:proofErr w:type="spellEnd"/>
      <w:r>
        <w:t>) či ISDOC/ISDOCX (</w:t>
      </w:r>
      <w:proofErr w:type="spellStart"/>
      <w:r>
        <w:t>Information</w:t>
      </w:r>
      <w:proofErr w:type="spellEnd"/>
      <w:r>
        <w:t xml:space="preserve"> </w:t>
      </w:r>
      <w:proofErr w:type="spellStart"/>
      <w:r>
        <w:t>System</w:t>
      </w:r>
      <w:proofErr w:type="spellEnd"/>
      <w:r>
        <w:t xml:space="preserve"> </w:t>
      </w:r>
      <w:proofErr w:type="spellStart"/>
      <w:r>
        <w:t>Document</w:t>
      </w:r>
      <w:proofErr w:type="spellEnd"/>
      <w:r>
        <w:t>) verze 5.2 a vyšší</w:t>
      </w:r>
    </w:p>
    <w:p w14:paraId="3239B89D" w14:textId="77777777" w:rsidR="00BF319E" w:rsidRDefault="00000000">
      <w:pPr>
        <w:pStyle w:val="Zkladntext"/>
        <w:spacing w:before="120"/>
        <w:ind w:left="930"/>
      </w:pPr>
      <w:r>
        <w:t>nebo</w:t>
      </w:r>
    </w:p>
    <w:p w14:paraId="6B6C1B33" w14:textId="77777777" w:rsidR="00BF319E" w:rsidRDefault="00BF319E">
      <w:pPr>
        <w:sectPr w:rsidR="00BF319E">
          <w:pgSz w:w="11910" w:h="16840"/>
          <w:pgMar w:top="1180" w:right="900" w:bottom="280" w:left="1480" w:header="708" w:footer="708" w:gutter="0"/>
          <w:cols w:space="708"/>
        </w:sectPr>
      </w:pPr>
    </w:p>
    <w:p w14:paraId="2D5C6E43" w14:textId="77777777" w:rsidR="00BF319E" w:rsidRDefault="00000000">
      <w:pPr>
        <w:pStyle w:val="Zkladntext"/>
        <w:spacing w:before="81"/>
        <w:ind w:left="930"/>
      </w:pPr>
      <w:r>
        <w:lastRenderedPageBreak/>
        <w:t>bude</w:t>
      </w:r>
      <w:r>
        <w:rPr>
          <w:spacing w:val="-16"/>
        </w:rPr>
        <w:t xml:space="preserve"> </w:t>
      </w:r>
      <w:r>
        <w:t>akceptovatelný</w:t>
      </w:r>
      <w:r>
        <w:rPr>
          <w:spacing w:val="-16"/>
        </w:rPr>
        <w:t xml:space="preserve"> </w:t>
      </w:r>
      <w:r>
        <w:t>i</w:t>
      </w:r>
      <w:r>
        <w:rPr>
          <w:spacing w:val="-19"/>
        </w:rPr>
        <w:t xml:space="preserve"> </w:t>
      </w:r>
      <w:r>
        <w:t>elektronický</w:t>
      </w:r>
      <w:r>
        <w:rPr>
          <w:spacing w:val="-18"/>
        </w:rPr>
        <w:t xml:space="preserve"> </w:t>
      </w:r>
      <w:r>
        <w:t>formát</w:t>
      </w:r>
      <w:r>
        <w:rPr>
          <w:spacing w:val="-18"/>
        </w:rPr>
        <w:t xml:space="preserve"> </w:t>
      </w:r>
      <w:r>
        <w:t>PDF/A,</w:t>
      </w:r>
      <w:r>
        <w:rPr>
          <w:spacing w:val="-16"/>
        </w:rPr>
        <w:t xml:space="preserve"> </w:t>
      </w:r>
      <w:r>
        <w:t>a</w:t>
      </w:r>
      <w:r>
        <w:rPr>
          <w:spacing w:val="-17"/>
        </w:rPr>
        <w:t xml:space="preserve"> </w:t>
      </w:r>
      <w:r>
        <w:t>to</w:t>
      </w:r>
      <w:r>
        <w:rPr>
          <w:spacing w:val="-17"/>
        </w:rPr>
        <w:t xml:space="preserve"> </w:t>
      </w:r>
      <w:r>
        <w:t>za</w:t>
      </w:r>
      <w:r>
        <w:rPr>
          <w:spacing w:val="-18"/>
        </w:rPr>
        <w:t xml:space="preserve"> </w:t>
      </w:r>
      <w:r>
        <w:t>podmínky</w:t>
      </w:r>
      <w:r>
        <w:rPr>
          <w:spacing w:val="-19"/>
        </w:rPr>
        <w:t xml:space="preserve"> </w:t>
      </w:r>
      <w:r>
        <w:t>bude-li</w:t>
      </w:r>
      <w:r>
        <w:rPr>
          <w:spacing w:val="-16"/>
        </w:rPr>
        <w:t xml:space="preserve"> </w:t>
      </w:r>
      <w:r>
        <w:t>tento dokument doručen prostřednictvím datové</w:t>
      </w:r>
      <w:r>
        <w:rPr>
          <w:spacing w:val="-3"/>
        </w:rPr>
        <w:t xml:space="preserve"> </w:t>
      </w:r>
      <w:r>
        <w:t>schránky</w:t>
      </w:r>
    </w:p>
    <w:p w14:paraId="4DFEC832" w14:textId="77777777" w:rsidR="00BF319E" w:rsidRDefault="00000000">
      <w:pPr>
        <w:pStyle w:val="Zkladntext"/>
        <w:spacing w:before="120"/>
        <w:ind w:left="930"/>
      </w:pPr>
      <w:r>
        <w:t>nebo</w:t>
      </w:r>
    </w:p>
    <w:p w14:paraId="4253076C" w14:textId="77777777" w:rsidR="00BF319E" w:rsidRDefault="00000000">
      <w:pPr>
        <w:pStyle w:val="Zkladntext"/>
        <w:spacing w:before="120"/>
        <w:ind w:left="930"/>
      </w:pPr>
      <w:r>
        <w:t>pokud se dohodne kupující s prodávajícím jinak.</w:t>
      </w:r>
    </w:p>
    <w:p w14:paraId="06508B3C" w14:textId="77777777" w:rsidR="00BF319E" w:rsidRDefault="00BF319E">
      <w:pPr>
        <w:pStyle w:val="Zkladntext"/>
      </w:pPr>
    </w:p>
    <w:p w14:paraId="5AFA3DD5" w14:textId="77777777" w:rsidR="00BF319E" w:rsidRDefault="00000000">
      <w:pPr>
        <w:pStyle w:val="Odstavecseseznamem"/>
        <w:numPr>
          <w:ilvl w:val="0"/>
          <w:numId w:val="8"/>
        </w:numPr>
        <w:tabs>
          <w:tab w:val="left" w:pos="942"/>
        </w:tabs>
        <w:spacing w:before="1"/>
        <w:ind w:left="941" w:right="233"/>
        <w:jc w:val="both"/>
        <w:rPr>
          <w:sz w:val="24"/>
        </w:rPr>
      </w:pPr>
      <w:r>
        <w:rPr>
          <w:sz w:val="24"/>
        </w:rPr>
        <w:t>Daňový doklad je považován za proplacený okamžikem odepsání příslušné finanční částky z účtu kupujícího ve prospěch účtu</w:t>
      </w:r>
      <w:r>
        <w:rPr>
          <w:spacing w:val="-6"/>
          <w:sz w:val="24"/>
        </w:rPr>
        <w:t xml:space="preserve"> </w:t>
      </w:r>
      <w:r>
        <w:rPr>
          <w:sz w:val="24"/>
        </w:rPr>
        <w:t>prodávajícího.</w:t>
      </w:r>
    </w:p>
    <w:p w14:paraId="4D2307B1" w14:textId="77777777" w:rsidR="00BF319E" w:rsidRDefault="00BF319E">
      <w:pPr>
        <w:pStyle w:val="Zkladntext"/>
        <w:spacing w:before="11"/>
        <w:rPr>
          <w:sz w:val="23"/>
        </w:rPr>
      </w:pPr>
    </w:p>
    <w:p w14:paraId="53EB000B" w14:textId="77777777" w:rsidR="00BF319E" w:rsidRDefault="00000000">
      <w:pPr>
        <w:pStyle w:val="Odstavecseseznamem"/>
        <w:numPr>
          <w:ilvl w:val="0"/>
          <w:numId w:val="8"/>
        </w:numPr>
        <w:tabs>
          <w:tab w:val="left" w:pos="942"/>
        </w:tabs>
        <w:spacing w:before="0"/>
        <w:ind w:left="941" w:right="223"/>
        <w:jc w:val="both"/>
        <w:rPr>
          <w:sz w:val="24"/>
        </w:rPr>
      </w:pPr>
      <w:r>
        <w:rPr>
          <w:sz w:val="24"/>
        </w:rPr>
        <w:t>Kupující je oprávněn před uplynutím lhůty splatnosti daňového dokladu vrátit prodávajícímu bez zaplacení daňový doklad, který neobsahuje náležitosti stanovené touto kupní smlouvou nebo obecně závaznými právními předpisy, obsahuje jiné cenové údaje nebo jiný druh plnění než dohodnutý v této kupní smlouvě nebo budou-li tyto údaje uvedeny chybně, a to s uvedením důvodu vrácení. Prodávající je povinen v případě vrácení daňového dokladu tento daňový</w:t>
      </w:r>
      <w:r>
        <w:rPr>
          <w:spacing w:val="-17"/>
          <w:sz w:val="24"/>
        </w:rPr>
        <w:t xml:space="preserve"> </w:t>
      </w:r>
      <w:r>
        <w:rPr>
          <w:sz w:val="24"/>
        </w:rPr>
        <w:t>doklad</w:t>
      </w:r>
      <w:r>
        <w:rPr>
          <w:spacing w:val="-16"/>
          <w:sz w:val="24"/>
        </w:rPr>
        <w:t xml:space="preserve"> </w:t>
      </w:r>
      <w:r>
        <w:rPr>
          <w:sz w:val="24"/>
        </w:rPr>
        <w:t>opravit</w:t>
      </w:r>
      <w:r>
        <w:rPr>
          <w:spacing w:val="-19"/>
          <w:sz w:val="24"/>
        </w:rPr>
        <w:t xml:space="preserve"> </w:t>
      </w:r>
      <w:r>
        <w:rPr>
          <w:sz w:val="24"/>
        </w:rPr>
        <w:t>nebo</w:t>
      </w:r>
      <w:r>
        <w:rPr>
          <w:spacing w:val="-16"/>
          <w:sz w:val="24"/>
        </w:rPr>
        <w:t xml:space="preserve"> </w:t>
      </w:r>
      <w:r>
        <w:rPr>
          <w:sz w:val="24"/>
        </w:rPr>
        <w:t>vyhotovit</w:t>
      </w:r>
      <w:r>
        <w:rPr>
          <w:spacing w:val="-16"/>
          <w:sz w:val="24"/>
        </w:rPr>
        <w:t xml:space="preserve"> </w:t>
      </w:r>
      <w:r>
        <w:rPr>
          <w:sz w:val="24"/>
        </w:rPr>
        <w:t>daňový</w:t>
      </w:r>
      <w:r>
        <w:rPr>
          <w:spacing w:val="-19"/>
          <w:sz w:val="24"/>
        </w:rPr>
        <w:t xml:space="preserve"> </w:t>
      </w:r>
      <w:r>
        <w:rPr>
          <w:sz w:val="24"/>
        </w:rPr>
        <w:t>doklad</w:t>
      </w:r>
      <w:r>
        <w:rPr>
          <w:spacing w:val="-18"/>
          <w:sz w:val="24"/>
        </w:rPr>
        <w:t xml:space="preserve"> </w:t>
      </w:r>
      <w:r>
        <w:rPr>
          <w:sz w:val="24"/>
        </w:rPr>
        <w:t>nový.</w:t>
      </w:r>
      <w:r>
        <w:rPr>
          <w:spacing w:val="-16"/>
          <w:sz w:val="24"/>
        </w:rPr>
        <w:t xml:space="preserve"> </w:t>
      </w:r>
      <w:r>
        <w:rPr>
          <w:sz w:val="24"/>
        </w:rPr>
        <w:t>Důvodným</w:t>
      </w:r>
      <w:r>
        <w:rPr>
          <w:spacing w:val="-16"/>
          <w:sz w:val="24"/>
        </w:rPr>
        <w:t xml:space="preserve"> </w:t>
      </w:r>
      <w:r>
        <w:rPr>
          <w:sz w:val="24"/>
        </w:rPr>
        <w:t xml:space="preserve">vrácením </w:t>
      </w:r>
      <w:proofErr w:type="gramStart"/>
      <w:r>
        <w:rPr>
          <w:sz w:val="24"/>
        </w:rPr>
        <w:t>daňového  dokladu</w:t>
      </w:r>
      <w:proofErr w:type="gramEnd"/>
      <w:r>
        <w:rPr>
          <w:sz w:val="24"/>
        </w:rPr>
        <w:t xml:space="preserve">  přestává  běžet  původní  lhůta   splatnosti.  Nová   </w:t>
      </w:r>
      <w:proofErr w:type="gramStart"/>
      <w:r>
        <w:rPr>
          <w:sz w:val="24"/>
        </w:rPr>
        <w:t>lhůta  v</w:t>
      </w:r>
      <w:proofErr w:type="gramEnd"/>
      <w:r>
        <w:rPr>
          <w:spacing w:val="-3"/>
          <w:sz w:val="24"/>
        </w:rPr>
        <w:t xml:space="preserve"> </w:t>
      </w:r>
      <w:r>
        <w:rPr>
          <w:sz w:val="24"/>
        </w:rPr>
        <w:t>původní</w:t>
      </w:r>
      <w:r>
        <w:rPr>
          <w:spacing w:val="-13"/>
          <w:sz w:val="24"/>
        </w:rPr>
        <w:t xml:space="preserve"> </w:t>
      </w:r>
      <w:r>
        <w:rPr>
          <w:sz w:val="24"/>
        </w:rPr>
        <w:t>délce</w:t>
      </w:r>
      <w:r>
        <w:rPr>
          <w:spacing w:val="-14"/>
          <w:sz w:val="24"/>
        </w:rPr>
        <w:t xml:space="preserve"> </w:t>
      </w:r>
      <w:r>
        <w:rPr>
          <w:sz w:val="24"/>
        </w:rPr>
        <w:t>splatnosti</w:t>
      </w:r>
      <w:r>
        <w:rPr>
          <w:spacing w:val="-12"/>
          <w:sz w:val="24"/>
        </w:rPr>
        <w:t xml:space="preserve"> </w:t>
      </w:r>
      <w:r>
        <w:rPr>
          <w:sz w:val="24"/>
        </w:rPr>
        <w:t>běží</w:t>
      </w:r>
      <w:r>
        <w:rPr>
          <w:spacing w:val="-11"/>
          <w:sz w:val="24"/>
        </w:rPr>
        <w:t xml:space="preserve"> </w:t>
      </w:r>
      <w:r>
        <w:rPr>
          <w:sz w:val="24"/>
        </w:rPr>
        <w:t>znovu</w:t>
      </w:r>
      <w:r>
        <w:rPr>
          <w:spacing w:val="-13"/>
          <w:sz w:val="24"/>
        </w:rPr>
        <w:t xml:space="preserve"> </w:t>
      </w:r>
      <w:r>
        <w:rPr>
          <w:sz w:val="24"/>
        </w:rPr>
        <w:t>ode</w:t>
      </w:r>
      <w:r>
        <w:rPr>
          <w:spacing w:val="-13"/>
          <w:sz w:val="24"/>
        </w:rPr>
        <w:t xml:space="preserve"> </w:t>
      </w:r>
      <w:r>
        <w:rPr>
          <w:sz w:val="24"/>
        </w:rPr>
        <w:t>dne</w:t>
      </w:r>
      <w:r>
        <w:rPr>
          <w:spacing w:val="-11"/>
          <w:sz w:val="24"/>
        </w:rPr>
        <w:t xml:space="preserve"> </w:t>
      </w:r>
      <w:r>
        <w:rPr>
          <w:sz w:val="24"/>
        </w:rPr>
        <w:t>doručení</w:t>
      </w:r>
      <w:r>
        <w:rPr>
          <w:spacing w:val="-14"/>
          <w:sz w:val="24"/>
        </w:rPr>
        <w:t xml:space="preserve"> </w:t>
      </w:r>
      <w:r>
        <w:rPr>
          <w:sz w:val="24"/>
        </w:rPr>
        <w:t>opraveného</w:t>
      </w:r>
      <w:r>
        <w:rPr>
          <w:spacing w:val="-13"/>
          <w:sz w:val="24"/>
        </w:rPr>
        <w:t xml:space="preserve"> </w:t>
      </w:r>
      <w:r>
        <w:rPr>
          <w:sz w:val="24"/>
        </w:rPr>
        <w:t>nebo</w:t>
      </w:r>
      <w:r>
        <w:rPr>
          <w:spacing w:val="-11"/>
          <w:sz w:val="24"/>
        </w:rPr>
        <w:t xml:space="preserve"> </w:t>
      </w:r>
      <w:r>
        <w:rPr>
          <w:sz w:val="24"/>
        </w:rPr>
        <w:t>nově vystaveného daňového dokladu</w:t>
      </w:r>
      <w:r>
        <w:rPr>
          <w:spacing w:val="2"/>
          <w:sz w:val="24"/>
        </w:rPr>
        <w:t xml:space="preserve"> </w:t>
      </w:r>
      <w:r>
        <w:rPr>
          <w:sz w:val="24"/>
        </w:rPr>
        <w:t>kupujícímu.</w:t>
      </w:r>
    </w:p>
    <w:p w14:paraId="796D91AA" w14:textId="77777777" w:rsidR="00BF319E" w:rsidRDefault="00BF319E">
      <w:pPr>
        <w:pStyle w:val="Zkladntext"/>
        <w:spacing w:before="10"/>
        <w:rPr>
          <w:sz w:val="23"/>
        </w:rPr>
      </w:pPr>
    </w:p>
    <w:p w14:paraId="7B7A27A2" w14:textId="77777777" w:rsidR="00BF319E" w:rsidRDefault="00000000">
      <w:pPr>
        <w:pStyle w:val="Odstavecseseznamem"/>
        <w:numPr>
          <w:ilvl w:val="0"/>
          <w:numId w:val="8"/>
        </w:numPr>
        <w:tabs>
          <w:tab w:val="left" w:pos="942"/>
        </w:tabs>
        <w:spacing w:before="0"/>
        <w:ind w:left="941" w:right="232"/>
        <w:jc w:val="both"/>
        <w:rPr>
          <w:sz w:val="24"/>
        </w:rPr>
      </w:pPr>
      <w:r>
        <w:rPr>
          <w:sz w:val="24"/>
        </w:rPr>
        <w:t>Platby budou realizovány v Kč na základě předloženého daňového dokladu obsahujícího veškeré náležitosti dle odst. 6 tohoto</w:t>
      </w:r>
      <w:r>
        <w:rPr>
          <w:spacing w:val="-8"/>
          <w:sz w:val="24"/>
        </w:rPr>
        <w:t xml:space="preserve"> </w:t>
      </w:r>
      <w:r>
        <w:rPr>
          <w:sz w:val="24"/>
        </w:rPr>
        <w:t>článku.</w:t>
      </w:r>
    </w:p>
    <w:p w14:paraId="184F5BE1" w14:textId="77777777" w:rsidR="00BF319E" w:rsidRDefault="00BF319E">
      <w:pPr>
        <w:pStyle w:val="Zkladntext"/>
      </w:pPr>
    </w:p>
    <w:p w14:paraId="37847B1D" w14:textId="77777777" w:rsidR="00BF319E" w:rsidRDefault="00000000">
      <w:pPr>
        <w:pStyle w:val="Odstavecseseznamem"/>
        <w:numPr>
          <w:ilvl w:val="0"/>
          <w:numId w:val="8"/>
        </w:numPr>
        <w:tabs>
          <w:tab w:val="left" w:pos="942"/>
        </w:tabs>
        <w:spacing w:before="0"/>
        <w:ind w:left="941" w:right="235"/>
        <w:jc w:val="both"/>
        <w:rPr>
          <w:sz w:val="24"/>
        </w:rPr>
      </w:pPr>
      <w:r>
        <w:rPr>
          <w:sz w:val="24"/>
        </w:rPr>
        <w:t>V souladu s § 49 odst. 2 zákona č. 218/2000 Sb., o rozpočtových pravidlech   a o změně některých souvisejících zákonů (rozpočtová pravidla) může poskytnout kupující zálohové</w:t>
      </w:r>
      <w:r>
        <w:rPr>
          <w:spacing w:val="-3"/>
          <w:sz w:val="24"/>
        </w:rPr>
        <w:t xml:space="preserve"> </w:t>
      </w:r>
      <w:r>
        <w:rPr>
          <w:sz w:val="24"/>
        </w:rPr>
        <w:t>platby.</w:t>
      </w:r>
    </w:p>
    <w:p w14:paraId="7073E019" w14:textId="77777777" w:rsidR="00BF319E" w:rsidRDefault="00BF319E">
      <w:pPr>
        <w:pStyle w:val="Zkladntext"/>
        <w:rPr>
          <w:sz w:val="26"/>
        </w:rPr>
      </w:pPr>
    </w:p>
    <w:p w14:paraId="286913BF" w14:textId="77777777" w:rsidR="00BF319E" w:rsidRDefault="00000000">
      <w:pPr>
        <w:pStyle w:val="Nadpis2"/>
        <w:spacing w:before="218"/>
        <w:ind w:left="331" w:right="337"/>
      </w:pPr>
      <w:r>
        <w:t>VI.</w:t>
      </w:r>
    </w:p>
    <w:p w14:paraId="6227592E" w14:textId="77777777" w:rsidR="00BF319E" w:rsidRDefault="00000000">
      <w:pPr>
        <w:spacing w:before="60"/>
        <w:ind w:left="332" w:right="337"/>
        <w:jc w:val="center"/>
        <w:rPr>
          <w:b/>
          <w:sz w:val="24"/>
        </w:rPr>
      </w:pPr>
      <w:r>
        <w:rPr>
          <w:b/>
          <w:sz w:val="24"/>
        </w:rPr>
        <w:t>Vady</w:t>
      </w:r>
    </w:p>
    <w:p w14:paraId="1A952EE7" w14:textId="77777777" w:rsidR="00BF319E" w:rsidRDefault="00000000">
      <w:pPr>
        <w:pStyle w:val="Odstavecseseznamem"/>
        <w:numPr>
          <w:ilvl w:val="0"/>
          <w:numId w:val="7"/>
        </w:numPr>
        <w:tabs>
          <w:tab w:val="left" w:pos="942"/>
        </w:tabs>
        <w:ind w:left="941" w:right="228"/>
        <w:jc w:val="both"/>
        <w:rPr>
          <w:sz w:val="24"/>
        </w:rPr>
      </w:pPr>
      <w:r>
        <w:rPr>
          <w:sz w:val="24"/>
        </w:rPr>
        <w:t>Prodávající je povinen dodat pohonné hmoty v množství, druhu a jakosti (technické parametry) dle této kupní smlouvy a při dodržení obchodních podmínek sjednaných v RD a bez právních</w:t>
      </w:r>
      <w:r>
        <w:rPr>
          <w:spacing w:val="-4"/>
          <w:sz w:val="24"/>
        </w:rPr>
        <w:t xml:space="preserve"> </w:t>
      </w:r>
      <w:r>
        <w:rPr>
          <w:sz w:val="24"/>
        </w:rPr>
        <w:t>vad.</w:t>
      </w:r>
    </w:p>
    <w:p w14:paraId="68350AB0" w14:textId="77777777" w:rsidR="00BF319E" w:rsidRDefault="00000000">
      <w:pPr>
        <w:pStyle w:val="Odstavecseseznamem"/>
        <w:numPr>
          <w:ilvl w:val="0"/>
          <w:numId w:val="7"/>
        </w:numPr>
        <w:tabs>
          <w:tab w:val="left" w:pos="942"/>
        </w:tabs>
        <w:ind w:left="941" w:right="228"/>
        <w:jc w:val="both"/>
        <w:rPr>
          <w:sz w:val="24"/>
        </w:rPr>
      </w:pPr>
      <w:r>
        <w:rPr>
          <w:sz w:val="24"/>
        </w:rPr>
        <w:t>Poruší-li prodávající povinnosti stanovené v předchozím odstavci, jedná se o vady</w:t>
      </w:r>
      <w:r>
        <w:rPr>
          <w:spacing w:val="-15"/>
          <w:sz w:val="24"/>
        </w:rPr>
        <w:t xml:space="preserve"> </w:t>
      </w:r>
      <w:r>
        <w:rPr>
          <w:sz w:val="24"/>
        </w:rPr>
        <w:t>plnění.</w:t>
      </w:r>
      <w:r>
        <w:rPr>
          <w:spacing w:val="-11"/>
          <w:sz w:val="24"/>
        </w:rPr>
        <w:t xml:space="preserve"> </w:t>
      </w:r>
      <w:r>
        <w:rPr>
          <w:sz w:val="24"/>
        </w:rPr>
        <w:t>Kupující</w:t>
      </w:r>
      <w:r>
        <w:rPr>
          <w:spacing w:val="-14"/>
          <w:sz w:val="24"/>
        </w:rPr>
        <w:t xml:space="preserve"> </w:t>
      </w:r>
      <w:r>
        <w:rPr>
          <w:sz w:val="24"/>
        </w:rPr>
        <w:t>je</w:t>
      </w:r>
      <w:r>
        <w:rPr>
          <w:spacing w:val="-14"/>
          <w:sz w:val="24"/>
        </w:rPr>
        <w:t xml:space="preserve"> </w:t>
      </w:r>
      <w:r>
        <w:rPr>
          <w:sz w:val="24"/>
        </w:rPr>
        <w:t>povinen</w:t>
      </w:r>
      <w:r>
        <w:rPr>
          <w:spacing w:val="-13"/>
          <w:sz w:val="24"/>
        </w:rPr>
        <w:t xml:space="preserve"> </w:t>
      </w:r>
      <w:r>
        <w:rPr>
          <w:sz w:val="24"/>
        </w:rPr>
        <w:t>reklamovat</w:t>
      </w:r>
      <w:r>
        <w:rPr>
          <w:spacing w:val="-13"/>
          <w:sz w:val="24"/>
        </w:rPr>
        <w:t xml:space="preserve"> </w:t>
      </w:r>
      <w:r>
        <w:rPr>
          <w:sz w:val="24"/>
        </w:rPr>
        <w:t>vady</w:t>
      </w:r>
      <w:r>
        <w:rPr>
          <w:spacing w:val="-15"/>
          <w:sz w:val="24"/>
        </w:rPr>
        <w:t xml:space="preserve"> </w:t>
      </w:r>
      <w:r>
        <w:rPr>
          <w:sz w:val="24"/>
        </w:rPr>
        <w:t>bezodkladně</w:t>
      </w:r>
      <w:r>
        <w:rPr>
          <w:spacing w:val="-13"/>
          <w:sz w:val="24"/>
        </w:rPr>
        <w:t xml:space="preserve"> </w:t>
      </w:r>
      <w:r>
        <w:rPr>
          <w:sz w:val="24"/>
        </w:rPr>
        <w:t>po</w:t>
      </w:r>
      <w:r>
        <w:rPr>
          <w:spacing w:val="-13"/>
          <w:sz w:val="24"/>
        </w:rPr>
        <w:t xml:space="preserve"> </w:t>
      </w:r>
      <w:r>
        <w:rPr>
          <w:sz w:val="24"/>
        </w:rPr>
        <w:t>jejich</w:t>
      </w:r>
      <w:r>
        <w:rPr>
          <w:spacing w:val="-14"/>
          <w:sz w:val="24"/>
        </w:rPr>
        <w:t xml:space="preserve"> </w:t>
      </w:r>
      <w:r>
        <w:rPr>
          <w:sz w:val="24"/>
        </w:rPr>
        <w:t>zjištění.</w:t>
      </w:r>
    </w:p>
    <w:p w14:paraId="55E7F9AC" w14:textId="77777777" w:rsidR="00BF319E" w:rsidRDefault="00000000">
      <w:pPr>
        <w:pStyle w:val="Odstavecseseznamem"/>
        <w:numPr>
          <w:ilvl w:val="0"/>
          <w:numId w:val="7"/>
        </w:numPr>
        <w:tabs>
          <w:tab w:val="left" w:pos="942"/>
        </w:tabs>
        <w:ind w:left="941" w:right="225"/>
        <w:jc w:val="both"/>
        <w:rPr>
          <w:sz w:val="24"/>
        </w:rPr>
      </w:pPr>
      <w:r>
        <w:rPr>
          <w:sz w:val="24"/>
        </w:rPr>
        <w:t>Prodávající</w:t>
      </w:r>
      <w:r>
        <w:rPr>
          <w:spacing w:val="-19"/>
          <w:sz w:val="24"/>
        </w:rPr>
        <w:t xml:space="preserve"> </w:t>
      </w:r>
      <w:r>
        <w:rPr>
          <w:sz w:val="24"/>
        </w:rPr>
        <w:t>je</w:t>
      </w:r>
      <w:r>
        <w:rPr>
          <w:spacing w:val="-19"/>
          <w:sz w:val="24"/>
        </w:rPr>
        <w:t xml:space="preserve"> </w:t>
      </w:r>
      <w:r>
        <w:rPr>
          <w:sz w:val="24"/>
        </w:rPr>
        <w:t>povinen</w:t>
      </w:r>
      <w:r>
        <w:rPr>
          <w:spacing w:val="-21"/>
          <w:sz w:val="24"/>
        </w:rPr>
        <w:t xml:space="preserve"> </w:t>
      </w:r>
      <w:r>
        <w:rPr>
          <w:sz w:val="24"/>
        </w:rPr>
        <w:t>neprodleně</w:t>
      </w:r>
      <w:r>
        <w:rPr>
          <w:spacing w:val="-19"/>
          <w:sz w:val="24"/>
        </w:rPr>
        <w:t xml:space="preserve"> </w:t>
      </w:r>
      <w:r>
        <w:rPr>
          <w:sz w:val="24"/>
        </w:rPr>
        <w:t>na</w:t>
      </w:r>
      <w:r>
        <w:rPr>
          <w:spacing w:val="-19"/>
          <w:sz w:val="24"/>
        </w:rPr>
        <w:t xml:space="preserve"> </w:t>
      </w:r>
      <w:r>
        <w:rPr>
          <w:sz w:val="24"/>
        </w:rPr>
        <w:t>své</w:t>
      </w:r>
      <w:r>
        <w:rPr>
          <w:spacing w:val="-19"/>
          <w:sz w:val="24"/>
        </w:rPr>
        <w:t xml:space="preserve"> </w:t>
      </w:r>
      <w:r>
        <w:rPr>
          <w:sz w:val="24"/>
        </w:rPr>
        <w:t>náklady</w:t>
      </w:r>
      <w:r>
        <w:rPr>
          <w:spacing w:val="-20"/>
          <w:sz w:val="24"/>
        </w:rPr>
        <w:t xml:space="preserve"> </w:t>
      </w:r>
      <w:r>
        <w:rPr>
          <w:sz w:val="24"/>
        </w:rPr>
        <w:t>odstranit</w:t>
      </w:r>
      <w:r>
        <w:rPr>
          <w:spacing w:val="-20"/>
          <w:sz w:val="24"/>
        </w:rPr>
        <w:t xml:space="preserve"> </w:t>
      </w:r>
      <w:r>
        <w:rPr>
          <w:sz w:val="24"/>
        </w:rPr>
        <w:t>a</w:t>
      </w:r>
      <w:r>
        <w:rPr>
          <w:spacing w:val="-21"/>
          <w:sz w:val="24"/>
        </w:rPr>
        <w:t xml:space="preserve"> </w:t>
      </w:r>
      <w:r>
        <w:rPr>
          <w:sz w:val="24"/>
        </w:rPr>
        <w:t>uhradit</w:t>
      </w:r>
      <w:r>
        <w:rPr>
          <w:spacing w:val="-13"/>
          <w:sz w:val="24"/>
        </w:rPr>
        <w:t xml:space="preserve"> </w:t>
      </w:r>
      <w:r>
        <w:rPr>
          <w:sz w:val="24"/>
        </w:rPr>
        <w:t>kupujícímu veškeré</w:t>
      </w:r>
      <w:r>
        <w:rPr>
          <w:spacing w:val="-8"/>
          <w:sz w:val="24"/>
        </w:rPr>
        <w:t xml:space="preserve"> </w:t>
      </w:r>
      <w:r>
        <w:rPr>
          <w:sz w:val="24"/>
        </w:rPr>
        <w:t>škody</w:t>
      </w:r>
      <w:r>
        <w:rPr>
          <w:spacing w:val="-5"/>
          <w:sz w:val="24"/>
        </w:rPr>
        <w:t xml:space="preserve"> </w:t>
      </w:r>
      <w:r>
        <w:rPr>
          <w:sz w:val="24"/>
        </w:rPr>
        <w:t>způsobené</w:t>
      </w:r>
      <w:r>
        <w:rPr>
          <w:spacing w:val="-7"/>
          <w:sz w:val="24"/>
        </w:rPr>
        <w:t xml:space="preserve"> </w:t>
      </w:r>
      <w:r>
        <w:rPr>
          <w:sz w:val="24"/>
        </w:rPr>
        <w:t>mu</w:t>
      </w:r>
      <w:r>
        <w:rPr>
          <w:spacing w:val="-5"/>
          <w:sz w:val="24"/>
        </w:rPr>
        <w:t xml:space="preserve"> </w:t>
      </w:r>
      <w:r>
        <w:rPr>
          <w:sz w:val="24"/>
        </w:rPr>
        <w:t>tím,</w:t>
      </w:r>
      <w:r>
        <w:rPr>
          <w:spacing w:val="-7"/>
          <w:sz w:val="24"/>
        </w:rPr>
        <w:t xml:space="preserve"> </w:t>
      </w:r>
      <w:r>
        <w:rPr>
          <w:sz w:val="24"/>
        </w:rPr>
        <w:t>že</w:t>
      </w:r>
      <w:r>
        <w:rPr>
          <w:spacing w:val="-8"/>
          <w:sz w:val="24"/>
        </w:rPr>
        <w:t xml:space="preserve"> </w:t>
      </w:r>
      <w:r>
        <w:rPr>
          <w:sz w:val="24"/>
        </w:rPr>
        <w:t>dodá</w:t>
      </w:r>
      <w:r>
        <w:rPr>
          <w:spacing w:val="-6"/>
          <w:sz w:val="24"/>
        </w:rPr>
        <w:t xml:space="preserve"> </w:t>
      </w:r>
      <w:r>
        <w:rPr>
          <w:sz w:val="24"/>
        </w:rPr>
        <w:t>jiné</w:t>
      </w:r>
      <w:r>
        <w:rPr>
          <w:spacing w:val="-6"/>
          <w:sz w:val="24"/>
        </w:rPr>
        <w:t xml:space="preserve"> </w:t>
      </w:r>
      <w:r>
        <w:rPr>
          <w:sz w:val="24"/>
        </w:rPr>
        <w:t>pohonné</w:t>
      </w:r>
      <w:r>
        <w:rPr>
          <w:spacing w:val="-6"/>
          <w:sz w:val="24"/>
        </w:rPr>
        <w:t xml:space="preserve"> </w:t>
      </w:r>
      <w:r>
        <w:rPr>
          <w:sz w:val="24"/>
        </w:rPr>
        <w:t>hmoty,</w:t>
      </w:r>
      <w:r>
        <w:rPr>
          <w:spacing w:val="-7"/>
          <w:sz w:val="24"/>
        </w:rPr>
        <w:t xml:space="preserve"> </w:t>
      </w:r>
      <w:r>
        <w:rPr>
          <w:sz w:val="24"/>
        </w:rPr>
        <w:t>nebo</w:t>
      </w:r>
      <w:r>
        <w:rPr>
          <w:spacing w:val="-6"/>
          <w:sz w:val="24"/>
        </w:rPr>
        <w:t xml:space="preserve"> </w:t>
      </w:r>
      <w:r>
        <w:rPr>
          <w:sz w:val="24"/>
        </w:rPr>
        <w:t>pohonné hmoty,</w:t>
      </w:r>
      <w:r>
        <w:rPr>
          <w:spacing w:val="-9"/>
          <w:sz w:val="24"/>
        </w:rPr>
        <w:t xml:space="preserve"> </w:t>
      </w:r>
      <w:r>
        <w:rPr>
          <w:sz w:val="24"/>
        </w:rPr>
        <w:t>které</w:t>
      </w:r>
      <w:r>
        <w:rPr>
          <w:spacing w:val="-11"/>
          <w:sz w:val="24"/>
        </w:rPr>
        <w:t xml:space="preserve"> </w:t>
      </w:r>
      <w:r>
        <w:rPr>
          <w:sz w:val="24"/>
        </w:rPr>
        <w:t>nevyhovují</w:t>
      </w:r>
      <w:r>
        <w:rPr>
          <w:spacing w:val="-9"/>
          <w:sz w:val="24"/>
        </w:rPr>
        <w:t xml:space="preserve"> </w:t>
      </w:r>
      <w:r>
        <w:rPr>
          <w:sz w:val="24"/>
        </w:rPr>
        <w:t>podmínkám</w:t>
      </w:r>
      <w:r>
        <w:rPr>
          <w:spacing w:val="-11"/>
          <w:sz w:val="24"/>
        </w:rPr>
        <w:t xml:space="preserve"> </w:t>
      </w:r>
      <w:r>
        <w:rPr>
          <w:sz w:val="24"/>
        </w:rPr>
        <w:t>jakosti</w:t>
      </w:r>
      <w:r>
        <w:rPr>
          <w:spacing w:val="-9"/>
          <w:sz w:val="24"/>
        </w:rPr>
        <w:t xml:space="preserve"> </w:t>
      </w:r>
      <w:r>
        <w:rPr>
          <w:sz w:val="24"/>
        </w:rPr>
        <w:t>dle</w:t>
      </w:r>
      <w:r>
        <w:rPr>
          <w:spacing w:val="-9"/>
          <w:sz w:val="24"/>
        </w:rPr>
        <w:t xml:space="preserve"> </w:t>
      </w:r>
      <w:r>
        <w:rPr>
          <w:sz w:val="24"/>
        </w:rPr>
        <w:t>ČSN</w:t>
      </w:r>
      <w:r>
        <w:rPr>
          <w:spacing w:val="-12"/>
          <w:sz w:val="24"/>
        </w:rPr>
        <w:t xml:space="preserve"> </w:t>
      </w:r>
      <w:r>
        <w:rPr>
          <w:sz w:val="24"/>
        </w:rPr>
        <w:t>EN</w:t>
      </w:r>
      <w:r>
        <w:rPr>
          <w:spacing w:val="-10"/>
          <w:sz w:val="24"/>
        </w:rPr>
        <w:t xml:space="preserve"> </w:t>
      </w:r>
      <w:r>
        <w:rPr>
          <w:sz w:val="24"/>
        </w:rPr>
        <w:t>590+A1</w:t>
      </w:r>
      <w:r>
        <w:rPr>
          <w:spacing w:val="-10"/>
          <w:sz w:val="24"/>
        </w:rPr>
        <w:t xml:space="preserve"> </w:t>
      </w:r>
      <w:r>
        <w:rPr>
          <w:sz w:val="24"/>
        </w:rPr>
        <w:t>nebo</w:t>
      </w:r>
      <w:r>
        <w:rPr>
          <w:spacing w:val="-9"/>
          <w:sz w:val="24"/>
        </w:rPr>
        <w:t xml:space="preserve"> </w:t>
      </w:r>
      <w:r>
        <w:rPr>
          <w:sz w:val="24"/>
        </w:rPr>
        <w:t>ČSN</w:t>
      </w:r>
      <w:r>
        <w:rPr>
          <w:spacing w:val="-12"/>
          <w:sz w:val="24"/>
        </w:rPr>
        <w:t xml:space="preserve"> </w:t>
      </w:r>
      <w:r>
        <w:rPr>
          <w:sz w:val="24"/>
        </w:rPr>
        <w:t>EN 228+A1.</w:t>
      </w:r>
    </w:p>
    <w:p w14:paraId="3F621F5D" w14:textId="77777777" w:rsidR="00BF319E" w:rsidRDefault="00000000">
      <w:pPr>
        <w:pStyle w:val="Odstavecseseznamem"/>
        <w:numPr>
          <w:ilvl w:val="0"/>
          <w:numId w:val="7"/>
        </w:numPr>
        <w:tabs>
          <w:tab w:val="left" w:pos="942"/>
        </w:tabs>
        <w:ind w:left="941" w:right="225"/>
        <w:jc w:val="both"/>
        <w:rPr>
          <w:sz w:val="24"/>
        </w:rPr>
      </w:pPr>
      <w:r>
        <w:rPr>
          <w:sz w:val="24"/>
        </w:rPr>
        <w:t>Veškeré činnosti nutné či související s reklamací vad provádí prodávající sám na své náklady v součinnosti s kupujícím tak, aby těmito činnostmi neohrozil nebo neomezil řádnou činnost kupujícího konanou ve smyslu příslušných obecně závazných právních předpisů a interních aktů řízení</w:t>
      </w:r>
      <w:r>
        <w:rPr>
          <w:spacing w:val="-7"/>
          <w:sz w:val="24"/>
        </w:rPr>
        <w:t xml:space="preserve"> </w:t>
      </w:r>
      <w:r>
        <w:rPr>
          <w:sz w:val="24"/>
        </w:rPr>
        <w:t>kupujícího.</w:t>
      </w:r>
    </w:p>
    <w:p w14:paraId="325A117F" w14:textId="77777777" w:rsidR="00BF319E" w:rsidRDefault="00BF319E">
      <w:pPr>
        <w:pStyle w:val="Zkladntext"/>
        <w:spacing w:before="11"/>
        <w:rPr>
          <w:sz w:val="20"/>
        </w:rPr>
      </w:pPr>
    </w:p>
    <w:p w14:paraId="445DFF64" w14:textId="77777777" w:rsidR="00BF319E" w:rsidRDefault="00000000">
      <w:pPr>
        <w:pStyle w:val="Nadpis2"/>
        <w:ind w:left="331" w:right="337"/>
      </w:pPr>
      <w:r>
        <w:t>VII.</w:t>
      </w:r>
    </w:p>
    <w:p w14:paraId="651B7964" w14:textId="77777777" w:rsidR="00BF319E" w:rsidRDefault="00000000">
      <w:pPr>
        <w:spacing w:before="60"/>
        <w:ind w:left="2802"/>
        <w:jc w:val="both"/>
        <w:rPr>
          <w:b/>
          <w:sz w:val="24"/>
        </w:rPr>
      </w:pPr>
      <w:r>
        <w:rPr>
          <w:b/>
          <w:sz w:val="24"/>
        </w:rPr>
        <w:t>Smluvní pokuta a úroky z prodlení</w:t>
      </w:r>
    </w:p>
    <w:p w14:paraId="6A0CD7E7" w14:textId="77777777" w:rsidR="00BF319E" w:rsidRDefault="00000000">
      <w:pPr>
        <w:pStyle w:val="Odstavecseseznamem"/>
        <w:numPr>
          <w:ilvl w:val="0"/>
          <w:numId w:val="6"/>
        </w:numPr>
        <w:tabs>
          <w:tab w:val="left" w:pos="942"/>
        </w:tabs>
        <w:ind w:left="941" w:right="229"/>
        <w:jc w:val="both"/>
        <w:rPr>
          <w:sz w:val="24"/>
        </w:rPr>
      </w:pPr>
      <w:r>
        <w:rPr>
          <w:sz w:val="24"/>
        </w:rPr>
        <w:t>Prodávající je oprávněn požadovat na kupujícím zákonný úrok z prodlení z dlužné částky za každý i započatý den prodlení po termínu splatnosti řádně předloženého daňového</w:t>
      </w:r>
      <w:r>
        <w:rPr>
          <w:spacing w:val="-1"/>
          <w:sz w:val="24"/>
        </w:rPr>
        <w:t xml:space="preserve"> </w:t>
      </w:r>
      <w:r>
        <w:rPr>
          <w:sz w:val="24"/>
        </w:rPr>
        <w:t>dokladu.</w:t>
      </w:r>
    </w:p>
    <w:p w14:paraId="09C3AC50" w14:textId="77777777" w:rsidR="00BF319E" w:rsidRDefault="00BF319E">
      <w:pPr>
        <w:jc w:val="both"/>
        <w:rPr>
          <w:sz w:val="24"/>
        </w:rPr>
        <w:sectPr w:rsidR="00BF319E">
          <w:pgSz w:w="11910" w:h="16840"/>
          <w:pgMar w:top="1180" w:right="900" w:bottom="280" w:left="1480" w:header="708" w:footer="708" w:gutter="0"/>
          <w:cols w:space="708"/>
        </w:sectPr>
      </w:pPr>
    </w:p>
    <w:p w14:paraId="32B6220D" w14:textId="77777777" w:rsidR="00BF319E" w:rsidRDefault="00000000">
      <w:pPr>
        <w:pStyle w:val="Odstavecseseznamem"/>
        <w:numPr>
          <w:ilvl w:val="0"/>
          <w:numId w:val="6"/>
        </w:numPr>
        <w:tabs>
          <w:tab w:val="left" w:pos="942"/>
        </w:tabs>
        <w:spacing w:before="81"/>
        <w:ind w:left="941"/>
        <w:jc w:val="both"/>
        <w:rPr>
          <w:sz w:val="24"/>
        </w:rPr>
      </w:pPr>
      <w:r>
        <w:rPr>
          <w:sz w:val="24"/>
        </w:rPr>
        <w:lastRenderedPageBreak/>
        <w:t>Kupující</w:t>
      </w:r>
      <w:r>
        <w:rPr>
          <w:spacing w:val="-9"/>
          <w:sz w:val="24"/>
        </w:rPr>
        <w:t xml:space="preserve"> </w:t>
      </w:r>
      <w:r>
        <w:rPr>
          <w:sz w:val="24"/>
        </w:rPr>
        <w:t>je</w:t>
      </w:r>
      <w:r>
        <w:rPr>
          <w:spacing w:val="-9"/>
          <w:sz w:val="24"/>
        </w:rPr>
        <w:t xml:space="preserve"> </w:t>
      </w:r>
      <w:r>
        <w:rPr>
          <w:sz w:val="24"/>
        </w:rPr>
        <w:t>oprávněn</w:t>
      </w:r>
      <w:r>
        <w:rPr>
          <w:spacing w:val="-9"/>
          <w:sz w:val="24"/>
        </w:rPr>
        <w:t xml:space="preserve"> </w:t>
      </w:r>
      <w:r>
        <w:rPr>
          <w:sz w:val="24"/>
        </w:rPr>
        <w:t>požadovat</w:t>
      </w:r>
      <w:r>
        <w:rPr>
          <w:spacing w:val="-10"/>
          <w:sz w:val="24"/>
        </w:rPr>
        <w:t xml:space="preserve"> </w:t>
      </w:r>
      <w:r>
        <w:rPr>
          <w:sz w:val="24"/>
        </w:rPr>
        <w:t>na</w:t>
      </w:r>
      <w:r>
        <w:rPr>
          <w:spacing w:val="-9"/>
          <w:sz w:val="24"/>
        </w:rPr>
        <w:t xml:space="preserve"> </w:t>
      </w:r>
      <w:r>
        <w:rPr>
          <w:sz w:val="24"/>
        </w:rPr>
        <w:t>prodávajícím</w:t>
      </w:r>
      <w:r>
        <w:rPr>
          <w:spacing w:val="-6"/>
          <w:sz w:val="24"/>
        </w:rPr>
        <w:t xml:space="preserve"> </w:t>
      </w:r>
      <w:r>
        <w:rPr>
          <w:sz w:val="24"/>
        </w:rPr>
        <w:t>smluvní</w:t>
      </w:r>
      <w:r>
        <w:rPr>
          <w:spacing w:val="-9"/>
          <w:sz w:val="24"/>
        </w:rPr>
        <w:t xml:space="preserve"> </w:t>
      </w:r>
      <w:r>
        <w:rPr>
          <w:sz w:val="24"/>
        </w:rPr>
        <w:t>pokutu</w:t>
      </w:r>
      <w:r>
        <w:rPr>
          <w:spacing w:val="-9"/>
          <w:sz w:val="24"/>
        </w:rPr>
        <w:t xml:space="preserve"> </w:t>
      </w:r>
      <w:r>
        <w:rPr>
          <w:sz w:val="24"/>
        </w:rPr>
        <w:t>za</w:t>
      </w:r>
      <w:r>
        <w:rPr>
          <w:spacing w:val="-12"/>
          <w:sz w:val="24"/>
        </w:rPr>
        <w:t xml:space="preserve"> </w:t>
      </w:r>
      <w:r>
        <w:rPr>
          <w:sz w:val="24"/>
        </w:rPr>
        <w:t>nedodržení kvality dodávky podle čl. II. této kupní smlouvy ve výši 5 000 Kč za každý provedený odběr pohonných hmot, který nesplňuje podmínky čl. 5.2</w:t>
      </w:r>
      <w:r>
        <w:rPr>
          <w:spacing w:val="-12"/>
          <w:sz w:val="24"/>
        </w:rPr>
        <w:t xml:space="preserve"> </w:t>
      </w:r>
      <w:r>
        <w:rPr>
          <w:sz w:val="24"/>
        </w:rPr>
        <w:t>RD.</w:t>
      </w:r>
    </w:p>
    <w:p w14:paraId="10450DEA" w14:textId="77777777" w:rsidR="00BF319E" w:rsidRDefault="00000000">
      <w:pPr>
        <w:pStyle w:val="Odstavecseseznamem"/>
        <w:numPr>
          <w:ilvl w:val="0"/>
          <w:numId w:val="6"/>
        </w:numPr>
        <w:tabs>
          <w:tab w:val="left" w:pos="942"/>
        </w:tabs>
        <w:ind w:left="941" w:right="227"/>
        <w:jc w:val="both"/>
        <w:rPr>
          <w:sz w:val="24"/>
        </w:rPr>
      </w:pPr>
      <w:r>
        <w:rPr>
          <w:sz w:val="24"/>
        </w:rPr>
        <w:t>Kupující je oprávněn požadovat na prodávajícím smluvní pokutu ve výši 5 000 Kč/den za každou čerpací stanici uvedenou v Příloze č. 2 RD, která je celodenně mimo provoz. Celodenně se rozumí od 6 do 22 hod. kterýkoli den, včetně sobot, nedělí a státních</w:t>
      </w:r>
      <w:r>
        <w:rPr>
          <w:spacing w:val="-7"/>
          <w:sz w:val="24"/>
        </w:rPr>
        <w:t xml:space="preserve"> </w:t>
      </w:r>
      <w:r>
        <w:rPr>
          <w:sz w:val="24"/>
        </w:rPr>
        <w:t>svátků.</w:t>
      </w:r>
    </w:p>
    <w:p w14:paraId="44337E88" w14:textId="77777777" w:rsidR="00BF319E" w:rsidRDefault="00000000">
      <w:pPr>
        <w:pStyle w:val="Odstavecseseznamem"/>
        <w:numPr>
          <w:ilvl w:val="0"/>
          <w:numId w:val="6"/>
        </w:numPr>
        <w:tabs>
          <w:tab w:val="left" w:pos="942"/>
        </w:tabs>
        <w:spacing w:before="121"/>
        <w:ind w:left="941"/>
        <w:jc w:val="both"/>
        <w:rPr>
          <w:sz w:val="24"/>
        </w:rPr>
      </w:pPr>
      <w:r>
        <w:rPr>
          <w:sz w:val="24"/>
        </w:rPr>
        <w:t>Úrok</w:t>
      </w:r>
      <w:r>
        <w:rPr>
          <w:spacing w:val="-4"/>
          <w:sz w:val="24"/>
        </w:rPr>
        <w:t xml:space="preserve"> </w:t>
      </w:r>
      <w:r>
        <w:rPr>
          <w:sz w:val="24"/>
        </w:rPr>
        <w:t>z</w:t>
      </w:r>
      <w:r>
        <w:rPr>
          <w:spacing w:val="-1"/>
          <w:sz w:val="24"/>
        </w:rPr>
        <w:t xml:space="preserve"> </w:t>
      </w:r>
      <w:r>
        <w:rPr>
          <w:sz w:val="24"/>
        </w:rPr>
        <w:t>prodlení</w:t>
      </w:r>
      <w:r>
        <w:rPr>
          <w:spacing w:val="-6"/>
          <w:sz w:val="24"/>
        </w:rPr>
        <w:t xml:space="preserve"> </w:t>
      </w:r>
      <w:r>
        <w:rPr>
          <w:sz w:val="24"/>
        </w:rPr>
        <w:t>a</w:t>
      </w:r>
      <w:r>
        <w:rPr>
          <w:spacing w:val="-4"/>
          <w:sz w:val="24"/>
        </w:rPr>
        <w:t xml:space="preserve"> </w:t>
      </w:r>
      <w:r>
        <w:rPr>
          <w:sz w:val="24"/>
        </w:rPr>
        <w:t>smluvní</w:t>
      </w:r>
      <w:r>
        <w:rPr>
          <w:spacing w:val="-4"/>
          <w:sz w:val="24"/>
        </w:rPr>
        <w:t xml:space="preserve"> </w:t>
      </w:r>
      <w:r>
        <w:rPr>
          <w:sz w:val="24"/>
        </w:rPr>
        <w:t>pokuta</w:t>
      </w:r>
      <w:r>
        <w:rPr>
          <w:spacing w:val="-3"/>
          <w:sz w:val="24"/>
        </w:rPr>
        <w:t xml:space="preserve"> </w:t>
      </w:r>
      <w:r>
        <w:rPr>
          <w:sz w:val="24"/>
        </w:rPr>
        <w:t>jsou</w:t>
      </w:r>
      <w:r>
        <w:rPr>
          <w:spacing w:val="-3"/>
          <w:sz w:val="24"/>
        </w:rPr>
        <w:t xml:space="preserve"> </w:t>
      </w:r>
      <w:r>
        <w:rPr>
          <w:sz w:val="24"/>
        </w:rPr>
        <w:t>splatné</w:t>
      </w:r>
      <w:r>
        <w:rPr>
          <w:spacing w:val="-6"/>
          <w:sz w:val="24"/>
        </w:rPr>
        <w:t xml:space="preserve"> </w:t>
      </w:r>
      <w:r>
        <w:rPr>
          <w:sz w:val="24"/>
        </w:rPr>
        <w:t>do</w:t>
      </w:r>
      <w:r>
        <w:rPr>
          <w:spacing w:val="-4"/>
          <w:sz w:val="24"/>
        </w:rPr>
        <w:t xml:space="preserve"> </w:t>
      </w:r>
      <w:r>
        <w:rPr>
          <w:sz w:val="24"/>
        </w:rPr>
        <w:t>30</w:t>
      </w:r>
      <w:r>
        <w:rPr>
          <w:spacing w:val="-4"/>
          <w:sz w:val="24"/>
        </w:rPr>
        <w:t xml:space="preserve"> </w:t>
      </w:r>
      <w:r>
        <w:rPr>
          <w:sz w:val="24"/>
        </w:rPr>
        <w:t>kalendářních</w:t>
      </w:r>
      <w:r>
        <w:rPr>
          <w:spacing w:val="-3"/>
          <w:sz w:val="24"/>
        </w:rPr>
        <w:t xml:space="preserve"> </w:t>
      </w:r>
      <w:r>
        <w:rPr>
          <w:sz w:val="24"/>
        </w:rPr>
        <w:t>dnů</w:t>
      </w:r>
      <w:r>
        <w:rPr>
          <w:spacing w:val="-4"/>
          <w:sz w:val="24"/>
        </w:rPr>
        <w:t xml:space="preserve"> </w:t>
      </w:r>
      <w:r>
        <w:rPr>
          <w:sz w:val="24"/>
        </w:rPr>
        <w:t>od</w:t>
      </w:r>
      <w:r>
        <w:rPr>
          <w:spacing w:val="-4"/>
          <w:sz w:val="24"/>
        </w:rPr>
        <w:t xml:space="preserve"> </w:t>
      </w:r>
      <w:r>
        <w:rPr>
          <w:sz w:val="24"/>
        </w:rPr>
        <w:t>data, kdy</w:t>
      </w:r>
      <w:r>
        <w:rPr>
          <w:spacing w:val="-17"/>
          <w:sz w:val="24"/>
        </w:rPr>
        <w:t xml:space="preserve"> </w:t>
      </w:r>
      <w:r>
        <w:rPr>
          <w:sz w:val="24"/>
        </w:rPr>
        <w:t>byla</w:t>
      </w:r>
      <w:r>
        <w:rPr>
          <w:spacing w:val="-19"/>
          <w:sz w:val="24"/>
        </w:rPr>
        <w:t xml:space="preserve"> </w:t>
      </w:r>
      <w:r>
        <w:rPr>
          <w:sz w:val="24"/>
        </w:rPr>
        <w:t>povinné</w:t>
      </w:r>
      <w:r>
        <w:rPr>
          <w:spacing w:val="-17"/>
          <w:sz w:val="24"/>
        </w:rPr>
        <w:t xml:space="preserve"> </w:t>
      </w:r>
      <w:r>
        <w:rPr>
          <w:sz w:val="24"/>
        </w:rPr>
        <w:t>straně</w:t>
      </w:r>
      <w:r>
        <w:rPr>
          <w:spacing w:val="-16"/>
          <w:sz w:val="24"/>
        </w:rPr>
        <w:t xml:space="preserve"> </w:t>
      </w:r>
      <w:r>
        <w:rPr>
          <w:sz w:val="24"/>
        </w:rPr>
        <w:t>doručena</w:t>
      </w:r>
      <w:r>
        <w:rPr>
          <w:spacing w:val="-19"/>
          <w:sz w:val="24"/>
        </w:rPr>
        <w:t xml:space="preserve"> </w:t>
      </w:r>
      <w:r>
        <w:rPr>
          <w:sz w:val="24"/>
        </w:rPr>
        <w:t>písemná</w:t>
      </w:r>
      <w:r>
        <w:rPr>
          <w:spacing w:val="-17"/>
          <w:sz w:val="24"/>
        </w:rPr>
        <w:t xml:space="preserve"> </w:t>
      </w:r>
      <w:r>
        <w:rPr>
          <w:sz w:val="24"/>
        </w:rPr>
        <w:t>výzva</w:t>
      </w:r>
      <w:r>
        <w:rPr>
          <w:spacing w:val="-16"/>
          <w:sz w:val="24"/>
        </w:rPr>
        <w:t xml:space="preserve"> </w:t>
      </w:r>
      <w:r>
        <w:rPr>
          <w:sz w:val="24"/>
        </w:rPr>
        <w:t>k jejich</w:t>
      </w:r>
      <w:r>
        <w:rPr>
          <w:spacing w:val="-19"/>
          <w:sz w:val="24"/>
        </w:rPr>
        <w:t xml:space="preserve"> </w:t>
      </w:r>
      <w:r>
        <w:rPr>
          <w:sz w:val="24"/>
        </w:rPr>
        <w:t>zaplacení</w:t>
      </w:r>
      <w:r>
        <w:rPr>
          <w:spacing w:val="-16"/>
          <w:sz w:val="24"/>
        </w:rPr>
        <w:t xml:space="preserve"> </w:t>
      </w:r>
      <w:r>
        <w:rPr>
          <w:sz w:val="24"/>
        </w:rPr>
        <w:t>oprávněnou stranou, a to na účet oprávněné strany uvedený v písemné</w:t>
      </w:r>
      <w:r>
        <w:rPr>
          <w:spacing w:val="-8"/>
          <w:sz w:val="24"/>
        </w:rPr>
        <w:t xml:space="preserve"> </w:t>
      </w:r>
      <w:r>
        <w:rPr>
          <w:sz w:val="24"/>
        </w:rPr>
        <w:t>výzvě.</w:t>
      </w:r>
    </w:p>
    <w:p w14:paraId="068A0DE9" w14:textId="77777777" w:rsidR="00BF319E" w:rsidRDefault="00000000">
      <w:pPr>
        <w:pStyle w:val="Odstavecseseznamem"/>
        <w:numPr>
          <w:ilvl w:val="0"/>
          <w:numId w:val="6"/>
        </w:numPr>
        <w:tabs>
          <w:tab w:val="left" w:pos="942"/>
        </w:tabs>
        <w:ind w:left="941" w:right="224"/>
        <w:jc w:val="both"/>
        <w:rPr>
          <w:sz w:val="24"/>
        </w:rPr>
      </w:pPr>
      <w:r>
        <w:rPr>
          <w:sz w:val="24"/>
        </w:rPr>
        <w:t>Uplatnění</w:t>
      </w:r>
      <w:r>
        <w:rPr>
          <w:spacing w:val="-10"/>
          <w:sz w:val="24"/>
        </w:rPr>
        <w:t xml:space="preserve"> </w:t>
      </w:r>
      <w:r>
        <w:rPr>
          <w:sz w:val="24"/>
        </w:rPr>
        <w:t>práva</w:t>
      </w:r>
      <w:r>
        <w:rPr>
          <w:spacing w:val="-9"/>
          <w:sz w:val="24"/>
        </w:rPr>
        <w:t xml:space="preserve"> </w:t>
      </w:r>
      <w:r>
        <w:rPr>
          <w:sz w:val="24"/>
        </w:rPr>
        <w:t>na</w:t>
      </w:r>
      <w:r>
        <w:rPr>
          <w:spacing w:val="-8"/>
          <w:sz w:val="24"/>
        </w:rPr>
        <w:t xml:space="preserve"> </w:t>
      </w:r>
      <w:r>
        <w:rPr>
          <w:sz w:val="24"/>
        </w:rPr>
        <w:t>smluvní</w:t>
      </w:r>
      <w:r>
        <w:rPr>
          <w:spacing w:val="-10"/>
          <w:sz w:val="24"/>
        </w:rPr>
        <w:t xml:space="preserve"> </w:t>
      </w:r>
      <w:r>
        <w:rPr>
          <w:sz w:val="24"/>
        </w:rPr>
        <w:t>pokutu</w:t>
      </w:r>
      <w:r>
        <w:rPr>
          <w:spacing w:val="-11"/>
          <w:sz w:val="24"/>
        </w:rPr>
        <w:t xml:space="preserve"> </w:t>
      </w:r>
      <w:r>
        <w:rPr>
          <w:sz w:val="24"/>
        </w:rPr>
        <w:t>nebrání</w:t>
      </w:r>
      <w:r>
        <w:rPr>
          <w:spacing w:val="-9"/>
          <w:sz w:val="24"/>
        </w:rPr>
        <w:t xml:space="preserve"> </w:t>
      </w:r>
      <w:r>
        <w:rPr>
          <w:sz w:val="24"/>
        </w:rPr>
        <w:t>oprávněné</w:t>
      </w:r>
      <w:r>
        <w:rPr>
          <w:spacing w:val="-9"/>
          <w:sz w:val="24"/>
        </w:rPr>
        <w:t xml:space="preserve"> </w:t>
      </w:r>
      <w:r>
        <w:rPr>
          <w:sz w:val="24"/>
        </w:rPr>
        <w:t>straně</w:t>
      </w:r>
      <w:r>
        <w:rPr>
          <w:spacing w:val="-12"/>
          <w:sz w:val="24"/>
        </w:rPr>
        <w:t xml:space="preserve"> </w:t>
      </w:r>
      <w:r>
        <w:rPr>
          <w:sz w:val="24"/>
        </w:rPr>
        <w:t>požadovat</w:t>
      </w:r>
      <w:r>
        <w:rPr>
          <w:spacing w:val="-9"/>
          <w:sz w:val="24"/>
        </w:rPr>
        <w:t xml:space="preserve"> </w:t>
      </w:r>
      <w:r>
        <w:rPr>
          <w:sz w:val="24"/>
        </w:rPr>
        <w:t>v</w:t>
      </w:r>
      <w:r>
        <w:rPr>
          <w:spacing w:val="5"/>
          <w:sz w:val="24"/>
        </w:rPr>
        <w:t xml:space="preserve"> </w:t>
      </w:r>
      <w:r>
        <w:rPr>
          <w:sz w:val="24"/>
        </w:rPr>
        <w:t>plné výši náhradu škody vzniklé porušením povinností zajištěných smluvní</w:t>
      </w:r>
      <w:r>
        <w:rPr>
          <w:spacing w:val="-21"/>
          <w:sz w:val="24"/>
        </w:rPr>
        <w:t xml:space="preserve"> </w:t>
      </w:r>
      <w:r>
        <w:rPr>
          <w:sz w:val="24"/>
        </w:rPr>
        <w:t>pokutou.</w:t>
      </w:r>
    </w:p>
    <w:p w14:paraId="794469B3" w14:textId="77777777" w:rsidR="00BF319E" w:rsidRDefault="00BF319E">
      <w:pPr>
        <w:pStyle w:val="Zkladntext"/>
        <w:rPr>
          <w:sz w:val="26"/>
        </w:rPr>
      </w:pPr>
    </w:p>
    <w:p w14:paraId="5097F1DC" w14:textId="77777777" w:rsidR="00BF319E" w:rsidRDefault="00BF319E">
      <w:pPr>
        <w:pStyle w:val="Zkladntext"/>
        <w:spacing w:before="1"/>
      </w:pPr>
    </w:p>
    <w:p w14:paraId="70266C3F" w14:textId="77777777" w:rsidR="00BF319E" w:rsidRDefault="00000000">
      <w:pPr>
        <w:pStyle w:val="Nadpis2"/>
        <w:ind w:left="331" w:right="337"/>
      </w:pPr>
      <w:r>
        <w:t>VIII.</w:t>
      </w:r>
    </w:p>
    <w:p w14:paraId="0D13993D" w14:textId="77777777" w:rsidR="00BF319E" w:rsidRDefault="00000000">
      <w:pPr>
        <w:spacing w:before="60"/>
        <w:ind w:left="3390"/>
        <w:jc w:val="both"/>
        <w:rPr>
          <w:b/>
          <w:sz w:val="24"/>
        </w:rPr>
      </w:pPr>
      <w:r>
        <w:rPr>
          <w:b/>
          <w:sz w:val="24"/>
        </w:rPr>
        <w:t>Odstoupení od smlouvy</w:t>
      </w:r>
    </w:p>
    <w:p w14:paraId="43EA5F73" w14:textId="77777777" w:rsidR="00BF319E" w:rsidRDefault="00000000">
      <w:pPr>
        <w:pStyle w:val="Odstavecseseznamem"/>
        <w:numPr>
          <w:ilvl w:val="0"/>
          <w:numId w:val="5"/>
        </w:numPr>
        <w:tabs>
          <w:tab w:val="left" w:pos="942"/>
        </w:tabs>
        <w:ind w:left="941" w:right="230"/>
        <w:jc w:val="both"/>
        <w:rPr>
          <w:sz w:val="24"/>
        </w:rPr>
      </w:pPr>
      <w:r>
        <w:rPr>
          <w:sz w:val="24"/>
        </w:rPr>
        <w:t>Odstoupení od této kupní smlouvy se řídí ustanovením § 2001 násl. občanského</w:t>
      </w:r>
      <w:r>
        <w:rPr>
          <w:spacing w:val="-1"/>
          <w:sz w:val="24"/>
        </w:rPr>
        <w:t xml:space="preserve"> </w:t>
      </w:r>
      <w:r>
        <w:rPr>
          <w:sz w:val="24"/>
        </w:rPr>
        <w:t>zákoníku.</w:t>
      </w:r>
    </w:p>
    <w:p w14:paraId="115C91A7" w14:textId="77777777" w:rsidR="00BF319E" w:rsidRDefault="00000000">
      <w:pPr>
        <w:pStyle w:val="Odstavecseseznamem"/>
        <w:numPr>
          <w:ilvl w:val="0"/>
          <w:numId w:val="5"/>
        </w:numPr>
        <w:tabs>
          <w:tab w:val="left" w:pos="935"/>
        </w:tabs>
        <w:spacing w:before="118"/>
        <w:ind w:left="934" w:right="228" w:hanging="356"/>
        <w:jc w:val="both"/>
        <w:rPr>
          <w:sz w:val="24"/>
        </w:rPr>
      </w:pPr>
      <w:r>
        <w:rPr>
          <w:sz w:val="24"/>
        </w:rPr>
        <w:t xml:space="preserve">Kupující je oprávněn odstoupit od této kupní smlouvy, jestliže nabude právní moci rozhodnutí insolvenčního soudu, jímž se zjišťuje úpadek nebo hrozící úpadek prodávajícího ve smyslu </w:t>
      </w:r>
      <w:proofErr w:type="gramStart"/>
      <w:r>
        <w:rPr>
          <w:sz w:val="24"/>
        </w:rPr>
        <w:t>§  136</w:t>
      </w:r>
      <w:proofErr w:type="gramEnd"/>
      <w:r>
        <w:rPr>
          <w:sz w:val="24"/>
        </w:rPr>
        <w:t xml:space="preserve">  zákona  č.  182/2006 Sb.</w:t>
      </w:r>
      <w:proofErr w:type="gramStart"/>
      <w:r>
        <w:rPr>
          <w:sz w:val="24"/>
        </w:rPr>
        <w:t>,  o</w:t>
      </w:r>
      <w:proofErr w:type="gramEnd"/>
      <w:r>
        <w:rPr>
          <w:sz w:val="24"/>
        </w:rPr>
        <w:t xml:space="preserve"> úpadku  a způsobech jeho řešení (insolvenční</w:t>
      </w:r>
      <w:r>
        <w:rPr>
          <w:spacing w:val="-1"/>
          <w:sz w:val="24"/>
        </w:rPr>
        <w:t xml:space="preserve"> </w:t>
      </w:r>
      <w:r>
        <w:rPr>
          <w:sz w:val="24"/>
        </w:rPr>
        <w:t>zákon).</w:t>
      </w:r>
    </w:p>
    <w:p w14:paraId="274C6319" w14:textId="77777777" w:rsidR="00BF319E" w:rsidRDefault="00000000">
      <w:pPr>
        <w:pStyle w:val="Odstavecseseznamem"/>
        <w:numPr>
          <w:ilvl w:val="0"/>
          <w:numId w:val="5"/>
        </w:numPr>
        <w:tabs>
          <w:tab w:val="left" w:pos="935"/>
        </w:tabs>
        <w:spacing w:before="121"/>
        <w:ind w:left="934" w:right="230" w:hanging="356"/>
        <w:jc w:val="both"/>
        <w:rPr>
          <w:sz w:val="24"/>
        </w:rPr>
      </w:pPr>
      <w:r>
        <w:rPr>
          <w:sz w:val="24"/>
        </w:rPr>
        <w:t>Kupující</w:t>
      </w:r>
      <w:r>
        <w:rPr>
          <w:spacing w:val="-5"/>
          <w:sz w:val="24"/>
        </w:rPr>
        <w:t xml:space="preserve"> </w:t>
      </w:r>
      <w:r>
        <w:rPr>
          <w:sz w:val="24"/>
        </w:rPr>
        <w:t>je</w:t>
      </w:r>
      <w:r>
        <w:rPr>
          <w:spacing w:val="-6"/>
          <w:sz w:val="24"/>
        </w:rPr>
        <w:t xml:space="preserve"> </w:t>
      </w:r>
      <w:r>
        <w:rPr>
          <w:sz w:val="24"/>
        </w:rPr>
        <w:t>oprávněn</w:t>
      </w:r>
      <w:r>
        <w:rPr>
          <w:spacing w:val="-7"/>
          <w:sz w:val="24"/>
        </w:rPr>
        <w:t xml:space="preserve"> </w:t>
      </w:r>
      <w:r>
        <w:rPr>
          <w:sz w:val="24"/>
        </w:rPr>
        <w:t>odstoupit</w:t>
      </w:r>
      <w:r>
        <w:rPr>
          <w:spacing w:val="-7"/>
          <w:sz w:val="24"/>
        </w:rPr>
        <w:t xml:space="preserve"> </w:t>
      </w:r>
      <w:r>
        <w:rPr>
          <w:sz w:val="24"/>
        </w:rPr>
        <w:t>od</w:t>
      </w:r>
      <w:r>
        <w:rPr>
          <w:spacing w:val="-7"/>
          <w:sz w:val="24"/>
        </w:rPr>
        <w:t xml:space="preserve"> </w:t>
      </w:r>
      <w:r>
        <w:rPr>
          <w:sz w:val="24"/>
        </w:rPr>
        <w:t>této</w:t>
      </w:r>
      <w:r>
        <w:rPr>
          <w:spacing w:val="-5"/>
          <w:sz w:val="24"/>
        </w:rPr>
        <w:t xml:space="preserve"> </w:t>
      </w:r>
      <w:r>
        <w:rPr>
          <w:sz w:val="24"/>
        </w:rPr>
        <w:t>kupní</w:t>
      </w:r>
      <w:r>
        <w:rPr>
          <w:spacing w:val="-9"/>
          <w:sz w:val="24"/>
        </w:rPr>
        <w:t xml:space="preserve"> </w:t>
      </w:r>
      <w:r>
        <w:rPr>
          <w:sz w:val="24"/>
        </w:rPr>
        <w:t>smlouvy,</w:t>
      </w:r>
      <w:r>
        <w:rPr>
          <w:spacing w:val="-10"/>
          <w:sz w:val="24"/>
        </w:rPr>
        <w:t xml:space="preserve"> </w:t>
      </w:r>
      <w:r>
        <w:rPr>
          <w:sz w:val="24"/>
        </w:rPr>
        <w:t>pokud</w:t>
      </w:r>
      <w:r>
        <w:rPr>
          <w:spacing w:val="-6"/>
          <w:sz w:val="24"/>
        </w:rPr>
        <w:t xml:space="preserve"> </w:t>
      </w:r>
      <w:r>
        <w:rPr>
          <w:sz w:val="24"/>
        </w:rPr>
        <w:t>prodávající</w:t>
      </w:r>
      <w:r>
        <w:rPr>
          <w:spacing w:val="-7"/>
          <w:sz w:val="24"/>
        </w:rPr>
        <w:t xml:space="preserve"> </w:t>
      </w:r>
      <w:r>
        <w:rPr>
          <w:sz w:val="24"/>
        </w:rPr>
        <w:t>poruší nějakou podmínku uvedenou v čl. VI. odst. 1 této kupní smlouvy minimálně celkem ve třech</w:t>
      </w:r>
      <w:r>
        <w:rPr>
          <w:spacing w:val="4"/>
          <w:sz w:val="24"/>
        </w:rPr>
        <w:t xml:space="preserve"> </w:t>
      </w:r>
      <w:r>
        <w:rPr>
          <w:sz w:val="24"/>
        </w:rPr>
        <w:t>případech.</w:t>
      </w:r>
    </w:p>
    <w:p w14:paraId="38828F19" w14:textId="77777777" w:rsidR="00BF319E" w:rsidRDefault="00000000">
      <w:pPr>
        <w:pStyle w:val="Odstavecseseznamem"/>
        <w:numPr>
          <w:ilvl w:val="0"/>
          <w:numId w:val="5"/>
        </w:numPr>
        <w:tabs>
          <w:tab w:val="left" w:pos="935"/>
        </w:tabs>
        <w:ind w:left="934" w:hanging="356"/>
        <w:jc w:val="both"/>
        <w:rPr>
          <w:sz w:val="24"/>
        </w:rPr>
      </w:pPr>
      <w:r>
        <w:rPr>
          <w:sz w:val="24"/>
        </w:rPr>
        <w:t>Kupující je oprávněn odstoupit od této kupní smlouvy, pokud prodávající neodstraní na své náklady do 10 dnů, od řádné reklamace kupujícím, vady plnění dle čl. VI. odst. 3 této kupní</w:t>
      </w:r>
      <w:r>
        <w:rPr>
          <w:spacing w:val="-10"/>
          <w:sz w:val="24"/>
        </w:rPr>
        <w:t xml:space="preserve"> </w:t>
      </w:r>
      <w:r>
        <w:rPr>
          <w:sz w:val="24"/>
        </w:rPr>
        <w:t>smlouvy.</w:t>
      </w:r>
    </w:p>
    <w:p w14:paraId="03B883D5" w14:textId="77777777" w:rsidR="00BF319E" w:rsidRDefault="00000000">
      <w:pPr>
        <w:pStyle w:val="Odstavecseseznamem"/>
        <w:numPr>
          <w:ilvl w:val="0"/>
          <w:numId w:val="5"/>
        </w:numPr>
        <w:tabs>
          <w:tab w:val="left" w:pos="935"/>
        </w:tabs>
        <w:ind w:left="934" w:right="227" w:hanging="356"/>
        <w:jc w:val="both"/>
        <w:rPr>
          <w:sz w:val="24"/>
        </w:rPr>
      </w:pPr>
      <w:r>
        <w:rPr>
          <w:sz w:val="24"/>
        </w:rPr>
        <w:t>Kupující</w:t>
      </w:r>
      <w:r>
        <w:rPr>
          <w:spacing w:val="-3"/>
          <w:sz w:val="24"/>
        </w:rPr>
        <w:t xml:space="preserve"> </w:t>
      </w:r>
      <w:r>
        <w:rPr>
          <w:sz w:val="24"/>
        </w:rPr>
        <w:t>je</w:t>
      </w:r>
      <w:r>
        <w:rPr>
          <w:spacing w:val="-6"/>
          <w:sz w:val="24"/>
        </w:rPr>
        <w:t xml:space="preserve"> </w:t>
      </w:r>
      <w:r>
        <w:rPr>
          <w:sz w:val="24"/>
        </w:rPr>
        <w:t>oprávněn</w:t>
      </w:r>
      <w:r>
        <w:rPr>
          <w:spacing w:val="-7"/>
          <w:sz w:val="24"/>
        </w:rPr>
        <w:t xml:space="preserve"> </w:t>
      </w:r>
      <w:r>
        <w:rPr>
          <w:sz w:val="24"/>
        </w:rPr>
        <w:t>odstoupit</w:t>
      </w:r>
      <w:r>
        <w:rPr>
          <w:spacing w:val="-7"/>
          <w:sz w:val="24"/>
        </w:rPr>
        <w:t xml:space="preserve"> </w:t>
      </w:r>
      <w:r>
        <w:rPr>
          <w:sz w:val="24"/>
        </w:rPr>
        <w:t>od</w:t>
      </w:r>
      <w:r>
        <w:rPr>
          <w:spacing w:val="-7"/>
          <w:sz w:val="24"/>
        </w:rPr>
        <w:t xml:space="preserve"> </w:t>
      </w:r>
      <w:r>
        <w:rPr>
          <w:sz w:val="24"/>
        </w:rPr>
        <w:t>této</w:t>
      </w:r>
      <w:r>
        <w:rPr>
          <w:spacing w:val="-5"/>
          <w:sz w:val="24"/>
        </w:rPr>
        <w:t xml:space="preserve"> </w:t>
      </w:r>
      <w:r>
        <w:rPr>
          <w:sz w:val="24"/>
        </w:rPr>
        <w:t>kupní</w:t>
      </w:r>
      <w:r>
        <w:rPr>
          <w:spacing w:val="-9"/>
          <w:sz w:val="24"/>
        </w:rPr>
        <w:t xml:space="preserve"> </w:t>
      </w:r>
      <w:r>
        <w:rPr>
          <w:sz w:val="24"/>
        </w:rPr>
        <w:t>smlouvy,</w:t>
      </w:r>
      <w:r>
        <w:rPr>
          <w:spacing w:val="-10"/>
          <w:sz w:val="24"/>
        </w:rPr>
        <w:t xml:space="preserve"> </w:t>
      </w:r>
      <w:r>
        <w:rPr>
          <w:sz w:val="24"/>
        </w:rPr>
        <w:t>pokud</w:t>
      </w:r>
      <w:r>
        <w:rPr>
          <w:spacing w:val="-6"/>
          <w:sz w:val="24"/>
        </w:rPr>
        <w:t xml:space="preserve"> </w:t>
      </w:r>
      <w:r>
        <w:rPr>
          <w:sz w:val="24"/>
        </w:rPr>
        <w:t>prodávající</w:t>
      </w:r>
      <w:r>
        <w:rPr>
          <w:spacing w:val="-7"/>
          <w:sz w:val="24"/>
        </w:rPr>
        <w:t xml:space="preserve"> </w:t>
      </w:r>
      <w:r>
        <w:rPr>
          <w:sz w:val="24"/>
        </w:rPr>
        <w:t>poruší svou povinnost dle této kupní smlouvy a nezjedná nápravu ani v dodatečné lhůtě stanovené kupujícím, která nesmí být kratší než 10</w:t>
      </w:r>
      <w:r>
        <w:rPr>
          <w:spacing w:val="-6"/>
          <w:sz w:val="24"/>
        </w:rPr>
        <w:t xml:space="preserve"> </w:t>
      </w:r>
      <w:r>
        <w:rPr>
          <w:sz w:val="24"/>
        </w:rPr>
        <w:t>dnů.</w:t>
      </w:r>
    </w:p>
    <w:p w14:paraId="58A63C5F" w14:textId="77777777" w:rsidR="00BF319E" w:rsidRDefault="00000000">
      <w:pPr>
        <w:pStyle w:val="Odstavecseseznamem"/>
        <w:numPr>
          <w:ilvl w:val="0"/>
          <w:numId w:val="5"/>
        </w:numPr>
        <w:tabs>
          <w:tab w:val="left" w:pos="935"/>
        </w:tabs>
        <w:ind w:left="934" w:right="234" w:hanging="356"/>
        <w:jc w:val="both"/>
        <w:rPr>
          <w:sz w:val="24"/>
        </w:rPr>
      </w:pPr>
      <w:r>
        <w:rPr>
          <w:sz w:val="24"/>
        </w:rPr>
        <w:t xml:space="preserve">Kupující je oprávněn odstoupit od této kupní smlouvy také tehdy, jestliže bude zjištěno, že prodávající podléhá mezinárodním sankcím ekonomického nebo individuálního    charakteru    přijatých     Evropskou     unií     v     </w:t>
      </w:r>
      <w:proofErr w:type="gramStart"/>
      <w:r>
        <w:rPr>
          <w:sz w:val="24"/>
        </w:rPr>
        <w:t>souvislosti  s</w:t>
      </w:r>
      <w:proofErr w:type="gramEnd"/>
      <w:r>
        <w:rPr>
          <w:sz w:val="24"/>
        </w:rPr>
        <w:t xml:space="preserve"> ruskou/běloruskou agresí na území</w:t>
      </w:r>
      <w:r>
        <w:rPr>
          <w:spacing w:val="-4"/>
          <w:sz w:val="24"/>
        </w:rPr>
        <w:t xml:space="preserve"> </w:t>
      </w:r>
      <w:r>
        <w:rPr>
          <w:sz w:val="24"/>
        </w:rPr>
        <w:t>Ukrajiny.</w:t>
      </w:r>
    </w:p>
    <w:p w14:paraId="7C66F8FA" w14:textId="77777777" w:rsidR="00BF319E" w:rsidRDefault="00BF319E">
      <w:pPr>
        <w:pStyle w:val="Zkladntext"/>
        <w:rPr>
          <w:sz w:val="26"/>
        </w:rPr>
      </w:pPr>
    </w:p>
    <w:p w14:paraId="156A8150" w14:textId="77777777" w:rsidR="00BF319E" w:rsidRDefault="00BF319E">
      <w:pPr>
        <w:pStyle w:val="Zkladntext"/>
        <w:spacing w:before="4"/>
        <w:rPr>
          <w:sz w:val="29"/>
        </w:rPr>
      </w:pPr>
    </w:p>
    <w:p w14:paraId="31EFA285" w14:textId="77777777" w:rsidR="00BF319E" w:rsidRDefault="00000000">
      <w:pPr>
        <w:pStyle w:val="Nadpis2"/>
        <w:ind w:left="331" w:right="337"/>
      </w:pPr>
      <w:r>
        <w:t>IX.</w:t>
      </w:r>
    </w:p>
    <w:p w14:paraId="513A9498" w14:textId="77777777" w:rsidR="00BF319E" w:rsidRDefault="00BF319E">
      <w:pPr>
        <w:pStyle w:val="Zkladntext"/>
        <w:spacing w:before="10"/>
        <w:rPr>
          <w:b/>
          <w:sz w:val="20"/>
        </w:rPr>
      </w:pPr>
    </w:p>
    <w:p w14:paraId="4F63619C" w14:textId="77777777" w:rsidR="00BF319E" w:rsidRDefault="00000000">
      <w:pPr>
        <w:ind w:left="3995"/>
        <w:rPr>
          <w:b/>
          <w:sz w:val="24"/>
        </w:rPr>
      </w:pPr>
      <w:r>
        <w:rPr>
          <w:b/>
          <w:sz w:val="24"/>
        </w:rPr>
        <w:t>Řešení sporů</w:t>
      </w:r>
    </w:p>
    <w:p w14:paraId="32A48812" w14:textId="77777777" w:rsidR="00BF319E" w:rsidRDefault="00000000">
      <w:pPr>
        <w:pStyle w:val="Odstavecseseznamem"/>
        <w:numPr>
          <w:ilvl w:val="0"/>
          <w:numId w:val="4"/>
        </w:numPr>
        <w:tabs>
          <w:tab w:val="left" w:pos="942"/>
        </w:tabs>
        <w:ind w:right="0" w:hanging="361"/>
        <w:rPr>
          <w:sz w:val="24"/>
        </w:rPr>
      </w:pPr>
      <w:r>
        <w:rPr>
          <w:sz w:val="24"/>
        </w:rPr>
        <w:t>Veškeré spory mezi smluvními stranami budou řešeny nejprve</w:t>
      </w:r>
      <w:r>
        <w:rPr>
          <w:spacing w:val="-9"/>
          <w:sz w:val="24"/>
        </w:rPr>
        <w:t xml:space="preserve"> </w:t>
      </w:r>
      <w:r>
        <w:rPr>
          <w:sz w:val="24"/>
        </w:rPr>
        <w:t>smírně.</w:t>
      </w:r>
    </w:p>
    <w:p w14:paraId="6D04F1AE" w14:textId="77777777" w:rsidR="00BF319E" w:rsidRDefault="00000000">
      <w:pPr>
        <w:pStyle w:val="Odstavecseseznamem"/>
        <w:numPr>
          <w:ilvl w:val="0"/>
          <w:numId w:val="4"/>
        </w:numPr>
        <w:tabs>
          <w:tab w:val="left" w:pos="942"/>
        </w:tabs>
        <w:ind w:right="0" w:hanging="361"/>
        <w:rPr>
          <w:sz w:val="24"/>
        </w:rPr>
      </w:pPr>
      <w:r>
        <w:rPr>
          <w:sz w:val="24"/>
        </w:rPr>
        <w:t>Nebude-li smírného řešení dosaženo, budou spory řešeny příslušnými</w:t>
      </w:r>
      <w:r>
        <w:rPr>
          <w:spacing w:val="-22"/>
          <w:sz w:val="24"/>
        </w:rPr>
        <w:t xml:space="preserve"> </w:t>
      </w:r>
      <w:r>
        <w:rPr>
          <w:sz w:val="24"/>
        </w:rPr>
        <w:t>soudy.</w:t>
      </w:r>
    </w:p>
    <w:p w14:paraId="71B88390" w14:textId="77777777" w:rsidR="00BF319E" w:rsidRDefault="00BF319E">
      <w:pPr>
        <w:rPr>
          <w:sz w:val="24"/>
        </w:rPr>
        <w:sectPr w:rsidR="00BF319E">
          <w:pgSz w:w="11910" w:h="16840"/>
          <w:pgMar w:top="1180" w:right="900" w:bottom="280" w:left="1480" w:header="708" w:footer="708" w:gutter="0"/>
          <w:cols w:space="708"/>
        </w:sectPr>
      </w:pPr>
    </w:p>
    <w:p w14:paraId="4E9C261F" w14:textId="77777777" w:rsidR="00BF319E" w:rsidRDefault="00000000">
      <w:pPr>
        <w:pStyle w:val="Nadpis2"/>
        <w:spacing w:before="81"/>
        <w:ind w:left="331" w:right="337"/>
      </w:pPr>
      <w:r>
        <w:lastRenderedPageBreak/>
        <w:t>X.</w:t>
      </w:r>
    </w:p>
    <w:p w14:paraId="576F4203" w14:textId="77777777" w:rsidR="00BF319E" w:rsidRDefault="00000000">
      <w:pPr>
        <w:spacing w:before="60"/>
        <w:ind w:left="3496"/>
        <w:jc w:val="both"/>
        <w:rPr>
          <w:b/>
          <w:sz w:val="24"/>
        </w:rPr>
      </w:pPr>
      <w:r>
        <w:rPr>
          <w:b/>
          <w:sz w:val="24"/>
        </w:rPr>
        <w:t>Závěrečná ustanovení</w:t>
      </w:r>
    </w:p>
    <w:p w14:paraId="62444341" w14:textId="77777777" w:rsidR="00BF319E" w:rsidRDefault="00000000">
      <w:pPr>
        <w:pStyle w:val="Odstavecseseznamem"/>
        <w:numPr>
          <w:ilvl w:val="0"/>
          <w:numId w:val="3"/>
        </w:numPr>
        <w:tabs>
          <w:tab w:val="left" w:pos="942"/>
        </w:tabs>
        <w:ind w:left="941" w:right="233"/>
        <w:jc w:val="both"/>
        <w:rPr>
          <w:sz w:val="24"/>
        </w:rPr>
      </w:pPr>
      <w:r>
        <w:rPr>
          <w:sz w:val="24"/>
        </w:rPr>
        <w:t>Tato kupní smlouva se řídí právním řádem České republiky, zejména příslušnými ustanoveními OZ občanského zákoníku.</w:t>
      </w:r>
    </w:p>
    <w:p w14:paraId="6FD51078" w14:textId="77777777" w:rsidR="00BF319E" w:rsidRDefault="00000000">
      <w:pPr>
        <w:pStyle w:val="Odstavecseseznamem"/>
        <w:numPr>
          <w:ilvl w:val="0"/>
          <w:numId w:val="3"/>
        </w:numPr>
        <w:tabs>
          <w:tab w:val="left" w:pos="942"/>
        </w:tabs>
        <w:ind w:left="941"/>
        <w:jc w:val="both"/>
        <w:rPr>
          <w:sz w:val="24"/>
        </w:rPr>
      </w:pPr>
      <w:r>
        <w:rPr>
          <w:sz w:val="24"/>
        </w:rPr>
        <w:t>Tato kupní smlouva se uzavírá na dobu účinnosti RD, tedy na dobu ode dne nabytí účinnosti do dne 31. 8. 2028 nebo do dne, ve kterém dojde k vyčerpání předpokládaného celkového limitního množství pohonných hmot v litrech uvedeného v článku 5.3 RD, podle toho, který z uvedených dnů nastane</w:t>
      </w:r>
      <w:r>
        <w:rPr>
          <w:spacing w:val="-26"/>
          <w:sz w:val="24"/>
        </w:rPr>
        <w:t xml:space="preserve"> </w:t>
      </w:r>
      <w:r>
        <w:rPr>
          <w:sz w:val="24"/>
        </w:rPr>
        <w:t>dříve.</w:t>
      </w:r>
    </w:p>
    <w:p w14:paraId="5BE5AF19" w14:textId="77777777" w:rsidR="00BF319E" w:rsidRDefault="00000000">
      <w:pPr>
        <w:pStyle w:val="Odstavecseseznamem"/>
        <w:numPr>
          <w:ilvl w:val="0"/>
          <w:numId w:val="3"/>
        </w:numPr>
        <w:tabs>
          <w:tab w:val="left" w:pos="942"/>
        </w:tabs>
        <w:spacing w:before="121"/>
        <w:ind w:left="941" w:right="227"/>
        <w:jc w:val="both"/>
        <w:rPr>
          <w:sz w:val="24"/>
        </w:rPr>
      </w:pPr>
      <w:r>
        <w:rPr>
          <w:sz w:val="24"/>
        </w:rPr>
        <w:t>Tato</w:t>
      </w:r>
      <w:r>
        <w:rPr>
          <w:spacing w:val="-16"/>
          <w:sz w:val="24"/>
        </w:rPr>
        <w:t xml:space="preserve"> </w:t>
      </w:r>
      <w:r>
        <w:rPr>
          <w:sz w:val="24"/>
        </w:rPr>
        <w:t>kupní</w:t>
      </w:r>
      <w:r>
        <w:rPr>
          <w:spacing w:val="-16"/>
          <w:sz w:val="24"/>
        </w:rPr>
        <w:t xml:space="preserve"> </w:t>
      </w:r>
      <w:r>
        <w:rPr>
          <w:sz w:val="24"/>
        </w:rPr>
        <w:t>smlouva</w:t>
      </w:r>
      <w:r>
        <w:rPr>
          <w:spacing w:val="-18"/>
          <w:sz w:val="24"/>
        </w:rPr>
        <w:t xml:space="preserve"> </w:t>
      </w:r>
      <w:r>
        <w:rPr>
          <w:sz w:val="24"/>
        </w:rPr>
        <w:t>nabývá</w:t>
      </w:r>
      <w:r>
        <w:rPr>
          <w:spacing w:val="-19"/>
          <w:sz w:val="24"/>
        </w:rPr>
        <w:t xml:space="preserve"> </w:t>
      </w:r>
      <w:r>
        <w:rPr>
          <w:sz w:val="24"/>
        </w:rPr>
        <w:t>platnosti</w:t>
      </w:r>
      <w:r>
        <w:rPr>
          <w:spacing w:val="-16"/>
          <w:sz w:val="24"/>
        </w:rPr>
        <w:t xml:space="preserve"> </w:t>
      </w:r>
      <w:r>
        <w:rPr>
          <w:sz w:val="24"/>
        </w:rPr>
        <w:t>dnem</w:t>
      </w:r>
      <w:r>
        <w:rPr>
          <w:spacing w:val="-18"/>
          <w:sz w:val="24"/>
        </w:rPr>
        <w:t xml:space="preserve"> </w:t>
      </w:r>
      <w:r>
        <w:rPr>
          <w:sz w:val="24"/>
        </w:rPr>
        <w:t>uzavření,</w:t>
      </w:r>
      <w:r>
        <w:rPr>
          <w:spacing w:val="-19"/>
          <w:sz w:val="24"/>
        </w:rPr>
        <w:t xml:space="preserve"> </w:t>
      </w:r>
      <w:r>
        <w:rPr>
          <w:sz w:val="24"/>
        </w:rPr>
        <w:t>účinnosti</w:t>
      </w:r>
      <w:r>
        <w:rPr>
          <w:spacing w:val="-19"/>
          <w:sz w:val="24"/>
        </w:rPr>
        <w:t xml:space="preserve"> </w:t>
      </w:r>
      <w:r>
        <w:rPr>
          <w:sz w:val="24"/>
        </w:rPr>
        <w:t>dnem</w:t>
      </w:r>
      <w:r>
        <w:rPr>
          <w:spacing w:val="-18"/>
          <w:sz w:val="24"/>
        </w:rPr>
        <w:t xml:space="preserve"> </w:t>
      </w:r>
      <w:r>
        <w:rPr>
          <w:sz w:val="24"/>
        </w:rPr>
        <w:t>uveřejnění v registru smluv</w:t>
      </w:r>
      <w:r>
        <w:rPr>
          <w:rFonts w:ascii="Times New Roman" w:hAnsi="Times New Roman"/>
          <w:sz w:val="24"/>
        </w:rPr>
        <w:t xml:space="preserve">, </w:t>
      </w:r>
      <w:r>
        <w:rPr>
          <w:sz w:val="24"/>
        </w:rPr>
        <w:t>nejdříve však 1. září</w:t>
      </w:r>
      <w:r>
        <w:rPr>
          <w:spacing w:val="-6"/>
          <w:sz w:val="24"/>
        </w:rPr>
        <w:t xml:space="preserve"> </w:t>
      </w:r>
      <w:r>
        <w:rPr>
          <w:sz w:val="24"/>
        </w:rPr>
        <w:t>2024.</w:t>
      </w:r>
    </w:p>
    <w:p w14:paraId="157B3451" w14:textId="77777777" w:rsidR="00BF319E" w:rsidRDefault="00000000">
      <w:pPr>
        <w:pStyle w:val="Odstavecseseznamem"/>
        <w:numPr>
          <w:ilvl w:val="0"/>
          <w:numId w:val="3"/>
        </w:numPr>
        <w:tabs>
          <w:tab w:val="left" w:pos="942"/>
        </w:tabs>
        <w:spacing w:before="119"/>
        <w:ind w:left="941" w:right="234"/>
        <w:jc w:val="both"/>
        <w:rPr>
          <w:sz w:val="24"/>
        </w:rPr>
      </w:pPr>
      <w:r>
        <w:rPr>
          <w:sz w:val="24"/>
        </w:rPr>
        <w:t>Tato kupní smlouva může být měněna nebo doplňována jen písemnými, očíslovanými dodatky odsouhlasenými statutárními orgány obou smluvních stran, které se stanou nedílnou součástí této kupní</w:t>
      </w:r>
      <w:r>
        <w:rPr>
          <w:spacing w:val="-7"/>
          <w:sz w:val="24"/>
        </w:rPr>
        <w:t xml:space="preserve"> </w:t>
      </w:r>
      <w:r>
        <w:rPr>
          <w:sz w:val="24"/>
        </w:rPr>
        <w:t>smlouvy.</w:t>
      </w:r>
    </w:p>
    <w:p w14:paraId="3292BFEC" w14:textId="77777777" w:rsidR="00BF319E" w:rsidRDefault="00000000">
      <w:pPr>
        <w:pStyle w:val="Odstavecseseznamem"/>
        <w:numPr>
          <w:ilvl w:val="0"/>
          <w:numId w:val="3"/>
        </w:numPr>
        <w:tabs>
          <w:tab w:val="left" w:pos="942"/>
        </w:tabs>
        <w:ind w:left="941" w:right="224"/>
        <w:jc w:val="both"/>
        <w:rPr>
          <w:sz w:val="24"/>
        </w:rPr>
      </w:pPr>
      <w:r>
        <w:rPr>
          <w:sz w:val="24"/>
        </w:rPr>
        <w:t>Obě smluvní strany prohlašují, že tato kupní smlouva nebyla uzavřena v tísni, ani za jednostranně nevýhodných podmínek a na důkaz toho připojují své podpisy.</w:t>
      </w:r>
    </w:p>
    <w:p w14:paraId="42D998ED" w14:textId="77777777" w:rsidR="00BF319E" w:rsidRDefault="00000000">
      <w:pPr>
        <w:pStyle w:val="Odstavecseseznamem"/>
        <w:numPr>
          <w:ilvl w:val="0"/>
          <w:numId w:val="3"/>
        </w:numPr>
        <w:tabs>
          <w:tab w:val="left" w:pos="942"/>
        </w:tabs>
        <w:ind w:right="0" w:hanging="361"/>
        <w:jc w:val="both"/>
        <w:rPr>
          <w:sz w:val="24"/>
        </w:rPr>
      </w:pPr>
      <w:r>
        <w:rPr>
          <w:sz w:val="24"/>
        </w:rPr>
        <w:t>Tato kupní smlouva je vyhotovena v elektronické</w:t>
      </w:r>
      <w:r>
        <w:rPr>
          <w:spacing w:val="-5"/>
          <w:sz w:val="24"/>
        </w:rPr>
        <w:t xml:space="preserve"> </w:t>
      </w:r>
      <w:r>
        <w:rPr>
          <w:sz w:val="24"/>
        </w:rPr>
        <w:t>podobě.</w:t>
      </w:r>
    </w:p>
    <w:p w14:paraId="30CC8DEC" w14:textId="77777777" w:rsidR="00BF319E" w:rsidRDefault="00000000">
      <w:pPr>
        <w:pStyle w:val="Odstavecseseznamem"/>
        <w:numPr>
          <w:ilvl w:val="0"/>
          <w:numId w:val="3"/>
        </w:numPr>
        <w:tabs>
          <w:tab w:val="left" w:pos="942"/>
        </w:tabs>
        <w:ind w:right="0" w:hanging="361"/>
        <w:jc w:val="both"/>
        <w:rPr>
          <w:sz w:val="24"/>
        </w:rPr>
      </w:pPr>
      <w:r>
        <w:rPr>
          <w:sz w:val="24"/>
        </w:rPr>
        <w:t>Nedílnou součástí této kupní smlouvy je Příloha č.</w:t>
      </w:r>
      <w:r>
        <w:rPr>
          <w:spacing w:val="-12"/>
          <w:sz w:val="24"/>
        </w:rPr>
        <w:t xml:space="preserve"> </w:t>
      </w:r>
      <w:r>
        <w:rPr>
          <w:sz w:val="24"/>
        </w:rPr>
        <w:t>1.</w:t>
      </w:r>
    </w:p>
    <w:p w14:paraId="326D57B3" w14:textId="77777777" w:rsidR="00BF319E" w:rsidRDefault="00BF319E">
      <w:pPr>
        <w:pStyle w:val="Zkladntext"/>
        <w:rPr>
          <w:sz w:val="26"/>
        </w:rPr>
      </w:pPr>
    </w:p>
    <w:p w14:paraId="27CA3403" w14:textId="77777777" w:rsidR="00BF319E" w:rsidRDefault="00BF319E">
      <w:pPr>
        <w:pStyle w:val="Zkladntext"/>
        <w:spacing w:before="1"/>
        <w:rPr>
          <w:sz w:val="22"/>
        </w:rPr>
      </w:pPr>
    </w:p>
    <w:p w14:paraId="133A2398" w14:textId="77777777" w:rsidR="00BF319E" w:rsidRDefault="00000000">
      <w:pPr>
        <w:pStyle w:val="Zkladntext"/>
        <w:tabs>
          <w:tab w:val="left" w:pos="5186"/>
        </w:tabs>
        <w:spacing w:line="480" w:lineRule="auto"/>
        <w:ind w:left="930" w:right="3000" w:hanging="708"/>
      </w:pPr>
      <w:r>
        <w:t>Příloha č. 1 – Čestné prohlášení (sankce Rusko/Bělorusko) Prodávající:</w:t>
      </w:r>
      <w:r>
        <w:tab/>
        <w:t>Kupující:</w:t>
      </w:r>
    </w:p>
    <w:p w14:paraId="38744327" w14:textId="77777777" w:rsidR="00BF319E" w:rsidRDefault="00BF319E">
      <w:pPr>
        <w:pStyle w:val="Zkladntext"/>
        <w:spacing w:before="10"/>
        <w:rPr>
          <w:sz w:val="8"/>
        </w:rPr>
      </w:pPr>
    </w:p>
    <w:p w14:paraId="5F410D34" w14:textId="77777777" w:rsidR="00BF319E" w:rsidRDefault="00BF319E">
      <w:pPr>
        <w:rPr>
          <w:sz w:val="8"/>
        </w:rPr>
        <w:sectPr w:rsidR="00BF319E">
          <w:pgSz w:w="11910" w:h="16840"/>
          <w:pgMar w:top="1180" w:right="900" w:bottom="280" w:left="1480" w:header="708" w:footer="708" w:gutter="0"/>
          <w:cols w:space="708"/>
        </w:sectPr>
      </w:pPr>
    </w:p>
    <w:p w14:paraId="5DA45C28" w14:textId="77777777" w:rsidR="00BF319E" w:rsidRDefault="00BF319E">
      <w:pPr>
        <w:pStyle w:val="Zkladntext"/>
        <w:spacing w:before="10"/>
        <w:rPr>
          <w:sz w:val="41"/>
        </w:rPr>
      </w:pPr>
    </w:p>
    <w:p w14:paraId="78851DC4" w14:textId="77777777" w:rsidR="00DD7475" w:rsidRDefault="00DD7475">
      <w:pPr>
        <w:pStyle w:val="Zkladntext"/>
        <w:spacing w:before="10"/>
        <w:rPr>
          <w:sz w:val="41"/>
        </w:rPr>
      </w:pPr>
    </w:p>
    <w:p w14:paraId="4ACA4F15" w14:textId="77777777" w:rsidR="00DD7475" w:rsidRDefault="00DD7475">
      <w:pPr>
        <w:pStyle w:val="Zkladntext"/>
        <w:spacing w:before="10"/>
        <w:rPr>
          <w:sz w:val="41"/>
        </w:rPr>
      </w:pPr>
    </w:p>
    <w:p w14:paraId="5823FE0C" w14:textId="77777777" w:rsidR="00DD7475" w:rsidRDefault="00DD7475">
      <w:pPr>
        <w:pStyle w:val="Zkladntext"/>
        <w:spacing w:before="10"/>
        <w:rPr>
          <w:sz w:val="41"/>
        </w:rPr>
      </w:pPr>
    </w:p>
    <w:p w14:paraId="3ED383FF" w14:textId="77777777" w:rsidR="00BF319E" w:rsidRDefault="00000000">
      <w:pPr>
        <w:pStyle w:val="Zkladntext"/>
        <w:spacing w:before="2"/>
        <w:rPr>
          <w:rFonts w:ascii="Gill Sans MT"/>
        </w:rPr>
      </w:pPr>
      <w:r>
        <w:br w:type="column"/>
      </w:r>
    </w:p>
    <w:p w14:paraId="537B93FE" w14:textId="2945FCEE" w:rsidR="00BF319E" w:rsidRDefault="00BF319E">
      <w:pPr>
        <w:ind w:left="128"/>
        <w:rPr>
          <w:rFonts w:ascii="Calibri" w:hAnsi="Calibri"/>
          <w:sz w:val="18"/>
        </w:rPr>
      </w:pPr>
    </w:p>
    <w:p w14:paraId="46E9669E" w14:textId="0C0BC622" w:rsidR="00BF319E" w:rsidRDefault="00000000">
      <w:pPr>
        <w:spacing w:before="3" w:line="222" w:lineRule="exact"/>
        <w:ind w:left="128" w:right="35"/>
        <w:rPr>
          <w:rFonts w:ascii="Gill Sans MT" w:hAnsi="Gill Sans MT"/>
          <w:sz w:val="18"/>
        </w:rPr>
      </w:pPr>
      <w:r>
        <w:pict w14:anchorId="7B94F36D">
          <v:shapetype id="_x0000_t202" coordsize="21600,21600" o:spt="202" path="m,l,21600r21600,l21600,xe">
            <v:stroke joinstyle="miter"/>
            <v:path gradientshapeok="t" o:connecttype="rect"/>
          </v:shapetype>
          <v:shape id="_x0000_s1035" type="#_x0000_t202" style="position:absolute;left:0;text-align:left;margin-left:118.15pt;margin-top:21.4pt;width:69.1pt;height:22.8pt;z-index:251666432;mso-position-horizontal-relative:page" filled="f" stroked="f">
            <v:textbox style="mso-next-textbox:#_x0000_s1035" inset="0,0,0,0">
              <w:txbxContent>
                <w:p w14:paraId="5CFB713A" w14:textId="796E91DD" w:rsidR="00BF319E" w:rsidRDefault="00BF319E">
                  <w:pPr>
                    <w:spacing w:line="455" w:lineRule="exact"/>
                    <w:rPr>
                      <w:rFonts w:ascii="Gill Sans MT" w:hAnsi="Gill Sans MT"/>
                      <w:sz w:val="38"/>
                    </w:rPr>
                  </w:pPr>
                </w:p>
              </w:txbxContent>
            </v:textbox>
            <w10:wrap anchorx="page"/>
          </v:shape>
        </w:pict>
      </w:r>
      <w:r>
        <w:rPr>
          <w:rFonts w:ascii="Gill Sans MT" w:hAnsi="Gill Sans MT"/>
          <w:spacing w:val="-6"/>
          <w:w w:val="110"/>
          <w:sz w:val="18"/>
        </w:rPr>
        <w:t xml:space="preserve"> </w:t>
      </w:r>
    </w:p>
    <w:p w14:paraId="3CE3BC47" w14:textId="2F73E458" w:rsidR="00BF319E" w:rsidRPr="00DD7475" w:rsidRDefault="00000000" w:rsidP="00DD7475">
      <w:pPr>
        <w:spacing w:before="102" w:line="173" w:lineRule="exact"/>
        <w:ind w:left="2299"/>
        <w:rPr>
          <w:rFonts w:ascii="Calibri" w:hAnsi="Calibri"/>
          <w:sz w:val="18"/>
        </w:rPr>
        <w:sectPr w:rsidR="00BF319E" w:rsidRPr="00DD7475">
          <w:type w:val="continuous"/>
          <w:pgSz w:w="11910" w:h="16840"/>
          <w:pgMar w:top="1160" w:right="900" w:bottom="280" w:left="1480" w:header="708" w:footer="708" w:gutter="0"/>
          <w:cols w:num="3" w:space="708" w:equalWidth="0">
            <w:col w:w="2137" w:space="40"/>
            <w:col w:w="1533" w:space="576"/>
            <w:col w:w="5244"/>
          </w:cols>
        </w:sectPr>
      </w:pPr>
      <w:r>
        <w:br w:type="column"/>
      </w:r>
    </w:p>
    <w:p w14:paraId="5B022EC8" w14:textId="42060610" w:rsidR="00BF319E" w:rsidRPr="00DD7475" w:rsidRDefault="00BF319E" w:rsidP="00DD7475">
      <w:pPr>
        <w:tabs>
          <w:tab w:val="left" w:pos="2304"/>
        </w:tabs>
        <w:spacing w:before="1" w:line="154" w:lineRule="exact"/>
        <w:rPr>
          <w:rFonts w:ascii="Gill Sans MT"/>
          <w:sz w:val="18"/>
        </w:rPr>
        <w:sectPr w:rsidR="00BF319E" w:rsidRPr="00DD7475">
          <w:type w:val="continuous"/>
          <w:pgSz w:w="11910" w:h="16840"/>
          <w:pgMar w:top="1160" w:right="900" w:bottom="280" w:left="1480" w:header="708" w:footer="708" w:gutter="0"/>
          <w:cols w:num="3" w:space="708" w:equalWidth="0">
            <w:col w:w="3638" w:space="601"/>
            <w:col w:w="2175" w:space="40"/>
            <w:col w:w="3076"/>
          </w:cols>
        </w:sectPr>
      </w:pPr>
    </w:p>
    <w:p w14:paraId="4EF4415D" w14:textId="77777777" w:rsidR="00DD7475" w:rsidRDefault="00000000">
      <w:pPr>
        <w:pStyle w:val="Zkladntext"/>
        <w:tabs>
          <w:tab w:val="left" w:pos="5186"/>
        </w:tabs>
        <w:spacing w:line="268" w:lineRule="exact"/>
        <w:ind w:left="930"/>
      </w:pPr>
      <w:r>
        <w:t>Mgr.</w:t>
      </w:r>
      <w:r>
        <w:rPr>
          <w:spacing w:val="-2"/>
        </w:rPr>
        <w:t xml:space="preserve"> </w:t>
      </w:r>
      <w:r>
        <w:t>Jan</w:t>
      </w:r>
      <w:r>
        <w:rPr>
          <w:spacing w:val="-1"/>
        </w:rPr>
        <w:t xml:space="preserve"> </w:t>
      </w:r>
      <w:proofErr w:type="spellStart"/>
      <w:r>
        <w:t>Duspěva</w:t>
      </w:r>
      <w:proofErr w:type="spellEnd"/>
      <w:r>
        <w:tab/>
      </w:r>
    </w:p>
    <w:p w14:paraId="7DC996E1" w14:textId="7339EF02" w:rsidR="00BF319E" w:rsidRDefault="00DD7475">
      <w:pPr>
        <w:pStyle w:val="Zkladntext"/>
        <w:tabs>
          <w:tab w:val="left" w:pos="5186"/>
        </w:tabs>
        <w:spacing w:line="268" w:lineRule="exact"/>
        <w:ind w:left="930"/>
      </w:pPr>
      <w:r>
        <w:t>předseda</w:t>
      </w:r>
      <w:r>
        <w:rPr>
          <w:spacing w:val="-3"/>
        </w:rPr>
        <w:t xml:space="preserve"> </w:t>
      </w:r>
      <w:r>
        <w:t>představenstva</w:t>
      </w:r>
      <w:r>
        <w:tab/>
      </w:r>
      <w:r w:rsidR="00000000">
        <w:t>plk. Mgr. Jiří</w:t>
      </w:r>
      <w:r w:rsidR="00000000">
        <w:rPr>
          <w:spacing w:val="-1"/>
        </w:rPr>
        <w:t xml:space="preserve"> </w:t>
      </w:r>
      <w:r w:rsidR="00000000">
        <w:t>Němec</w:t>
      </w:r>
    </w:p>
    <w:p w14:paraId="39AE28FB" w14:textId="36343889" w:rsidR="00BF319E" w:rsidRDefault="00DD7475">
      <w:pPr>
        <w:pStyle w:val="Zkladntext"/>
        <w:tabs>
          <w:tab w:val="left" w:pos="5186"/>
        </w:tabs>
        <w:ind w:left="930" w:right="1468"/>
      </w:pPr>
      <w:r>
        <w:t>ČEPRO, a.</w:t>
      </w:r>
      <w:r>
        <w:rPr>
          <w:spacing w:val="-3"/>
        </w:rPr>
        <w:t xml:space="preserve"> </w:t>
      </w:r>
      <w:r>
        <w:t>s.</w:t>
      </w:r>
      <w:r w:rsidR="00000000">
        <w:tab/>
        <w:t xml:space="preserve">ředitel HZS Kraje Vysočina </w:t>
      </w:r>
    </w:p>
    <w:p w14:paraId="6966E6BE" w14:textId="77777777" w:rsidR="00BF319E" w:rsidRDefault="00BF319E">
      <w:pPr>
        <w:pStyle w:val="Zkladntext"/>
        <w:rPr>
          <w:sz w:val="20"/>
        </w:rPr>
      </w:pPr>
    </w:p>
    <w:p w14:paraId="2BAF04C1" w14:textId="77777777" w:rsidR="00BF319E" w:rsidRDefault="00BF319E">
      <w:pPr>
        <w:pStyle w:val="Zkladntext"/>
        <w:rPr>
          <w:sz w:val="20"/>
        </w:rPr>
      </w:pPr>
    </w:p>
    <w:p w14:paraId="4B1C4892" w14:textId="77777777" w:rsidR="00DD7475" w:rsidRDefault="00DD7475">
      <w:pPr>
        <w:pStyle w:val="Zkladntext"/>
        <w:rPr>
          <w:sz w:val="20"/>
        </w:rPr>
      </w:pPr>
    </w:p>
    <w:p w14:paraId="2EB3BB35" w14:textId="77777777" w:rsidR="00DD7475" w:rsidRDefault="00DD7475">
      <w:pPr>
        <w:pStyle w:val="Zkladntext"/>
        <w:rPr>
          <w:sz w:val="20"/>
        </w:rPr>
      </w:pPr>
    </w:p>
    <w:p w14:paraId="74563202" w14:textId="3ABCC8BD" w:rsidR="00BF319E" w:rsidRDefault="00BF319E">
      <w:pPr>
        <w:pStyle w:val="Zkladntext"/>
        <w:spacing w:before="9"/>
        <w:rPr>
          <w:sz w:val="20"/>
        </w:rPr>
      </w:pPr>
    </w:p>
    <w:p w14:paraId="29C96506" w14:textId="77777777" w:rsidR="00BF319E" w:rsidRDefault="00000000">
      <w:pPr>
        <w:pStyle w:val="Zkladntext"/>
        <w:spacing w:line="250" w:lineRule="exact"/>
        <w:ind w:left="930"/>
      </w:pPr>
      <w:r>
        <w:t>Ing. Martin Vojtíšek</w:t>
      </w:r>
    </w:p>
    <w:p w14:paraId="2E35590B" w14:textId="77777777" w:rsidR="00BF319E" w:rsidRDefault="00000000">
      <w:pPr>
        <w:pStyle w:val="Zkladntext"/>
        <w:ind w:left="930" w:right="6445"/>
      </w:pPr>
      <w:r>
        <w:t>člen představenstva ČEPRO, a. s.</w:t>
      </w:r>
    </w:p>
    <w:p w14:paraId="4FA5C7DF" w14:textId="77777777" w:rsidR="00BF319E" w:rsidRDefault="00BF319E">
      <w:pPr>
        <w:sectPr w:rsidR="00BF319E">
          <w:type w:val="continuous"/>
          <w:pgSz w:w="11910" w:h="16840"/>
          <w:pgMar w:top="1160" w:right="900" w:bottom="280" w:left="1480" w:header="708" w:footer="708" w:gutter="0"/>
          <w:cols w:space="708"/>
        </w:sectPr>
      </w:pPr>
    </w:p>
    <w:p w14:paraId="25F19DCA" w14:textId="77777777" w:rsidR="00BF319E" w:rsidRDefault="00000000">
      <w:pPr>
        <w:spacing w:before="78"/>
        <w:ind w:right="228"/>
        <w:jc w:val="right"/>
        <w:rPr>
          <w:sz w:val="20"/>
        </w:rPr>
      </w:pPr>
      <w:r>
        <w:rPr>
          <w:sz w:val="20"/>
        </w:rPr>
        <w:lastRenderedPageBreak/>
        <w:t>Příloha č. 1 KS</w:t>
      </w:r>
    </w:p>
    <w:p w14:paraId="413F17D0" w14:textId="77777777" w:rsidR="00BF319E" w:rsidRDefault="00000000">
      <w:pPr>
        <w:pStyle w:val="Zkladntext"/>
        <w:spacing w:before="10"/>
        <w:rPr>
          <w:sz w:val="20"/>
        </w:rPr>
      </w:pPr>
      <w:r>
        <w:pict w14:anchorId="5FCEEFBB">
          <v:shape id="_x0000_s1026" type="#_x0000_t202" style="position:absolute;margin-left:79.45pt;margin-top:14.2pt;width:464.9pt;height:18.6pt;z-index:-251649024;mso-wrap-distance-left:0;mso-wrap-distance-right:0;mso-position-horizontal-relative:page" fillcolor="#d9e1f3" strokeweight=".48pt">
            <v:textbox inset="0,0,0,0">
              <w:txbxContent>
                <w:p w14:paraId="1AAAA048" w14:textId="77777777" w:rsidR="00BF319E" w:rsidRDefault="00000000">
                  <w:pPr>
                    <w:spacing w:before="18"/>
                    <w:ind w:left="3410" w:right="3411"/>
                    <w:jc w:val="center"/>
                    <w:rPr>
                      <w:b/>
                      <w:sz w:val="28"/>
                    </w:rPr>
                  </w:pPr>
                  <w:r>
                    <w:rPr>
                      <w:b/>
                      <w:sz w:val="28"/>
                    </w:rPr>
                    <w:t>Čestné prohlášení</w:t>
                  </w:r>
                </w:p>
              </w:txbxContent>
            </v:textbox>
            <w10:wrap type="topAndBottom" anchorx="page"/>
          </v:shape>
        </w:pict>
      </w:r>
    </w:p>
    <w:p w14:paraId="2C8160B4" w14:textId="77777777" w:rsidR="00BF319E" w:rsidRDefault="00BF319E">
      <w:pPr>
        <w:pStyle w:val="Zkladntext"/>
        <w:spacing w:before="4"/>
        <w:rPr>
          <w:sz w:val="10"/>
        </w:rPr>
      </w:pPr>
    </w:p>
    <w:p w14:paraId="7A67A092" w14:textId="77777777" w:rsidR="00BF319E" w:rsidRDefault="00000000">
      <w:pPr>
        <w:pStyle w:val="Zkladntext"/>
        <w:spacing w:before="92"/>
        <w:ind w:left="222" w:right="227"/>
        <w:jc w:val="both"/>
      </w:pPr>
      <w:r>
        <w:t xml:space="preserve">k </w:t>
      </w:r>
      <w:proofErr w:type="gramStart"/>
      <w:r>
        <w:t>veřejné  zakázce</w:t>
      </w:r>
      <w:proofErr w:type="gramEnd"/>
      <w:r>
        <w:t xml:space="preserve">  uzavírané  na  základě  Rámcové  dohody  dle  §  134  zákona  č. 134/ 2016 Sb.,  o  zadávání  veřejných  zakázek,  ve  znění  pozdějších  předpisů, s</w:t>
      </w:r>
      <w:r>
        <w:rPr>
          <w:spacing w:val="-1"/>
        </w:rPr>
        <w:t xml:space="preserve"> </w:t>
      </w:r>
      <w:r>
        <w:t>názvem</w:t>
      </w:r>
    </w:p>
    <w:p w14:paraId="7487F04E" w14:textId="77777777" w:rsidR="00BF319E" w:rsidRDefault="00BF319E">
      <w:pPr>
        <w:pStyle w:val="Zkladntext"/>
        <w:spacing w:before="10"/>
        <w:rPr>
          <w:sz w:val="20"/>
        </w:rPr>
      </w:pPr>
    </w:p>
    <w:p w14:paraId="1E1AD680" w14:textId="77777777" w:rsidR="00BF319E" w:rsidRDefault="00000000">
      <w:pPr>
        <w:pStyle w:val="Nadpis2"/>
        <w:ind w:left="394"/>
        <w:jc w:val="left"/>
      </w:pPr>
      <w:r>
        <w:t>„Bezhotovostní odběr pohonných hmot formou karet pro roky 2024 až 2028“</w:t>
      </w:r>
    </w:p>
    <w:p w14:paraId="06A3B137" w14:textId="77777777" w:rsidR="00BF319E" w:rsidRDefault="00BF319E">
      <w:pPr>
        <w:pStyle w:val="Zkladntext"/>
        <w:rPr>
          <w:b/>
          <w:sz w:val="20"/>
        </w:rPr>
      </w:pPr>
    </w:p>
    <w:p w14:paraId="50D22DBF" w14:textId="77777777" w:rsidR="00BF319E" w:rsidRDefault="00BF319E">
      <w:pPr>
        <w:pStyle w:val="Zkladntext"/>
        <w:spacing w:before="9" w:after="1"/>
        <w:rPr>
          <w:b/>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232"/>
      </w:tblGrid>
      <w:tr w:rsidR="00BF319E" w14:paraId="55F8BA1E" w14:textId="77777777">
        <w:trPr>
          <w:trHeight w:val="453"/>
        </w:trPr>
        <w:tc>
          <w:tcPr>
            <w:tcW w:w="9062" w:type="dxa"/>
            <w:gridSpan w:val="2"/>
            <w:shd w:val="clear" w:color="auto" w:fill="D9E1F3"/>
          </w:tcPr>
          <w:p w14:paraId="2A31DD04" w14:textId="77777777" w:rsidR="00BF319E" w:rsidRDefault="00000000">
            <w:pPr>
              <w:pStyle w:val="TableParagraph"/>
              <w:spacing w:before="89"/>
              <w:rPr>
                <w:b/>
                <w:sz w:val="24"/>
              </w:rPr>
            </w:pPr>
            <w:r>
              <w:rPr>
                <w:b/>
                <w:sz w:val="24"/>
              </w:rPr>
              <w:t>Identifikační údaje kupujícího</w:t>
            </w:r>
          </w:p>
        </w:tc>
      </w:tr>
      <w:tr w:rsidR="00BF319E" w14:paraId="5ACFCF4D" w14:textId="77777777">
        <w:trPr>
          <w:trHeight w:val="551"/>
        </w:trPr>
        <w:tc>
          <w:tcPr>
            <w:tcW w:w="2830" w:type="dxa"/>
          </w:tcPr>
          <w:p w14:paraId="4208FEAB" w14:textId="77777777" w:rsidR="00BF319E" w:rsidRDefault="00000000">
            <w:pPr>
              <w:pStyle w:val="TableParagraph"/>
              <w:spacing w:before="139"/>
              <w:rPr>
                <w:sz w:val="24"/>
              </w:rPr>
            </w:pPr>
            <w:r>
              <w:rPr>
                <w:sz w:val="24"/>
              </w:rPr>
              <w:t>Název:</w:t>
            </w:r>
          </w:p>
        </w:tc>
        <w:tc>
          <w:tcPr>
            <w:tcW w:w="6232" w:type="dxa"/>
          </w:tcPr>
          <w:p w14:paraId="6E1EC3EE" w14:textId="77777777" w:rsidR="00BF319E" w:rsidRDefault="00000000">
            <w:pPr>
              <w:pStyle w:val="TableParagraph"/>
              <w:spacing w:before="0"/>
              <w:rPr>
                <w:i/>
                <w:sz w:val="24"/>
              </w:rPr>
            </w:pPr>
            <w:r>
              <w:rPr>
                <w:i/>
                <w:sz w:val="24"/>
              </w:rPr>
              <w:t>Česká republika –</w:t>
            </w:r>
          </w:p>
          <w:p w14:paraId="2D4F6B30" w14:textId="77777777" w:rsidR="00BF319E" w:rsidRDefault="00000000">
            <w:pPr>
              <w:pStyle w:val="TableParagraph"/>
              <w:spacing w:before="0" w:line="255" w:lineRule="exact"/>
              <w:rPr>
                <w:i/>
                <w:sz w:val="24"/>
              </w:rPr>
            </w:pPr>
            <w:r>
              <w:rPr>
                <w:i/>
                <w:sz w:val="24"/>
              </w:rPr>
              <w:t>Hasičský záchranný sbor Kraje Vysočina</w:t>
            </w:r>
          </w:p>
        </w:tc>
      </w:tr>
      <w:tr w:rsidR="00BF319E" w14:paraId="54787E11" w14:textId="77777777">
        <w:trPr>
          <w:trHeight w:val="398"/>
        </w:trPr>
        <w:tc>
          <w:tcPr>
            <w:tcW w:w="2830" w:type="dxa"/>
          </w:tcPr>
          <w:p w14:paraId="7150A605" w14:textId="77777777" w:rsidR="00BF319E" w:rsidRDefault="00000000">
            <w:pPr>
              <w:pStyle w:val="TableParagraph"/>
              <w:rPr>
                <w:sz w:val="24"/>
              </w:rPr>
            </w:pPr>
            <w:r>
              <w:rPr>
                <w:sz w:val="24"/>
              </w:rPr>
              <w:t>IČO:</w:t>
            </w:r>
          </w:p>
        </w:tc>
        <w:tc>
          <w:tcPr>
            <w:tcW w:w="6232" w:type="dxa"/>
          </w:tcPr>
          <w:p w14:paraId="3DFE00FB" w14:textId="77777777" w:rsidR="00BF319E" w:rsidRDefault="00000000">
            <w:pPr>
              <w:pStyle w:val="TableParagraph"/>
              <w:rPr>
                <w:i/>
                <w:sz w:val="24"/>
              </w:rPr>
            </w:pPr>
            <w:r>
              <w:rPr>
                <w:i/>
                <w:sz w:val="24"/>
              </w:rPr>
              <w:t>708 85 184</w:t>
            </w:r>
          </w:p>
        </w:tc>
      </w:tr>
      <w:tr w:rsidR="00BF319E" w14:paraId="317BB1C7" w14:textId="77777777">
        <w:trPr>
          <w:trHeight w:val="395"/>
        </w:trPr>
        <w:tc>
          <w:tcPr>
            <w:tcW w:w="2830" w:type="dxa"/>
          </w:tcPr>
          <w:p w14:paraId="2D8926B2" w14:textId="77777777" w:rsidR="00BF319E" w:rsidRDefault="00000000">
            <w:pPr>
              <w:pStyle w:val="TableParagraph"/>
              <w:rPr>
                <w:sz w:val="24"/>
              </w:rPr>
            </w:pPr>
            <w:r>
              <w:rPr>
                <w:sz w:val="24"/>
              </w:rPr>
              <w:t>Sídlo:</w:t>
            </w:r>
          </w:p>
        </w:tc>
        <w:tc>
          <w:tcPr>
            <w:tcW w:w="6232" w:type="dxa"/>
          </w:tcPr>
          <w:p w14:paraId="019E5050" w14:textId="77777777" w:rsidR="00BF319E" w:rsidRDefault="00000000">
            <w:pPr>
              <w:pStyle w:val="TableParagraph"/>
              <w:rPr>
                <w:i/>
                <w:sz w:val="24"/>
              </w:rPr>
            </w:pPr>
            <w:r>
              <w:rPr>
                <w:i/>
                <w:sz w:val="24"/>
              </w:rPr>
              <w:t>Ke Skalce 4960/32, 586 04 Jihlava</w:t>
            </w:r>
          </w:p>
        </w:tc>
      </w:tr>
      <w:tr w:rsidR="00BF319E" w14:paraId="1DC1528A" w14:textId="77777777">
        <w:trPr>
          <w:trHeight w:val="397"/>
        </w:trPr>
        <w:tc>
          <w:tcPr>
            <w:tcW w:w="2830" w:type="dxa"/>
          </w:tcPr>
          <w:p w14:paraId="715FF948" w14:textId="77777777" w:rsidR="00BF319E" w:rsidRDefault="00000000">
            <w:pPr>
              <w:pStyle w:val="TableParagraph"/>
              <w:spacing w:before="62"/>
              <w:rPr>
                <w:sz w:val="24"/>
              </w:rPr>
            </w:pPr>
            <w:r>
              <w:rPr>
                <w:sz w:val="24"/>
              </w:rPr>
              <w:t>Jednající</w:t>
            </w:r>
          </w:p>
        </w:tc>
        <w:tc>
          <w:tcPr>
            <w:tcW w:w="6232" w:type="dxa"/>
          </w:tcPr>
          <w:p w14:paraId="09EB2A45" w14:textId="77777777" w:rsidR="00BF319E" w:rsidRDefault="00000000">
            <w:pPr>
              <w:pStyle w:val="TableParagraph"/>
              <w:spacing w:before="62"/>
              <w:rPr>
                <w:i/>
                <w:sz w:val="24"/>
              </w:rPr>
            </w:pPr>
            <w:r>
              <w:rPr>
                <w:i/>
                <w:sz w:val="24"/>
              </w:rPr>
              <w:t>plk. Mgr. Jiří Němec, ředitel HZS Kraje Vysočina</w:t>
            </w:r>
          </w:p>
        </w:tc>
      </w:tr>
      <w:tr w:rsidR="00BF319E" w14:paraId="30D25C44" w14:textId="77777777">
        <w:trPr>
          <w:trHeight w:val="453"/>
        </w:trPr>
        <w:tc>
          <w:tcPr>
            <w:tcW w:w="9062" w:type="dxa"/>
            <w:gridSpan w:val="2"/>
            <w:shd w:val="clear" w:color="auto" w:fill="D9E1F3"/>
          </w:tcPr>
          <w:p w14:paraId="1C8837D3" w14:textId="77777777" w:rsidR="00BF319E" w:rsidRDefault="00000000">
            <w:pPr>
              <w:pStyle w:val="TableParagraph"/>
              <w:spacing w:before="89"/>
              <w:rPr>
                <w:b/>
                <w:sz w:val="24"/>
              </w:rPr>
            </w:pPr>
            <w:r>
              <w:rPr>
                <w:b/>
                <w:sz w:val="24"/>
              </w:rPr>
              <w:t>Identifikační údaje prodávajícího (dodavatele)</w:t>
            </w:r>
          </w:p>
        </w:tc>
      </w:tr>
      <w:tr w:rsidR="00BF319E" w14:paraId="4EF4CE34" w14:textId="77777777">
        <w:trPr>
          <w:trHeight w:val="398"/>
        </w:trPr>
        <w:tc>
          <w:tcPr>
            <w:tcW w:w="2830" w:type="dxa"/>
          </w:tcPr>
          <w:p w14:paraId="112A628A" w14:textId="77777777" w:rsidR="00BF319E" w:rsidRDefault="00000000">
            <w:pPr>
              <w:pStyle w:val="TableParagraph"/>
              <w:spacing w:before="62"/>
              <w:rPr>
                <w:sz w:val="24"/>
              </w:rPr>
            </w:pPr>
            <w:r>
              <w:rPr>
                <w:sz w:val="24"/>
              </w:rPr>
              <w:t>Obchodní firma/název:</w:t>
            </w:r>
          </w:p>
        </w:tc>
        <w:tc>
          <w:tcPr>
            <w:tcW w:w="6232" w:type="dxa"/>
          </w:tcPr>
          <w:p w14:paraId="221306B3" w14:textId="77777777" w:rsidR="00BF319E" w:rsidRDefault="00000000">
            <w:pPr>
              <w:pStyle w:val="TableParagraph"/>
              <w:spacing w:before="62"/>
              <w:rPr>
                <w:b/>
                <w:sz w:val="24"/>
              </w:rPr>
            </w:pPr>
            <w:r>
              <w:rPr>
                <w:b/>
                <w:sz w:val="24"/>
              </w:rPr>
              <w:t>ČEPRO, a. s.</w:t>
            </w:r>
          </w:p>
        </w:tc>
      </w:tr>
      <w:tr w:rsidR="00BF319E" w14:paraId="4B8BFFAB" w14:textId="77777777">
        <w:trPr>
          <w:trHeight w:val="396"/>
        </w:trPr>
        <w:tc>
          <w:tcPr>
            <w:tcW w:w="2830" w:type="dxa"/>
          </w:tcPr>
          <w:p w14:paraId="20977E2E" w14:textId="77777777" w:rsidR="00BF319E" w:rsidRDefault="00000000">
            <w:pPr>
              <w:pStyle w:val="TableParagraph"/>
              <w:rPr>
                <w:sz w:val="24"/>
              </w:rPr>
            </w:pPr>
            <w:r>
              <w:rPr>
                <w:sz w:val="24"/>
              </w:rPr>
              <w:t>IČO:</w:t>
            </w:r>
          </w:p>
        </w:tc>
        <w:tc>
          <w:tcPr>
            <w:tcW w:w="6232" w:type="dxa"/>
          </w:tcPr>
          <w:p w14:paraId="6ED063A7" w14:textId="77777777" w:rsidR="00BF319E" w:rsidRDefault="00000000">
            <w:pPr>
              <w:pStyle w:val="TableParagraph"/>
              <w:rPr>
                <w:sz w:val="24"/>
              </w:rPr>
            </w:pPr>
            <w:r>
              <w:rPr>
                <w:sz w:val="24"/>
              </w:rPr>
              <w:t>60193531</w:t>
            </w:r>
          </w:p>
        </w:tc>
      </w:tr>
      <w:tr w:rsidR="00BF319E" w14:paraId="1E7A57B7" w14:textId="77777777">
        <w:trPr>
          <w:trHeight w:val="398"/>
        </w:trPr>
        <w:tc>
          <w:tcPr>
            <w:tcW w:w="2830" w:type="dxa"/>
          </w:tcPr>
          <w:p w14:paraId="54DC22A7" w14:textId="77777777" w:rsidR="00BF319E" w:rsidRDefault="00000000">
            <w:pPr>
              <w:pStyle w:val="TableParagraph"/>
              <w:spacing w:before="62"/>
              <w:rPr>
                <w:sz w:val="24"/>
              </w:rPr>
            </w:pPr>
            <w:r>
              <w:rPr>
                <w:sz w:val="24"/>
              </w:rPr>
              <w:t>Sídlo:</w:t>
            </w:r>
          </w:p>
        </w:tc>
        <w:tc>
          <w:tcPr>
            <w:tcW w:w="6232" w:type="dxa"/>
          </w:tcPr>
          <w:p w14:paraId="1C2A5136" w14:textId="77777777" w:rsidR="00BF319E" w:rsidRDefault="00000000">
            <w:pPr>
              <w:pStyle w:val="TableParagraph"/>
              <w:spacing w:before="0"/>
              <w:rPr>
                <w:sz w:val="24"/>
              </w:rPr>
            </w:pPr>
            <w:r>
              <w:rPr>
                <w:sz w:val="24"/>
              </w:rPr>
              <w:t>CZ60193531</w:t>
            </w:r>
          </w:p>
        </w:tc>
      </w:tr>
      <w:tr w:rsidR="00BF319E" w14:paraId="35F749A3" w14:textId="77777777">
        <w:trPr>
          <w:trHeight w:val="827"/>
        </w:trPr>
        <w:tc>
          <w:tcPr>
            <w:tcW w:w="2830" w:type="dxa"/>
          </w:tcPr>
          <w:p w14:paraId="5683CBD0" w14:textId="77777777" w:rsidR="00BF319E" w:rsidRDefault="00000000">
            <w:pPr>
              <w:pStyle w:val="TableParagraph"/>
              <w:spacing w:before="0" w:line="270" w:lineRule="atLeast"/>
              <w:ind w:right="96"/>
              <w:jc w:val="both"/>
              <w:rPr>
                <w:sz w:val="24"/>
              </w:rPr>
            </w:pPr>
            <w:r>
              <w:rPr>
                <w:sz w:val="24"/>
              </w:rPr>
              <w:t>Osoba oprávněná</w:t>
            </w:r>
            <w:r>
              <w:rPr>
                <w:spacing w:val="-24"/>
                <w:sz w:val="24"/>
              </w:rPr>
              <w:t xml:space="preserve"> </w:t>
            </w:r>
            <w:r>
              <w:rPr>
                <w:sz w:val="24"/>
              </w:rPr>
              <w:t>jednat za účastníka</w:t>
            </w:r>
            <w:r>
              <w:rPr>
                <w:spacing w:val="-36"/>
                <w:sz w:val="24"/>
              </w:rPr>
              <w:t xml:space="preserve"> </w:t>
            </w:r>
            <w:r>
              <w:rPr>
                <w:sz w:val="24"/>
              </w:rPr>
              <w:t>zadávacího řízení:</w:t>
            </w:r>
          </w:p>
        </w:tc>
        <w:tc>
          <w:tcPr>
            <w:tcW w:w="6232" w:type="dxa"/>
          </w:tcPr>
          <w:p w14:paraId="192EDD95" w14:textId="77777777" w:rsidR="00BF319E" w:rsidRDefault="00000000">
            <w:pPr>
              <w:pStyle w:val="TableParagraph"/>
              <w:spacing w:before="0"/>
              <w:ind w:right="1319"/>
              <w:rPr>
                <w:sz w:val="24"/>
              </w:rPr>
            </w:pPr>
            <w:r>
              <w:rPr>
                <w:sz w:val="24"/>
              </w:rPr>
              <w:t xml:space="preserve">Mgr. Jan </w:t>
            </w:r>
            <w:proofErr w:type="spellStart"/>
            <w:r>
              <w:rPr>
                <w:sz w:val="24"/>
              </w:rPr>
              <w:t>Duspěva</w:t>
            </w:r>
            <w:proofErr w:type="spellEnd"/>
            <w:r>
              <w:rPr>
                <w:sz w:val="24"/>
              </w:rPr>
              <w:t>, předseda představenstva Ing. Martin Vojtíšek, člen představenstva</w:t>
            </w:r>
          </w:p>
        </w:tc>
      </w:tr>
    </w:tbl>
    <w:p w14:paraId="6AD0C801" w14:textId="77777777" w:rsidR="00BF319E" w:rsidRDefault="00BF319E">
      <w:pPr>
        <w:pStyle w:val="Zkladntext"/>
        <w:rPr>
          <w:b/>
          <w:sz w:val="16"/>
        </w:rPr>
      </w:pPr>
    </w:p>
    <w:p w14:paraId="6695CDBD" w14:textId="77777777" w:rsidR="00BF319E" w:rsidRDefault="00000000">
      <w:pPr>
        <w:pStyle w:val="Odstavecseseznamem"/>
        <w:numPr>
          <w:ilvl w:val="0"/>
          <w:numId w:val="2"/>
        </w:numPr>
        <w:tabs>
          <w:tab w:val="left" w:pos="520"/>
        </w:tabs>
        <w:spacing w:before="92"/>
        <w:ind w:right="228" w:firstLine="0"/>
        <w:jc w:val="both"/>
        <w:rPr>
          <w:sz w:val="24"/>
        </w:rPr>
      </w:pPr>
      <w:r>
        <w:rPr>
          <w:sz w:val="24"/>
        </w:rPr>
        <w:t xml:space="preserve">Níže podepsaný dodavatel </w:t>
      </w:r>
      <w:r>
        <w:rPr>
          <w:b/>
          <w:sz w:val="24"/>
        </w:rPr>
        <w:t>tímto čestně prohlašuje</w:t>
      </w:r>
      <w:r>
        <w:rPr>
          <w:sz w:val="24"/>
        </w:rPr>
        <w:t>, že na smlouvě společnosti, kterou</w:t>
      </w:r>
      <w:r>
        <w:rPr>
          <w:spacing w:val="-13"/>
          <w:sz w:val="24"/>
        </w:rPr>
        <w:t xml:space="preserve"> </w:t>
      </w:r>
      <w:r>
        <w:rPr>
          <w:sz w:val="24"/>
        </w:rPr>
        <w:t>zastupuji,</w:t>
      </w:r>
      <w:r>
        <w:rPr>
          <w:spacing w:val="-12"/>
          <w:sz w:val="24"/>
        </w:rPr>
        <w:t xml:space="preserve"> </w:t>
      </w:r>
      <w:r>
        <w:rPr>
          <w:sz w:val="24"/>
        </w:rPr>
        <w:t>není/nebude</w:t>
      </w:r>
      <w:r>
        <w:rPr>
          <w:spacing w:val="-11"/>
          <w:sz w:val="24"/>
        </w:rPr>
        <w:t xml:space="preserve"> </w:t>
      </w:r>
      <w:r>
        <w:rPr>
          <w:sz w:val="24"/>
        </w:rPr>
        <w:t>ruské</w:t>
      </w:r>
      <w:r>
        <w:rPr>
          <w:spacing w:val="-12"/>
          <w:sz w:val="24"/>
        </w:rPr>
        <w:t xml:space="preserve"> </w:t>
      </w:r>
      <w:r>
        <w:rPr>
          <w:sz w:val="24"/>
        </w:rPr>
        <w:t>zapojení</w:t>
      </w:r>
      <w:r>
        <w:rPr>
          <w:spacing w:val="-15"/>
          <w:sz w:val="24"/>
        </w:rPr>
        <w:t xml:space="preserve"> </w:t>
      </w:r>
      <w:r>
        <w:rPr>
          <w:sz w:val="24"/>
        </w:rPr>
        <w:t>do</w:t>
      </w:r>
      <w:r>
        <w:rPr>
          <w:spacing w:val="-12"/>
          <w:sz w:val="24"/>
        </w:rPr>
        <w:t xml:space="preserve"> </w:t>
      </w:r>
      <w:r>
        <w:rPr>
          <w:sz w:val="24"/>
        </w:rPr>
        <w:t>smluv</w:t>
      </w:r>
      <w:r>
        <w:rPr>
          <w:spacing w:val="-13"/>
          <w:sz w:val="24"/>
        </w:rPr>
        <w:t xml:space="preserve"> </w:t>
      </w:r>
      <w:r>
        <w:rPr>
          <w:sz w:val="24"/>
        </w:rPr>
        <w:t>překračujících</w:t>
      </w:r>
      <w:r>
        <w:rPr>
          <w:spacing w:val="-12"/>
          <w:sz w:val="24"/>
        </w:rPr>
        <w:t xml:space="preserve"> </w:t>
      </w:r>
      <w:r>
        <w:rPr>
          <w:sz w:val="24"/>
        </w:rPr>
        <w:t>limity</w:t>
      </w:r>
      <w:r>
        <w:rPr>
          <w:spacing w:val="-13"/>
          <w:sz w:val="24"/>
        </w:rPr>
        <w:t xml:space="preserve"> </w:t>
      </w:r>
      <w:r>
        <w:rPr>
          <w:sz w:val="24"/>
        </w:rPr>
        <w:t>stanovené v článku 5k nařízení Rady (EU) č. 833/2014 ze dne 31. července 2014, o</w:t>
      </w:r>
      <w:r>
        <w:rPr>
          <w:spacing w:val="-44"/>
          <w:sz w:val="24"/>
        </w:rPr>
        <w:t xml:space="preserve"> </w:t>
      </w:r>
      <w:r>
        <w:rPr>
          <w:sz w:val="24"/>
        </w:rPr>
        <w:t>omezujících opatřeních</w:t>
      </w:r>
      <w:r>
        <w:rPr>
          <w:spacing w:val="-7"/>
          <w:sz w:val="24"/>
        </w:rPr>
        <w:t xml:space="preserve"> </w:t>
      </w:r>
      <w:r>
        <w:rPr>
          <w:sz w:val="24"/>
        </w:rPr>
        <w:t>vzhledem</w:t>
      </w:r>
      <w:r>
        <w:rPr>
          <w:spacing w:val="-4"/>
          <w:sz w:val="24"/>
        </w:rPr>
        <w:t xml:space="preserve"> </w:t>
      </w:r>
      <w:r>
        <w:rPr>
          <w:sz w:val="24"/>
        </w:rPr>
        <w:t>k</w:t>
      </w:r>
      <w:r>
        <w:rPr>
          <w:spacing w:val="-9"/>
          <w:sz w:val="24"/>
        </w:rPr>
        <w:t xml:space="preserve"> </w:t>
      </w:r>
      <w:r>
        <w:rPr>
          <w:sz w:val="24"/>
        </w:rPr>
        <w:t>činnostem</w:t>
      </w:r>
      <w:r>
        <w:rPr>
          <w:spacing w:val="-4"/>
          <w:sz w:val="24"/>
        </w:rPr>
        <w:t xml:space="preserve"> </w:t>
      </w:r>
      <w:r>
        <w:rPr>
          <w:sz w:val="24"/>
        </w:rPr>
        <w:t>Ruska</w:t>
      </w:r>
      <w:r>
        <w:rPr>
          <w:spacing w:val="-7"/>
          <w:sz w:val="24"/>
        </w:rPr>
        <w:t xml:space="preserve"> </w:t>
      </w:r>
      <w:r>
        <w:rPr>
          <w:sz w:val="24"/>
        </w:rPr>
        <w:t>destabilizujícím</w:t>
      </w:r>
      <w:r>
        <w:rPr>
          <w:spacing w:val="-6"/>
          <w:sz w:val="24"/>
        </w:rPr>
        <w:t xml:space="preserve"> </w:t>
      </w:r>
      <w:r>
        <w:rPr>
          <w:sz w:val="24"/>
        </w:rPr>
        <w:t>situaci</w:t>
      </w:r>
      <w:r>
        <w:rPr>
          <w:spacing w:val="-9"/>
          <w:sz w:val="24"/>
        </w:rPr>
        <w:t xml:space="preserve"> </w:t>
      </w:r>
      <w:r>
        <w:rPr>
          <w:sz w:val="24"/>
        </w:rPr>
        <w:t>na</w:t>
      </w:r>
      <w:r>
        <w:rPr>
          <w:spacing w:val="-9"/>
          <w:sz w:val="24"/>
        </w:rPr>
        <w:t xml:space="preserve"> </w:t>
      </w:r>
      <w:r>
        <w:rPr>
          <w:sz w:val="24"/>
        </w:rPr>
        <w:t>Ukrajině,</w:t>
      </w:r>
      <w:r>
        <w:rPr>
          <w:spacing w:val="-5"/>
          <w:sz w:val="24"/>
        </w:rPr>
        <w:t xml:space="preserve"> </w:t>
      </w:r>
      <w:r>
        <w:rPr>
          <w:sz w:val="24"/>
        </w:rPr>
        <w:t>ve</w:t>
      </w:r>
      <w:r>
        <w:rPr>
          <w:spacing w:val="-6"/>
          <w:sz w:val="24"/>
        </w:rPr>
        <w:t xml:space="preserve"> </w:t>
      </w:r>
      <w:r>
        <w:rPr>
          <w:sz w:val="24"/>
        </w:rPr>
        <w:t>znění pozdějších</w:t>
      </w:r>
      <w:r>
        <w:rPr>
          <w:spacing w:val="-1"/>
          <w:sz w:val="24"/>
        </w:rPr>
        <w:t xml:space="preserve"> </w:t>
      </w:r>
      <w:r>
        <w:rPr>
          <w:sz w:val="24"/>
        </w:rPr>
        <w:t>předpisů.</w:t>
      </w:r>
    </w:p>
    <w:p w14:paraId="1C02C3C6" w14:textId="77777777" w:rsidR="00BF319E" w:rsidRDefault="00BF319E">
      <w:pPr>
        <w:pStyle w:val="Zkladntext"/>
        <w:spacing w:before="1"/>
      </w:pPr>
    </w:p>
    <w:p w14:paraId="311D3CED" w14:textId="77777777" w:rsidR="00BF319E" w:rsidRDefault="00000000">
      <w:pPr>
        <w:pStyle w:val="Zkladntext"/>
        <w:ind w:left="222"/>
        <w:jc w:val="both"/>
      </w:pPr>
      <w:r>
        <w:t>Zejména prohlašuji, že:</w:t>
      </w:r>
    </w:p>
    <w:p w14:paraId="49B71A34" w14:textId="77777777" w:rsidR="00BF319E" w:rsidRDefault="00000000">
      <w:pPr>
        <w:pStyle w:val="Odstavecseseznamem"/>
        <w:numPr>
          <w:ilvl w:val="0"/>
          <w:numId w:val="1"/>
        </w:numPr>
        <w:tabs>
          <w:tab w:val="left" w:pos="626"/>
        </w:tabs>
        <w:spacing w:before="0"/>
        <w:ind w:right="234" w:firstLine="0"/>
        <w:jc w:val="both"/>
        <w:rPr>
          <w:sz w:val="24"/>
        </w:rPr>
      </w:pPr>
      <w:r>
        <w:rPr>
          <w:sz w:val="24"/>
        </w:rPr>
        <w:t>dodavatel, kterého zastupuji (a žádná ze společností, které jsou členy našeho konsorcia),</w:t>
      </w:r>
      <w:r>
        <w:rPr>
          <w:spacing w:val="-9"/>
          <w:sz w:val="24"/>
        </w:rPr>
        <w:t xml:space="preserve"> </w:t>
      </w:r>
      <w:r>
        <w:rPr>
          <w:sz w:val="24"/>
        </w:rPr>
        <w:t>není</w:t>
      </w:r>
      <w:r>
        <w:rPr>
          <w:spacing w:val="-7"/>
          <w:sz w:val="24"/>
        </w:rPr>
        <w:t xml:space="preserve"> </w:t>
      </w:r>
      <w:r>
        <w:rPr>
          <w:sz w:val="24"/>
        </w:rPr>
        <w:t>ruským</w:t>
      </w:r>
      <w:r>
        <w:rPr>
          <w:spacing w:val="-6"/>
          <w:sz w:val="24"/>
        </w:rPr>
        <w:t xml:space="preserve"> </w:t>
      </w:r>
      <w:r>
        <w:rPr>
          <w:sz w:val="24"/>
        </w:rPr>
        <w:t>státním</w:t>
      </w:r>
      <w:r>
        <w:rPr>
          <w:spacing w:val="-6"/>
          <w:sz w:val="24"/>
        </w:rPr>
        <w:t xml:space="preserve"> </w:t>
      </w:r>
      <w:r>
        <w:rPr>
          <w:sz w:val="24"/>
        </w:rPr>
        <w:t>příslušníkem</w:t>
      </w:r>
      <w:r>
        <w:rPr>
          <w:spacing w:val="-6"/>
          <w:sz w:val="24"/>
        </w:rPr>
        <w:t xml:space="preserve"> </w:t>
      </w:r>
      <w:r>
        <w:rPr>
          <w:sz w:val="24"/>
        </w:rPr>
        <w:t>nebo</w:t>
      </w:r>
      <w:r>
        <w:rPr>
          <w:spacing w:val="-10"/>
          <w:sz w:val="24"/>
        </w:rPr>
        <w:t xml:space="preserve"> </w:t>
      </w:r>
      <w:r>
        <w:rPr>
          <w:sz w:val="24"/>
        </w:rPr>
        <w:t>fyzickou</w:t>
      </w:r>
      <w:r>
        <w:rPr>
          <w:spacing w:val="-9"/>
          <w:sz w:val="24"/>
        </w:rPr>
        <w:t xml:space="preserve"> </w:t>
      </w:r>
      <w:r>
        <w:rPr>
          <w:sz w:val="24"/>
        </w:rPr>
        <w:t>nebo</w:t>
      </w:r>
      <w:r>
        <w:rPr>
          <w:spacing w:val="-9"/>
          <w:sz w:val="24"/>
        </w:rPr>
        <w:t xml:space="preserve"> </w:t>
      </w:r>
      <w:r>
        <w:rPr>
          <w:sz w:val="24"/>
        </w:rPr>
        <w:t>právnickou</w:t>
      </w:r>
      <w:r>
        <w:rPr>
          <w:spacing w:val="-9"/>
          <w:sz w:val="24"/>
        </w:rPr>
        <w:t xml:space="preserve"> </w:t>
      </w:r>
      <w:r>
        <w:rPr>
          <w:sz w:val="24"/>
        </w:rPr>
        <w:t>osobou, subjektem nebo orgánem usazeným v</w:t>
      </w:r>
      <w:r>
        <w:rPr>
          <w:spacing w:val="-7"/>
          <w:sz w:val="24"/>
        </w:rPr>
        <w:t xml:space="preserve"> </w:t>
      </w:r>
      <w:r>
        <w:rPr>
          <w:sz w:val="24"/>
        </w:rPr>
        <w:t>Rusku;</w:t>
      </w:r>
    </w:p>
    <w:p w14:paraId="10750905" w14:textId="77777777" w:rsidR="00BF319E" w:rsidRDefault="00000000">
      <w:pPr>
        <w:pStyle w:val="Odstavecseseznamem"/>
        <w:numPr>
          <w:ilvl w:val="0"/>
          <w:numId w:val="1"/>
        </w:numPr>
        <w:tabs>
          <w:tab w:val="left" w:pos="626"/>
        </w:tabs>
        <w:spacing w:before="0"/>
        <w:ind w:right="235" w:firstLine="0"/>
        <w:jc w:val="both"/>
        <w:rPr>
          <w:sz w:val="24"/>
        </w:rPr>
      </w:pPr>
      <w:r>
        <w:rPr>
          <w:sz w:val="24"/>
        </w:rPr>
        <w:t>dodavatel, kterého zastupuji (a žádná ze společností, které jsou členy našeho konsorcia),</w:t>
      </w:r>
      <w:r>
        <w:rPr>
          <w:spacing w:val="-22"/>
          <w:sz w:val="24"/>
        </w:rPr>
        <w:t xml:space="preserve"> </w:t>
      </w:r>
      <w:r>
        <w:rPr>
          <w:sz w:val="24"/>
        </w:rPr>
        <w:t>není</w:t>
      </w:r>
      <w:r>
        <w:rPr>
          <w:spacing w:val="-22"/>
          <w:sz w:val="24"/>
        </w:rPr>
        <w:t xml:space="preserve"> </w:t>
      </w:r>
      <w:r>
        <w:rPr>
          <w:sz w:val="24"/>
        </w:rPr>
        <w:t>právnickou</w:t>
      </w:r>
      <w:r>
        <w:rPr>
          <w:spacing w:val="-20"/>
          <w:sz w:val="24"/>
        </w:rPr>
        <w:t xml:space="preserve"> </w:t>
      </w:r>
      <w:r>
        <w:rPr>
          <w:sz w:val="24"/>
        </w:rPr>
        <w:t>osobou,</w:t>
      </w:r>
      <w:r>
        <w:rPr>
          <w:spacing w:val="-21"/>
          <w:sz w:val="24"/>
        </w:rPr>
        <w:t xml:space="preserve"> </w:t>
      </w:r>
      <w:r>
        <w:rPr>
          <w:sz w:val="24"/>
        </w:rPr>
        <w:t>subjektem</w:t>
      </w:r>
      <w:r>
        <w:rPr>
          <w:spacing w:val="-19"/>
          <w:sz w:val="24"/>
        </w:rPr>
        <w:t xml:space="preserve"> </w:t>
      </w:r>
      <w:r>
        <w:rPr>
          <w:sz w:val="24"/>
        </w:rPr>
        <w:t>nebo</w:t>
      </w:r>
      <w:r>
        <w:rPr>
          <w:spacing w:val="-22"/>
          <w:sz w:val="24"/>
        </w:rPr>
        <w:t xml:space="preserve"> </w:t>
      </w:r>
      <w:r>
        <w:rPr>
          <w:sz w:val="24"/>
        </w:rPr>
        <w:t>orgánem,</w:t>
      </w:r>
      <w:r>
        <w:rPr>
          <w:spacing w:val="-20"/>
          <w:sz w:val="24"/>
        </w:rPr>
        <w:t xml:space="preserve"> </w:t>
      </w:r>
      <w:r>
        <w:rPr>
          <w:sz w:val="24"/>
        </w:rPr>
        <w:t>jejichž</w:t>
      </w:r>
      <w:r>
        <w:rPr>
          <w:spacing w:val="-21"/>
          <w:sz w:val="24"/>
        </w:rPr>
        <w:t xml:space="preserve"> </w:t>
      </w:r>
      <w:r>
        <w:rPr>
          <w:sz w:val="24"/>
        </w:rPr>
        <w:t>vlastnická</w:t>
      </w:r>
      <w:r>
        <w:rPr>
          <w:spacing w:val="-20"/>
          <w:sz w:val="24"/>
        </w:rPr>
        <w:t xml:space="preserve"> </w:t>
      </w:r>
      <w:r>
        <w:rPr>
          <w:sz w:val="24"/>
        </w:rPr>
        <w:t>práva jsou přímo nebo nepřímo vlastněna z více než 50 % subjektem uvedeným v</w:t>
      </w:r>
      <w:r>
        <w:rPr>
          <w:spacing w:val="3"/>
          <w:sz w:val="24"/>
        </w:rPr>
        <w:t xml:space="preserve"> </w:t>
      </w:r>
      <w:r>
        <w:rPr>
          <w:sz w:val="24"/>
        </w:rPr>
        <w:t>písmenu</w:t>
      </w:r>
    </w:p>
    <w:p w14:paraId="74E7CD45" w14:textId="77777777" w:rsidR="00BF319E" w:rsidRDefault="00000000">
      <w:pPr>
        <w:pStyle w:val="Zkladntext"/>
        <w:ind w:left="222"/>
        <w:jc w:val="both"/>
      </w:pPr>
      <w:r>
        <w:t>a) tohoto odstavce;</w:t>
      </w:r>
    </w:p>
    <w:p w14:paraId="7BBAC2B4" w14:textId="77777777" w:rsidR="00BF319E" w:rsidRDefault="00000000">
      <w:pPr>
        <w:pStyle w:val="Zkladntext"/>
        <w:ind w:left="222" w:right="231"/>
        <w:jc w:val="both"/>
      </w:pPr>
      <w:r>
        <w:t>c)</w:t>
      </w:r>
      <w:r>
        <w:rPr>
          <w:spacing w:val="-11"/>
        </w:rPr>
        <w:t xml:space="preserve"> </w:t>
      </w:r>
      <w:r>
        <w:t>ani</w:t>
      </w:r>
      <w:r>
        <w:rPr>
          <w:spacing w:val="-11"/>
        </w:rPr>
        <w:t xml:space="preserve"> </w:t>
      </w:r>
      <w:r>
        <w:t>já,</w:t>
      </w:r>
      <w:r>
        <w:rPr>
          <w:spacing w:val="-12"/>
        </w:rPr>
        <w:t xml:space="preserve"> </w:t>
      </w:r>
      <w:r>
        <w:t>ani</w:t>
      </w:r>
      <w:r>
        <w:rPr>
          <w:spacing w:val="-11"/>
        </w:rPr>
        <w:t xml:space="preserve"> </w:t>
      </w:r>
      <w:r>
        <w:t>společnost,</w:t>
      </w:r>
      <w:r>
        <w:rPr>
          <w:spacing w:val="-9"/>
        </w:rPr>
        <w:t xml:space="preserve"> </w:t>
      </w:r>
      <w:r>
        <w:t>kterou</w:t>
      </w:r>
      <w:r>
        <w:rPr>
          <w:spacing w:val="-10"/>
        </w:rPr>
        <w:t xml:space="preserve"> </w:t>
      </w:r>
      <w:r>
        <w:t>zastupuji,</w:t>
      </w:r>
      <w:r>
        <w:rPr>
          <w:spacing w:val="-12"/>
        </w:rPr>
        <w:t xml:space="preserve"> </w:t>
      </w:r>
      <w:r>
        <w:t>nejednáme</w:t>
      </w:r>
      <w:r>
        <w:rPr>
          <w:spacing w:val="-12"/>
        </w:rPr>
        <w:t xml:space="preserve"> </w:t>
      </w:r>
      <w:r>
        <w:t>jménem</w:t>
      </w:r>
      <w:r>
        <w:rPr>
          <w:spacing w:val="-11"/>
        </w:rPr>
        <w:t xml:space="preserve"> </w:t>
      </w:r>
      <w:r>
        <w:t>nebo</w:t>
      </w:r>
      <w:r>
        <w:rPr>
          <w:spacing w:val="-12"/>
        </w:rPr>
        <w:t xml:space="preserve"> </w:t>
      </w:r>
      <w:r>
        <w:t>na</w:t>
      </w:r>
      <w:r>
        <w:rPr>
          <w:spacing w:val="-9"/>
        </w:rPr>
        <w:t xml:space="preserve"> </w:t>
      </w:r>
      <w:r>
        <w:t>pokyn</w:t>
      </w:r>
      <w:r>
        <w:rPr>
          <w:spacing w:val="-11"/>
        </w:rPr>
        <w:t xml:space="preserve"> </w:t>
      </w:r>
      <w:r>
        <w:t>subjektu uvedeného v písmenech a) nebo b)</w:t>
      </w:r>
      <w:r>
        <w:rPr>
          <w:spacing w:val="-5"/>
        </w:rPr>
        <w:t xml:space="preserve"> </w:t>
      </w:r>
      <w:r>
        <w:t>výše,</w:t>
      </w:r>
    </w:p>
    <w:p w14:paraId="46CC704C" w14:textId="77777777" w:rsidR="00BF319E" w:rsidRDefault="00000000">
      <w:pPr>
        <w:pStyle w:val="Zkladntext"/>
        <w:ind w:left="222" w:right="236"/>
        <w:jc w:val="both"/>
      </w:pPr>
      <w:r>
        <w:t>včetně poddodavatelů, dodavatelů nebo subjektů, jejichž způsobilost je využívána ve smyslu směrnic o zadávání veřejných zakázek, pokud představují více než 10 % hodnoty zakázky.</w:t>
      </w:r>
    </w:p>
    <w:p w14:paraId="2BFCE5A8" w14:textId="77777777" w:rsidR="00BF319E" w:rsidRDefault="00000000">
      <w:pPr>
        <w:pStyle w:val="Odstavecseseznamem"/>
        <w:numPr>
          <w:ilvl w:val="0"/>
          <w:numId w:val="2"/>
        </w:numPr>
        <w:tabs>
          <w:tab w:val="left" w:pos="487"/>
        </w:tabs>
        <w:spacing w:before="1"/>
        <w:ind w:right="227" w:firstLine="0"/>
        <w:jc w:val="both"/>
        <w:rPr>
          <w:sz w:val="24"/>
        </w:rPr>
      </w:pPr>
      <w:r>
        <w:rPr>
          <w:sz w:val="24"/>
        </w:rPr>
        <w:t>Níže</w:t>
      </w:r>
      <w:r>
        <w:rPr>
          <w:spacing w:val="-20"/>
          <w:sz w:val="24"/>
        </w:rPr>
        <w:t xml:space="preserve"> </w:t>
      </w:r>
      <w:r>
        <w:rPr>
          <w:sz w:val="24"/>
        </w:rPr>
        <w:t>podepsaný</w:t>
      </w:r>
      <w:r>
        <w:rPr>
          <w:spacing w:val="-19"/>
          <w:sz w:val="24"/>
        </w:rPr>
        <w:t xml:space="preserve"> </w:t>
      </w:r>
      <w:r>
        <w:rPr>
          <w:sz w:val="24"/>
        </w:rPr>
        <w:t>dodavatel,</w:t>
      </w:r>
      <w:r>
        <w:rPr>
          <w:spacing w:val="-20"/>
          <w:sz w:val="24"/>
        </w:rPr>
        <w:t xml:space="preserve"> </w:t>
      </w:r>
      <w:r>
        <w:rPr>
          <w:sz w:val="24"/>
        </w:rPr>
        <w:t>jakož</w:t>
      </w:r>
      <w:r>
        <w:rPr>
          <w:spacing w:val="-20"/>
          <w:sz w:val="24"/>
        </w:rPr>
        <w:t xml:space="preserve"> </w:t>
      </w:r>
      <w:r>
        <w:rPr>
          <w:sz w:val="24"/>
        </w:rPr>
        <w:t>i</w:t>
      </w:r>
      <w:r>
        <w:rPr>
          <w:spacing w:val="-19"/>
          <w:sz w:val="24"/>
        </w:rPr>
        <w:t xml:space="preserve"> </w:t>
      </w:r>
      <w:r>
        <w:rPr>
          <w:sz w:val="24"/>
        </w:rPr>
        <w:t>osoba/osoby</w:t>
      </w:r>
      <w:r>
        <w:rPr>
          <w:spacing w:val="-20"/>
          <w:sz w:val="24"/>
        </w:rPr>
        <w:t xml:space="preserve"> </w:t>
      </w:r>
      <w:r>
        <w:rPr>
          <w:sz w:val="24"/>
        </w:rPr>
        <w:t>jednající</w:t>
      </w:r>
      <w:r>
        <w:rPr>
          <w:spacing w:val="-19"/>
          <w:sz w:val="24"/>
        </w:rPr>
        <w:t xml:space="preserve"> </w:t>
      </w:r>
      <w:r>
        <w:rPr>
          <w:sz w:val="24"/>
        </w:rPr>
        <w:t>jeho</w:t>
      </w:r>
      <w:r>
        <w:rPr>
          <w:spacing w:val="-20"/>
          <w:sz w:val="24"/>
        </w:rPr>
        <w:t xml:space="preserve"> </w:t>
      </w:r>
      <w:r>
        <w:rPr>
          <w:sz w:val="24"/>
        </w:rPr>
        <w:t>jménem</w:t>
      </w:r>
      <w:r>
        <w:rPr>
          <w:spacing w:val="-14"/>
          <w:sz w:val="24"/>
        </w:rPr>
        <w:t xml:space="preserve"> </w:t>
      </w:r>
      <w:r>
        <w:rPr>
          <w:b/>
          <w:sz w:val="24"/>
        </w:rPr>
        <w:t>tímto</w:t>
      </w:r>
      <w:r>
        <w:rPr>
          <w:b/>
          <w:spacing w:val="-21"/>
          <w:sz w:val="24"/>
        </w:rPr>
        <w:t xml:space="preserve"> </w:t>
      </w:r>
      <w:r>
        <w:rPr>
          <w:b/>
          <w:sz w:val="24"/>
        </w:rPr>
        <w:t>čestně prohlašují</w:t>
      </w:r>
      <w:r>
        <w:rPr>
          <w:sz w:val="24"/>
        </w:rPr>
        <w:t>, že nejsou sankcionovanou osobou ve smyslu nařízení Rady (EU) č. 269/2014</w:t>
      </w:r>
      <w:r>
        <w:rPr>
          <w:spacing w:val="14"/>
          <w:sz w:val="24"/>
        </w:rPr>
        <w:t xml:space="preserve"> </w:t>
      </w:r>
      <w:r>
        <w:rPr>
          <w:sz w:val="24"/>
        </w:rPr>
        <w:t>ze</w:t>
      </w:r>
      <w:r>
        <w:rPr>
          <w:spacing w:val="12"/>
          <w:sz w:val="24"/>
        </w:rPr>
        <w:t xml:space="preserve"> </w:t>
      </w:r>
      <w:r>
        <w:rPr>
          <w:sz w:val="24"/>
        </w:rPr>
        <w:t>dne</w:t>
      </w:r>
      <w:r>
        <w:rPr>
          <w:spacing w:val="12"/>
          <w:sz w:val="24"/>
        </w:rPr>
        <w:t xml:space="preserve"> </w:t>
      </w:r>
      <w:r>
        <w:rPr>
          <w:sz w:val="24"/>
        </w:rPr>
        <w:t>17.</w:t>
      </w:r>
      <w:r>
        <w:rPr>
          <w:spacing w:val="10"/>
          <w:sz w:val="24"/>
        </w:rPr>
        <w:t xml:space="preserve"> </w:t>
      </w:r>
      <w:r>
        <w:rPr>
          <w:sz w:val="24"/>
        </w:rPr>
        <w:t>března</w:t>
      </w:r>
      <w:r>
        <w:rPr>
          <w:spacing w:val="12"/>
          <w:sz w:val="24"/>
        </w:rPr>
        <w:t xml:space="preserve"> </w:t>
      </w:r>
      <w:r>
        <w:rPr>
          <w:sz w:val="24"/>
        </w:rPr>
        <w:t>2014,</w:t>
      </w:r>
      <w:r>
        <w:rPr>
          <w:spacing w:val="12"/>
          <w:sz w:val="24"/>
        </w:rPr>
        <w:t xml:space="preserve"> </w:t>
      </w:r>
      <w:r>
        <w:rPr>
          <w:sz w:val="24"/>
        </w:rPr>
        <w:t>o</w:t>
      </w:r>
      <w:r>
        <w:rPr>
          <w:spacing w:val="13"/>
          <w:sz w:val="24"/>
        </w:rPr>
        <w:t xml:space="preserve"> </w:t>
      </w:r>
      <w:r>
        <w:rPr>
          <w:sz w:val="24"/>
        </w:rPr>
        <w:t>omezujících</w:t>
      </w:r>
      <w:r>
        <w:rPr>
          <w:spacing w:val="12"/>
          <w:sz w:val="24"/>
        </w:rPr>
        <w:t xml:space="preserve"> </w:t>
      </w:r>
      <w:r>
        <w:rPr>
          <w:sz w:val="24"/>
        </w:rPr>
        <w:t>opatřeních</w:t>
      </w:r>
      <w:r>
        <w:rPr>
          <w:spacing w:val="14"/>
          <w:sz w:val="24"/>
        </w:rPr>
        <w:t xml:space="preserve"> </w:t>
      </w:r>
      <w:r>
        <w:rPr>
          <w:sz w:val="24"/>
        </w:rPr>
        <w:t>vzhledem</w:t>
      </w:r>
      <w:r>
        <w:rPr>
          <w:spacing w:val="13"/>
          <w:sz w:val="24"/>
        </w:rPr>
        <w:t xml:space="preserve"> </w:t>
      </w:r>
      <w:r>
        <w:rPr>
          <w:sz w:val="24"/>
        </w:rPr>
        <w:t>k</w:t>
      </w:r>
      <w:r>
        <w:rPr>
          <w:spacing w:val="5"/>
          <w:sz w:val="24"/>
        </w:rPr>
        <w:t xml:space="preserve"> </w:t>
      </w:r>
      <w:r>
        <w:rPr>
          <w:sz w:val="24"/>
        </w:rPr>
        <w:t>činnostem</w:t>
      </w:r>
    </w:p>
    <w:p w14:paraId="200333E7" w14:textId="77777777" w:rsidR="00BF319E" w:rsidRDefault="00BF319E">
      <w:pPr>
        <w:jc w:val="both"/>
        <w:rPr>
          <w:sz w:val="24"/>
        </w:rPr>
        <w:sectPr w:rsidR="00BF319E">
          <w:pgSz w:w="11910" w:h="16840"/>
          <w:pgMar w:top="1180" w:right="900" w:bottom="280" w:left="1480" w:header="708" w:footer="708" w:gutter="0"/>
          <w:cols w:space="708"/>
        </w:sectPr>
      </w:pPr>
    </w:p>
    <w:p w14:paraId="35EADE8A" w14:textId="77777777" w:rsidR="00BF319E" w:rsidRDefault="00000000">
      <w:pPr>
        <w:pStyle w:val="Zkladntext"/>
        <w:spacing w:before="81"/>
        <w:ind w:left="222" w:right="225"/>
        <w:jc w:val="both"/>
      </w:pPr>
      <w:r>
        <w:lastRenderedPageBreak/>
        <w:t>narušujícím nebo ohrožujícím územní celistvost, svrchovanost a nezávislost Ukrajiny, ve</w:t>
      </w:r>
      <w:r>
        <w:rPr>
          <w:spacing w:val="-7"/>
        </w:rPr>
        <w:t xml:space="preserve"> </w:t>
      </w:r>
      <w:r>
        <w:t>znění</w:t>
      </w:r>
      <w:r>
        <w:rPr>
          <w:spacing w:val="-10"/>
        </w:rPr>
        <w:t xml:space="preserve"> </w:t>
      </w:r>
      <w:r>
        <w:t>pozdějších</w:t>
      </w:r>
      <w:r>
        <w:rPr>
          <w:spacing w:val="-8"/>
        </w:rPr>
        <w:t xml:space="preserve"> </w:t>
      </w:r>
      <w:r>
        <w:t>předpisů,</w:t>
      </w:r>
      <w:r>
        <w:rPr>
          <w:spacing w:val="-10"/>
        </w:rPr>
        <w:t xml:space="preserve"> </w:t>
      </w:r>
      <w:r>
        <w:t>nařízení</w:t>
      </w:r>
      <w:r>
        <w:rPr>
          <w:spacing w:val="-6"/>
        </w:rPr>
        <w:t xml:space="preserve"> </w:t>
      </w:r>
      <w:r>
        <w:t>Rady</w:t>
      </w:r>
      <w:r>
        <w:rPr>
          <w:spacing w:val="-13"/>
        </w:rPr>
        <w:t xml:space="preserve"> </w:t>
      </w:r>
      <w:r>
        <w:t>(EU)</w:t>
      </w:r>
      <w:r>
        <w:rPr>
          <w:spacing w:val="-8"/>
        </w:rPr>
        <w:t xml:space="preserve"> </w:t>
      </w:r>
      <w:r>
        <w:t>č.</w:t>
      </w:r>
      <w:r>
        <w:rPr>
          <w:spacing w:val="1"/>
        </w:rPr>
        <w:t xml:space="preserve"> </w:t>
      </w:r>
      <w:r>
        <w:t>208/2014</w:t>
      </w:r>
      <w:r>
        <w:rPr>
          <w:spacing w:val="-8"/>
        </w:rPr>
        <w:t xml:space="preserve"> </w:t>
      </w:r>
      <w:r>
        <w:t>ze</w:t>
      </w:r>
      <w:r>
        <w:rPr>
          <w:spacing w:val="-9"/>
        </w:rPr>
        <w:t xml:space="preserve"> </w:t>
      </w:r>
      <w:r>
        <w:t>dne</w:t>
      </w:r>
      <w:r>
        <w:rPr>
          <w:spacing w:val="-6"/>
        </w:rPr>
        <w:t xml:space="preserve"> </w:t>
      </w:r>
      <w:r>
        <w:t>5.</w:t>
      </w:r>
      <w:r>
        <w:rPr>
          <w:spacing w:val="-10"/>
        </w:rPr>
        <w:t xml:space="preserve"> </w:t>
      </w:r>
      <w:r>
        <w:t>března</w:t>
      </w:r>
      <w:r>
        <w:rPr>
          <w:spacing w:val="-8"/>
        </w:rPr>
        <w:t xml:space="preserve"> </w:t>
      </w:r>
      <w:r>
        <w:t xml:space="preserve">2014, o omezujících opatřeních  vůči některým osobám,  subjektům a orgánům  vzhledem  k situaci na Ukrajině, ve znění pozdějších předpisů, nařízení Rady (ES) č. 765/2006 ze dne 18. května 2006, o omezujících opatřeních vzhledem k situaci v Bělorusku a k zapojení Běloruska do ruské agrese proti Ukrajině, ve znění pozdějších předpisů, včetně aktuálních příloh těchto všech nařízení, tj. </w:t>
      </w:r>
      <w:r>
        <w:rPr>
          <w:b/>
        </w:rPr>
        <w:t>nenachází se na tzv. sankčních seznamech</w:t>
      </w:r>
      <w:r>
        <w:t>.</w:t>
      </w:r>
    </w:p>
    <w:p w14:paraId="0E6821C3" w14:textId="77777777" w:rsidR="00BF319E" w:rsidRDefault="00BF319E">
      <w:pPr>
        <w:pStyle w:val="Zkladntext"/>
      </w:pPr>
    </w:p>
    <w:p w14:paraId="4BE3F035" w14:textId="77777777" w:rsidR="00BF319E" w:rsidRDefault="00000000">
      <w:pPr>
        <w:pStyle w:val="Zkladntext"/>
        <w:spacing w:before="1"/>
        <w:ind w:left="222" w:right="227"/>
        <w:jc w:val="both"/>
      </w:pPr>
      <w:r>
        <w:t xml:space="preserve">Níže podepsaný dodavatel, jakož i osoba/osoby jednající jeho jménem </w:t>
      </w:r>
      <w:r>
        <w:rPr>
          <w:b/>
        </w:rPr>
        <w:t>tímto čestně prohlašují</w:t>
      </w:r>
      <w:r>
        <w:t>, že se zavazuje informovat zadavatele o změnách spočívajících ve skutečnostech uvedených v bodě 1) a 2) výše.</w:t>
      </w:r>
    </w:p>
    <w:p w14:paraId="02830E34" w14:textId="77777777" w:rsidR="00BF319E" w:rsidRDefault="00BF319E">
      <w:pPr>
        <w:pStyle w:val="Zkladntext"/>
        <w:rPr>
          <w:sz w:val="26"/>
        </w:rPr>
      </w:pPr>
    </w:p>
    <w:p w14:paraId="78C49869" w14:textId="77777777" w:rsidR="00BF319E" w:rsidRDefault="00BF319E">
      <w:pPr>
        <w:pStyle w:val="Zkladntext"/>
        <w:rPr>
          <w:sz w:val="26"/>
        </w:rPr>
      </w:pPr>
    </w:p>
    <w:p w14:paraId="2917E4D7" w14:textId="77777777" w:rsidR="00BF319E" w:rsidRDefault="00BF319E">
      <w:pPr>
        <w:pStyle w:val="Zkladntext"/>
        <w:rPr>
          <w:sz w:val="26"/>
        </w:rPr>
      </w:pPr>
    </w:p>
    <w:p w14:paraId="14B2DDDB" w14:textId="77777777" w:rsidR="00BF319E" w:rsidRDefault="00000000">
      <w:pPr>
        <w:pStyle w:val="Zkladntext"/>
        <w:spacing w:before="207"/>
        <w:ind w:left="222"/>
        <w:jc w:val="both"/>
      </w:pPr>
      <w:r>
        <w:t>Toto čestné prohlášení je platné podpisem této kupní smlouvy.</w:t>
      </w:r>
    </w:p>
    <w:sectPr w:rsidR="00BF319E">
      <w:pgSz w:w="11910" w:h="16840"/>
      <w:pgMar w:top="1180" w:right="900" w:bottom="280" w:left="14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E0A3F"/>
    <w:multiLevelType w:val="hybridMultilevel"/>
    <w:tmpl w:val="90963894"/>
    <w:lvl w:ilvl="0" w:tplc="DD78BDC6">
      <w:start w:val="1"/>
      <w:numFmt w:val="lowerLetter"/>
      <w:lvlText w:val="(%1)"/>
      <w:lvlJc w:val="left"/>
      <w:pPr>
        <w:ind w:left="222" w:hanging="403"/>
        <w:jc w:val="left"/>
      </w:pPr>
      <w:rPr>
        <w:rFonts w:ascii="Arial" w:eastAsia="Arial" w:hAnsi="Arial" w:cs="Arial" w:hint="default"/>
        <w:spacing w:val="-26"/>
        <w:w w:val="100"/>
        <w:sz w:val="24"/>
        <w:szCs w:val="24"/>
        <w:lang w:val="cs-CZ" w:eastAsia="cs-CZ" w:bidi="cs-CZ"/>
      </w:rPr>
    </w:lvl>
    <w:lvl w:ilvl="1" w:tplc="0F36E69A">
      <w:numFmt w:val="bullet"/>
      <w:lvlText w:val="•"/>
      <w:lvlJc w:val="left"/>
      <w:pPr>
        <w:ind w:left="1150" w:hanging="403"/>
      </w:pPr>
      <w:rPr>
        <w:rFonts w:hint="default"/>
        <w:lang w:val="cs-CZ" w:eastAsia="cs-CZ" w:bidi="cs-CZ"/>
      </w:rPr>
    </w:lvl>
    <w:lvl w:ilvl="2" w:tplc="4320B6E8">
      <w:numFmt w:val="bullet"/>
      <w:lvlText w:val="•"/>
      <w:lvlJc w:val="left"/>
      <w:pPr>
        <w:ind w:left="2080" w:hanging="403"/>
      </w:pPr>
      <w:rPr>
        <w:rFonts w:hint="default"/>
        <w:lang w:val="cs-CZ" w:eastAsia="cs-CZ" w:bidi="cs-CZ"/>
      </w:rPr>
    </w:lvl>
    <w:lvl w:ilvl="3" w:tplc="8BA83A0E">
      <w:numFmt w:val="bullet"/>
      <w:lvlText w:val="•"/>
      <w:lvlJc w:val="left"/>
      <w:pPr>
        <w:ind w:left="3011" w:hanging="403"/>
      </w:pPr>
      <w:rPr>
        <w:rFonts w:hint="default"/>
        <w:lang w:val="cs-CZ" w:eastAsia="cs-CZ" w:bidi="cs-CZ"/>
      </w:rPr>
    </w:lvl>
    <w:lvl w:ilvl="4" w:tplc="BD2CBF5E">
      <w:numFmt w:val="bullet"/>
      <w:lvlText w:val="•"/>
      <w:lvlJc w:val="left"/>
      <w:pPr>
        <w:ind w:left="3941" w:hanging="403"/>
      </w:pPr>
      <w:rPr>
        <w:rFonts w:hint="default"/>
        <w:lang w:val="cs-CZ" w:eastAsia="cs-CZ" w:bidi="cs-CZ"/>
      </w:rPr>
    </w:lvl>
    <w:lvl w:ilvl="5" w:tplc="21C85BEA">
      <w:numFmt w:val="bullet"/>
      <w:lvlText w:val="•"/>
      <w:lvlJc w:val="left"/>
      <w:pPr>
        <w:ind w:left="4872" w:hanging="403"/>
      </w:pPr>
      <w:rPr>
        <w:rFonts w:hint="default"/>
        <w:lang w:val="cs-CZ" w:eastAsia="cs-CZ" w:bidi="cs-CZ"/>
      </w:rPr>
    </w:lvl>
    <w:lvl w:ilvl="6" w:tplc="815051D0">
      <w:numFmt w:val="bullet"/>
      <w:lvlText w:val="•"/>
      <w:lvlJc w:val="left"/>
      <w:pPr>
        <w:ind w:left="5802" w:hanging="403"/>
      </w:pPr>
      <w:rPr>
        <w:rFonts w:hint="default"/>
        <w:lang w:val="cs-CZ" w:eastAsia="cs-CZ" w:bidi="cs-CZ"/>
      </w:rPr>
    </w:lvl>
    <w:lvl w:ilvl="7" w:tplc="2F16DA86">
      <w:numFmt w:val="bullet"/>
      <w:lvlText w:val="•"/>
      <w:lvlJc w:val="left"/>
      <w:pPr>
        <w:ind w:left="6732" w:hanging="403"/>
      </w:pPr>
      <w:rPr>
        <w:rFonts w:hint="default"/>
        <w:lang w:val="cs-CZ" w:eastAsia="cs-CZ" w:bidi="cs-CZ"/>
      </w:rPr>
    </w:lvl>
    <w:lvl w:ilvl="8" w:tplc="EB628DEA">
      <w:numFmt w:val="bullet"/>
      <w:lvlText w:val="•"/>
      <w:lvlJc w:val="left"/>
      <w:pPr>
        <w:ind w:left="7663" w:hanging="403"/>
      </w:pPr>
      <w:rPr>
        <w:rFonts w:hint="default"/>
        <w:lang w:val="cs-CZ" w:eastAsia="cs-CZ" w:bidi="cs-CZ"/>
      </w:rPr>
    </w:lvl>
  </w:abstractNum>
  <w:abstractNum w:abstractNumId="1" w15:restartNumberingAfterBreak="0">
    <w:nsid w:val="0CA25922"/>
    <w:multiLevelType w:val="hybridMultilevel"/>
    <w:tmpl w:val="52BA0376"/>
    <w:lvl w:ilvl="0" w:tplc="344CA8C2">
      <w:start w:val="1"/>
      <w:numFmt w:val="decimal"/>
      <w:lvlText w:val="%1."/>
      <w:lvlJc w:val="left"/>
      <w:pPr>
        <w:ind w:left="930" w:hanging="425"/>
        <w:jc w:val="left"/>
      </w:pPr>
      <w:rPr>
        <w:rFonts w:ascii="Arial" w:eastAsia="Arial" w:hAnsi="Arial" w:cs="Arial" w:hint="default"/>
        <w:spacing w:val="-33"/>
        <w:w w:val="99"/>
        <w:sz w:val="24"/>
        <w:szCs w:val="24"/>
        <w:lang w:val="cs-CZ" w:eastAsia="cs-CZ" w:bidi="cs-CZ"/>
      </w:rPr>
    </w:lvl>
    <w:lvl w:ilvl="1" w:tplc="91444E5C">
      <w:numFmt w:val="bullet"/>
      <w:lvlText w:val="•"/>
      <w:lvlJc w:val="left"/>
      <w:pPr>
        <w:ind w:left="1798" w:hanging="425"/>
      </w:pPr>
      <w:rPr>
        <w:rFonts w:hint="default"/>
        <w:lang w:val="cs-CZ" w:eastAsia="cs-CZ" w:bidi="cs-CZ"/>
      </w:rPr>
    </w:lvl>
    <w:lvl w:ilvl="2" w:tplc="A6686CFE">
      <w:numFmt w:val="bullet"/>
      <w:lvlText w:val="•"/>
      <w:lvlJc w:val="left"/>
      <w:pPr>
        <w:ind w:left="2656" w:hanging="425"/>
      </w:pPr>
      <w:rPr>
        <w:rFonts w:hint="default"/>
        <w:lang w:val="cs-CZ" w:eastAsia="cs-CZ" w:bidi="cs-CZ"/>
      </w:rPr>
    </w:lvl>
    <w:lvl w:ilvl="3" w:tplc="E3502A32">
      <w:numFmt w:val="bullet"/>
      <w:lvlText w:val="•"/>
      <w:lvlJc w:val="left"/>
      <w:pPr>
        <w:ind w:left="3515" w:hanging="425"/>
      </w:pPr>
      <w:rPr>
        <w:rFonts w:hint="default"/>
        <w:lang w:val="cs-CZ" w:eastAsia="cs-CZ" w:bidi="cs-CZ"/>
      </w:rPr>
    </w:lvl>
    <w:lvl w:ilvl="4" w:tplc="4954B22A">
      <w:numFmt w:val="bullet"/>
      <w:lvlText w:val="•"/>
      <w:lvlJc w:val="left"/>
      <w:pPr>
        <w:ind w:left="4373" w:hanging="425"/>
      </w:pPr>
      <w:rPr>
        <w:rFonts w:hint="default"/>
        <w:lang w:val="cs-CZ" w:eastAsia="cs-CZ" w:bidi="cs-CZ"/>
      </w:rPr>
    </w:lvl>
    <w:lvl w:ilvl="5" w:tplc="AA9A810E">
      <w:numFmt w:val="bullet"/>
      <w:lvlText w:val="•"/>
      <w:lvlJc w:val="left"/>
      <w:pPr>
        <w:ind w:left="5232" w:hanging="425"/>
      </w:pPr>
      <w:rPr>
        <w:rFonts w:hint="default"/>
        <w:lang w:val="cs-CZ" w:eastAsia="cs-CZ" w:bidi="cs-CZ"/>
      </w:rPr>
    </w:lvl>
    <w:lvl w:ilvl="6" w:tplc="9B0818DC">
      <w:numFmt w:val="bullet"/>
      <w:lvlText w:val="•"/>
      <w:lvlJc w:val="left"/>
      <w:pPr>
        <w:ind w:left="6090" w:hanging="425"/>
      </w:pPr>
      <w:rPr>
        <w:rFonts w:hint="default"/>
        <w:lang w:val="cs-CZ" w:eastAsia="cs-CZ" w:bidi="cs-CZ"/>
      </w:rPr>
    </w:lvl>
    <w:lvl w:ilvl="7" w:tplc="0D5853F4">
      <w:numFmt w:val="bullet"/>
      <w:lvlText w:val="•"/>
      <w:lvlJc w:val="left"/>
      <w:pPr>
        <w:ind w:left="6948" w:hanging="425"/>
      </w:pPr>
      <w:rPr>
        <w:rFonts w:hint="default"/>
        <w:lang w:val="cs-CZ" w:eastAsia="cs-CZ" w:bidi="cs-CZ"/>
      </w:rPr>
    </w:lvl>
    <w:lvl w:ilvl="8" w:tplc="266A2F8A">
      <w:numFmt w:val="bullet"/>
      <w:lvlText w:val="•"/>
      <w:lvlJc w:val="left"/>
      <w:pPr>
        <w:ind w:left="7807" w:hanging="425"/>
      </w:pPr>
      <w:rPr>
        <w:rFonts w:hint="default"/>
        <w:lang w:val="cs-CZ" w:eastAsia="cs-CZ" w:bidi="cs-CZ"/>
      </w:rPr>
    </w:lvl>
  </w:abstractNum>
  <w:abstractNum w:abstractNumId="2" w15:restartNumberingAfterBreak="0">
    <w:nsid w:val="129F17F6"/>
    <w:multiLevelType w:val="hybridMultilevel"/>
    <w:tmpl w:val="EAA8CEA6"/>
    <w:lvl w:ilvl="0" w:tplc="55CCFBAA">
      <w:start w:val="1"/>
      <w:numFmt w:val="decimal"/>
      <w:lvlText w:val="%1."/>
      <w:lvlJc w:val="left"/>
      <w:pPr>
        <w:ind w:left="942" w:hanging="360"/>
        <w:jc w:val="left"/>
      </w:pPr>
      <w:rPr>
        <w:rFonts w:ascii="Arial" w:eastAsia="Arial" w:hAnsi="Arial" w:cs="Arial" w:hint="default"/>
        <w:spacing w:val="-20"/>
        <w:w w:val="100"/>
        <w:sz w:val="24"/>
        <w:szCs w:val="24"/>
        <w:lang w:val="cs-CZ" w:eastAsia="cs-CZ" w:bidi="cs-CZ"/>
      </w:rPr>
    </w:lvl>
    <w:lvl w:ilvl="1" w:tplc="31CEF29C">
      <w:numFmt w:val="bullet"/>
      <w:lvlText w:val="•"/>
      <w:lvlJc w:val="left"/>
      <w:pPr>
        <w:ind w:left="1798" w:hanging="360"/>
      </w:pPr>
      <w:rPr>
        <w:rFonts w:hint="default"/>
        <w:lang w:val="cs-CZ" w:eastAsia="cs-CZ" w:bidi="cs-CZ"/>
      </w:rPr>
    </w:lvl>
    <w:lvl w:ilvl="2" w:tplc="D4D48160">
      <w:numFmt w:val="bullet"/>
      <w:lvlText w:val="•"/>
      <w:lvlJc w:val="left"/>
      <w:pPr>
        <w:ind w:left="2656" w:hanging="360"/>
      </w:pPr>
      <w:rPr>
        <w:rFonts w:hint="default"/>
        <w:lang w:val="cs-CZ" w:eastAsia="cs-CZ" w:bidi="cs-CZ"/>
      </w:rPr>
    </w:lvl>
    <w:lvl w:ilvl="3" w:tplc="A202B164">
      <w:numFmt w:val="bullet"/>
      <w:lvlText w:val="•"/>
      <w:lvlJc w:val="left"/>
      <w:pPr>
        <w:ind w:left="3515" w:hanging="360"/>
      </w:pPr>
      <w:rPr>
        <w:rFonts w:hint="default"/>
        <w:lang w:val="cs-CZ" w:eastAsia="cs-CZ" w:bidi="cs-CZ"/>
      </w:rPr>
    </w:lvl>
    <w:lvl w:ilvl="4" w:tplc="FC282AC8">
      <w:numFmt w:val="bullet"/>
      <w:lvlText w:val="•"/>
      <w:lvlJc w:val="left"/>
      <w:pPr>
        <w:ind w:left="4373" w:hanging="360"/>
      </w:pPr>
      <w:rPr>
        <w:rFonts w:hint="default"/>
        <w:lang w:val="cs-CZ" w:eastAsia="cs-CZ" w:bidi="cs-CZ"/>
      </w:rPr>
    </w:lvl>
    <w:lvl w:ilvl="5" w:tplc="C3F88EDE">
      <w:numFmt w:val="bullet"/>
      <w:lvlText w:val="•"/>
      <w:lvlJc w:val="left"/>
      <w:pPr>
        <w:ind w:left="5232" w:hanging="360"/>
      </w:pPr>
      <w:rPr>
        <w:rFonts w:hint="default"/>
        <w:lang w:val="cs-CZ" w:eastAsia="cs-CZ" w:bidi="cs-CZ"/>
      </w:rPr>
    </w:lvl>
    <w:lvl w:ilvl="6" w:tplc="6268C830">
      <w:numFmt w:val="bullet"/>
      <w:lvlText w:val="•"/>
      <w:lvlJc w:val="left"/>
      <w:pPr>
        <w:ind w:left="6090" w:hanging="360"/>
      </w:pPr>
      <w:rPr>
        <w:rFonts w:hint="default"/>
        <w:lang w:val="cs-CZ" w:eastAsia="cs-CZ" w:bidi="cs-CZ"/>
      </w:rPr>
    </w:lvl>
    <w:lvl w:ilvl="7" w:tplc="5FF6E19E">
      <w:numFmt w:val="bullet"/>
      <w:lvlText w:val="•"/>
      <w:lvlJc w:val="left"/>
      <w:pPr>
        <w:ind w:left="6948" w:hanging="360"/>
      </w:pPr>
      <w:rPr>
        <w:rFonts w:hint="default"/>
        <w:lang w:val="cs-CZ" w:eastAsia="cs-CZ" w:bidi="cs-CZ"/>
      </w:rPr>
    </w:lvl>
    <w:lvl w:ilvl="8" w:tplc="EF3ECFB4">
      <w:numFmt w:val="bullet"/>
      <w:lvlText w:val="•"/>
      <w:lvlJc w:val="left"/>
      <w:pPr>
        <w:ind w:left="7807" w:hanging="360"/>
      </w:pPr>
      <w:rPr>
        <w:rFonts w:hint="default"/>
        <w:lang w:val="cs-CZ" w:eastAsia="cs-CZ" w:bidi="cs-CZ"/>
      </w:rPr>
    </w:lvl>
  </w:abstractNum>
  <w:abstractNum w:abstractNumId="3" w15:restartNumberingAfterBreak="0">
    <w:nsid w:val="1C6E6B07"/>
    <w:multiLevelType w:val="hybridMultilevel"/>
    <w:tmpl w:val="6AC6B38C"/>
    <w:lvl w:ilvl="0" w:tplc="7B32BD04">
      <w:start w:val="1"/>
      <w:numFmt w:val="decimal"/>
      <w:lvlText w:val="%1."/>
      <w:lvlJc w:val="left"/>
      <w:pPr>
        <w:ind w:left="942" w:hanging="360"/>
        <w:jc w:val="left"/>
      </w:pPr>
      <w:rPr>
        <w:rFonts w:ascii="Arial" w:eastAsia="Arial" w:hAnsi="Arial" w:cs="Arial" w:hint="default"/>
        <w:spacing w:val="-20"/>
        <w:w w:val="100"/>
        <w:sz w:val="24"/>
        <w:szCs w:val="24"/>
        <w:lang w:val="cs-CZ" w:eastAsia="cs-CZ" w:bidi="cs-CZ"/>
      </w:rPr>
    </w:lvl>
    <w:lvl w:ilvl="1" w:tplc="EFB23810">
      <w:numFmt w:val="bullet"/>
      <w:lvlText w:val="•"/>
      <w:lvlJc w:val="left"/>
      <w:pPr>
        <w:ind w:left="1798" w:hanging="360"/>
      </w:pPr>
      <w:rPr>
        <w:rFonts w:hint="default"/>
        <w:lang w:val="cs-CZ" w:eastAsia="cs-CZ" w:bidi="cs-CZ"/>
      </w:rPr>
    </w:lvl>
    <w:lvl w:ilvl="2" w:tplc="374830CA">
      <w:numFmt w:val="bullet"/>
      <w:lvlText w:val="•"/>
      <w:lvlJc w:val="left"/>
      <w:pPr>
        <w:ind w:left="2656" w:hanging="360"/>
      </w:pPr>
      <w:rPr>
        <w:rFonts w:hint="default"/>
        <w:lang w:val="cs-CZ" w:eastAsia="cs-CZ" w:bidi="cs-CZ"/>
      </w:rPr>
    </w:lvl>
    <w:lvl w:ilvl="3" w:tplc="0A408482">
      <w:numFmt w:val="bullet"/>
      <w:lvlText w:val="•"/>
      <w:lvlJc w:val="left"/>
      <w:pPr>
        <w:ind w:left="3515" w:hanging="360"/>
      </w:pPr>
      <w:rPr>
        <w:rFonts w:hint="default"/>
        <w:lang w:val="cs-CZ" w:eastAsia="cs-CZ" w:bidi="cs-CZ"/>
      </w:rPr>
    </w:lvl>
    <w:lvl w:ilvl="4" w:tplc="FEE06BB0">
      <w:numFmt w:val="bullet"/>
      <w:lvlText w:val="•"/>
      <w:lvlJc w:val="left"/>
      <w:pPr>
        <w:ind w:left="4373" w:hanging="360"/>
      </w:pPr>
      <w:rPr>
        <w:rFonts w:hint="default"/>
        <w:lang w:val="cs-CZ" w:eastAsia="cs-CZ" w:bidi="cs-CZ"/>
      </w:rPr>
    </w:lvl>
    <w:lvl w:ilvl="5" w:tplc="B8F08664">
      <w:numFmt w:val="bullet"/>
      <w:lvlText w:val="•"/>
      <w:lvlJc w:val="left"/>
      <w:pPr>
        <w:ind w:left="5232" w:hanging="360"/>
      </w:pPr>
      <w:rPr>
        <w:rFonts w:hint="default"/>
        <w:lang w:val="cs-CZ" w:eastAsia="cs-CZ" w:bidi="cs-CZ"/>
      </w:rPr>
    </w:lvl>
    <w:lvl w:ilvl="6" w:tplc="0D2E0656">
      <w:numFmt w:val="bullet"/>
      <w:lvlText w:val="•"/>
      <w:lvlJc w:val="left"/>
      <w:pPr>
        <w:ind w:left="6090" w:hanging="360"/>
      </w:pPr>
      <w:rPr>
        <w:rFonts w:hint="default"/>
        <w:lang w:val="cs-CZ" w:eastAsia="cs-CZ" w:bidi="cs-CZ"/>
      </w:rPr>
    </w:lvl>
    <w:lvl w:ilvl="7" w:tplc="589CE236">
      <w:numFmt w:val="bullet"/>
      <w:lvlText w:val="•"/>
      <w:lvlJc w:val="left"/>
      <w:pPr>
        <w:ind w:left="6948" w:hanging="360"/>
      </w:pPr>
      <w:rPr>
        <w:rFonts w:hint="default"/>
        <w:lang w:val="cs-CZ" w:eastAsia="cs-CZ" w:bidi="cs-CZ"/>
      </w:rPr>
    </w:lvl>
    <w:lvl w:ilvl="8" w:tplc="CA62B91A">
      <w:numFmt w:val="bullet"/>
      <w:lvlText w:val="•"/>
      <w:lvlJc w:val="left"/>
      <w:pPr>
        <w:ind w:left="7807" w:hanging="360"/>
      </w:pPr>
      <w:rPr>
        <w:rFonts w:hint="default"/>
        <w:lang w:val="cs-CZ" w:eastAsia="cs-CZ" w:bidi="cs-CZ"/>
      </w:rPr>
    </w:lvl>
  </w:abstractNum>
  <w:abstractNum w:abstractNumId="4" w15:restartNumberingAfterBreak="0">
    <w:nsid w:val="35595C21"/>
    <w:multiLevelType w:val="hybridMultilevel"/>
    <w:tmpl w:val="5EE4D9A0"/>
    <w:lvl w:ilvl="0" w:tplc="925C61F0">
      <w:start w:val="1"/>
      <w:numFmt w:val="decimal"/>
      <w:lvlText w:val="%1."/>
      <w:lvlJc w:val="left"/>
      <w:pPr>
        <w:ind w:left="942" w:hanging="360"/>
        <w:jc w:val="left"/>
      </w:pPr>
      <w:rPr>
        <w:rFonts w:ascii="Arial" w:eastAsia="Arial" w:hAnsi="Arial" w:cs="Arial" w:hint="default"/>
        <w:spacing w:val="-3"/>
        <w:w w:val="100"/>
        <w:sz w:val="24"/>
        <w:szCs w:val="24"/>
        <w:lang w:val="cs-CZ" w:eastAsia="cs-CZ" w:bidi="cs-CZ"/>
      </w:rPr>
    </w:lvl>
    <w:lvl w:ilvl="1" w:tplc="B8725E40">
      <w:numFmt w:val="bullet"/>
      <w:lvlText w:val="•"/>
      <w:lvlJc w:val="left"/>
      <w:pPr>
        <w:ind w:left="1798" w:hanging="360"/>
      </w:pPr>
      <w:rPr>
        <w:rFonts w:hint="default"/>
        <w:lang w:val="cs-CZ" w:eastAsia="cs-CZ" w:bidi="cs-CZ"/>
      </w:rPr>
    </w:lvl>
    <w:lvl w:ilvl="2" w:tplc="44A00AB8">
      <w:numFmt w:val="bullet"/>
      <w:lvlText w:val="•"/>
      <w:lvlJc w:val="left"/>
      <w:pPr>
        <w:ind w:left="2656" w:hanging="360"/>
      </w:pPr>
      <w:rPr>
        <w:rFonts w:hint="default"/>
        <w:lang w:val="cs-CZ" w:eastAsia="cs-CZ" w:bidi="cs-CZ"/>
      </w:rPr>
    </w:lvl>
    <w:lvl w:ilvl="3" w:tplc="98685920">
      <w:numFmt w:val="bullet"/>
      <w:lvlText w:val="•"/>
      <w:lvlJc w:val="left"/>
      <w:pPr>
        <w:ind w:left="3515" w:hanging="360"/>
      </w:pPr>
      <w:rPr>
        <w:rFonts w:hint="default"/>
        <w:lang w:val="cs-CZ" w:eastAsia="cs-CZ" w:bidi="cs-CZ"/>
      </w:rPr>
    </w:lvl>
    <w:lvl w:ilvl="4" w:tplc="B6E29AE6">
      <w:numFmt w:val="bullet"/>
      <w:lvlText w:val="•"/>
      <w:lvlJc w:val="left"/>
      <w:pPr>
        <w:ind w:left="4373" w:hanging="360"/>
      </w:pPr>
      <w:rPr>
        <w:rFonts w:hint="default"/>
        <w:lang w:val="cs-CZ" w:eastAsia="cs-CZ" w:bidi="cs-CZ"/>
      </w:rPr>
    </w:lvl>
    <w:lvl w:ilvl="5" w:tplc="190A0990">
      <w:numFmt w:val="bullet"/>
      <w:lvlText w:val="•"/>
      <w:lvlJc w:val="left"/>
      <w:pPr>
        <w:ind w:left="5232" w:hanging="360"/>
      </w:pPr>
      <w:rPr>
        <w:rFonts w:hint="default"/>
        <w:lang w:val="cs-CZ" w:eastAsia="cs-CZ" w:bidi="cs-CZ"/>
      </w:rPr>
    </w:lvl>
    <w:lvl w:ilvl="6" w:tplc="5ED47730">
      <w:numFmt w:val="bullet"/>
      <w:lvlText w:val="•"/>
      <w:lvlJc w:val="left"/>
      <w:pPr>
        <w:ind w:left="6090" w:hanging="360"/>
      </w:pPr>
      <w:rPr>
        <w:rFonts w:hint="default"/>
        <w:lang w:val="cs-CZ" w:eastAsia="cs-CZ" w:bidi="cs-CZ"/>
      </w:rPr>
    </w:lvl>
    <w:lvl w:ilvl="7" w:tplc="06FA061E">
      <w:numFmt w:val="bullet"/>
      <w:lvlText w:val="•"/>
      <w:lvlJc w:val="left"/>
      <w:pPr>
        <w:ind w:left="6948" w:hanging="360"/>
      </w:pPr>
      <w:rPr>
        <w:rFonts w:hint="default"/>
        <w:lang w:val="cs-CZ" w:eastAsia="cs-CZ" w:bidi="cs-CZ"/>
      </w:rPr>
    </w:lvl>
    <w:lvl w:ilvl="8" w:tplc="FF68CA9A">
      <w:numFmt w:val="bullet"/>
      <w:lvlText w:val="•"/>
      <w:lvlJc w:val="left"/>
      <w:pPr>
        <w:ind w:left="7807" w:hanging="360"/>
      </w:pPr>
      <w:rPr>
        <w:rFonts w:hint="default"/>
        <w:lang w:val="cs-CZ" w:eastAsia="cs-CZ" w:bidi="cs-CZ"/>
      </w:rPr>
    </w:lvl>
  </w:abstractNum>
  <w:abstractNum w:abstractNumId="5" w15:restartNumberingAfterBreak="0">
    <w:nsid w:val="4827527A"/>
    <w:multiLevelType w:val="hybridMultilevel"/>
    <w:tmpl w:val="9C783082"/>
    <w:lvl w:ilvl="0" w:tplc="6A4EB8AA">
      <w:start w:val="1"/>
      <w:numFmt w:val="decimal"/>
      <w:lvlText w:val="%1."/>
      <w:lvlJc w:val="left"/>
      <w:pPr>
        <w:ind w:left="942" w:hanging="360"/>
        <w:jc w:val="left"/>
      </w:pPr>
      <w:rPr>
        <w:rFonts w:ascii="Arial" w:eastAsia="Arial" w:hAnsi="Arial" w:cs="Arial" w:hint="default"/>
        <w:spacing w:val="-3"/>
        <w:w w:val="99"/>
        <w:sz w:val="24"/>
        <w:szCs w:val="24"/>
        <w:lang w:val="cs-CZ" w:eastAsia="cs-CZ" w:bidi="cs-CZ"/>
      </w:rPr>
    </w:lvl>
    <w:lvl w:ilvl="1" w:tplc="D752E41A">
      <w:numFmt w:val="bullet"/>
      <w:lvlText w:val="•"/>
      <w:lvlJc w:val="left"/>
      <w:pPr>
        <w:ind w:left="1798" w:hanging="360"/>
      </w:pPr>
      <w:rPr>
        <w:rFonts w:hint="default"/>
        <w:lang w:val="cs-CZ" w:eastAsia="cs-CZ" w:bidi="cs-CZ"/>
      </w:rPr>
    </w:lvl>
    <w:lvl w:ilvl="2" w:tplc="5874E2D0">
      <w:numFmt w:val="bullet"/>
      <w:lvlText w:val="•"/>
      <w:lvlJc w:val="left"/>
      <w:pPr>
        <w:ind w:left="2656" w:hanging="360"/>
      </w:pPr>
      <w:rPr>
        <w:rFonts w:hint="default"/>
        <w:lang w:val="cs-CZ" w:eastAsia="cs-CZ" w:bidi="cs-CZ"/>
      </w:rPr>
    </w:lvl>
    <w:lvl w:ilvl="3" w:tplc="CF520DE8">
      <w:numFmt w:val="bullet"/>
      <w:lvlText w:val="•"/>
      <w:lvlJc w:val="left"/>
      <w:pPr>
        <w:ind w:left="3515" w:hanging="360"/>
      </w:pPr>
      <w:rPr>
        <w:rFonts w:hint="default"/>
        <w:lang w:val="cs-CZ" w:eastAsia="cs-CZ" w:bidi="cs-CZ"/>
      </w:rPr>
    </w:lvl>
    <w:lvl w:ilvl="4" w:tplc="EB9EB5C0">
      <w:numFmt w:val="bullet"/>
      <w:lvlText w:val="•"/>
      <w:lvlJc w:val="left"/>
      <w:pPr>
        <w:ind w:left="4373" w:hanging="360"/>
      </w:pPr>
      <w:rPr>
        <w:rFonts w:hint="default"/>
        <w:lang w:val="cs-CZ" w:eastAsia="cs-CZ" w:bidi="cs-CZ"/>
      </w:rPr>
    </w:lvl>
    <w:lvl w:ilvl="5" w:tplc="04441DD4">
      <w:numFmt w:val="bullet"/>
      <w:lvlText w:val="•"/>
      <w:lvlJc w:val="left"/>
      <w:pPr>
        <w:ind w:left="5232" w:hanging="360"/>
      </w:pPr>
      <w:rPr>
        <w:rFonts w:hint="default"/>
        <w:lang w:val="cs-CZ" w:eastAsia="cs-CZ" w:bidi="cs-CZ"/>
      </w:rPr>
    </w:lvl>
    <w:lvl w:ilvl="6" w:tplc="D346C56A">
      <w:numFmt w:val="bullet"/>
      <w:lvlText w:val="•"/>
      <w:lvlJc w:val="left"/>
      <w:pPr>
        <w:ind w:left="6090" w:hanging="360"/>
      </w:pPr>
      <w:rPr>
        <w:rFonts w:hint="default"/>
        <w:lang w:val="cs-CZ" w:eastAsia="cs-CZ" w:bidi="cs-CZ"/>
      </w:rPr>
    </w:lvl>
    <w:lvl w:ilvl="7" w:tplc="1DBC311A">
      <w:numFmt w:val="bullet"/>
      <w:lvlText w:val="•"/>
      <w:lvlJc w:val="left"/>
      <w:pPr>
        <w:ind w:left="6948" w:hanging="360"/>
      </w:pPr>
      <w:rPr>
        <w:rFonts w:hint="default"/>
        <w:lang w:val="cs-CZ" w:eastAsia="cs-CZ" w:bidi="cs-CZ"/>
      </w:rPr>
    </w:lvl>
    <w:lvl w:ilvl="8" w:tplc="2032A356">
      <w:numFmt w:val="bullet"/>
      <w:lvlText w:val="•"/>
      <w:lvlJc w:val="left"/>
      <w:pPr>
        <w:ind w:left="7807" w:hanging="360"/>
      </w:pPr>
      <w:rPr>
        <w:rFonts w:hint="default"/>
        <w:lang w:val="cs-CZ" w:eastAsia="cs-CZ" w:bidi="cs-CZ"/>
      </w:rPr>
    </w:lvl>
  </w:abstractNum>
  <w:abstractNum w:abstractNumId="6" w15:restartNumberingAfterBreak="0">
    <w:nsid w:val="4A9F0C9B"/>
    <w:multiLevelType w:val="hybridMultilevel"/>
    <w:tmpl w:val="90A454B6"/>
    <w:lvl w:ilvl="0" w:tplc="274C06EE">
      <w:start w:val="1"/>
      <w:numFmt w:val="decimal"/>
      <w:lvlText w:val="%1."/>
      <w:lvlJc w:val="left"/>
      <w:pPr>
        <w:ind w:left="942" w:hanging="360"/>
        <w:jc w:val="left"/>
      </w:pPr>
      <w:rPr>
        <w:rFonts w:ascii="Arial" w:eastAsia="Arial" w:hAnsi="Arial" w:cs="Arial" w:hint="default"/>
        <w:spacing w:val="-33"/>
        <w:w w:val="99"/>
        <w:sz w:val="24"/>
        <w:szCs w:val="24"/>
        <w:lang w:val="cs-CZ" w:eastAsia="cs-CZ" w:bidi="cs-CZ"/>
      </w:rPr>
    </w:lvl>
    <w:lvl w:ilvl="1" w:tplc="13E80464">
      <w:numFmt w:val="bullet"/>
      <w:lvlText w:val="•"/>
      <w:lvlJc w:val="left"/>
      <w:pPr>
        <w:ind w:left="1798" w:hanging="360"/>
      </w:pPr>
      <w:rPr>
        <w:rFonts w:hint="default"/>
        <w:lang w:val="cs-CZ" w:eastAsia="cs-CZ" w:bidi="cs-CZ"/>
      </w:rPr>
    </w:lvl>
    <w:lvl w:ilvl="2" w:tplc="C2C6ABD4">
      <w:numFmt w:val="bullet"/>
      <w:lvlText w:val="•"/>
      <w:lvlJc w:val="left"/>
      <w:pPr>
        <w:ind w:left="2656" w:hanging="360"/>
      </w:pPr>
      <w:rPr>
        <w:rFonts w:hint="default"/>
        <w:lang w:val="cs-CZ" w:eastAsia="cs-CZ" w:bidi="cs-CZ"/>
      </w:rPr>
    </w:lvl>
    <w:lvl w:ilvl="3" w:tplc="56160FB0">
      <w:numFmt w:val="bullet"/>
      <w:lvlText w:val="•"/>
      <w:lvlJc w:val="left"/>
      <w:pPr>
        <w:ind w:left="3515" w:hanging="360"/>
      </w:pPr>
      <w:rPr>
        <w:rFonts w:hint="default"/>
        <w:lang w:val="cs-CZ" w:eastAsia="cs-CZ" w:bidi="cs-CZ"/>
      </w:rPr>
    </w:lvl>
    <w:lvl w:ilvl="4" w:tplc="228815E0">
      <w:numFmt w:val="bullet"/>
      <w:lvlText w:val="•"/>
      <w:lvlJc w:val="left"/>
      <w:pPr>
        <w:ind w:left="4373" w:hanging="360"/>
      </w:pPr>
      <w:rPr>
        <w:rFonts w:hint="default"/>
        <w:lang w:val="cs-CZ" w:eastAsia="cs-CZ" w:bidi="cs-CZ"/>
      </w:rPr>
    </w:lvl>
    <w:lvl w:ilvl="5" w:tplc="AB5EC936">
      <w:numFmt w:val="bullet"/>
      <w:lvlText w:val="•"/>
      <w:lvlJc w:val="left"/>
      <w:pPr>
        <w:ind w:left="5232" w:hanging="360"/>
      </w:pPr>
      <w:rPr>
        <w:rFonts w:hint="default"/>
        <w:lang w:val="cs-CZ" w:eastAsia="cs-CZ" w:bidi="cs-CZ"/>
      </w:rPr>
    </w:lvl>
    <w:lvl w:ilvl="6" w:tplc="B4B2A5BE">
      <w:numFmt w:val="bullet"/>
      <w:lvlText w:val="•"/>
      <w:lvlJc w:val="left"/>
      <w:pPr>
        <w:ind w:left="6090" w:hanging="360"/>
      </w:pPr>
      <w:rPr>
        <w:rFonts w:hint="default"/>
        <w:lang w:val="cs-CZ" w:eastAsia="cs-CZ" w:bidi="cs-CZ"/>
      </w:rPr>
    </w:lvl>
    <w:lvl w:ilvl="7" w:tplc="017A0B34">
      <w:numFmt w:val="bullet"/>
      <w:lvlText w:val="•"/>
      <w:lvlJc w:val="left"/>
      <w:pPr>
        <w:ind w:left="6948" w:hanging="360"/>
      </w:pPr>
      <w:rPr>
        <w:rFonts w:hint="default"/>
        <w:lang w:val="cs-CZ" w:eastAsia="cs-CZ" w:bidi="cs-CZ"/>
      </w:rPr>
    </w:lvl>
    <w:lvl w:ilvl="8" w:tplc="0C4AF786">
      <w:numFmt w:val="bullet"/>
      <w:lvlText w:val="•"/>
      <w:lvlJc w:val="left"/>
      <w:pPr>
        <w:ind w:left="7807" w:hanging="360"/>
      </w:pPr>
      <w:rPr>
        <w:rFonts w:hint="default"/>
        <w:lang w:val="cs-CZ" w:eastAsia="cs-CZ" w:bidi="cs-CZ"/>
      </w:rPr>
    </w:lvl>
  </w:abstractNum>
  <w:abstractNum w:abstractNumId="7" w15:restartNumberingAfterBreak="0">
    <w:nsid w:val="504D4F08"/>
    <w:multiLevelType w:val="hybridMultilevel"/>
    <w:tmpl w:val="6C08CF1C"/>
    <w:lvl w:ilvl="0" w:tplc="EF60BEFE">
      <w:start w:val="1"/>
      <w:numFmt w:val="decimal"/>
      <w:lvlText w:val="%1."/>
      <w:lvlJc w:val="left"/>
      <w:pPr>
        <w:ind w:left="942" w:hanging="360"/>
        <w:jc w:val="left"/>
      </w:pPr>
      <w:rPr>
        <w:rFonts w:ascii="Arial" w:eastAsia="Arial" w:hAnsi="Arial" w:cs="Arial" w:hint="default"/>
        <w:spacing w:val="-33"/>
        <w:w w:val="99"/>
        <w:sz w:val="24"/>
        <w:szCs w:val="24"/>
        <w:lang w:val="cs-CZ" w:eastAsia="cs-CZ" w:bidi="cs-CZ"/>
      </w:rPr>
    </w:lvl>
    <w:lvl w:ilvl="1" w:tplc="88443592">
      <w:numFmt w:val="bullet"/>
      <w:lvlText w:val="•"/>
      <w:lvlJc w:val="left"/>
      <w:pPr>
        <w:ind w:left="1798" w:hanging="360"/>
      </w:pPr>
      <w:rPr>
        <w:rFonts w:hint="default"/>
        <w:lang w:val="cs-CZ" w:eastAsia="cs-CZ" w:bidi="cs-CZ"/>
      </w:rPr>
    </w:lvl>
    <w:lvl w:ilvl="2" w:tplc="971EE2C0">
      <w:numFmt w:val="bullet"/>
      <w:lvlText w:val="•"/>
      <w:lvlJc w:val="left"/>
      <w:pPr>
        <w:ind w:left="2656" w:hanging="360"/>
      </w:pPr>
      <w:rPr>
        <w:rFonts w:hint="default"/>
        <w:lang w:val="cs-CZ" w:eastAsia="cs-CZ" w:bidi="cs-CZ"/>
      </w:rPr>
    </w:lvl>
    <w:lvl w:ilvl="3" w:tplc="75FA8102">
      <w:numFmt w:val="bullet"/>
      <w:lvlText w:val="•"/>
      <w:lvlJc w:val="left"/>
      <w:pPr>
        <w:ind w:left="3515" w:hanging="360"/>
      </w:pPr>
      <w:rPr>
        <w:rFonts w:hint="default"/>
        <w:lang w:val="cs-CZ" w:eastAsia="cs-CZ" w:bidi="cs-CZ"/>
      </w:rPr>
    </w:lvl>
    <w:lvl w:ilvl="4" w:tplc="8DAEB1F6">
      <w:numFmt w:val="bullet"/>
      <w:lvlText w:val="•"/>
      <w:lvlJc w:val="left"/>
      <w:pPr>
        <w:ind w:left="4373" w:hanging="360"/>
      </w:pPr>
      <w:rPr>
        <w:rFonts w:hint="default"/>
        <w:lang w:val="cs-CZ" w:eastAsia="cs-CZ" w:bidi="cs-CZ"/>
      </w:rPr>
    </w:lvl>
    <w:lvl w:ilvl="5" w:tplc="C4267DB8">
      <w:numFmt w:val="bullet"/>
      <w:lvlText w:val="•"/>
      <w:lvlJc w:val="left"/>
      <w:pPr>
        <w:ind w:left="5232" w:hanging="360"/>
      </w:pPr>
      <w:rPr>
        <w:rFonts w:hint="default"/>
        <w:lang w:val="cs-CZ" w:eastAsia="cs-CZ" w:bidi="cs-CZ"/>
      </w:rPr>
    </w:lvl>
    <w:lvl w:ilvl="6" w:tplc="7054DC5C">
      <w:numFmt w:val="bullet"/>
      <w:lvlText w:val="•"/>
      <w:lvlJc w:val="left"/>
      <w:pPr>
        <w:ind w:left="6090" w:hanging="360"/>
      </w:pPr>
      <w:rPr>
        <w:rFonts w:hint="default"/>
        <w:lang w:val="cs-CZ" w:eastAsia="cs-CZ" w:bidi="cs-CZ"/>
      </w:rPr>
    </w:lvl>
    <w:lvl w:ilvl="7" w:tplc="5F780F5E">
      <w:numFmt w:val="bullet"/>
      <w:lvlText w:val="•"/>
      <w:lvlJc w:val="left"/>
      <w:pPr>
        <w:ind w:left="6948" w:hanging="360"/>
      </w:pPr>
      <w:rPr>
        <w:rFonts w:hint="default"/>
        <w:lang w:val="cs-CZ" w:eastAsia="cs-CZ" w:bidi="cs-CZ"/>
      </w:rPr>
    </w:lvl>
    <w:lvl w:ilvl="8" w:tplc="0842075C">
      <w:numFmt w:val="bullet"/>
      <w:lvlText w:val="•"/>
      <w:lvlJc w:val="left"/>
      <w:pPr>
        <w:ind w:left="7807" w:hanging="360"/>
      </w:pPr>
      <w:rPr>
        <w:rFonts w:hint="default"/>
        <w:lang w:val="cs-CZ" w:eastAsia="cs-CZ" w:bidi="cs-CZ"/>
      </w:rPr>
    </w:lvl>
  </w:abstractNum>
  <w:abstractNum w:abstractNumId="8" w15:restartNumberingAfterBreak="0">
    <w:nsid w:val="5F9C2E65"/>
    <w:multiLevelType w:val="hybridMultilevel"/>
    <w:tmpl w:val="4246DF4A"/>
    <w:lvl w:ilvl="0" w:tplc="99026314">
      <w:start w:val="1"/>
      <w:numFmt w:val="decimal"/>
      <w:lvlText w:val="%1."/>
      <w:lvlJc w:val="left"/>
      <w:pPr>
        <w:ind w:left="505" w:hanging="284"/>
        <w:jc w:val="left"/>
      </w:pPr>
      <w:rPr>
        <w:rFonts w:ascii="Arial" w:eastAsia="Arial" w:hAnsi="Arial" w:cs="Arial" w:hint="default"/>
        <w:b/>
        <w:bCs/>
        <w:w w:val="100"/>
        <w:sz w:val="24"/>
        <w:szCs w:val="24"/>
        <w:lang w:val="cs-CZ" w:eastAsia="cs-CZ" w:bidi="cs-CZ"/>
      </w:rPr>
    </w:lvl>
    <w:lvl w:ilvl="1" w:tplc="7C5067A2">
      <w:start w:val="1"/>
      <w:numFmt w:val="decimal"/>
      <w:lvlText w:val="%2."/>
      <w:lvlJc w:val="left"/>
      <w:pPr>
        <w:ind w:left="942" w:hanging="360"/>
        <w:jc w:val="left"/>
      </w:pPr>
      <w:rPr>
        <w:rFonts w:ascii="Arial" w:eastAsia="Arial" w:hAnsi="Arial" w:cs="Arial" w:hint="default"/>
        <w:spacing w:val="-4"/>
        <w:w w:val="99"/>
        <w:sz w:val="24"/>
        <w:szCs w:val="24"/>
        <w:lang w:val="cs-CZ" w:eastAsia="cs-CZ" w:bidi="cs-CZ"/>
      </w:rPr>
    </w:lvl>
    <w:lvl w:ilvl="2" w:tplc="1EFC29FE">
      <w:numFmt w:val="bullet"/>
      <w:lvlText w:val="•"/>
      <w:lvlJc w:val="left"/>
      <w:pPr>
        <w:ind w:left="1220" w:hanging="360"/>
      </w:pPr>
      <w:rPr>
        <w:rFonts w:hint="default"/>
        <w:lang w:val="cs-CZ" w:eastAsia="cs-CZ" w:bidi="cs-CZ"/>
      </w:rPr>
    </w:lvl>
    <w:lvl w:ilvl="3" w:tplc="70C21D72">
      <w:numFmt w:val="bullet"/>
      <w:lvlText w:val="•"/>
      <w:lvlJc w:val="left"/>
      <w:pPr>
        <w:ind w:left="2258" w:hanging="360"/>
      </w:pPr>
      <w:rPr>
        <w:rFonts w:hint="default"/>
        <w:lang w:val="cs-CZ" w:eastAsia="cs-CZ" w:bidi="cs-CZ"/>
      </w:rPr>
    </w:lvl>
    <w:lvl w:ilvl="4" w:tplc="15444F7C">
      <w:numFmt w:val="bullet"/>
      <w:lvlText w:val="•"/>
      <w:lvlJc w:val="left"/>
      <w:pPr>
        <w:ind w:left="3296" w:hanging="360"/>
      </w:pPr>
      <w:rPr>
        <w:rFonts w:hint="default"/>
        <w:lang w:val="cs-CZ" w:eastAsia="cs-CZ" w:bidi="cs-CZ"/>
      </w:rPr>
    </w:lvl>
    <w:lvl w:ilvl="5" w:tplc="972AD2BA">
      <w:numFmt w:val="bullet"/>
      <w:lvlText w:val="•"/>
      <w:lvlJc w:val="left"/>
      <w:pPr>
        <w:ind w:left="4334" w:hanging="360"/>
      </w:pPr>
      <w:rPr>
        <w:rFonts w:hint="default"/>
        <w:lang w:val="cs-CZ" w:eastAsia="cs-CZ" w:bidi="cs-CZ"/>
      </w:rPr>
    </w:lvl>
    <w:lvl w:ilvl="6" w:tplc="CDFEFEBE">
      <w:numFmt w:val="bullet"/>
      <w:lvlText w:val="•"/>
      <w:lvlJc w:val="left"/>
      <w:pPr>
        <w:ind w:left="5372" w:hanging="360"/>
      </w:pPr>
      <w:rPr>
        <w:rFonts w:hint="default"/>
        <w:lang w:val="cs-CZ" w:eastAsia="cs-CZ" w:bidi="cs-CZ"/>
      </w:rPr>
    </w:lvl>
    <w:lvl w:ilvl="7" w:tplc="57828DA8">
      <w:numFmt w:val="bullet"/>
      <w:lvlText w:val="•"/>
      <w:lvlJc w:val="left"/>
      <w:pPr>
        <w:ind w:left="6410" w:hanging="360"/>
      </w:pPr>
      <w:rPr>
        <w:rFonts w:hint="default"/>
        <w:lang w:val="cs-CZ" w:eastAsia="cs-CZ" w:bidi="cs-CZ"/>
      </w:rPr>
    </w:lvl>
    <w:lvl w:ilvl="8" w:tplc="009EE998">
      <w:numFmt w:val="bullet"/>
      <w:lvlText w:val="•"/>
      <w:lvlJc w:val="left"/>
      <w:pPr>
        <w:ind w:left="7448" w:hanging="360"/>
      </w:pPr>
      <w:rPr>
        <w:rFonts w:hint="default"/>
        <w:lang w:val="cs-CZ" w:eastAsia="cs-CZ" w:bidi="cs-CZ"/>
      </w:rPr>
    </w:lvl>
  </w:abstractNum>
  <w:abstractNum w:abstractNumId="9" w15:restartNumberingAfterBreak="0">
    <w:nsid w:val="6BA15894"/>
    <w:multiLevelType w:val="hybridMultilevel"/>
    <w:tmpl w:val="F3C46F14"/>
    <w:lvl w:ilvl="0" w:tplc="E7E870A2">
      <w:start w:val="1"/>
      <w:numFmt w:val="decimal"/>
      <w:lvlText w:val="%1)"/>
      <w:lvlJc w:val="left"/>
      <w:pPr>
        <w:ind w:left="222" w:hanging="298"/>
        <w:jc w:val="left"/>
      </w:pPr>
      <w:rPr>
        <w:rFonts w:ascii="Arial" w:eastAsia="Arial" w:hAnsi="Arial" w:cs="Arial" w:hint="default"/>
        <w:w w:val="99"/>
        <w:sz w:val="24"/>
        <w:szCs w:val="24"/>
        <w:lang w:val="cs-CZ" w:eastAsia="cs-CZ" w:bidi="cs-CZ"/>
      </w:rPr>
    </w:lvl>
    <w:lvl w:ilvl="1" w:tplc="6910207A">
      <w:numFmt w:val="bullet"/>
      <w:lvlText w:val="•"/>
      <w:lvlJc w:val="left"/>
      <w:pPr>
        <w:ind w:left="1150" w:hanging="298"/>
      </w:pPr>
      <w:rPr>
        <w:rFonts w:hint="default"/>
        <w:lang w:val="cs-CZ" w:eastAsia="cs-CZ" w:bidi="cs-CZ"/>
      </w:rPr>
    </w:lvl>
    <w:lvl w:ilvl="2" w:tplc="50AE9182">
      <w:numFmt w:val="bullet"/>
      <w:lvlText w:val="•"/>
      <w:lvlJc w:val="left"/>
      <w:pPr>
        <w:ind w:left="2080" w:hanging="298"/>
      </w:pPr>
      <w:rPr>
        <w:rFonts w:hint="default"/>
        <w:lang w:val="cs-CZ" w:eastAsia="cs-CZ" w:bidi="cs-CZ"/>
      </w:rPr>
    </w:lvl>
    <w:lvl w:ilvl="3" w:tplc="9974A5F2">
      <w:numFmt w:val="bullet"/>
      <w:lvlText w:val="•"/>
      <w:lvlJc w:val="left"/>
      <w:pPr>
        <w:ind w:left="3011" w:hanging="298"/>
      </w:pPr>
      <w:rPr>
        <w:rFonts w:hint="default"/>
        <w:lang w:val="cs-CZ" w:eastAsia="cs-CZ" w:bidi="cs-CZ"/>
      </w:rPr>
    </w:lvl>
    <w:lvl w:ilvl="4" w:tplc="BCB629D4">
      <w:numFmt w:val="bullet"/>
      <w:lvlText w:val="•"/>
      <w:lvlJc w:val="left"/>
      <w:pPr>
        <w:ind w:left="3941" w:hanging="298"/>
      </w:pPr>
      <w:rPr>
        <w:rFonts w:hint="default"/>
        <w:lang w:val="cs-CZ" w:eastAsia="cs-CZ" w:bidi="cs-CZ"/>
      </w:rPr>
    </w:lvl>
    <w:lvl w:ilvl="5" w:tplc="27C62350">
      <w:numFmt w:val="bullet"/>
      <w:lvlText w:val="•"/>
      <w:lvlJc w:val="left"/>
      <w:pPr>
        <w:ind w:left="4872" w:hanging="298"/>
      </w:pPr>
      <w:rPr>
        <w:rFonts w:hint="default"/>
        <w:lang w:val="cs-CZ" w:eastAsia="cs-CZ" w:bidi="cs-CZ"/>
      </w:rPr>
    </w:lvl>
    <w:lvl w:ilvl="6" w:tplc="FFD647CC">
      <w:numFmt w:val="bullet"/>
      <w:lvlText w:val="•"/>
      <w:lvlJc w:val="left"/>
      <w:pPr>
        <w:ind w:left="5802" w:hanging="298"/>
      </w:pPr>
      <w:rPr>
        <w:rFonts w:hint="default"/>
        <w:lang w:val="cs-CZ" w:eastAsia="cs-CZ" w:bidi="cs-CZ"/>
      </w:rPr>
    </w:lvl>
    <w:lvl w:ilvl="7" w:tplc="AEE2BB34">
      <w:numFmt w:val="bullet"/>
      <w:lvlText w:val="•"/>
      <w:lvlJc w:val="left"/>
      <w:pPr>
        <w:ind w:left="6732" w:hanging="298"/>
      </w:pPr>
      <w:rPr>
        <w:rFonts w:hint="default"/>
        <w:lang w:val="cs-CZ" w:eastAsia="cs-CZ" w:bidi="cs-CZ"/>
      </w:rPr>
    </w:lvl>
    <w:lvl w:ilvl="8" w:tplc="440620EE">
      <w:numFmt w:val="bullet"/>
      <w:lvlText w:val="•"/>
      <w:lvlJc w:val="left"/>
      <w:pPr>
        <w:ind w:left="7663" w:hanging="298"/>
      </w:pPr>
      <w:rPr>
        <w:rFonts w:hint="default"/>
        <w:lang w:val="cs-CZ" w:eastAsia="cs-CZ" w:bidi="cs-CZ"/>
      </w:rPr>
    </w:lvl>
  </w:abstractNum>
  <w:abstractNum w:abstractNumId="10" w15:restartNumberingAfterBreak="0">
    <w:nsid w:val="77042962"/>
    <w:multiLevelType w:val="hybridMultilevel"/>
    <w:tmpl w:val="B9BC0AF4"/>
    <w:lvl w:ilvl="0" w:tplc="71C2BC3E">
      <w:start w:val="1"/>
      <w:numFmt w:val="decimal"/>
      <w:lvlText w:val="%1."/>
      <w:lvlJc w:val="left"/>
      <w:pPr>
        <w:ind w:left="942" w:hanging="360"/>
        <w:jc w:val="left"/>
      </w:pPr>
      <w:rPr>
        <w:rFonts w:ascii="Arial" w:eastAsia="Arial" w:hAnsi="Arial" w:cs="Arial" w:hint="default"/>
        <w:spacing w:val="-33"/>
        <w:w w:val="99"/>
        <w:sz w:val="24"/>
        <w:szCs w:val="24"/>
        <w:lang w:val="cs-CZ" w:eastAsia="cs-CZ" w:bidi="cs-CZ"/>
      </w:rPr>
    </w:lvl>
    <w:lvl w:ilvl="1" w:tplc="0686BC5C">
      <w:numFmt w:val="bullet"/>
      <w:lvlText w:val="•"/>
      <w:lvlJc w:val="left"/>
      <w:pPr>
        <w:ind w:left="1798" w:hanging="360"/>
      </w:pPr>
      <w:rPr>
        <w:rFonts w:hint="default"/>
        <w:lang w:val="cs-CZ" w:eastAsia="cs-CZ" w:bidi="cs-CZ"/>
      </w:rPr>
    </w:lvl>
    <w:lvl w:ilvl="2" w:tplc="84647ABE">
      <w:numFmt w:val="bullet"/>
      <w:lvlText w:val="•"/>
      <w:lvlJc w:val="left"/>
      <w:pPr>
        <w:ind w:left="2656" w:hanging="360"/>
      </w:pPr>
      <w:rPr>
        <w:rFonts w:hint="default"/>
        <w:lang w:val="cs-CZ" w:eastAsia="cs-CZ" w:bidi="cs-CZ"/>
      </w:rPr>
    </w:lvl>
    <w:lvl w:ilvl="3" w:tplc="509CEA88">
      <w:numFmt w:val="bullet"/>
      <w:lvlText w:val="•"/>
      <w:lvlJc w:val="left"/>
      <w:pPr>
        <w:ind w:left="3515" w:hanging="360"/>
      </w:pPr>
      <w:rPr>
        <w:rFonts w:hint="default"/>
        <w:lang w:val="cs-CZ" w:eastAsia="cs-CZ" w:bidi="cs-CZ"/>
      </w:rPr>
    </w:lvl>
    <w:lvl w:ilvl="4" w:tplc="07C43940">
      <w:numFmt w:val="bullet"/>
      <w:lvlText w:val="•"/>
      <w:lvlJc w:val="left"/>
      <w:pPr>
        <w:ind w:left="4373" w:hanging="360"/>
      </w:pPr>
      <w:rPr>
        <w:rFonts w:hint="default"/>
        <w:lang w:val="cs-CZ" w:eastAsia="cs-CZ" w:bidi="cs-CZ"/>
      </w:rPr>
    </w:lvl>
    <w:lvl w:ilvl="5" w:tplc="A53C82E0">
      <w:numFmt w:val="bullet"/>
      <w:lvlText w:val="•"/>
      <w:lvlJc w:val="left"/>
      <w:pPr>
        <w:ind w:left="5232" w:hanging="360"/>
      </w:pPr>
      <w:rPr>
        <w:rFonts w:hint="default"/>
        <w:lang w:val="cs-CZ" w:eastAsia="cs-CZ" w:bidi="cs-CZ"/>
      </w:rPr>
    </w:lvl>
    <w:lvl w:ilvl="6" w:tplc="5262FFE0">
      <w:numFmt w:val="bullet"/>
      <w:lvlText w:val="•"/>
      <w:lvlJc w:val="left"/>
      <w:pPr>
        <w:ind w:left="6090" w:hanging="360"/>
      </w:pPr>
      <w:rPr>
        <w:rFonts w:hint="default"/>
        <w:lang w:val="cs-CZ" w:eastAsia="cs-CZ" w:bidi="cs-CZ"/>
      </w:rPr>
    </w:lvl>
    <w:lvl w:ilvl="7" w:tplc="CC6CE0E2">
      <w:numFmt w:val="bullet"/>
      <w:lvlText w:val="•"/>
      <w:lvlJc w:val="left"/>
      <w:pPr>
        <w:ind w:left="6948" w:hanging="360"/>
      </w:pPr>
      <w:rPr>
        <w:rFonts w:hint="default"/>
        <w:lang w:val="cs-CZ" w:eastAsia="cs-CZ" w:bidi="cs-CZ"/>
      </w:rPr>
    </w:lvl>
    <w:lvl w:ilvl="8" w:tplc="D6D6505C">
      <w:numFmt w:val="bullet"/>
      <w:lvlText w:val="•"/>
      <w:lvlJc w:val="left"/>
      <w:pPr>
        <w:ind w:left="7807" w:hanging="360"/>
      </w:pPr>
      <w:rPr>
        <w:rFonts w:hint="default"/>
        <w:lang w:val="cs-CZ" w:eastAsia="cs-CZ" w:bidi="cs-CZ"/>
      </w:rPr>
    </w:lvl>
  </w:abstractNum>
  <w:num w:numId="1" w16cid:durableId="303436981">
    <w:abstractNumId w:val="0"/>
  </w:num>
  <w:num w:numId="2" w16cid:durableId="1662418174">
    <w:abstractNumId w:val="9"/>
  </w:num>
  <w:num w:numId="3" w16cid:durableId="490756090">
    <w:abstractNumId w:val="2"/>
  </w:num>
  <w:num w:numId="4" w16cid:durableId="1981373461">
    <w:abstractNumId w:val="4"/>
  </w:num>
  <w:num w:numId="5" w16cid:durableId="561982623">
    <w:abstractNumId w:val="3"/>
  </w:num>
  <w:num w:numId="6" w16cid:durableId="281157306">
    <w:abstractNumId w:val="10"/>
  </w:num>
  <w:num w:numId="7" w16cid:durableId="921719178">
    <w:abstractNumId w:val="5"/>
  </w:num>
  <w:num w:numId="8" w16cid:durableId="1233127649">
    <w:abstractNumId w:val="6"/>
  </w:num>
  <w:num w:numId="9" w16cid:durableId="946349664">
    <w:abstractNumId w:val="7"/>
  </w:num>
  <w:num w:numId="10" w16cid:durableId="1816530540">
    <w:abstractNumId w:val="1"/>
  </w:num>
  <w:num w:numId="11" w16cid:durableId="187647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F319E"/>
    <w:rsid w:val="00AF5D4E"/>
    <w:rsid w:val="00BF319E"/>
    <w:rsid w:val="00DD7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4E7D2C9"/>
  <w15:docId w15:val="{268E0994-016E-4BE3-9FA2-E975EA39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line="268" w:lineRule="exact"/>
      <w:outlineLvl w:val="0"/>
    </w:pPr>
    <w:rPr>
      <w:rFonts w:ascii="Gill Sans MT" w:eastAsia="Gill Sans MT" w:hAnsi="Gill Sans MT" w:cs="Gill Sans MT"/>
      <w:sz w:val="38"/>
      <w:szCs w:val="38"/>
    </w:rPr>
  </w:style>
  <w:style w:type="paragraph" w:styleId="Nadpis2">
    <w:name w:val="heading 2"/>
    <w:basedOn w:val="Normln"/>
    <w:uiPriority w:val="9"/>
    <w:unhideWhenUsed/>
    <w:qFormat/>
    <w:pPr>
      <w:ind w:left="941"/>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941" w:right="226" w:hanging="360"/>
      <w:jc w:val="both"/>
    </w:pPr>
  </w:style>
  <w:style w:type="paragraph" w:customStyle="1" w:styleId="TableParagraph">
    <w:name w:val="Table Paragraph"/>
    <w:basedOn w:val="Normln"/>
    <w:uiPriority w:val="1"/>
    <w:qFormat/>
    <w:pPr>
      <w:spacing w:before="60"/>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eproas.cz/eurooil" TargetMode="External"/><Relationship Id="rId13" Type="http://schemas.openxmlformats.org/officeDocument/2006/relationships/hyperlink" Target="https://www.ceproas.cz/files/userfiles/Pr_2_RD_odberatelska_mista_FINAL.pdf" TargetMode="External"/><Relationship Id="rId3" Type="http://schemas.openxmlformats.org/officeDocument/2006/relationships/settings" Target="settings.xml"/><Relationship Id="rId7" Type="http://schemas.openxmlformats.org/officeDocument/2006/relationships/hyperlink" Target="mailto:vys.spisovna@hzscr.cz" TargetMode="External"/><Relationship Id="rId12" Type="http://schemas.openxmlformats.org/officeDocument/2006/relationships/hyperlink" Target="https://www.ceproas.cz/files/userfiles/Pr_2_RD_odberatelska_mista_FINAL.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vys.spisovna@hzscr.cz" TargetMode="External"/><Relationship Id="rId11" Type="http://schemas.openxmlformats.org/officeDocument/2006/relationships/hyperlink" Target="http://www.robinoil.cz/" TargetMode="External"/><Relationship Id="rId5" Type="http://schemas.openxmlformats.org/officeDocument/2006/relationships/hyperlink" Target="mailto:vys.spisovna@hzscr.cz" TargetMode="External"/><Relationship Id="rId15" Type="http://schemas.openxmlformats.org/officeDocument/2006/relationships/fontTable" Target="fontTable.xml"/><Relationship Id="rId10" Type="http://schemas.openxmlformats.org/officeDocument/2006/relationships/hyperlink" Target="http://www.shell.cz/" TargetMode="External"/><Relationship Id="rId4" Type="http://schemas.openxmlformats.org/officeDocument/2006/relationships/webSettings" Target="webSettings.xml"/><Relationship Id="rId9" Type="http://schemas.openxmlformats.org/officeDocument/2006/relationships/hyperlink" Target="http://cerpacistanice.molcesko.cz/" TargetMode="External"/><Relationship Id="rId14" Type="http://schemas.openxmlformats.org/officeDocument/2006/relationships/hyperlink" Target="https://www.ceproas.cz/files/userfiles/MV_Seznam_CS_BA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3630</Words>
  <Characters>21422</Characters>
  <Application>Microsoft Office Word</Application>
  <DocSecurity>0</DocSecurity>
  <Lines>178</Lines>
  <Paragraphs>50</Paragraphs>
  <ScaleCrop>false</ScaleCrop>
  <Company>HZS Kraje Vysočina</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DA230422</dc:creator>
  <cp:lastModifiedBy>Matějková Kateřina</cp:lastModifiedBy>
  <cp:revision>2</cp:revision>
  <dcterms:created xsi:type="dcterms:W3CDTF">2024-08-07T10:53:00Z</dcterms:created>
  <dcterms:modified xsi:type="dcterms:W3CDTF">2024-08-07T11:00:00Z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pro Microsoft 365</vt:lpwstr>
  </property>
  <property fmtid="{D5CDD505-2E9C-101B-9397-08002B2CF9AE}" pid="4" name="LastSaved">
    <vt:filetime>2024-08-07T00:00:00Z</vt:filetime>
  </property>
</Properties>
</file>