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2B41E" w14:textId="671AC41A" w:rsidR="004B44C0" w:rsidRPr="004E64BA" w:rsidRDefault="004B44C0" w:rsidP="008C3673">
      <w:pPr>
        <w:pStyle w:val="Nzev"/>
        <w:outlineLvl w:val="0"/>
        <w:rPr>
          <w:rFonts w:ascii="Arial Narrow" w:hAnsi="Arial Narrow"/>
          <w:sz w:val="22"/>
          <w:szCs w:val="22"/>
        </w:rPr>
      </w:pPr>
      <w:r>
        <w:rPr>
          <w:rFonts w:ascii="Arial Narrow" w:hAnsi="Arial Narrow"/>
          <w:sz w:val="22"/>
          <w:szCs w:val="22"/>
        </w:rPr>
        <w:t xml:space="preserve">    </w:t>
      </w:r>
      <w:r w:rsidRPr="009E158E">
        <w:rPr>
          <w:rFonts w:ascii="Arial" w:hAnsi="Arial" w:cs="Arial"/>
          <w:sz w:val="20"/>
        </w:rPr>
        <w:t xml:space="preserve">                                                                                                               </w:t>
      </w:r>
      <w:r w:rsidR="00DB68F6">
        <w:rPr>
          <w:rFonts w:ascii="Arial" w:hAnsi="Arial" w:cs="Arial"/>
          <w:sz w:val="20"/>
        </w:rPr>
        <w:t xml:space="preserve">           </w:t>
      </w:r>
      <w:r w:rsidR="00F36488">
        <w:rPr>
          <w:rFonts w:ascii="Arial" w:hAnsi="Arial" w:cs="Arial"/>
          <w:sz w:val="20"/>
        </w:rPr>
        <w:t xml:space="preserve"> </w:t>
      </w:r>
    </w:p>
    <w:p w14:paraId="4FB4BF6F" w14:textId="77777777" w:rsidR="004B44C0" w:rsidRPr="009E158E" w:rsidRDefault="004B44C0" w:rsidP="008C3673">
      <w:pPr>
        <w:pStyle w:val="Nzev"/>
        <w:outlineLvl w:val="0"/>
        <w:rPr>
          <w:rFonts w:ascii="Arial" w:hAnsi="Arial" w:cs="Arial"/>
          <w:sz w:val="20"/>
        </w:rPr>
      </w:pPr>
    </w:p>
    <w:p w14:paraId="515B8650" w14:textId="306FFEAE" w:rsidR="0057455A" w:rsidRDefault="004E64BA" w:rsidP="008C3673">
      <w:pPr>
        <w:pStyle w:val="Nzev"/>
        <w:jc w:val="left"/>
        <w:outlineLvl w:val="0"/>
        <w:rPr>
          <w:rFonts w:ascii="Arial" w:hAnsi="Arial" w:cs="Arial"/>
          <w:sz w:val="22"/>
          <w:szCs w:val="22"/>
        </w:rPr>
      </w:pPr>
      <w:r>
        <w:rPr>
          <w:rFonts w:ascii="Arial" w:hAnsi="Arial" w:cs="Arial"/>
          <w:sz w:val="22"/>
          <w:szCs w:val="22"/>
        </w:rPr>
        <w:t xml:space="preserve">  </w:t>
      </w:r>
      <w:r w:rsidR="004B44C0" w:rsidRPr="009E158E">
        <w:rPr>
          <w:rFonts w:ascii="Arial" w:hAnsi="Arial" w:cs="Arial"/>
          <w:sz w:val="22"/>
          <w:szCs w:val="22"/>
        </w:rPr>
        <w:t xml:space="preserve">                           </w:t>
      </w:r>
      <w:r w:rsidR="009E158E" w:rsidRPr="009E158E">
        <w:rPr>
          <w:rFonts w:ascii="Arial" w:hAnsi="Arial" w:cs="Arial"/>
          <w:sz w:val="22"/>
          <w:szCs w:val="22"/>
        </w:rPr>
        <w:t xml:space="preserve">       </w:t>
      </w:r>
    </w:p>
    <w:p w14:paraId="6420EBAD" w14:textId="26F7852F" w:rsidR="004B44C0" w:rsidRPr="009E158E" w:rsidRDefault="001F467C" w:rsidP="008C3673">
      <w:pPr>
        <w:pStyle w:val="Nzev"/>
        <w:outlineLvl w:val="0"/>
        <w:rPr>
          <w:rFonts w:ascii="Arial" w:hAnsi="Arial" w:cs="Arial"/>
          <w:sz w:val="22"/>
          <w:szCs w:val="22"/>
        </w:rPr>
      </w:pPr>
      <w:r>
        <w:rPr>
          <w:rFonts w:ascii="Arial" w:hAnsi="Arial" w:cs="Arial"/>
          <w:sz w:val="22"/>
          <w:szCs w:val="22"/>
        </w:rPr>
        <w:t xml:space="preserve">SMLOUVA  O  DÍLO č. </w:t>
      </w:r>
      <w:r w:rsidR="008C3673">
        <w:rPr>
          <w:rFonts w:ascii="Arial" w:hAnsi="Arial" w:cs="Arial"/>
          <w:sz w:val="22"/>
          <w:szCs w:val="22"/>
        </w:rPr>
        <w:t>203/461/24</w:t>
      </w:r>
    </w:p>
    <w:p w14:paraId="7AAADA96" w14:textId="77777777" w:rsidR="0071346E" w:rsidRPr="009E158E" w:rsidRDefault="0071346E" w:rsidP="008C3673">
      <w:pPr>
        <w:jc w:val="both"/>
        <w:rPr>
          <w:rFonts w:ascii="Arial" w:hAnsi="Arial" w:cs="Arial"/>
          <w:sz w:val="20"/>
        </w:rPr>
      </w:pPr>
    </w:p>
    <w:p w14:paraId="0790B949" w14:textId="0C2D7877" w:rsidR="004B44C0" w:rsidRPr="009E158E" w:rsidRDefault="004B44C0" w:rsidP="008C3673">
      <w:pPr>
        <w:autoSpaceDE w:val="0"/>
        <w:autoSpaceDN w:val="0"/>
        <w:adjustRightInd w:val="0"/>
        <w:ind w:left="1418" w:hanging="1418"/>
        <w:jc w:val="both"/>
        <w:rPr>
          <w:rFonts w:ascii="Arial" w:hAnsi="Arial" w:cs="Arial"/>
          <w:b/>
          <w:sz w:val="22"/>
          <w:szCs w:val="22"/>
        </w:rPr>
      </w:pPr>
      <w:r w:rsidRPr="009E158E">
        <w:rPr>
          <w:rFonts w:ascii="Arial" w:hAnsi="Arial" w:cs="Arial"/>
          <w:b/>
          <w:sz w:val="22"/>
          <w:szCs w:val="22"/>
        </w:rPr>
        <w:t>Ná</w:t>
      </w:r>
      <w:r w:rsidR="00FA3E2B">
        <w:rPr>
          <w:rFonts w:ascii="Arial" w:hAnsi="Arial" w:cs="Arial"/>
          <w:b/>
          <w:sz w:val="22"/>
          <w:szCs w:val="22"/>
        </w:rPr>
        <w:t xml:space="preserve">zev akce: </w:t>
      </w:r>
      <w:r w:rsidR="000F1582">
        <w:rPr>
          <w:rFonts w:ascii="Arial" w:hAnsi="Arial" w:cs="Arial"/>
          <w:b/>
          <w:sz w:val="22"/>
          <w:szCs w:val="22"/>
        </w:rPr>
        <w:t xml:space="preserve">Provedení </w:t>
      </w:r>
      <w:r w:rsidR="00582611">
        <w:rPr>
          <w:rFonts w:ascii="Arial" w:hAnsi="Arial" w:cs="Arial"/>
          <w:b/>
          <w:sz w:val="22"/>
          <w:szCs w:val="22"/>
        </w:rPr>
        <w:t>údržby hydraulického systému</w:t>
      </w:r>
      <w:r w:rsidR="000F1582">
        <w:rPr>
          <w:rFonts w:ascii="Arial" w:hAnsi="Arial" w:cs="Arial"/>
          <w:b/>
          <w:sz w:val="22"/>
          <w:szCs w:val="22"/>
        </w:rPr>
        <w:t xml:space="preserve"> jevištní technologie Státní opery</w:t>
      </w:r>
      <w:r w:rsidR="00467CC4">
        <w:rPr>
          <w:rFonts w:ascii="Arial" w:hAnsi="Arial" w:cs="Arial"/>
          <w:b/>
          <w:sz w:val="22"/>
          <w:szCs w:val="22"/>
        </w:rPr>
        <w:t xml:space="preserve"> </w:t>
      </w:r>
    </w:p>
    <w:p w14:paraId="5620E4AF" w14:textId="77777777" w:rsidR="0071346E" w:rsidRPr="009E158E" w:rsidRDefault="0071346E" w:rsidP="008C3673">
      <w:pPr>
        <w:jc w:val="both"/>
        <w:rPr>
          <w:rFonts w:ascii="Arial" w:hAnsi="Arial" w:cs="Arial"/>
          <w:sz w:val="20"/>
        </w:rPr>
      </w:pPr>
    </w:p>
    <w:p w14:paraId="46F1EC22" w14:textId="77777777" w:rsidR="004B44C0" w:rsidRPr="009E158E" w:rsidRDefault="004B44C0" w:rsidP="008C3673">
      <w:pPr>
        <w:tabs>
          <w:tab w:val="left" w:pos="426"/>
        </w:tabs>
        <w:jc w:val="both"/>
        <w:outlineLvl w:val="0"/>
        <w:rPr>
          <w:rFonts w:ascii="Arial" w:hAnsi="Arial" w:cs="Arial"/>
          <w:b/>
          <w:sz w:val="20"/>
          <w:u w:val="single"/>
        </w:rPr>
      </w:pPr>
      <w:r w:rsidRPr="009E158E">
        <w:rPr>
          <w:rFonts w:ascii="Arial" w:hAnsi="Arial" w:cs="Arial"/>
          <w:b/>
          <w:sz w:val="20"/>
        </w:rPr>
        <w:t>I.</w:t>
      </w:r>
      <w:r w:rsidRPr="009E158E">
        <w:rPr>
          <w:rFonts w:ascii="Arial" w:hAnsi="Arial" w:cs="Arial"/>
          <w:sz w:val="20"/>
        </w:rPr>
        <w:tab/>
      </w:r>
      <w:r w:rsidRPr="009E158E">
        <w:rPr>
          <w:rFonts w:ascii="Arial" w:hAnsi="Arial" w:cs="Arial"/>
          <w:b/>
          <w:sz w:val="20"/>
          <w:u w:val="single"/>
        </w:rPr>
        <w:t xml:space="preserve">Účastníci smluvního vztahu </w:t>
      </w:r>
    </w:p>
    <w:p w14:paraId="49FCB708" w14:textId="77777777" w:rsidR="004B44C0" w:rsidRPr="009E158E" w:rsidRDefault="004B44C0" w:rsidP="008C3673">
      <w:pPr>
        <w:jc w:val="both"/>
        <w:rPr>
          <w:rFonts w:ascii="Arial" w:hAnsi="Arial" w:cs="Arial"/>
          <w:sz w:val="20"/>
        </w:rPr>
      </w:pPr>
    </w:p>
    <w:p w14:paraId="7F069035" w14:textId="77777777" w:rsidR="004B44C0" w:rsidRPr="009E158E" w:rsidRDefault="004B44C0" w:rsidP="008C3673">
      <w:pPr>
        <w:jc w:val="both"/>
        <w:outlineLvl w:val="0"/>
        <w:rPr>
          <w:rFonts w:ascii="Arial" w:hAnsi="Arial" w:cs="Arial"/>
          <w:sz w:val="20"/>
        </w:rPr>
      </w:pPr>
      <w:r w:rsidRPr="009E158E">
        <w:rPr>
          <w:rFonts w:ascii="Arial" w:hAnsi="Arial" w:cs="Arial"/>
          <w:b/>
          <w:sz w:val="20"/>
        </w:rPr>
        <w:t>Objednatel</w:t>
      </w:r>
      <w:r w:rsidRPr="009E158E">
        <w:rPr>
          <w:rFonts w:ascii="Arial" w:hAnsi="Arial" w:cs="Arial"/>
          <w:b/>
          <w:sz w:val="20"/>
        </w:rPr>
        <w:tab/>
      </w:r>
      <w:r w:rsidRPr="009E158E">
        <w:rPr>
          <w:rFonts w:ascii="Arial" w:hAnsi="Arial" w:cs="Arial"/>
          <w:b/>
          <w:sz w:val="20"/>
        </w:rPr>
        <w:tab/>
      </w:r>
      <w:r w:rsidRPr="009E158E">
        <w:rPr>
          <w:rFonts w:ascii="Arial" w:hAnsi="Arial" w:cs="Arial"/>
          <w:sz w:val="20"/>
        </w:rPr>
        <w:t xml:space="preserve">: </w:t>
      </w:r>
      <w:r w:rsidRPr="009E158E">
        <w:rPr>
          <w:rFonts w:ascii="Arial" w:hAnsi="Arial" w:cs="Arial"/>
          <w:b/>
          <w:sz w:val="20"/>
        </w:rPr>
        <w:t xml:space="preserve">Národní divadlo </w:t>
      </w:r>
    </w:p>
    <w:p w14:paraId="39D74D72" w14:textId="77777777" w:rsidR="004B44C0" w:rsidRPr="009E158E" w:rsidRDefault="004B44C0" w:rsidP="008C3673">
      <w:pPr>
        <w:tabs>
          <w:tab w:val="left" w:pos="284"/>
          <w:tab w:val="left" w:pos="1701"/>
        </w:tabs>
        <w:jc w:val="both"/>
        <w:rPr>
          <w:rFonts w:ascii="Arial" w:hAnsi="Arial" w:cs="Arial"/>
          <w:sz w:val="20"/>
        </w:rPr>
      </w:pPr>
      <w:r w:rsidRPr="009E158E">
        <w:rPr>
          <w:rFonts w:ascii="Arial" w:hAnsi="Arial" w:cs="Arial"/>
          <w:sz w:val="20"/>
        </w:rPr>
        <w:t>se sídlem</w:t>
      </w:r>
      <w:r w:rsidRPr="009E158E">
        <w:rPr>
          <w:rFonts w:ascii="Arial" w:hAnsi="Arial" w:cs="Arial"/>
          <w:sz w:val="20"/>
        </w:rPr>
        <w:tab/>
      </w:r>
      <w:r w:rsidRPr="009E158E">
        <w:rPr>
          <w:rFonts w:ascii="Arial" w:hAnsi="Arial" w:cs="Arial"/>
          <w:sz w:val="20"/>
        </w:rPr>
        <w:tab/>
        <w:t>: Ostrovní 1, 112 30  Praha 1</w:t>
      </w:r>
    </w:p>
    <w:p w14:paraId="13C2E290" w14:textId="1F7F1849" w:rsidR="004B44C0" w:rsidRPr="009E158E" w:rsidRDefault="00335812" w:rsidP="008C3673">
      <w:pPr>
        <w:jc w:val="both"/>
        <w:rPr>
          <w:rFonts w:ascii="Arial" w:hAnsi="Arial" w:cs="Arial"/>
          <w:sz w:val="20"/>
        </w:rPr>
      </w:pPr>
      <w:r>
        <w:rPr>
          <w:rFonts w:ascii="Arial" w:hAnsi="Arial" w:cs="Arial"/>
          <w:sz w:val="20"/>
        </w:rPr>
        <w:t>zastoupené</w:t>
      </w:r>
      <w:r>
        <w:rPr>
          <w:rFonts w:ascii="Arial" w:hAnsi="Arial" w:cs="Arial"/>
          <w:sz w:val="20"/>
        </w:rPr>
        <w:tab/>
      </w:r>
      <w:r>
        <w:rPr>
          <w:rFonts w:ascii="Arial" w:hAnsi="Arial" w:cs="Arial"/>
          <w:sz w:val="20"/>
        </w:rPr>
        <w:tab/>
        <w:t xml:space="preserve">: </w:t>
      </w:r>
      <w:proofErr w:type="spellStart"/>
      <w:r w:rsidR="0075021E">
        <w:rPr>
          <w:rFonts w:ascii="Arial" w:hAnsi="Arial" w:cs="Arial"/>
          <w:sz w:val="20"/>
        </w:rPr>
        <w:t>xxxxx</w:t>
      </w:r>
      <w:proofErr w:type="spellEnd"/>
    </w:p>
    <w:p w14:paraId="367A611D" w14:textId="5BA1D8A1" w:rsidR="004B44C0" w:rsidRPr="009E158E" w:rsidRDefault="004B44C0" w:rsidP="008C3673">
      <w:pPr>
        <w:jc w:val="both"/>
        <w:rPr>
          <w:rFonts w:ascii="Arial" w:hAnsi="Arial" w:cs="Arial"/>
          <w:sz w:val="20"/>
        </w:rPr>
      </w:pPr>
      <w:r w:rsidRPr="009E158E">
        <w:rPr>
          <w:rFonts w:ascii="Arial" w:hAnsi="Arial" w:cs="Arial"/>
          <w:sz w:val="20"/>
        </w:rPr>
        <w:t>Bankovní sp</w:t>
      </w:r>
      <w:r w:rsidR="002073DE">
        <w:rPr>
          <w:rFonts w:ascii="Arial" w:hAnsi="Arial" w:cs="Arial"/>
          <w:sz w:val="20"/>
        </w:rPr>
        <w:t xml:space="preserve">ojení </w:t>
      </w:r>
      <w:r w:rsidR="002073DE">
        <w:rPr>
          <w:rFonts w:ascii="Arial" w:hAnsi="Arial" w:cs="Arial"/>
          <w:sz w:val="20"/>
        </w:rPr>
        <w:tab/>
        <w:t xml:space="preserve">: </w:t>
      </w:r>
      <w:proofErr w:type="spellStart"/>
      <w:r w:rsidR="0075021E">
        <w:rPr>
          <w:rFonts w:ascii="Arial" w:hAnsi="Arial" w:cs="Arial"/>
          <w:sz w:val="20"/>
        </w:rPr>
        <w:t>xxxxx</w:t>
      </w:r>
      <w:proofErr w:type="spellEnd"/>
    </w:p>
    <w:p w14:paraId="0FEC7539" w14:textId="715D9840" w:rsidR="004B44C0" w:rsidRPr="009E158E" w:rsidRDefault="002073DE" w:rsidP="008C3673">
      <w:pPr>
        <w:jc w:val="both"/>
        <w:rPr>
          <w:rFonts w:ascii="Arial" w:hAnsi="Arial" w:cs="Arial"/>
          <w:sz w:val="20"/>
        </w:rPr>
      </w:pPr>
      <w:r>
        <w:rPr>
          <w:rFonts w:ascii="Arial" w:hAnsi="Arial" w:cs="Arial"/>
          <w:sz w:val="20"/>
        </w:rPr>
        <w:t xml:space="preserve">č. účtu </w:t>
      </w:r>
      <w:r>
        <w:rPr>
          <w:rFonts w:ascii="Arial" w:hAnsi="Arial" w:cs="Arial"/>
          <w:sz w:val="20"/>
        </w:rPr>
        <w:tab/>
      </w:r>
      <w:r>
        <w:rPr>
          <w:rFonts w:ascii="Arial" w:hAnsi="Arial" w:cs="Arial"/>
          <w:sz w:val="20"/>
        </w:rPr>
        <w:tab/>
        <w:t xml:space="preserve">             : </w:t>
      </w:r>
      <w:proofErr w:type="spellStart"/>
      <w:r w:rsidR="0075021E">
        <w:rPr>
          <w:rFonts w:ascii="Arial" w:hAnsi="Arial" w:cs="Arial"/>
          <w:sz w:val="20"/>
        </w:rPr>
        <w:t>xxxxx</w:t>
      </w:r>
      <w:proofErr w:type="spellEnd"/>
    </w:p>
    <w:p w14:paraId="7D59BD75" w14:textId="77777777" w:rsidR="004B44C0" w:rsidRPr="009E158E" w:rsidRDefault="002073DE" w:rsidP="008C3673">
      <w:pPr>
        <w:jc w:val="both"/>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t>: 00023</w:t>
      </w:r>
      <w:r w:rsidR="004B44C0" w:rsidRPr="009E158E">
        <w:rPr>
          <w:rFonts w:ascii="Arial" w:hAnsi="Arial" w:cs="Arial"/>
          <w:sz w:val="20"/>
        </w:rPr>
        <w:t>337</w:t>
      </w:r>
    </w:p>
    <w:p w14:paraId="76C622B8" w14:textId="77777777" w:rsidR="004B44C0" w:rsidRPr="009E158E" w:rsidRDefault="002073DE" w:rsidP="008C3673">
      <w:pPr>
        <w:jc w:val="both"/>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t>: CZ00023</w:t>
      </w:r>
      <w:r w:rsidR="004B44C0" w:rsidRPr="009E158E">
        <w:rPr>
          <w:rFonts w:ascii="Arial" w:hAnsi="Arial" w:cs="Arial"/>
          <w:sz w:val="20"/>
        </w:rPr>
        <w:t>337</w:t>
      </w:r>
    </w:p>
    <w:p w14:paraId="2A2ED85E" w14:textId="77777777" w:rsidR="004B44C0" w:rsidRPr="009E158E" w:rsidRDefault="004B44C0" w:rsidP="008C3673">
      <w:pPr>
        <w:jc w:val="both"/>
        <w:rPr>
          <w:rFonts w:ascii="Arial" w:hAnsi="Arial" w:cs="Arial"/>
          <w:sz w:val="20"/>
        </w:rPr>
      </w:pPr>
      <w:r w:rsidRPr="009E158E">
        <w:rPr>
          <w:rFonts w:ascii="Arial" w:hAnsi="Arial" w:cs="Arial"/>
          <w:sz w:val="20"/>
        </w:rPr>
        <w:t>(dále jen objednatel)</w:t>
      </w:r>
    </w:p>
    <w:p w14:paraId="622F5ACC" w14:textId="77777777" w:rsidR="00D74F80" w:rsidRPr="009E158E" w:rsidRDefault="00D74F80" w:rsidP="008C3673">
      <w:pPr>
        <w:jc w:val="both"/>
        <w:rPr>
          <w:rFonts w:ascii="Arial" w:hAnsi="Arial" w:cs="Arial"/>
          <w:sz w:val="20"/>
        </w:rPr>
      </w:pPr>
    </w:p>
    <w:p w14:paraId="4DBB3D58" w14:textId="77777777" w:rsidR="004B44C0" w:rsidRPr="009E158E" w:rsidRDefault="004B44C0" w:rsidP="008C3673">
      <w:pPr>
        <w:tabs>
          <w:tab w:val="left" w:pos="284"/>
          <w:tab w:val="left" w:pos="2127"/>
        </w:tabs>
        <w:jc w:val="both"/>
        <w:rPr>
          <w:rFonts w:ascii="Arial" w:hAnsi="Arial" w:cs="Arial"/>
          <w:sz w:val="20"/>
        </w:rPr>
      </w:pPr>
      <w:r w:rsidRPr="009E158E">
        <w:rPr>
          <w:rFonts w:ascii="Arial" w:hAnsi="Arial" w:cs="Arial"/>
          <w:sz w:val="20"/>
        </w:rPr>
        <w:t>a</w:t>
      </w:r>
    </w:p>
    <w:p w14:paraId="232D2EC4" w14:textId="77777777" w:rsidR="00D74F80" w:rsidRPr="009E158E" w:rsidRDefault="00D74F80" w:rsidP="008C3673">
      <w:pPr>
        <w:tabs>
          <w:tab w:val="left" w:pos="284"/>
          <w:tab w:val="left" w:pos="2127"/>
        </w:tabs>
        <w:jc w:val="both"/>
        <w:rPr>
          <w:rFonts w:ascii="Arial" w:hAnsi="Arial" w:cs="Arial"/>
          <w:sz w:val="20"/>
        </w:rPr>
      </w:pPr>
    </w:p>
    <w:p w14:paraId="1767C7DC" w14:textId="361D3D74" w:rsidR="00042E04" w:rsidRPr="00CE4322" w:rsidRDefault="00042E04" w:rsidP="008C3673">
      <w:pPr>
        <w:rPr>
          <w:rFonts w:ascii="Arial" w:hAnsi="Arial" w:cs="Arial"/>
          <w:b/>
          <w:sz w:val="20"/>
        </w:rPr>
      </w:pPr>
      <w:r w:rsidRPr="00CE4322">
        <w:rPr>
          <w:rFonts w:ascii="Arial" w:hAnsi="Arial" w:cs="Arial"/>
          <w:b/>
          <w:sz w:val="20"/>
        </w:rPr>
        <w:t>Zhotovitel</w:t>
      </w:r>
      <w:r w:rsidRPr="00CE4322">
        <w:rPr>
          <w:rFonts w:ascii="Arial" w:hAnsi="Arial" w:cs="Arial"/>
          <w:sz w:val="20"/>
        </w:rPr>
        <w:tab/>
      </w:r>
      <w:r w:rsidRPr="00CE4322">
        <w:rPr>
          <w:rFonts w:ascii="Arial" w:hAnsi="Arial" w:cs="Arial"/>
          <w:sz w:val="20"/>
        </w:rPr>
        <w:tab/>
        <w:t>:</w:t>
      </w:r>
      <w:r>
        <w:rPr>
          <w:rFonts w:ascii="Arial" w:hAnsi="Arial" w:cs="Arial"/>
          <w:sz w:val="20"/>
        </w:rPr>
        <w:t xml:space="preserve"> </w:t>
      </w:r>
      <w:r w:rsidR="008163B6">
        <w:rPr>
          <w:rFonts w:ascii="Arial" w:hAnsi="Arial" w:cs="Arial"/>
          <w:b/>
          <w:sz w:val="20"/>
        </w:rPr>
        <w:t>BR-</w:t>
      </w:r>
      <w:proofErr w:type="spellStart"/>
      <w:r w:rsidR="008163B6">
        <w:rPr>
          <w:rFonts w:ascii="Arial" w:hAnsi="Arial" w:cs="Arial"/>
          <w:b/>
          <w:sz w:val="20"/>
        </w:rPr>
        <w:t>Montage</w:t>
      </w:r>
      <w:proofErr w:type="spellEnd"/>
      <w:r w:rsidR="008163B6">
        <w:rPr>
          <w:rFonts w:ascii="Arial" w:hAnsi="Arial" w:cs="Arial"/>
          <w:b/>
          <w:sz w:val="20"/>
        </w:rPr>
        <w:t>, s.r.o.</w:t>
      </w:r>
    </w:p>
    <w:p w14:paraId="036AEE4F" w14:textId="27F750D6" w:rsidR="00042E04" w:rsidRPr="00CE4322" w:rsidRDefault="00042E04" w:rsidP="008C3673">
      <w:pPr>
        <w:jc w:val="both"/>
        <w:rPr>
          <w:rFonts w:ascii="Arial" w:hAnsi="Arial" w:cs="Arial"/>
          <w:sz w:val="20"/>
        </w:rPr>
      </w:pPr>
      <w:r>
        <w:rPr>
          <w:rFonts w:ascii="Arial" w:hAnsi="Arial" w:cs="Arial"/>
          <w:sz w:val="20"/>
        </w:rPr>
        <w:t>se</w:t>
      </w:r>
      <w:r w:rsidR="009F47E7">
        <w:rPr>
          <w:rFonts w:ascii="Arial" w:hAnsi="Arial" w:cs="Arial"/>
          <w:sz w:val="20"/>
        </w:rPr>
        <w:t xml:space="preserve"> sídlem</w:t>
      </w:r>
      <w:r w:rsidR="009F47E7">
        <w:rPr>
          <w:rFonts w:ascii="Arial" w:hAnsi="Arial" w:cs="Arial"/>
          <w:sz w:val="20"/>
        </w:rPr>
        <w:tab/>
      </w:r>
      <w:r w:rsidR="009F47E7">
        <w:rPr>
          <w:rFonts w:ascii="Arial" w:hAnsi="Arial" w:cs="Arial"/>
          <w:sz w:val="20"/>
        </w:rPr>
        <w:tab/>
        <w:t xml:space="preserve">: </w:t>
      </w:r>
      <w:r w:rsidR="008163B6">
        <w:rPr>
          <w:rFonts w:ascii="Arial" w:hAnsi="Arial" w:cs="Arial"/>
          <w:sz w:val="20"/>
        </w:rPr>
        <w:t>Jaurisova 515/4, 140 00 Praha 4</w:t>
      </w:r>
    </w:p>
    <w:p w14:paraId="55BBFCA8" w14:textId="34F9D93A" w:rsidR="00091166" w:rsidRPr="008C3673" w:rsidRDefault="00042E04" w:rsidP="008C3673">
      <w:pPr>
        <w:tabs>
          <w:tab w:val="left" w:pos="284"/>
          <w:tab w:val="left" w:pos="1701"/>
        </w:tabs>
        <w:jc w:val="both"/>
        <w:rPr>
          <w:rFonts w:ascii="Arial" w:hAnsi="Arial" w:cs="Arial"/>
          <w:sz w:val="20"/>
        </w:rPr>
      </w:pPr>
      <w:r w:rsidRPr="008C3673">
        <w:rPr>
          <w:rFonts w:ascii="Arial" w:hAnsi="Arial" w:cs="Arial"/>
          <w:sz w:val="20"/>
        </w:rPr>
        <w:t>zastoupené</w:t>
      </w:r>
      <w:r w:rsidR="00091166" w:rsidRPr="008C3673">
        <w:rPr>
          <w:rFonts w:ascii="Arial" w:hAnsi="Arial" w:cs="Arial"/>
          <w:sz w:val="20"/>
        </w:rPr>
        <w:t xml:space="preserve"> </w:t>
      </w:r>
      <w:r w:rsidR="00091166" w:rsidRPr="008C3673">
        <w:rPr>
          <w:rFonts w:ascii="Arial" w:hAnsi="Arial" w:cs="Arial"/>
          <w:sz w:val="20"/>
        </w:rPr>
        <w:tab/>
      </w:r>
      <w:r w:rsidR="00091166" w:rsidRPr="008C3673">
        <w:rPr>
          <w:rFonts w:ascii="Arial" w:hAnsi="Arial" w:cs="Arial"/>
          <w:sz w:val="20"/>
        </w:rPr>
        <w:tab/>
        <w:t xml:space="preserve">: </w:t>
      </w:r>
      <w:proofErr w:type="spellStart"/>
      <w:r w:rsidR="0075021E">
        <w:rPr>
          <w:rFonts w:ascii="Arial" w:hAnsi="Arial" w:cs="Arial"/>
          <w:sz w:val="20"/>
        </w:rPr>
        <w:t>xxxxx</w:t>
      </w:r>
      <w:proofErr w:type="spellEnd"/>
    </w:p>
    <w:p w14:paraId="4B1EA4C5" w14:textId="6250178F" w:rsidR="00042E04" w:rsidRPr="008C3673" w:rsidRDefault="00091166" w:rsidP="008C3673">
      <w:pPr>
        <w:tabs>
          <w:tab w:val="left" w:pos="284"/>
          <w:tab w:val="left" w:pos="1701"/>
        </w:tabs>
        <w:jc w:val="both"/>
        <w:rPr>
          <w:rFonts w:ascii="Arial" w:hAnsi="Arial" w:cs="Arial"/>
          <w:sz w:val="20"/>
        </w:rPr>
      </w:pPr>
      <w:r w:rsidRPr="008C3673">
        <w:rPr>
          <w:rFonts w:ascii="Arial" w:hAnsi="Arial" w:cs="Arial"/>
          <w:sz w:val="20"/>
        </w:rPr>
        <w:t xml:space="preserve">Bankovní spojení    </w:t>
      </w:r>
      <w:r w:rsidR="00042E04" w:rsidRPr="008C3673">
        <w:rPr>
          <w:rFonts w:ascii="Arial" w:hAnsi="Arial" w:cs="Arial"/>
          <w:sz w:val="20"/>
        </w:rPr>
        <w:tab/>
        <w:t xml:space="preserve">: </w:t>
      </w:r>
      <w:proofErr w:type="spellStart"/>
      <w:r w:rsidR="0075021E">
        <w:rPr>
          <w:rFonts w:ascii="Arial" w:hAnsi="Arial" w:cs="Arial"/>
          <w:sz w:val="20"/>
        </w:rPr>
        <w:t>xxxxx</w:t>
      </w:r>
      <w:proofErr w:type="spellEnd"/>
      <w:r w:rsidRPr="008C3673">
        <w:rPr>
          <w:rFonts w:ascii="Arial" w:hAnsi="Arial" w:cs="Arial"/>
          <w:sz w:val="20"/>
        </w:rPr>
        <w:t>. </w:t>
      </w:r>
    </w:p>
    <w:p w14:paraId="71A3E5B1" w14:textId="4B5BC2B6" w:rsidR="00042E04" w:rsidRPr="00CE4322" w:rsidRDefault="00042E04" w:rsidP="008C3673">
      <w:pPr>
        <w:jc w:val="both"/>
        <w:rPr>
          <w:rFonts w:ascii="Arial" w:hAnsi="Arial" w:cs="Arial"/>
          <w:sz w:val="20"/>
        </w:rPr>
      </w:pPr>
      <w:r w:rsidRPr="008C3673">
        <w:rPr>
          <w:rFonts w:ascii="Arial" w:hAnsi="Arial" w:cs="Arial"/>
          <w:sz w:val="20"/>
        </w:rPr>
        <w:t xml:space="preserve">č. účtu </w:t>
      </w:r>
      <w:r w:rsidR="00091166" w:rsidRPr="008C3673">
        <w:rPr>
          <w:rFonts w:ascii="Arial" w:hAnsi="Arial" w:cs="Arial"/>
          <w:sz w:val="20"/>
        </w:rPr>
        <w:t xml:space="preserve">                </w:t>
      </w:r>
      <w:r w:rsidRPr="008C3673">
        <w:rPr>
          <w:rFonts w:ascii="Arial" w:hAnsi="Arial" w:cs="Arial"/>
          <w:sz w:val="20"/>
        </w:rPr>
        <w:tab/>
        <w:t xml:space="preserve">: </w:t>
      </w:r>
      <w:proofErr w:type="spellStart"/>
      <w:r w:rsidR="0075021E">
        <w:rPr>
          <w:rFonts w:ascii="Arial" w:hAnsi="Arial" w:cs="Arial"/>
          <w:sz w:val="20"/>
        </w:rPr>
        <w:t>xxxxx</w:t>
      </w:r>
      <w:proofErr w:type="spellEnd"/>
    </w:p>
    <w:p w14:paraId="6884BF9D" w14:textId="38F2D6F1" w:rsidR="00042E04" w:rsidRPr="00CE4322" w:rsidRDefault="007D04F2" w:rsidP="008C3673">
      <w:pPr>
        <w:jc w:val="both"/>
        <w:rPr>
          <w:rFonts w:ascii="Arial" w:hAnsi="Arial" w:cs="Arial"/>
          <w:sz w:val="20"/>
        </w:rPr>
      </w:pPr>
      <w:r>
        <w:rPr>
          <w:rFonts w:ascii="Arial" w:hAnsi="Arial" w:cs="Arial"/>
          <w:sz w:val="20"/>
        </w:rPr>
        <w:t xml:space="preserve">IČO </w:t>
      </w:r>
      <w:r>
        <w:rPr>
          <w:rFonts w:ascii="Arial" w:hAnsi="Arial" w:cs="Arial"/>
          <w:sz w:val="20"/>
        </w:rPr>
        <w:tab/>
      </w:r>
      <w:r>
        <w:rPr>
          <w:rFonts w:ascii="Arial" w:hAnsi="Arial" w:cs="Arial"/>
          <w:sz w:val="20"/>
        </w:rPr>
        <w:tab/>
      </w:r>
      <w:r>
        <w:rPr>
          <w:rFonts w:ascii="Arial" w:hAnsi="Arial" w:cs="Arial"/>
          <w:sz w:val="20"/>
        </w:rPr>
        <w:tab/>
        <w:t xml:space="preserve">: </w:t>
      </w:r>
      <w:r w:rsidR="008163B6" w:rsidRPr="008163B6">
        <w:rPr>
          <w:rFonts w:ascii="Arial" w:hAnsi="Arial" w:cs="Arial"/>
          <w:sz w:val="20"/>
        </w:rPr>
        <w:t>07111843</w:t>
      </w:r>
    </w:p>
    <w:p w14:paraId="47B7C765" w14:textId="6974974B" w:rsidR="00042E04" w:rsidRPr="00CE4322" w:rsidRDefault="007D04F2" w:rsidP="008C3673">
      <w:pPr>
        <w:jc w:val="both"/>
        <w:rPr>
          <w:rFonts w:ascii="Arial" w:hAnsi="Arial" w:cs="Arial"/>
          <w:sz w:val="20"/>
        </w:rPr>
      </w:pPr>
      <w:r>
        <w:rPr>
          <w:rFonts w:ascii="Arial" w:hAnsi="Arial" w:cs="Arial"/>
          <w:sz w:val="20"/>
        </w:rPr>
        <w:t xml:space="preserve">DIČ </w:t>
      </w:r>
      <w:r>
        <w:rPr>
          <w:rFonts w:ascii="Arial" w:hAnsi="Arial" w:cs="Arial"/>
          <w:sz w:val="20"/>
        </w:rPr>
        <w:tab/>
      </w:r>
      <w:r>
        <w:rPr>
          <w:rFonts w:ascii="Arial" w:hAnsi="Arial" w:cs="Arial"/>
          <w:sz w:val="20"/>
        </w:rPr>
        <w:tab/>
      </w:r>
      <w:r>
        <w:rPr>
          <w:rFonts w:ascii="Arial" w:hAnsi="Arial" w:cs="Arial"/>
          <w:sz w:val="20"/>
        </w:rPr>
        <w:tab/>
        <w:t xml:space="preserve">: </w:t>
      </w:r>
      <w:r w:rsidR="008163B6">
        <w:rPr>
          <w:rFonts w:ascii="Arial" w:hAnsi="Arial" w:cs="Arial"/>
          <w:sz w:val="20"/>
        </w:rPr>
        <w:t>CZ</w:t>
      </w:r>
      <w:r w:rsidR="008163B6" w:rsidRPr="008163B6">
        <w:rPr>
          <w:rFonts w:ascii="Arial" w:hAnsi="Arial" w:cs="Arial"/>
          <w:sz w:val="20"/>
        </w:rPr>
        <w:t>07111843</w:t>
      </w:r>
    </w:p>
    <w:p w14:paraId="706953F7" w14:textId="77777777" w:rsidR="004B44C0" w:rsidRPr="009E158E" w:rsidRDefault="00042E04" w:rsidP="008C3673">
      <w:pPr>
        <w:jc w:val="both"/>
        <w:rPr>
          <w:rFonts w:ascii="Arial" w:hAnsi="Arial" w:cs="Arial"/>
          <w:sz w:val="20"/>
        </w:rPr>
      </w:pPr>
      <w:r w:rsidRPr="009E158E">
        <w:rPr>
          <w:rFonts w:ascii="Arial" w:hAnsi="Arial" w:cs="Arial"/>
          <w:sz w:val="20"/>
        </w:rPr>
        <w:t>(dále jen zhotovitel)</w:t>
      </w:r>
    </w:p>
    <w:p w14:paraId="13C7289D" w14:textId="77777777" w:rsidR="00042E04" w:rsidRPr="009E158E" w:rsidRDefault="00042E04" w:rsidP="008C3673">
      <w:pPr>
        <w:tabs>
          <w:tab w:val="left" w:pos="284"/>
          <w:tab w:val="left" w:pos="2127"/>
        </w:tabs>
        <w:jc w:val="both"/>
        <w:rPr>
          <w:rFonts w:ascii="Arial" w:hAnsi="Arial" w:cs="Arial"/>
          <w:sz w:val="20"/>
        </w:rPr>
      </w:pPr>
    </w:p>
    <w:p w14:paraId="5A6DC881" w14:textId="77777777" w:rsidR="00BA73B8" w:rsidRDefault="00BA73B8" w:rsidP="008C3673">
      <w:pPr>
        <w:pStyle w:val="Zkladntextodsazen"/>
        <w:ind w:left="0"/>
        <w:rPr>
          <w:rFonts w:ascii="Arial" w:hAnsi="Arial" w:cs="Arial"/>
          <w:b/>
          <w:sz w:val="20"/>
        </w:rPr>
      </w:pPr>
      <w:r>
        <w:rPr>
          <w:rFonts w:ascii="Arial" w:hAnsi="Arial" w:cs="Arial"/>
          <w:b/>
          <w:sz w:val="20"/>
        </w:rPr>
        <w:t xml:space="preserve">      </w:t>
      </w:r>
      <w:r w:rsidRPr="009E158E">
        <w:rPr>
          <w:rFonts w:ascii="Arial" w:hAnsi="Arial" w:cs="Arial"/>
          <w:b/>
          <w:sz w:val="20"/>
        </w:rPr>
        <w:t>podle ustanovení</w:t>
      </w:r>
      <w:r>
        <w:rPr>
          <w:rFonts w:ascii="Arial" w:hAnsi="Arial" w:cs="Arial"/>
          <w:b/>
          <w:sz w:val="20"/>
        </w:rPr>
        <w:t xml:space="preserve"> </w:t>
      </w:r>
      <w:r w:rsidRPr="009E158E">
        <w:rPr>
          <w:rFonts w:ascii="Arial" w:hAnsi="Arial" w:cs="Arial"/>
          <w:b/>
          <w:sz w:val="20"/>
        </w:rPr>
        <w:t xml:space="preserve">§ </w:t>
      </w:r>
      <w:smartTag w:uri="urn:schemas-microsoft-com:office:smarttags" w:element="metricconverter">
        <w:smartTagPr>
          <w:attr w:name="ProductID" w:val="2586 a"/>
        </w:smartTagPr>
        <w:r w:rsidRPr="009E158E">
          <w:rPr>
            <w:rFonts w:ascii="Arial" w:hAnsi="Arial" w:cs="Arial"/>
            <w:b/>
            <w:sz w:val="20"/>
          </w:rPr>
          <w:t>2586 a</w:t>
        </w:r>
      </w:smartTag>
      <w:r>
        <w:rPr>
          <w:rFonts w:ascii="Arial" w:hAnsi="Arial" w:cs="Arial"/>
          <w:b/>
          <w:sz w:val="20"/>
        </w:rPr>
        <w:t xml:space="preserve"> násl.</w:t>
      </w:r>
      <w:r w:rsidRPr="009E158E">
        <w:rPr>
          <w:rFonts w:ascii="Arial" w:hAnsi="Arial" w:cs="Arial"/>
          <w:b/>
          <w:sz w:val="20"/>
        </w:rPr>
        <w:t xml:space="preserve"> zákona č. 89/2012 Sb.</w:t>
      </w:r>
      <w:r>
        <w:rPr>
          <w:rFonts w:ascii="Arial" w:hAnsi="Arial" w:cs="Arial"/>
          <w:b/>
          <w:sz w:val="20"/>
        </w:rPr>
        <w:t xml:space="preserve">, občanského zákoníku, ve znění      </w:t>
      </w:r>
    </w:p>
    <w:p w14:paraId="40B1E2EA" w14:textId="77777777" w:rsidR="004B44C0" w:rsidRPr="009E158E" w:rsidRDefault="00BA73B8" w:rsidP="008C3673">
      <w:pPr>
        <w:pStyle w:val="Zkladntextodsazen"/>
        <w:ind w:left="0"/>
        <w:rPr>
          <w:rFonts w:ascii="Arial" w:hAnsi="Arial" w:cs="Arial"/>
          <w:b/>
          <w:sz w:val="20"/>
        </w:rPr>
      </w:pPr>
      <w:r>
        <w:rPr>
          <w:rFonts w:ascii="Arial" w:hAnsi="Arial" w:cs="Arial"/>
          <w:b/>
          <w:sz w:val="20"/>
        </w:rPr>
        <w:t xml:space="preserve">                                       pozdějších předpisů, (dále jen „občanský zákoník“)</w:t>
      </w:r>
    </w:p>
    <w:p w14:paraId="035B13FD" w14:textId="77777777" w:rsidR="00CE4322" w:rsidRPr="009E158E" w:rsidRDefault="00CE4322" w:rsidP="008C3673">
      <w:pPr>
        <w:tabs>
          <w:tab w:val="left" w:pos="284"/>
          <w:tab w:val="left" w:pos="2127"/>
        </w:tabs>
        <w:jc w:val="both"/>
        <w:rPr>
          <w:rFonts w:ascii="Arial" w:hAnsi="Arial" w:cs="Arial"/>
          <w:b/>
          <w:sz w:val="20"/>
        </w:rPr>
      </w:pPr>
    </w:p>
    <w:p w14:paraId="7BF4B778" w14:textId="77777777" w:rsidR="0057455A" w:rsidRDefault="0057455A" w:rsidP="008C3673">
      <w:pPr>
        <w:tabs>
          <w:tab w:val="left" w:pos="426"/>
          <w:tab w:val="left" w:pos="2127"/>
        </w:tabs>
        <w:jc w:val="both"/>
        <w:rPr>
          <w:rFonts w:ascii="Arial" w:hAnsi="Arial" w:cs="Arial"/>
          <w:b/>
          <w:sz w:val="20"/>
        </w:rPr>
      </w:pPr>
    </w:p>
    <w:p w14:paraId="581A7061" w14:textId="3606CDCC" w:rsidR="00562FAB" w:rsidRDefault="004B44C0" w:rsidP="008C3673">
      <w:pPr>
        <w:tabs>
          <w:tab w:val="left" w:pos="426"/>
          <w:tab w:val="left" w:pos="2127"/>
        </w:tabs>
        <w:jc w:val="both"/>
        <w:rPr>
          <w:rFonts w:ascii="Arial" w:hAnsi="Arial" w:cs="Arial"/>
          <w:b/>
          <w:sz w:val="20"/>
          <w:u w:val="single"/>
        </w:rPr>
      </w:pPr>
      <w:r w:rsidRPr="009E158E">
        <w:rPr>
          <w:rFonts w:ascii="Arial" w:hAnsi="Arial" w:cs="Arial"/>
          <w:b/>
          <w:sz w:val="20"/>
        </w:rPr>
        <w:t xml:space="preserve">II. </w:t>
      </w:r>
      <w:r w:rsidRPr="009E158E">
        <w:rPr>
          <w:rFonts w:ascii="Arial" w:hAnsi="Arial" w:cs="Arial"/>
          <w:b/>
          <w:sz w:val="20"/>
        </w:rPr>
        <w:tab/>
      </w:r>
      <w:r w:rsidRPr="009E158E">
        <w:rPr>
          <w:rFonts w:ascii="Arial" w:hAnsi="Arial" w:cs="Arial"/>
          <w:b/>
          <w:sz w:val="20"/>
          <w:u w:val="single"/>
        </w:rPr>
        <w:t xml:space="preserve">Předmět smlouvy </w:t>
      </w:r>
    </w:p>
    <w:p w14:paraId="3E11C9E6" w14:textId="77777777" w:rsidR="00E33435" w:rsidRPr="009E158E" w:rsidRDefault="00E33435" w:rsidP="008C3673">
      <w:pPr>
        <w:tabs>
          <w:tab w:val="left" w:pos="426"/>
          <w:tab w:val="left" w:pos="2127"/>
        </w:tabs>
        <w:jc w:val="both"/>
        <w:rPr>
          <w:rFonts w:ascii="Arial" w:hAnsi="Arial" w:cs="Arial"/>
          <w:b/>
          <w:sz w:val="20"/>
          <w:u w:val="single"/>
        </w:rPr>
      </w:pPr>
    </w:p>
    <w:p w14:paraId="09561E2C" w14:textId="046AAE86" w:rsidR="004B44C0" w:rsidRPr="008B5BB5" w:rsidRDefault="004B44C0" w:rsidP="008C3673">
      <w:pPr>
        <w:numPr>
          <w:ilvl w:val="0"/>
          <w:numId w:val="22"/>
        </w:numPr>
        <w:tabs>
          <w:tab w:val="left" w:pos="426"/>
        </w:tabs>
        <w:autoSpaceDE w:val="0"/>
        <w:autoSpaceDN w:val="0"/>
        <w:adjustRightInd w:val="0"/>
        <w:jc w:val="both"/>
        <w:rPr>
          <w:rFonts w:ascii="Arial" w:hAnsi="Arial" w:cs="Arial"/>
          <w:b/>
          <w:sz w:val="20"/>
        </w:rPr>
      </w:pPr>
      <w:r w:rsidRPr="009E158E">
        <w:rPr>
          <w:rFonts w:ascii="Arial" w:hAnsi="Arial" w:cs="Arial"/>
          <w:b/>
          <w:sz w:val="20"/>
        </w:rPr>
        <w:t>Předmětem smlouvy je závazek zhotovitele provést na svůj náklad a nebezpečí pro objednatel</w:t>
      </w:r>
      <w:r w:rsidR="002073DE">
        <w:rPr>
          <w:rFonts w:ascii="Arial" w:hAnsi="Arial" w:cs="Arial"/>
          <w:b/>
          <w:sz w:val="20"/>
        </w:rPr>
        <w:t xml:space="preserve">e dílo spočívající </w:t>
      </w:r>
      <w:r w:rsidR="00904332">
        <w:rPr>
          <w:rFonts w:ascii="Arial" w:hAnsi="Arial" w:cs="Arial"/>
          <w:b/>
          <w:sz w:val="20"/>
        </w:rPr>
        <w:t>v</w:t>
      </w:r>
      <w:r w:rsidR="008B5BB5" w:rsidRPr="008B5BB5">
        <w:rPr>
          <w:rFonts w:ascii="Arial" w:hAnsi="Arial" w:cs="Arial"/>
          <w:b/>
          <w:sz w:val="20"/>
        </w:rPr>
        <w:t xml:space="preserve"> provedení kompletních servisních prohlídek mechanik horní a dolní (elektromechanické osy)</w:t>
      </w:r>
      <w:r w:rsidR="008B5BB5">
        <w:rPr>
          <w:rFonts w:ascii="Arial" w:hAnsi="Arial" w:cs="Arial"/>
          <w:b/>
          <w:sz w:val="20"/>
        </w:rPr>
        <w:t xml:space="preserve"> </w:t>
      </w:r>
      <w:r w:rsidR="008B5BB5" w:rsidRPr="008B5BB5">
        <w:rPr>
          <w:rFonts w:ascii="Arial" w:hAnsi="Arial" w:cs="Arial"/>
          <w:b/>
          <w:sz w:val="20"/>
        </w:rPr>
        <w:t>sféry jevištní techniky v historické a pro</w:t>
      </w:r>
      <w:r w:rsidR="008B5BB5">
        <w:rPr>
          <w:rFonts w:ascii="Arial" w:hAnsi="Arial" w:cs="Arial"/>
          <w:b/>
          <w:sz w:val="20"/>
        </w:rPr>
        <w:t xml:space="preserve">vozní budově Státní Opery </w:t>
      </w:r>
      <w:r w:rsidRPr="008B5BB5">
        <w:rPr>
          <w:rFonts w:ascii="Arial" w:hAnsi="Arial" w:cs="Arial"/>
          <w:b/>
          <w:sz w:val="20"/>
        </w:rPr>
        <w:t xml:space="preserve"> dle bližší specifikace uvedené níže (dále i jen „dílo“).</w:t>
      </w:r>
      <w:r w:rsidR="008D121B" w:rsidRPr="008B5BB5">
        <w:rPr>
          <w:rFonts w:ascii="Arial" w:hAnsi="Arial" w:cs="Arial"/>
          <w:b/>
          <w:sz w:val="20"/>
        </w:rPr>
        <w:t xml:space="preserve"> </w:t>
      </w:r>
      <w:r w:rsidRPr="008B5BB5">
        <w:rPr>
          <w:rFonts w:ascii="Arial" w:hAnsi="Arial" w:cs="Arial"/>
          <w:b/>
          <w:sz w:val="20"/>
        </w:rPr>
        <w:t>Dále je předmětem smlouvy závazek objednatele dílo převzít a zaplatit zhotoviteli za provedení díla dle této smlouvy sjednanou cenu podle čl. VI. smlouvy.</w:t>
      </w:r>
    </w:p>
    <w:p w14:paraId="47D024CC" w14:textId="77777777" w:rsidR="00D36F61" w:rsidRPr="009E158E" w:rsidRDefault="00D36F61" w:rsidP="008C3673">
      <w:pPr>
        <w:tabs>
          <w:tab w:val="left" w:pos="1980"/>
          <w:tab w:val="left" w:pos="6840"/>
        </w:tabs>
        <w:rPr>
          <w:rFonts w:ascii="Arial" w:hAnsi="Arial" w:cs="Arial"/>
          <w:sz w:val="20"/>
        </w:rPr>
      </w:pPr>
    </w:p>
    <w:p w14:paraId="17208366" w14:textId="77777777" w:rsidR="00562FAB" w:rsidRPr="007A3166" w:rsidRDefault="0051422D" w:rsidP="008C3673">
      <w:pPr>
        <w:pStyle w:val="Odstavecseseznamem"/>
        <w:numPr>
          <w:ilvl w:val="0"/>
          <w:numId w:val="22"/>
        </w:numPr>
        <w:tabs>
          <w:tab w:val="left" w:pos="426"/>
        </w:tabs>
        <w:jc w:val="both"/>
        <w:rPr>
          <w:rFonts w:ascii="Arial" w:hAnsi="Arial" w:cs="Arial"/>
          <w:b/>
          <w:sz w:val="20"/>
        </w:rPr>
      </w:pPr>
      <w:r w:rsidRPr="0051422D">
        <w:rPr>
          <w:rFonts w:ascii="Arial" w:hAnsi="Arial" w:cs="Arial"/>
          <w:b/>
          <w:sz w:val="20"/>
        </w:rPr>
        <w:t>Bližší specifikace pře</w:t>
      </w:r>
      <w:r w:rsidR="00F844D9">
        <w:rPr>
          <w:rFonts w:ascii="Arial" w:hAnsi="Arial" w:cs="Arial"/>
          <w:b/>
          <w:sz w:val="20"/>
        </w:rPr>
        <w:t>dmětu díla</w:t>
      </w:r>
      <w:r w:rsidRPr="0051422D">
        <w:rPr>
          <w:rFonts w:ascii="Arial" w:hAnsi="Arial" w:cs="Arial"/>
          <w:b/>
          <w:sz w:val="20"/>
        </w:rPr>
        <w:t>:</w:t>
      </w:r>
    </w:p>
    <w:p w14:paraId="7CF6E725" w14:textId="62560B5E" w:rsidR="00503762" w:rsidRDefault="0051422D" w:rsidP="008C3673">
      <w:pPr>
        <w:jc w:val="both"/>
        <w:rPr>
          <w:rFonts w:ascii="Arial" w:hAnsi="Arial" w:cs="Arial"/>
          <w:b/>
          <w:sz w:val="20"/>
        </w:rPr>
      </w:pPr>
      <w:r w:rsidRPr="008C3673">
        <w:rPr>
          <w:rFonts w:ascii="Arial" w:hAnsi="Arial" w:cs="Arial"/>
          <w:sz w:val="20"/>
        </w:rPr>
        <w:t>Zho</w:t>
      </w:r>
      <w:r w:rsidR="002073DE" w:rsidRPr="008C3673">
        <w:rPr>
          <w:rFonts w:ascii="Arial" w:hAnsi="Arial" w:cs="Arial"/>
          <w:sz w:val="20"/>
        </w:rPr>
        <w:t xml:space="preserve">tovitel </w:t>
      </w:r>
      <w:r w:rsidR="00EB03F0" w:rsidRPr="008C3673">
        <w:rPr>
          <w:rFonts w:ascii="Arial" w:hAnsi="Arial" w:cs="Arial"/>
          <w:sz w:val="20"/>
        </w:rPr>
        <w:t xml:space="preserve">provede </w:t>
      </w:r>
      <w:r w:rsidR="008B5BB5" w:rsidRPr="008C3673">
        <w:rPr>
          <w:rFonts w:ascii="Arial" w:hAnsi="Arial" w:cs="Arial"/>
          <w:sz w:val="20"/>
        </w:rPr>
        <w:t>kompletní servisní prohlídku mechanik horní a dolní (elektromechanické osy) sféry jevištní techniky v historické a provozní budově</w:t>
      </w:r>
      <w:r w:rsidR="00EB03F0" w:rsidRPr="008C3673">
        <w:rPr>
          <w:rFonts w:ascii="Arial" w:hAnsi="Arial" w:cs="Arial"/>
          <w:sz w:val="20"/>
        </w:rPr>
        <w:t xml:space="preserve"> ve Státní opeře</w:t>
      </w:r>
      <w:r w:rsidR="006A6550" w:rsidRPr="008C3673">
        <w:rPr>
          <w:rFonts w:ascii="Arial" w:hAnsi="Arial" w:cs="Arial"/>
          <w:sz w:val="20"/>
        </w:rPr>
        <w:t>.</w:t>
      </w:r>
      <w:r w:rsidR="00733905" w:rsidRPr="008C3673">
        <w:rPr>
          <w:rFonts w:ascii="Arial" w:hAnsi="Arial" w:cs="Arial"/>
          <w:sz w:val="20"/>
        </w:rPr>
        <w:t xml:space="preserve"> </w:t>
      </w:r>
      <w:r w:rsidR="000C2E50" w:rsidRPr="008C3673">
        <w:rPr>
          <w:rFonts w:ascii="Arial" w:hAnsi="Arial" w:cs="Arial"/>
          <w:sz w:val="20"/>
        </w:rPr>
        <w:t xml:space="preserve">Podrobnější </w:t>
      </w:r>
      <w:r w:rsidR="00733905" w:rsidRPr="008C3673">
        <w:rPr>
          <w:rFonts w:ascii="Arial" w:hAnsi="Arial" w:cs="Arial"/>
          <w:sz w:val="20"/>
        </w:rPr>
        <w:t>specifikace díla je uvedena v</w:t>
      </w:r>
      <w:r w:rsidR="00C63A2F" w:rsidRPr="008C3673">
        <w:rPr>
          <w:rFonts w:ascii="Arial" w:hAnsi="Arial" w:cs="Arial"/>
          <w:sz w:val="20"/>
        </w:rPr>
        <w:t> </w:t>
      </w:r>
      <w:r w:rsidR="00733905" w:rsidRPr="008C3673">
        <w:rPr>
          <w:rFonts w:ascii="Arial" w:hAnsi="Arial" w:cs="Arial"/>
          <w:sz w:val="20"/>
        </w:rPr>
        <w:t xml:space="preserve">příloze </w:t>
      </w:r>
      <w:r w:rsidR="000C2E50" w:rsidRPr="008C3673">
        <w:rPr>
          <w:rFonts w:ascii="Arial" w:hAnsi="Arial" w:cs="Arial"/>
          <w:sz w:val="20"/>
        </w:rPr>
        <w:t xml:space="preserve">č. 1. </w:t>
      </w:r>
      <w:r w:rsidR="00904332" w:rsidRPr="008C3673">
        <w:rPr>
          <w:rFonts w:ascii="Arial" w:hAnsi="Arial" w:cs="Arial"/>
          <w:sz w:val="20"/>
        </w:rPr>
        <w:t>Závazná nabídka</w:t>
      </w:r>
    </w:p>
    <w:p w14:paraId="3D8FA911" w14:textId="396BF085" w:rsidR="008D32CB" w:rsidRPr="008D32CB" w:rsidRDefault="0057455A" w:rsidP="008C3673">
      <w:pPr>
        <w:pStyle w:val="Zkladntextodsazen2"/>
        <w:tabs>
          <w:tab w:val="clear" w:pos="284"/>
          <w:tab w:val="clear" w:pos="1418"/>
          <w:tab w:val="left" w:pos="-6096"/>
          <w:tab w:val="left" w:pos="426"/>
        </w:tabs>
        <w:ind w:left="0"/>
        <w:jc w:val="left"/>
        <w:rPr>
          <w:rFonts w:ascii="Arial" w:hAnsi="Arial" w:cs="Arial"/>
          <w:b/>
          <w:sz w:val="20"/>
        </w:rPr>
      </w:pPr>
      <w:r>
        <w:rPr>
          <w:rFonts w:ascii="Arial" w:hAnsi="Arial" w:cs="Arial"/>
          <w:b/>
          <w:sz w:val="20"/>
        </w:rPr>
        <w:t>3</w:t>
      </w:r>
      <w:r w:rsidR="008D32CB" w:rsidRPr="008D32CB">
        <w:rPr>
          <w:rFonts w:ascii="Arial" w:hAnsi="Arial" w:cs="Arial"/>
          <w:b/>
          <w:sz w:val="20"/>
        </w:rPr>
        <w:t>.</w:t>
      </w:r>
      <w:r w:rsidR="008D32CB" w:rsidRPr="008D32CB">
        <w:rPr>
          <w:rFonts w:ascii="Arial" w:hAnsi="Arial" w:cs="Arial"/>
          <w:b/>
          <w:sz w:val="20"/>
        </w:rPr>
        <w:tab/>
        <w:t>Součástí plnění předmětu díla dále jsou:</w:t>
      </w:r>
    </w:p>
    <w:p w14:paraId="4B55B67C" w14:textId="77777777" w:rsidR="008D32CB" w:rsidRPr="008D32CB" w:rsidRDefault="008D32CB" w:rsidP="008C3673">
      <w:pPr>
        <w:pStyle w:val="Zkladntextodsazen2"/>
        <w:numPr>
          <w:ilvl w:val="0"/>
          <w:numId w:val="14"/>
        </w:numPr>
        <w:tabs>
          <w:tab w:val="clear" w:pos="284"/>
          <w:tab w:val="clear" w:pos="502"/>
          <w:tab w:val="clear" w:pos="1418"/>
          <w:tab w:val="num" w:pos="-6096"/>
        </w:tabs>
        <w:ind w:left="851" w:hanging="426"/>
        <w:jc w:val="left"/>
        <w:rPr>
          <w:rFonts w:ascii="Arial" w:hAnsi="Arial" w:cs="Arial"/>
          <w:bCs/>
          <w:sz w:val="20"/>
        </w:rPr>
      </w:pPr>
      <w:r w:rsidRPr="008D32CB">
        <w:rPr>
          <w:rFonts w:ascii="Arial" w:hAnsi="Arial" w:cs="Arial"/>
          <w:bCs/>
          <w:sz w:val="20"/>
        </w:rPr>
        <w:t>Veškeré přepravní výkony, manipulační práce a přesuny hmot.</w:t>
      </w:r>
    </w:p>
    <w:p w14:paraId="32468D90" w14:textId="77777777" w:rsidR="008D32CB" w:rsidRPr="008D32CB" w:rsidRDefault="008D32CB" w:rsidP="008C3673">
      <w:pPr>
        <w:pStyle w:val="Zkladntextodsazen2"/>
        <w:numPr>
          <w:ilvl w:val="0"/>
          <w:numId w:val="14"/>
        </w:numPr>
        <w:tabs>
          <w:tab w:val="clear" w:pos="284"/>
          <w:tab w:val="clear" w:pos="502"/>
          <w:tab w:val="clear" w:pos="1418"/>
          <w:tab w:val="num" w:pos="-6096"/>
        </w:tabs>
        <w:ind w:left="851" w:hanging="426"/>
        <w:jc w:val="left"/>
        <w:rPr>
          <w:rFonts w:ascii="Arial" w:hAnsi="Arial" w:cs="Arial"/>
          <w:bCs/>
          <w:sz w:val="20"/>
        </w:rPr>
      </w:pPr>
      <w:r w:rsidRPr="008D32CB">
        <w:rPr>
          <w:rFonts w:ascii="Arial" w:hAnsi="Arial" w:cs="Arial"/>
          <w:bCs/>
          <w:sz w:val="20"/>
        </w:rPr>
        <w:t>Související pomocné práce.</w:t>
      </w:r>
    </w:p>
    <w:p w14:paraId="57B190F9" w14:textId="77777777" w:rsidR="008D32CB" w:rsidRPr="008D32CB" w:rsidRDefault="008D32CB" w:rsidP="008C3673">
      <w:pPr>
        <w:pStyle w:val="Zkladntextodsazen2"/>
        <w:numPr>
          <w:ilvl w:val="0"/>
          <w:numId w:val="14"/>
        </w:numPr>
        <w:tabs>
          <w:tab w:val="clear" w:pos="284"/>
          <w:tab w:val="clear" w:pos="502"/>
          <w:tab w:val="clear" w:pos="1418"/>
        </w:tabs>
        <w:ind w:left="851" w:hanging="426"/>
        <w:jc w:val="left"/>
        <w:rPr>
          <w:rFonts w:ascii="Arial" w:hAnsi="Arial" w:cs="Arial"/>
          <w:bCs/>
          <w:sz w:val="20"/>
        </w:rPr>
      </w:pPr>
      <w:r w:rsidRPr="008D32CB">
        <w:rPr>
          <w:rFonts w:ascii="Arial" w:hAnsi="Arial" w:cs="Arial"/>
          <w:bCs/>
          <w:sz w:val="20"/>
        </w:rPr>
        <w:t>Pomocné montážní práce.</w:t>
      </w:r>
    </w:p>
    <w:p w14:paraId="52137B1F" w14:textId="77777777" w:rsidR="00234164" w:rsidRPr="0057672D" w:rsidRDefault="008D32CB" w:rsidP="008C3673">
      <w:pPr>
        <w:pStyle w:val="Zkladntextodsazen2"/>
        <w:numPr>
          <w:ilvl w:val="0"/>
          <w:numId w:val="14"/>
        </w:numPr>
        <w:tabs>
          <w:tab w:val="clear" w:pos="284"/>
          <w:tab w:val="clear" w:pos="502"/>
          <w:tab w:val="clear" w:pos="1418"/>
        </w:tabs>
        <w:ind w:left="851" w:hanging="426"/>
        <w:jc w:val="left"/>
        <w:rPr>
          <w:rFonts w:ascii="Arial" w:hAnsi="Arial" w:cs="Arial"/>
          <w:bCs/>
          <w:sz w:val="20"/>
        </w:rPr>
      </w:pPr>
      <w:r w:rsidRPr="008D32CB">
        <w:rPr>
          <w:rFonts w:ascii="Arial" w:hAnsi="Arial" w:cs="Arial"/>
          <w:bCs/>
          <w:sz w:val="20"/>
        </w:rPr>
        <w:t>Zřízení zařízení pracoviště.</w:t>
      </w:r>
    </w:p>
    <w:p w14:paraId="27955DBD" w14:textId="23E718AD" w:rsidR="0057455A" w:rsidRPr="00503762" w:rsidRDefault="008D32CB" w:rsidP="008C3673">
      <w:pPr>
        <w:pStyle w:val="Zkladntextodsazen2"/>
        <w:numPr>
          <w:ilvl w:val="0"/>
          <w:numId w:val="14"/>
        </w:numPr>
        <w:tabs>
          <w:tab w:val="clear" w:pos="284"/>
          <w:tab w:val="clear" w:pos="502"/>
          <w:tab w:val="clear" w:pos="1418"/>
          <w:tab w:val="num" w:pos="-6096"/>
        </w:tabs>
        <w:ind w:left="851" w:hanging="426"/>
        <w:jc w:val="left"/>
        <w:rPr>
          <w:rFonts w:ascii="Arial" w:hAnsi="Arial" w:cs="Arial"/>
          <w:bCs/>
          <w:sz w:val="20"/>
        </w:rPr>
      </w:pPr>
      <w:r w:rsidRPr="008D32CB">
        <w:rPr>
          <w:rFonts w:ascii="Arial" w:hAnsi="Arial" w:cs="Arial"/>
          <w:bCs/>
          <w:sz w:val="20"/>
        </w:rPr>
        <w:t>Bezpečnostní opatření.</w:t>
      </w:r>
    </w:p>
    <w:p w14:paraId="6677FB5D" w14:textId="68BFF7E1" w:rsidR="004B44C0" w:rsidRPr="009E158E" w:rsidRDefault="0057455A" w:rsidP="008C3673">
      <w:pPr>
        <w:tabs>
          <w:tab w:val="left" w:pos="-6237"/>
          <w:tab w:val="left" w:pos="-6096"/>
          <w:tab w:val="left" w:pos="426"/>
        </w:tabs>
        <w:jc w:val="both"/>
        <w:rPr>
          <w:rFonts w:ascii="Arial" w:hAnsi="Arial" w:cs="Arial"/>
          <w:b/>
          <w:sz w:val="20"/>
        </w:rPr>
      </w:pPr>
      <w:r>
        <w:rPr>
          <w:rFonts w:ascii="Arial" w:hAnsi="Arial" w:cs="Arial"/>
          <w:b/>
          <w:sz w:val="20"/>
        </w:rPr>
        <w:t>4</w:t>
      </w:r>
      <w:r w:rsidR="004B44C0" w:rsidRPr="009E158E">
        <w:rPr>
          <w:rFonts w:ascii="Arial" w:hAnsi="Arial" w:cs="Arial"/>
          <w:b/>
          <w:sz w:val="20"/>
        </w:rPr>
        <w:t>.</w:t>
      </w:r>
      <w:r w:rsidR="004B44C0" w:rsidRPr="009E158E">
        <w:rPr>
          <w:rFonts w:ascii="Arial" w:hAnsi="Arial" w:cs="Arial"/>
          <w:b/>
          <w:sz w:val="20"/>
        </w:rPr>
        <w:tab/>
        <w:t>Další technické požadavky na předmět díla:</w:t>
      </w:r>
    </w:p>
    <w:p w14:paraId="23F317CC" w14:textId="5A6FDB88" w:rsidR="004B44C0" w:rsidRPr="009E158E" w:rsidRDefault="004B44C0" w:rsidP="008C3673">
      <w:pPr>
        <w:pStyle w:val="Zkladntextodsazen2"/>
        <w:numPr>
          <w:ilvl w:val="1"/>
          <w:numId w:val="11"/>
        </w:numPr>
        <w:tabs>
          <w:tab w:val="clear" w:pos="284"/>
          <w:tab w:val="clear" w:pos="1440"/>
          <w:tab w:val="num" w:pos="-6096"/>
        </w:tabs>
        <w:ind w:left="851" w:hanging="426"/>
        <w:rPr>
          <w:rFonts w:ascii="Arial" w:hAnsi="Arial" w:cs="Arial"/>
          <w:sz w:val="20"/>
        </w:rPr>
      </w:pPr>
      <w:r w:rsidRPr="009E158E">
        <w:rPr>
          <w:rFonts w:ascii="Arial" w:hAnsi="Arial" w:cs="Arial"/>
          <w:sz w:val="20"/>
        </w:rPr>
        <w:t>Postup prací a dodávek je zhotovitel povinen v předstihu (min. 24h.) dohodnout s pověřenými zástupci objednatele, za St</w:t>
      </w:r>
      <w:r w:rsidR="00985DC7">
        <w:rPr>
          <w:rFonts w:ascii="Arial" w:hAnsi="Arial" w:cs="Arial"/>
          <w:sz w:val="20"/>
        </w:rPr>
        <w:t>átní oper</w:t>
      </w:r>
      <w:r w:rsidR="00EB03F0">
        <w:rPr>
          <w:rFonts w:ascii="Arial" w:hAnsi="Arial" w:cs="Arial"/>
          <w:sz w:val="20"/>
        </w:rPr>
        <w:t>u</w:t>
      </w:r>
      <w:r w:rsidR="00985DC7">
        <w:rPr>
          <w:rFonts w:ascii="Arial" w:hAnsi="Arial" w:cs="Arial"/>
          <w:sz w:val="20"/>
        </w:rPr>
        <w:t xml:space="preserve"> je </w:t>
      </w:r>
      <w:r w:rsidR="00B55DD2">
        <w:rPr>
          <w:rFonts w:ascii="Arial" w:hAnsi="Arial" w:cs="Arial"/>
          <w:sz w:val="20"/>
        </w:rPr>
        <w:t xml:space="preserve">to pan </w:t>
      </w:r>
      <w:proofErr w:type="spellStart"/>
      <w:r w:rsidR="0075021E">
        <w:rPr>
          <w:rFonts w:ascii="Arial" w:hAnsi="Arial" w:cs="Arial"/>
          <w:sz w:val="20"/>
        </w:rPr>
        <w:t>xxxxx</w:t>
      </w:r>
      <w:proofErr w:type="spellEnd"/>
      <w:r w:rsidR="00A247E5">
        <w:rPr>
          <w:rFonts w:ascii="Arial" w:hAnsi="Arial" w:cs="Arial"/>
          <w:sz w:val="20"/>
        </w:rPr>
        <w:t>,</w:t>
      </w:r>
      <w:r w:rsidR="00B55DD2">
        <w:rPr>
          <w:rFonts w:ascii="Arial" w:hAnsi="Arial" w:cs="Arial"/>
          <w:sz w:val="20"/>
        </w:rPr>
        <w:t xml:space="preserve"> tel. </w:t>
      </w:r>
      <w:proofErr w:type="spellStart"/>
      <w:r w:rsidR="0075021E">
        <w:rPr>
          <w:rFonts w:ascii="Arial" w:hAnsi="Arial" w:cs="Arial"/>
          <w:sz w:val="20"/>
        </w:rPr>
        <w:t>xxxxx</w:t>
      </w:r>
      <w:proofErr w:type="spellEnd"/>
      <w:r w:rsidR="00EB03F0">
        <w:rPr>
          <w:rFonts w:ascii="Arial" w:hAnsi="Arial" w:cs="Arial"/>
          <w:sz w:val="20"/>
        </w:rPr>
        <w:t>.</w:t>
      </w:r>
    </w:p>
    <w:p w14:paraId="3FE4ADFF" w14:textId="77777777" w:rsidR="004B44C0" w:rsidRPr="009E158E" w:rsidRDefault="004B44C0" w:rsidP="008C3673">
      <w:pPr>
        <w:pStyle w:val="Zkladntextodsazen2"/>
        <w:numPr>
          <w:ilvl w:val="1"/>
          <w:numId w:val="11"/>
        </w:numPr>
        <w:tabs>
          <w:tab w:val="clear" w:pos="284"/>
          <w:tab w:val="clear" w:pos="1440"/>
          <w:tab w:val="num" w:pos="-6096"/>
        </w:tabs>
        <w:ind w:left="851" w:hanging="426"/>
        <w:rPr>
          <w:rFonts w:ascii="Arial" w:hAnsi="Arial" w:cs="Arial"/>
          <w:sz w:val="20"/>
        </w:rPr>
      </w:pPr>
      <w:r w:rsidRPr="009E158E">
        <w:rPr>
          <w:rFonts w:ascii="Arial" w:hAnsi="Arial" w:cs="Arial"/>
          <w:sz w:val="20"/>
        </w:rPr>
        <w:t>Zhotovitel je povinen dodržovat požadavky na zajištění bezpečnosti práce a rovněž dodržovat požární předpisy a příslušné ČSN, vč. interních předpisů objednatele.</w:t>
      </w:r>
    </w:p>
    <w:p w14:paraId="42F3F504" w14:textId="77777777" w:rsidR="004B44C0" w:rsidRPr="009E158E" w:rsidRDefault="004B44C0" w:rsidP="008C3673">
      <w:pPr>
        <w:pStyle w:val="Zkladntextodsazen2"/>
        <w:numPr>
          <w:ilvl w:val="1"/>
          <w:numId w:val="11"/>
        </w:numPr>
        <w:tabs>
          <w:tab w:val="clear" w:pos="284"/>
          <w:tab w:val="clear" w:pos="1440"/>
          <w:tab w:val="num" w:pos="-6096"/>
        </w:tabs>
        <w:ind w:left="851" w:hanging="426"/>
        <w:rPr>
          <w:rFonts w:ascii="Arial" w:hAnsi="Arial" w:cs="Arial"/>
          <w:sz w:val="20"/>
        </w:rPr>
      </w:pPr>
      <w:r w:rsidRPr="009E158E">
        <w:rPr>
          <w:rFonts w:ascii="Arial" w:hAnsi="Arial" w:cs="Arial"/>
          <w:sz w:val="20"/>
        </w:rPr>
        <w:t>Objednatel je oprávněn kontr</w:t>
      </w:r>
      <w:r w:rsidR="00BD78A5">
        <w:rPr>
          <w:rFonts w:ascii="Arial" w:hAnsi="Arial" w:cs="Arial"/>
          <w:sz w:val="20"/>
        </w:rPr>
        <w:t>olovat provádění díla.</w:t>
      </w:r>
    </w:p>
    <w:p w14:paraId="240B6B14" w14:textId="77777777" w:rsidR="00D36F61" w:rsidRPr="009E158E" w:rsidRDefault="00D36F61" w:rsidP="008C3673">
      <w:pPr>
        <w:pStyle w:val="Zkladntextodsazen2"/>
        <w:tabs>
          <w:tab w:val="clear" w:pos="284"/>
          <w:tab w:val="clear" w:pos="1418"/>
        </w:tabs>
        <w:ind w:left="0"/>
        <w:rPr>
          <w:rFonts w:ascii="Arial" w:hAnsi="Arial" w:cs="Arial"/>
          <w:sz w:val="20"/>
        </w:rPr>
      </w:pPr>
    </w:p>
    <w:p w14:paraId="16B73E31" w14:textId="77777777" w:rsidR="00904332" w:rsidRDefault="00904332" w:rsidP="008C3673">
      <w:pPr>
        <w:tabs>
          <w:tab w:val="left" w:pos="426"/>
        </w:tabs>
        <w:jc w:val="both"/>
        <w:rPr>
          <w:rFonts w:ascii="Arial" w:hAnsi="Arial" w:cs="Arial"/>
          <w:b/>
          <w:sz w:val="20"/>
        </w:rPr>
      </w:pPr>
    </w:p>
    <w:p w14:paraId="6517A2D3" w14:textId="080DDBD5" w:rsidR="004B44C0" w:rsidRPr="009E158E" w:rsidRDefault="0057455A" w:rsidP="008C3673">
      <w:pPr>
        <w:tabs>
          <w:tab w:val="left" w:pos="426"/>
        </w:tabs>
        <w:jc w:val="both"/>
        <w:rPr>
          <w:rFonts w:ascii="Arial" w:hAnsi="Arial" w:cs="Arial"/>
          <w:b/>
          <w:sz w:val="20"/>
        </w:rPr>
      </w:pPr>
      <w:r>
        <w:rPr>
          <w:rFonts w:ascii="Arial" w:hAnsi="Arial" w:cs="Arial"/>
          <w:b/>
          <w:sz w:val="20"/>
        </w:rPr>
        <w:t>5</w:t>
      </w:r>
      <w:r w:rsidR="004B44C0" w:rsidRPr="009E158E">
        <w:rPr>
          <w:rFonts w:ascii="Arial" w:hAnsi="Arial" w:cs="Arial"/>
          <w:b/>
          <w:sz w:val="20"/>
        </w:rPr>
        <w:t xml:space="preserve">. </w:t>
      </w:r>
      <w:r w:rsidR="005A7A72">
        <w:rPr>
          <w:rFonts w:ascii="Arial" w:hAnsi="Arial" w:cs="Arial"/>
          <w:b/>
          <w:sz w:val="20"/>
        </w:rPr>
        <w:t xml:space="preserve">   </w:t>
      </w:r>
      <w:r w:rsidR="004B44C0" w:rsidRPr="009E158E">
        <w:rPr>
          <w:rFonts w:ascii="Arial" w:hAnsi="Arial" w:cs="Arial"/>
          <w:b/>
          <w:sz w:val="20"/>
        </w:rPr>
        <w:t>Požadavky na provádění prací:</w:t>
      </w:r>
    </w:p>
    <w:p w14:paraId="56CE5A35" w14:textId="4F0F076E" w:rsidR="00883580" w:rsidRPr="00883580" w:rsidRDefault="005A7A72" w:rsidP="008C3673">
      <w:pPr>
        <w:ind w:left="426" w:hanging="426"/>
        <w:jc w:val="both"/>
        <w:rPr>
          <w:rFonts w:ascii="Arial" w:hAnsi="Arial" w:cs="Arial"/>
          <w:sz w:val="20"/>
        </w:rPr>
      </w:pPr>
      <w:r>
        <w:rPr>
          <w:rFonts w:ascii="Arial" w:hAnsi="Arial" w:cs="Arial"/>
          <w:sz w:val="20"/>
        </w:rPr>
        <w:t xml:space="preserve">       </w:t>
      </w:r>
      <w:r w:rsidR="00E33435">
        <w:rPr>
          <w:rFonts w:ascii="Arial" w:hAnsi="Arial" w:cs="Arial"/>
          <w:sz w:val="20"/>
        </w:rPr>
        <w:tab/>
      </w:r>
      <w:r>
        <w:rPr>
          <w:rFonts w:ascii="Arial" w:hAnsi="Arial" w:cs="Arial"/>
          <w:sz w:val="20"/>
        </w:rPr>
        <w:t>P</w:t>
      </w:r>
      <w:r w:rsidR="004B44C0" w:rsidRPr="009E158E">
        <w:rPr>
          <w:rFonts w:ascii="Arial" w:hAnsi="Arial" w:cs="Arial"/>
          <w:sz w:val="20"/>
        </w:rPr>
        <w:t xml:space="preserve">rohlášení o shodě </w:t>
      </w:r>
      <w:r w:rsidR="00C74DB5">
        <w:rPr>
          <w:rFonts w:ascii="Arial" w:hAnsi="Arial" w:cs="Arial"/>
          <w:sz w:val="20"/>
        </w:rPr>
        <w:t>na použitý materiál</w:t>
      </w:r>
      <w:r w:rsidR="00883580">
        <w:rPr>
          <w:rFonts w:ascii="Arial" w:hAnsi="Arial" w:cs="Arial"/>
          <w:sz w:val="20"/>
        </w:rPr>
        <w:t xml:space="preserve"> a zařízení</w:t>
      </w:r>
      <w:r w:rsidR="004B44C0" w:rsidRPr="009E158E">
        <w:rPr>
          <w:rFonts w:ascii="Arial" w:hAnsi="Arial" w:cs="Arial"/>
          <w:sz w:val="20"/>
        </w:rPr>
        <w:t xml:space="preserve"> (technický list)</w:t>
      </w:r>
      <w:r>
        <w:rPr>
          <w:rFonts w:ascii="Arial" w:hAnsi="Arial" w:cs="Arial"/>
          <w:sz w:val="20"/>
        </w:rPr>
        <w:t>.</w:t>
      </w:r>
      <w:r w:rsidR="004B44C0" w:rsidRPr="009E158E">
        <w:rPr>
          <w:rFonts w:ascii="Arial" w:hAnsi="Arial" w:cs="Arial"/>
          <w:sz w:val="20"/>
        </w:rPr>
        <w:t xml:space="preserve"> </w:t>
      </w:r>
    </w:p>
    <w:p w14:paraId="65685463" w14:textId="5E4007EF" w:rsidR="00E33435" w:rsidRDefault="00883580" w:rsidP="008C3673">
      <w:pPr>
        <w:pStyle w:val="Zkladntextodsazen2"/>
        <w:tabs>
          <w:tab w:val="clear" w:pos="284"/>
          <w:tab w:val="clear" w:pos="1418"/>
          <w:tab w:val="left" w:pos="426"/>
        </w:tabs>
        <w:ind w:left="426" w:hanging="426"/>
        <w:rPr>
          <w:rFonts w:ascii="Arial" w:hAnsi="Arial" w:cs="Arial"/>
          <w:sz w:val="20"/>
        </w:rPr>
      </w:pPr>
      <w:r w:rsidRPr="00883580">
        <w:rPr>
          <w:rFonts w:ascii="Arial" w:hAnsi="Arial" w:cs="Arial"/>
          <w:sz w:val="20"/>
        </w:rPr>
        <w:t xml:space="preserve">    </w:t>
      </w:r>
      <w:r w:rsidR="005A7A72">
        <w:rPr>
          <w:rFonts w:ascii="Arial" w:hAnsi="Arial" w:cs="Arial"/>
          <w:sz w:val="20"/>
        </w:rPr>
        <w:t xml:space="preserve">  </w:t>
      </w:r>
      <w:r w:rsidR="00E33435">
        <w:rPr>
          <w:rFonts w:ascii="Arial" w:hAnsi="Arial" w:cs="Arial"/>
          <w:sz w:val="20"/>
        </w:rPr>
        <w:tab/>
      </w:r>
      <w:r w:rsidR="005A7A72">
        <w:rPr>
          <w:rFonts w:ascii="Arial" w:hAnsi="Arial" w:cs="Arial"/>
          <w:sz w:val="20"/>
        </w:rPr>
        <w:t>V</w:t>
      </w:r>
      <w:r w:rsidRPr="00883580">
        <w:rPr>
          <w:rFonts w:ascii="Arial" w:hAnsi="Arial" w:cs="Arial"/>
          <w:sz w:val="20"/>
        </w:rPr>
        <w:t>ýše specifikovaná úprava musí splňovat ustanovení platných českých norem a normy</w:t>
      </w:r>
      <w:r w:rsidR="000C2E50">
        <w:rPr>
          <w:rFonts w:ascii="Arial" w:hAnsi="Arial" w:cs="Arial"/>
          <w:sz w:val="20"/>
        </w:rPr>
        <w:t xml:space="preserve"> E</w:t>
      </w:r>
      <w:r w:rsidR="00E33435">
        <w:rPr>
          <w:rFonts w:ascii="Arial" w:hAnsi="Arial" w:cs="Arial"/>
          <w:sz w:val="20"/>
        </w:rPr>
        <w:t>U</w:t>
      </w:r>
      <w:r w:rsidR="005A7A72">
        <w:rPr>
          <w:rFonts w:ascii="Arial" w:hAnsi="Arial" w:cs="Arial"/>
          <w:sz w:val="20"/>
        </w:rPr>
        <w:t>.</w:t>
      </w:r>
    </w:p>
    <w:p w14:paraId="72358CF1" w14:textId="07ABC19A" w:rsidR="00883580" w:rsidRDefault="005A7A72" w:rsidP="008C3673">
      <w:pPr>
        <w:pStyle w:val="Zkladntextodsazen2"/>
        <w:tabs>
          <w:tab w:val="clear" w:pos="284"/>
          <w:tab w:val="clear" w:pos="1418"/>
          <w:tab w:val="left" w:pos="426"/>
        </w:tabs>
        <w:ind w:left="426" w:hanging="426"/>
        <w:rPr>
          <w:rFonts w:ascii="Arial" w:hAnsi="Arial" w:cs="Arial"/>
          <w:sz w:val="20"/>
        </w:rPr>
      </w:pPr>
      <w:r>
        <w:rPr>
          <w:rFonts w:ascii="Arial" w:hAnsi="Arial" w:cs="Arial"/>
          <w:sz w:val="20"/>
        </w:rPr>
        <w:t xml:space="preserve"> </w:t>
      </w:r>
      <w:r w:rsidR="00E33435">
        <w:rPr>
          <w:rFonts w:ascii="Arial" w:hAnsi="Arial" w:cs="Arial"/>
          <w:sz w:val="20"/>
        </w:rPr>
        <w:tab/>
      </w:r>
      <w:r>
        <w:rPr>
          <w:rFonts w:ascii="Arial" w:hAnsi="Arial" w:cs="Arial"/>
          <w:sz w:val="20"/>
        </w:rPr>
        <w:t>V</w:t>
      </w:r>
      <w:r w:rsidR="00883580" w:rsidRPr="00883580">
        <w:rPr>
          <w:rFonts w:ascii="Arial" w:hAnsi="Arial" w:cs="Arial"/>
          <w:sz w:val="20"/>
        </w:rPr>
        <w:t>eškerá dokumentace bude dle platné legislati</w:t>
      </w:r>
      <w:r w:rsidR="00BD78A5">
        <w:rPr>
          <w:rFonts w:ascii="Arial" w:hAnsi="Arial" w:cs="Arial"/>
          <w:sz w:val="20"/>
        </w:rPr>
        <w:t>vy ČR</w:t>
      </w:r>
      <w:r>
        <w:rPr>
          <w:rFonts w:ascii="Arial" w:hAnsi="Arial" w:cs="Arial"/>
          <w:sz w:val="20"/>
        </w:rPr>
        <w:t>.</w:t>
      </w:r>
    </w:p>
    <w:p w14:paraId="2BCCBB42" w14:textId="2B03934A" w:rsidR="00503762" w:rsidRDefault="0057455A" w:rsidP="008C3673">
      <w:pPr>
        <w:pStyle w:val="Zkladntextodsazen2"/>
        <w:tabs>
          <w:tab w:val="left" w:pos="426"/>
        </w:tabs>
        <w:ind w:left="426" w:hanging="426"/>
        <w:rPr>
          <w:rFonts w:ascii="Arial" w:hAnsi="Arial" w:cs="Arial"/>
          <w:b/>
          <w:sz w:val="20"/>
        </w:rPr>
      </w:pPr>
      <w:r>
        <w:rPr>
          <w:rFonts w:ascii="Arial" w:hAnsi="Arial" w:cs="Arial"/>
          <w:b/>
          <w:sz w:val="20"/>
        </w:rPr>
        <w:t>6</w:t>
      </w:r>
      <w:r w:rsidR="004B44C0" w:rsidRPr="009E158E">
        <w:rPr>
          <w:rFonts w:ascii="Arial" w:hAnsi="Arial" w:cs="Arial"/>
          <w:b/>
          <w:sz w:val="20"/>
        </w:rPr>
        <w:t xml:space="preserve">. </w:t>
      </w:r>
      <w:r w:rsidR="005A7A72">
        <w:rPr>
          <w:rFonts w:ascii="Arial" w:hAnsi="Arial" w:cs="Arial"/>
          <w:b/>
          <w:sz w:val="20"/>
        </w:rPr>
        <w:t xml:space="preserve">  </w:t>
      </w:r>
      <w:r w:rsidR="004B44C0" w:rsidRPr="009E158E">
        <w:rPr>
          <w:rFonts w:ascii="Arial" w:hAnsi="Arial" w:cs="Arial"/>
          <w:b/>
          <w:sz w:val="20"/>
        </w:rPr>
        <w:t>Ostatní ujednání</w:t>
      </w:r>
    </w:p>
    <w:p w14:paraId="2E0DC239" w14:textId="7FBD214D" w:rsidR="00503762" w:rsidRDefault="004B44C0" w:rsidP="008C3673">
      <w:pPr>
        <w:ind w:left="426"/>
        <w:jc w:val="both"/>
        <w:rPr>
          <w:rFonts w:ascii="Arial" w:hAnsi="Arial" w:cs="Arial"/>
          <w:b/>
          <w:sz w:val="20"/>
        </w:rPr>
      </w:pPr>
      <w:r w:rsidRPr="009E158E">
        <w:rPr>
          <w:rFonts w:ascii="Arial" w:hAnsi="Arial" w:cs="Arial"/>
          <w:bCs/>
          <w:sz w:val="20"/>
        </w:rPr>
        <w:t xml:space="preserve">Smluvní strany sjednaly, že součástí předmětu plnění, jakož i ceny </w:t>
      </w:r>
      <w:r w:rsidR="00503762">
        <w:rPr>
          <w:rFonts w:ascii="Arial" w:hAnsi="Arial" w:cs="Arial"/>
          <w:bCs/>
          <w:sz w:val="20"/>
        </w:rPr>
        <w:t xml:space="preserve">za dílo dle této smlouvy, jsou </w:t>
      </w:r>
      <w:r w:rsidRPr="009E158E">
        <w:rPr>
          <w:rFonts w:ascii="Arial" w:hAnsi="Arial" w:cs="Arial"/>
          <w:bCs/>
          <w:sz w:val="20"/>
        </w:rPr>
        <w:t>veškeré přepravní, manipulační a dopravní výkony a vedlejší rozpočtové náklady spojené</w:t>
      </w:r>
      <w:r w:rsidR="00503762">
        <w:rPr>
          <w:rFonts w:ascii="Arial" w:hAnsi="Arial" w:cs="Arial"/>
          <w:bCs/>
          <w:sz w:val="20"/>
        </w:rPr>
        <w:t xml:space="preserve"> s realizací </w:t>
      </w:r>
      <w:r w:rsidRPr="009E158E">
        <w:rPr>
          <w:rFonts w:ascii="Arial" w:hAnsi="Arial" w:cs="Arial"/>
          <w:bCs/>
          <w:sz w:val="20"/>
        </w:rPr>
        <w:t>předmětu plnění.</w:t>
      </w:r>
    </w:p>
    <w:p w14:paraId="13593E11" w14:textId="23CB3C51" w:rsidR="00D36F61" w:rsidRDefault="00D36F61" w:rsidP="008C3673">
      <w:pPr>
        <w:tabs>
          <w:tab w:val="left" w:pos="426"/>
        </w:tabs>
        <w:jc w:val="both"/>
        <w:rPr>
          <w:rFonts w:ascii="Arial" w:hAnsi="Arial" w:cs="Arial"/>
          <w:b/>
          <w:sz w:val="20"/>
        </w:rPr>
      </w:pPr>
    </w:p>
    <w:p w14:paraId="46D5C6DE" w14:textId="77777777" w:rsidR="00503762" w:rsidRDefault="00503762" w:rsidP="008C3673">
      <w:pPr>
        <w:tabs>
          <w:tab w:val="left" w:pos="426"/>
        </w:tabs>
        <w:jc w:val="both"/>
        <w:rPr>
          <w:rFonts w:ascii="Arial" w:hAnsi="Arial" w:cs="Arial"/>
          <w:b/>
          <w:sz w:val="20"/>
        </w:rPr>
      </w:pPr>
    </w:p>
    <w:p w14:paraId="61AEDB14" w14:textId="1A932172" w:rsidR="007477B3" w:rsidRDefault="004B44C0" w:rsidP="008C3673">
      <w:pPr>
        <w:tabs>
          <w:tab w:val="left" w:pos="426"/>
        </w:tabs>
        <w:jc w:val="both"/>
        <w:rPr>
          <w:rFonts w:ascii="Arial" w:hAnsi="Arial" w:cs="Arial"/>
          <w:b/>
          <w:sz w:val="20"/>
          <w:u w:val="single"/>
        </w:rPr>
      </w:pPr>
      <w:r w:rsidRPr="009E158E">
        <w:rPr>
          <w:rFonts w:ascii="Arial" w:hAnsi="Arial" w:cs="Arial"/>
          <w:b/>
          <w:sz w:val="20"/>
        </w:rPr>
        <w:t>III.</w:t>
      </w:r>
      <w:r w:rsidRPr="009E158E">
        <w:rPr>
          <w:rFonts w:ascii="Arial" w:hAnsi="Arial" w:cs="Arial"/>
          <w:b/>
          <w:sz w:val="20"/>
        </w:rPr>
        <w:tab/>
      </w:r>
      <w:r w:rsidRPr="009E158E">
        <w:rPr>
          <w:rFonts w:ascii="Arial" w:hAnsi="Arial" w:cs="Arial"/>
          <w:b/>
          <w:sz w:val="20"/>
          <w:u w:val="single"/>
        </w:rPr>
        <w:t xml:space="preserve">Místo plnění </w:t>
      </w:r>
    </w:p>
    <w:p w14:paraId="44957157" w14:textId="55D33251" w:rsidR="00E33435" w:rsidRDefault="00E33435" w:rsidP="008C3673">
      <w:pPr>
        <w:tabs>
          <w:tab w:val="left" w:pos="426"/>
        </w:tabs>
        <w:jc w:val="both"/>
        <w:rPr>
          <w:rFonts w:ascii="Arial" w:hAnsi="Arial" w:cs="Arial"/>
          <w:b/>
          <w:sz w:val="20"/>
          <w:u w:val="single"/>
        </w:rPr>
      </w:pPr>
    </w:p>
    <w:p w14:paraId="499A78B8" w14:textId="57AA1098" w:rsidR="004B44C0" w:rsidRPr="009820A4" w:rsidRDefault="00EB03F0" w:rsidP="008C3673">
      <w:pPr>
        <w:tabs>
          <w:tab w:val="left" w:pos="357"/>
        </w:tabs>
        <w:ind w:left="426"/>
        <w:jc w:val="both"/>
        <w:rPr>
          <w:rFonts w:ascii="Arial" w:hAnsi="Arial" w:cs="Arial"/>
          <w:sz w:val="20"/>
        </w:rPr>
      </w:pPr>
      <w:r>
        <w:rPr>
          <w:rFonts w:ascii="Arial" w:hAnsi="Arial" w:cs="Arial"/>
          <w:sz w:val="20"/>
        </w:rPr>
        <w:t xml:space="preserve">Státní opera, Wilsonova 101/4, </w:t>
      </w:r>
      <w:r w:rsidR="00A247E5">
        <w:rPr>
          <w:rFonts w:ascii="Arial" w:hAnsi="Arial" w:cs="Arial"/>
          <w:sz w:val="20"/>
        </w:rPr>
        <w:t>110 00  Praha 1 - Vinohrady</w:t>
      </w:r>
    </w:p>
    <w:p w14:paraId="46161398" w14:textId="77777777" w:rsidR="004B44C0" w:rsidRPr="009E158E" w:rsidRDefault="009820A4" w:rsidP="008C3673">
      <w:pPr>
        <w:jc w:val="both"/>
        <w:rPr>
          <w:rFonts w:ascii="Arial" w:hAnsi="Arial" w:cs="Arial"/>
          <w:sz w:val="20"/>
        </w:rPr>
      </w:pPr>
      <w:r>
        <w:rPr>
          <w:rFonts w:ascii="Arial" w:hAnsi="Arial" w:cs="Arial"/>
          <w:sz w:val="20"/>
        </w:rPr>
        <w:t xml:space="preserve">     </w:t>
      </w:r>
      <w:r w:rsidR="007A3166">
        <w:rPr>
          <w:rFonts w:ascii="Arial" w:hAnsi="Arial" w:cs="Arial"/>
          <w:sz w:val="20"/>
        </w:rPr>
        <w:t xml:space="preserve"> </w:t>
      </w:r>
      <w:r w:rsidR="004B44C0" w:rsidRPr="009E158E">
        <w:rPr>
          <w:rFonts w:ascii="Arial" w:hAnsi="Arial" w:cs="Arial"/>
          <w:sz w:val="20"/>
        </w:rPr>
        <w:t>(dále také jen „pracoviště“)</w:t>
      </w:r>
    </w:p>
    <w:p w14:paraId="57FA8582" w14:textId="2749B9EC" w:rsidR="00D36F61" w:rsidRDefault="00D36F61" w:rsidP="008C3673">
      <w:pPr>
        <w:tabs>
          <w:tab w:val="left" w:pos="426"/>
          <w:tab w:val="left" w:pos="1418"/>
        </w:tabs>
        <w:jc w:val="both"/>
        <w:rPr>
          <w:rFonts w:ascii="Arial" w:hAnsi="Arial" w:cs="Arial"/>
          <w:b/>
          <w:sz w:val="20"/>
        </w:rPr>
      </w:pPr>
    </w:p>
    <w:p w14:paraId="526E6A67" w14:textId="77777777" w:rsidR="00503762" w:rsidRDefault="00503762" w:rsidP="008C3673">
      <w:pPr>
        <w:tabs>
          <w:tab w:val="left" w:pos="426"/>
          <w:tab w:val="left" w:pos="1418"/>
        </w:tabs>
        <w:jc w:val="both"/>
        <w:rPr>
          <w:rFonts w:ascii="Arial" w:hAnsi="Arial" w:cs="Arial"/>
          <w:b/>
          <w:sz w:val="20"/>
        </w:rPr>
      </w:pPr>
    </w:p>
    <w:p w14:paraId="40E0BD85" w14:textId="77777777" w:rsidR="00562FAB" w:rsidRDefault="004B44C0" w:rsidP="008C3673">
      <w:pPr>
        <w:tabs>
          <w:tab w:val="left" w:pos="426"/>
          <w:tab w:val="left" w:pos="1418"/>
        </w:tabs>
        <w:jc w:val="both"/>
        <w:rPr>
          <w:rFonts w:ascii="Arial" w:hAnsi="Arial" w:cs="Arial"/>
          <w:b/>
          <w:sz w:val="20"/>
          <w:u w:val="single"/>
        </w:rPr>
      </w:pPr>
      <w:r w:rsidRPr="009E158E">
        <w:rPr>
          <w:rFonts w:ascii="Arial" w:hAnsi="Arial" w:cs="Arial"/>
          <w:b/>
          <w:sz w:val="20"/>
        </w:rPr>
        <w:t>IV.</w:t>
      </w:r>
      <w:r w:rsidRPr="009E158E">
        <w:rPr>
          <w:rFonts w:ascii="Arial" w:hAnsi="Arial" w:cs="Arial"/>
          <w:b/>
          <w:sz w:val="20"/>
        </w:rPr>
        <w:tab/>
      </w:r>
      <w:r w:rsidRPr="009E158E">
        <w:rPr>
          <w:rFonts w:ascii="Arial" w:hAnsi="Arial" w:cs="Arial"/>
          <w:b/>
          <w:sz w:val="20"/>
          <w:u w:val="single"/>
        </w:rPr>
        <w:t>Ujednání o provádění díla</w:t>
      </w:r>
    </w:p>
    <w:p w14:paraId="08D3635F" w14:textId="77777777" w:rsidR="00EC0E51" w:rsidRPr="009E158E" w:rsidRDefault="00EC0E51" w:rsidP="008C3673">
      <w:pPr>
        <w:tabs>
          <w:tab w:val="left" w:pos="426"/>
          <w:tab w:val="left" w:pos="1418"/>
        </w:tabs>
        <w:jc w:val="both"/>
        <w:rPr>
          <w:rFonts w:ascii="Arial" w:hAnsi="Arial" w:cs="Arial"/>
          <w:b/>
          <w:sz w:val="20"/>
          <w:u w:val="single"/>
        </w:rPr>
      </w:pPr>
    </w:p>
    <w:p w14:paraId="3097F500" w14:textId="77777777" w:rsidR="00F66F85" w:rsidRPr="009E158E" w:rsidRDefault="00F66F85" w:rsidP="008C3673">
      <w:pPr>
        <w:numPr>
          <w:ilvl w:val="0"/>
          <w:numId w:val="3"/>
        </w:numPr>
        <w:tabs>
          <w:tab w:val="left" w:pos="-6096"/>
          <w:tab w:val="num" w:pos="426"/>
        </w:tabs>
        <w:ind w:left="426" w:hanging="426"/>
        <w:jc w:val="both"/>
        <w:rPr>
          <w:rFonts w:ascii="Arial" w:hAnsi="Arial" w:cs="Arial"/>
          <w:sz w:val="20"/>
        </w:rPr>
      </w:pPr>
      <w:r>
        <w:rPr>
          <w:rFonts w:ascii="Arial" w:hAnsi="Arial" w:cs="Arial"/>
          <w:sz w:val="20"/>
        </w:rPr>
        <w:t xml:space="preserve"> </w:t>
      </w:r>
      <w:r w:rsidRPr="009E158E">
        <w:rPr>
          <w:rFonts w:ascii="Arial" w:hAnsi="Arial" w:cs="Arial"/>
          <w:sz w:val="20"/>
        </w:rPr>
        <w:t>Zhotovitel přebírá v plném rozsahu odpovědnost za vlastní řízení postupu prací.</w:t>
      </w:r>
    </w:p>
    <w:p w14:paraId="509ED166" w14:textId="77777777" w:rsidR="00F66F85" w:rsidRPr="009E158E" w:rsidRDefault="00F66F85" w:rsidP="008C3673">
      <w:pPr>
        <w:numPr>
          <w:ilvl w:val="0"/>
          <w:numId w:val="3"/>
        </w:numPr>
        <w:tabs>
          <w:tab w:val="clear" w:pos="360"/>
          <w:tab w:val="left" w:pos="-6096"/>
          <w:tab w:val="num" w:pos="426"/>
        </w:tabs>
        <w:ind w:left="426" w:hanging="426"/>
        <w:jc w:val="both"/>
        <w:rPr>
          <w:rFonts w:ascii="Arial" w:hAnsi="Arial" w:cs="Arial"/>
          <w:sz w:val="20"/>
        </w:rPr>
      </w:pPr>
      <w:r w:rsidRPr="009E158E">
        <w:rPr>
          <w:rFonts w:ascii="Arial" w:hAnsi="Arial" w:cs="Arial"/>
          <w:sz w:val="20"/>
        </w:rPr>
        <w:t>Zhotovitel obstará vše, co je k provedení díla potřeba.</w:t>
      </w:r>
    </w:p>
    <w:p w14:paraId="77D40C12" w14:textId="77777777" w:rsidR="00F66F85" w:rsidRPr="009E158E" w:rsidRDefault="00F66F85" w:rsidP="008C3673">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je povinen udržovat na pracovišti pořádek a čistotu, odstraňovat odpady a nečistoty, vzniklé jeho pracemi, a to i mimo pracoviště.</w:t>
      </w:r>
    </w:p>
    <w:p w14:paraId="1CDFFC76" w14:textId="77777777" w:rsidR="00F66F85" w:rsidRPr="009E158E" w:rsidRDefault="00F66F85" w:rsidP="008C3673">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se zavazuje jako původce odpadu, že naloží na vlastní náklady s odpady vzniklými z činnosti, která je předmětem této smlouvy ve smyslu zákona č. 185/2001 Sb. o odpadech. Za případné sankce a postihy z uvedeného důvodu odpovídá pouze zhotovitel a zavazuje se je uhradit.</w:t>
      </w:r>
    </w:p>
    <w:p w14:paraId="57E50053" w14:textId="77777777" w:rsidR="00F66F85" w:rsidRPr="009E158E" w:rsidRDefault="00F66F85" w:rsidP="008C3673">
      <w:pPr>
        <w:pStyle w:val="Zkladntext"/>
        <w:widowControl w:val="0"/>
        <w:numPr>
          <w:ilvl w:val="0"/>
          <w:numId w:val="3"/>
        </w:numPr>
        <w:tabs>
          <w:tab w:val="left" w:pos="-6096"/>
          <w:tab w:val="num" w:pos="426"/>
        </w:tabs>
        <w:spacing w:after="0"/>
        <w:ind w:left="426" w:hanging="426"/>
        <w:jc w:val="both"/>
        <w:rPr>
          <w:rFonts w:ascii="Arial" w:hAnsi="Arial" w:cs="Arial"/>
          <w:sz w:val="20"/>
        </w:rPr>
      </w:pPr>
      <w:r w:rsidRPr="009E158E">
        <w:rPr>
          <w:rFonts w:ascii="Arial" w:hAnsi="Arial" w:cs="Arial"/>
          <w:sz w:val="20"/>
        </w:rPr>
        <w:t xml:space="preserve"> Zhotovitel předpokládá, že při montáži může používat brusky, v tomto případě bude informovat včas objednatele (určeného pracovníka) pro zajištění případného dohledu (zhotovitel si je vědom možnosti zvýšeného rizika nebezpečí požáru, v tomto duchu bude zvlášť ještě proškolovat pracovníky na pracovišti).</w:t>
      </w:r>
    </w:p>
    <w:p w14:paraId="074A589B" w14:textId="5D532857" w:rsidR="00F66F85" w:rsidRPr="009E158E" w:rsidRDefault="00F66F85" w:rsidP="008C3673">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Provozní zařízení pracoviště kompletně zajišťuje a hradí zhotovitel. Náklady na el. energ</w:t>
      </w:r>
      <w:r w:rsidR="00904332">
        <w:rPr>
          <w:rFonts w:ascii="Arial" w:hAnsi="Arial" w:cs="Arial"/>
          <w:sz w:val="20"/>
        </w:rPr>
        <w:t>i</w:t>
      </w:r>
      <w:r w:rsidR="00A247E5">
        <w:rPr>
          <w:rFonts w:ascii="Arial" w:hAnsi="Arial" w:cs="Arial"/>
          <w:sz w:val="20"/>
        </w:rPr>
        <w:t>i</w:t>
      </w:r>
      <w:r w:rsidRPr="009E158E">
        <w:rPr>
          <w:rFonts w:ascii="Arial" w:hAnsi="Arial" w:cs="Arial"/>
          <w:sz w:val="20"/>
        </w:rPr>
        <w:t>, spotřebovanou zhotovitelem při realizaci díla, dále vodné a stočné hradí objednatel.</w:t>
      </w:r>
    </w:p>
    <w:p w14:paraId="4A35EDBA" w14:textId="77777777" w:rsidR="00F66F85" w:rsidRPr="009E158E" w:rsidRDefault="00F66F85" w:rsidP="008C3673">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Zajištění převzatého pracoviště si kompletně zajišťuje zhotovitel. Riziko ztráty, poškození nebo zničení předmětu díla na pracovišti a za újmu způsobenou zaměstnanci zhotovitele nese v plném rozsahu zhotovitel.</w:t>
      </w:r>
    </w:p>
    <w:p w14:paraId="11EDD3FC" w14:textId="0D291F52" w:rsidR="00F66F85" w:rsidRPr="009E158E" w:rsidRDefault="00F66F85" w:rsidP="008C3673">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odpovídá za škody a ztráty, které vzniknou na materiálech a pracích až do doby předání díla</w:t>
      </w:r>
      <w:r w:rsidR="00747EF7">
        <w:rPr>
          <w:rFonts w:ascii="Arial" w:hAnsi="Arial" w:cs="Arial"/>
          <w:sz w:val="20"/>
        </w:rPr>
        <w:t xml:space="preserve"> objednateli, a to i za všechnu</w:t>
      </w:r>
      <w:r w:rsidRPr="009E158E">
        <w:rPr>
          <w:rFonts w:ascii="Arial" w:hAnsi="Arial" w:cs="Arial"/>
          <w:sz w:val="20"/>
        </w:rPr>
        <w:t xml:space="preserve"> újmu, která vznikne v důsledku provádění prací třetím, na pracovišti nezúčastněným osobám.</w:t>
      </w:r>
    </w:p>
    <w:p w14:paraId="6BEA3519" w14:textId="77777777" w:rsidR="00F66F85" w:rsidRPr="009E158E" w:rsidRDefault="00F66F85" w:rsidP="008C3673">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Konečné vyklizení pracoviště provede zhotovitel v termínu dohodnutém na kontrolním dnu.</w:t>
      </w:r>
    </w:p>
    <w:p w14:paraId="1303F606" w14:textId="77777777" w:rsidR="00F66F85" w:rsidRPr="009E158E" w:rsidRDefault="00F66F85" w:rsidP="008C3673">
      <w:pPr>
        <w:numPr>
          <w:ilvl w:val="0"/>
          <w:numId w:val="3"/>
        </w:numPr>
        <w:tabs>
          <w:tab w:val="left" w:pos="-6096"/>
          <w:tab w:val="num" w:pos="426"/>
        </w:tabs>
        <w:ind w:left="426" w:hanging="426"/>
        <w:jc w:val="both"/>
        <w:rPr>
          <w:rFonts w:ascii="Arial" w:hAnsi="Arial" w:cs="Arial"/>
          <w:sz w:val="20"/>
        </w:rPr>
      </w:pPr>
      <w:r>
        <w:rPr>
          <w:rFonts w:ascii="Arial" w:hAnsi="Arial" w:cs="Arial"/>
          <w:sz w:val="20"/>
        </w:rPr>
        <w:t xml:space="preserve"> </w:t>
      </w:r>
      <w:r w:rsidRPr="009E158E">
        <w:rPr>
          <w:rFonts w:ascii="Arial" w:hAnsi="Arial" w:cs="Arial"/>
          <w:sz w:val="20"/>
        </w:rPr>
        <w:t>Zhotovitel se zavazuje na pracovišti zajistit si vlastní dozor nad bezpečností práce a soustavnou kontrolu nad bezpečností práce při činnosti na pracovištích objednatele ve smyslu §103, odst. 1 zákona č. 262/2006 Sb. zákoník práce.</w:t>
      </w:r>
    </w:p>
    <w:p w14:paraId="1A01F410" w14:textId="77777777" w:rsidR="00F66F85" w:rsidRPr="00CE7C75" w:rsidRDefault="00F66F85" w:rsidP="008C3673">
      <w:pPr>
        <w:numPr>
          <w:ilvl w:val="0"/>
          <w:numId w:val="3"/>
        </w:numPr>
        <w:tabs>
          <w:tab w:val="clear" w:pos="360"/>
          <w:tab w:val="num" w:pos="-6096"/>
          <w:tab w:val="left" w:pos="426"/>
        </w:tabs>
        <w:ind w:left="426" w:hanging="426"/>
        <w:jc w:val="both"/>
        <w:rPr>
          <w:rFonts w:ascii="Arial" w:hAnsi="Arial" w:cs="Arial"/>
          <w:sz w:val="20"/>
        </w:rPr>
      </w:pPr>
      <w:r w:rsidRPr="009E158E">
        <w:rPr>
          <w:rFonts w:ascii="Arial" w:hAnsi="Arial" w:cs="Arial"/>
          <w:sz w:val="20"/>
        </w:rPr>
        <w:t>Zhotovitel se zavazuje, že seznámí všechny svoje zaměstnance a  další osoby, které</w:t>
      </w:r>
      <w:r>
        <w:rPr>
          <w:rFonts w:ascii="Arial" w:hAnsi="Arial" w:cs="Arial"/>
          <w:sz w:val="20"/>
        </w:rPr>
        <w:t xml:space="preserve"> </w:t>
      </w:r>
      <w:r w:rsidRPr="009E158E">
        <w:rPr>
          <w:rFonts w:ascii="Arial" w:hAnsi="Arial" w:cs="Arial"/>
          <w:sz w:val="20"/>
        </w:rPr>
        <w:t>se budou podílet na realizaci předmětného díla se vstupní instruktáží o požární ochraně a bezpečnosti práce, která je dostupná na webové stránce:</w:t>
      </w:r>
      <w:r w:rsidRPr="009E158E">
        <w:rPr>
          <w:rFonts w:ascii="Arial" w:hAnsi="Arial" w:cs="Arial"/>
          <w:b/>
          <w:bCs/>
          <w:sz w:val="20"/>
        </w:rPr>
        <w:t> </w:t>
      </w:r>
      <w:hyperlink r:id="rId8" w:history="1">
        <w:r w:rsidRPr="00CE7C75">
          <w:rPr>
            <w:rStyle w:val="Hypertextovodkaz"/>
            <w:rFonts w:ascii="Arial" w:hAnsi="Arial" w:cs="Arial"/>
            <w:bCs/>
            <w:color w:val="auto"/>
            <w:sz w:val="20"/>
          </w:rPr>
          <w:t>ftp://90.182.97.247/infond</w:t>
        </w:r>
      </w:hyperlink>
      <w:r w:rsidRPr="00CE7C75">
        <w:rPr>
          <w:rFonts w:ascii="Arial" w:hAnsi="Arial" w:cs="Arial"/>
          <w:bCs/>
          <w:sz w:val="20"/>
        </w:rPr>
        <w:t xml:space="preserve">, </w:t>
      </w:r>
    </w:p>
    <w:p w14:paraId="57FCBFE9" w14:textId="77777777" w:rsidR="00F66F85" w:rsidRPr="009E158E" w:rsidRDefault="00F66F85" w:rsidP="008C3673">
      <w:pPr>
        <w:tabs>
          <w:tab w:val="left" w:pos="426"/>
        </w:tabs>
        <w:ind w:left="426"/>
        <w:jc w:val="both"/>
        <w:rPr>
          <w:rFonts w:ascii="Arial" w:hAnsi="Arial" w:cs="Arial"/>
          <w:sz w:val="20"/>
        </w:rPr>
      </w:pPr>
      <w:r>
        <w:rPr>
          <w:rFonts w:ascii="Arial" w:hAnsi="Arial" w:cs="Arial"/>
          <w:bCs/>
          <w:sz w:val="20"/>
        </w:rPr>
        <w:t xml:space="preserve">přihlašovací jméno: </w:t>
      </w:r>
      <w:proofErr w:type="spellStart"/>
      <w:r>
        <w:rPr>
          <w:rFonts w:ascii="Arial" w:hAnsi="Arial" w:cs="Arial"/>
          <w:bCs/>
          <w:sz w:val="20"/>
        </w:rPr>
        <w:t>infond</w:t>
      </w:r>
      <w:proofErr w:type="spellEnd"/>
      <w:r>
        <w:rPr>
          <w:rFonts w:ascii="Arial" w:hAnsi="Arial" w:cs="Arial"/>
          <w:bCs/>
          <w:sz w:val="20"/>
        </w:rPr>
        <w:t xml:space="preserve">, heslo: </w:t>
      </w:r>
      <w:proofErr w:type="spellStart"/>
      <w:r>
        <w:rPr>
          <w:rFonts w:ascii="Arial" w:hAnsi="Arial" w:cs="Arial"/>
          <w:bCs/>
          <w:sz w:val="20"/>
        </w:rPr>
        <w:t>infond</w:t>
      </w:r>
      <w:proofErr w:type="spellEnd"/>
    </w:p>
    <w:p w14:paraId="165B2D08" w14:textId="77777777" w:rsidR="00F66F85" w:rsidRPr="009E158E" w:rsidRDefault="00F66F85" w:rsidP="008C3673">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42DB4826" w14:textId="77777777" w:rsidR="00F66F85" w:rsidRPr="009E158E" w:rsidRDefault="00F66F85" w:rsidP="008C3673">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Náhradní materiály může zhotovitel použít pouze po předchozím písemném souhlasu objednatele, který bude podmíněn dohodou o jakosti a ceně.</w:t>
      </w:r>
    </w:p>
    <w:p w14:paraId="716BB524" w14:textId="77777777" w:rsidR="00F66F85" w:rsidRPr="009E158E" w:rsidRDefault="00F66F85" w:rsidP="008C3673">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4C111007" w14:textId="77777777" w:rsidR="00F66F85" w:rsidRPr="009E158E" w:rsidRDefault="00F66F85" w:rsidP="008C3673">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Na vyžádání objednatele předloží zhotovitel bezplatně vzorky materiálu. Objednatel se zavazuje vyjádřit k těmto předloženým podkladům do 24 hodin.</w:t>
      </w:r>
    </w:p>
    <w:p w14:paraId="45A0B063" w14:textId="77777777" w:rsidR="00F66F85" w:rsidRPr="009E158E" w:rsidRDefault="00F66F85" w:rsidP="008C3673">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Zjistí-li zhotovitel, že pro řádné provádění díla existují překážky nezahrnuté a neřešené v této smlouvě, musí tento svůj názor dokladovat objednateli. V případě, že objednatel důvody uzná, dohodnou další postup včetně pří</w:t>
      </w:r>
      <w:r>
        <w:rPr>
          <w:rFonts w:ascii="Arial" w:hAnsi="Arial" w:cs="Arial"/>
          <w:sz w:val="20"/>
        </w:rPr>
        <w:t>padného dopadu na cenu a termín realizace díla.</w:t>
      </w:r>
    </w:p>
    <w:p w14:paraId="409BA99F" w14:textId="77777777" w:rsidR="00F66F85" w:rsidRDefault="00F66F85" w:rsidP="008C3673">
      <w:pPr>
        <w:numPr>
          <w:ilvl w:val="0"/>
          <w:numId w:val="3"/>
        </w:numPr>
        <w:tabs>
          <w:tab w:val="left" w:pos="-6096"/>
          <w:tab w:val="num" w:pos="426"/>
        </w:tabs>
        <w:ind w:left="426" w:hanging="426"/>
        <w:jc w:val="both"/>
        <w:rPr>
          <w:rFonts w:ascii="Arial" w:hAnsi="Arial" w:cs="Arial"/>
          <w:sz w:val="20"/>
        </w:rPr>
      </w:pPr>
      <w:r w:rsidRPr="009E158E">
        <w:rPr>
          <w:rFonts w:ascii="Arial" w:hAnsi="Arial" w:cs="Arial"/>
          <w:sz w:val="20"/>
        </w:rPr>
        <w:t xml:space="preserve"> Plní-li zhotovitel pomocí jiné osoby, odpovídá tak, jako by plnil sám.</w:t>
      </w:r>
    </w:p>
    <w:p w14:paraId="2EC70291" w14:textId="77777777" w:rsidR="00D36F61" w:rsidRPr="009E158E" w:rsidRDefault="00D36F61" w:rsidP="008C3673">
      <w:pPr>
        <w:tabs>
          <w:tab w:val="left" w:pos="-6096"/>
          <w:tab w:val="num" w:pos="426"/>
        </w:tabs>
        <w:jc w:val="both"/>
        <w:rPr>
          <w:rFonts w:ascii="Arial" w:hAnsi="Arial" w:cs="Arial"/>
          <w:sz w:val="20"/>
        </w:rPr>
      </w:pPr>
    </w:p>
    <w:p w14:paraId="23BA4B4C" w14:textId="77777777" w:rsidR="0071346E" w:rsidRDefault="004B44C0" w:rsidP="008C3673">
      <w:pPr>
        <w:tabs>
          <w:tab w:val="left" w:pos="426"/>
          <w:tab w:val="left" w:pos="1418"/>
        </w:tabs>
        <w:jc w:val="both"/>
        <w:outlineLvl w:val="0"/>
        <w:rPr>
          <w:rFonts w:ascii="Arial" w:hAnsi="Arial" w:cs="Arial"/>
          <w:b/>
          <w:sz w:val="20"/>
          <w:u w:val="single"/>
        </w:rPr>
      </w:pPr>
      <w:r w:rsidRPr="009E158E">
        <w:rPr>
          <w:rFonts w:ascii="Arial" w:hAnsi="Arial" w:cs="Arial"/>
          <w:b/>
          <w:sz w:val="20"/>
        </w:rPr>
        <w:t>V.</w:t>
      </w:r>
      <w:r w:rsidRPr="009E158E">
        <w:rPr>
          <w:rFonts w:ascii="Arial" w:hAnsi="Arial" w:cs="Arial"/>
          <w:b/>
          <w:sz w:val="20"/>
        </w:rPr>
        <w:tab/>
      </w:r>
      <w:r w:rsidRPr="009E158E">
        <w:rPr>
          <w:rFonts w:ascii="Arial" w:hAnsi="Arial" w:cs="Arial"/>
          <w:b/>
          <w:sz w:val="20"/>
          <w:u w:val="single"/>
        </w:rPr>
        <w:t>Doba plnění díla</w:t>
      </w:r>
    </w:p>
    <w:p w14:paraId="16815799" w14:textId="6F417D5C" w:rsidR="0071346E" w:rsidRPr="008C3673" w:rsidRDefault="004B44C0" w:rsidP="008C3673">
      <w:pPr>
        <w:numPr>
          <w:ilvl w:val="0"/>
          <w:numId w:val="9"/>
        </w:numPr>
        <w:tabs>
          <w:tab w:val="clear" w:pos="360"/>
          <w:tab w:val="num" w:pos="-6096"/>
        </w:tabs>
        <w:ind w:left="426" w:hanging="426"/>
        <w:rPr>
          <w:rFonts w:ascii="Arial" w:hAnsi="Arial" w:cs="Arial"/>
          <w:sz w:val="20"/>
        </w:rPr>
      </w:pPr>
      <w:r w:rsidRPr="008C3673">
        <w:rPr>
          <w:rFonts w:ascii="Arial" w:hAnsi="Arial" w:cs="Arial"/>
          <w:sz w:val="20"/>
        </w:rPr>
        <w:t>Dokončení a předání díla objed</w:t>
      </w:r>
      <w:r w:rsidR="00985DC7" w:rsidRPr="008C3673">
        <w:rPr>
          <w:rFonts w:ascii="Arial" w:hAnsi="Arial" w:cs="Arial"/>
          <w:sz w:val="20"/>
        </w:rPr>
        <w:t xml:space="preserve">nateli:    </w:t>
      </w:r>
      <w:r w:rsidR="00985DC7" w:rsidRPr="008C3673">
        <w:rPr>
          <w:rFonts w:ascii="Arial" w:hAnsi="Arial" w:cs="Arial"/>
          <w:sz w:val="20"/>
        </w:rPr>
        <w:tab/>
      </w:r>
      <w:r w:rsidR="00985DC7" w:rsidRPr="008C3673">
        <w:rPr>
          <w:rFonts w:ascii="Arial" w:hAnsi="Arial" w:cs="Arial"/>
          <w:b/>
          <w:sz w:val="20"/>
        </w:rPr>
        <w:t xml:space="preserve">do </w:t>
      </w:r>
      <w:r w:rsidR="00582611" w:rsidRPr="008C3673">
        <w:rPr>
          <w:rFonts w:ascii="Arial" w:hAnsi="Arial" w:cs="Arial"/>
          <w:b/>
          <w:sz w:val="20"/>
        </w:rPr>
        <w:t>31</w:t>
      </w:r>
      <w:r w:rsidR="00904332" w:rsidRPr="008C3673">
        <w:rPr>
          <w:rFonts w:ascii="Arial" w:hAnsi="Arial" w:cs="Arial"/>
          <w:b/>
          <w:sz w:val="20"/>
        </w:rPr>
        <w:t>. srpna 202</w:t>
      </w:r>
      <w:r w:rsidR="003C099B" w:rsidRPr="008C3673">
        <w:rPr>
          <w:rFonts w:ascii="Arial" w:hAnsi="Arial" w:cs="Arial"/>
          <w:b/>
          <w:sz w:val="20"/>
        </w:rPr>
        <w:t>4</w:t>
      </w:r>
    </w:p>
    <w:p w14:paraId="7B0A583A" w14:textId="2101C5F3" w:rsidR="0071346E" w:rsidRDefault="0071346E" w:rsidP="008C3673">
      <w:pPr>
        <w:rPr>
          <w:rFonts w:ascii="Arial" w:hAnsi="Arial" w:cs="Arial"/>
          <w:sz w:val="20"/>
        </w:rPr>
      </w:pPr>
    </w:p>
    <w:p w14:paraId="5C13B499" w14:textId="77777777" w:rsidR="00E33435" w:rsidRPr="009E158E" w:rsidRDefault="00E33435" w:rsidP="008C3673">
      <w:pPr>
        <w:rPr>
          <w:rFonts w:ascii="Arial" w:hAnsi="Arial" w:cs="Arial"/>
          <w:sz w:val="20"/>
        </w:rPr>
      </w:pPr>
    </w:p>
    <w:p w14:paraId="56E7AC7E" w14:textId="77777777" w:rsidR="00562FAB" w:rsidRDefault="004B44C0" w:rsidP="008C3673">
      <w:pPr>
        <w:tabs>
          <w:tab w:val="left" w:pos="426"/>
          <w:tab w:val="left" w:pos="1843"/>
        </w:tabs>
        <w:jc w:val="both"/>
        <w:outlineLvl w:val="0"/>
        <w:rPr>
          <w:rFonts w:ascii="Arial" w:hAnsi="Arial" w:cs="Arial"/>
          <w:b/>
          <w:sz w:val="20"/>
          <w:u w:val="single"/>
        </w:rPr>
      </w:pPr>
      <w:r w:rsidRPr="009E158E">
        <w:rPr>
          <w:rFonts w:ascii="Arial" w:hAnsi="Arial" w:cs="Arial"/>
          <w:b/>
          <w:sz w:val="20"/>
        </w:rPr>
        <w:t>VI.</w:t>
      </w:r>
      <w:r w:rsidRPr="009E158E">
        <w:rPr>
          <w:rFonts w:ascii="Arial" w:hAnsi="Arial" w:cs="Arial"/>
          <w:b/>
          <w:sz w:val="20"/>
        </w:rPr>
        <w:tab/>
      </w:r>
      <w:r w:rsidRPr="009E158E">
        <w:rPr>
          <w:rFonts w:ascii="Arial" w:hAnsi="Arial" w:cs="Arial"/>
          <w:b/>
          <w:sz w:val="20"/>
          <w:u w:val="single"/>
        </w:rPr>
        <w:t>Cena za dílo</w:t>
      </w:r>
    </w:p>
    <w:p w14:paraId="48C4ABE0" w14:textId="29B2D3A8" w:rsidR="004B44C0" w:rsidRPr="009E158E" w:rsidRDefault="004B44C0" w:rsidP="008C3673">
      <w:pPr>
        <w:tabs>
          <w:tab w:val="left" w:pos="426"/>
          <w:tab w:val="left" w:pos="1843"/>
        </w:tabs>
        <w:jc w:val="both"/>
        <w:outlineLvl w:val="0"/>
        <w:rPr>
          <w:rFonts w:ascii="Arial" w:hAnsi="Arial" w:cs="Arial"/>
          <w:sz w:val="20"/>
        </w:rPr>
      </w:pPr>
      <w:r w:rsidRPr="009E158E">
        <w:rPr>
          <w:rFonts w:ascii="Arial" w:hAnsi="Arial" w:cs="Arial"/>
          <w:b/>
          <w:sz w:val="20"/>
        </w:rPr>
        <w:t>1.</w:t>
      </w:r>
      <w:r w:rsidRPr="009E158E">
        <w:rPr>
          <w:rFonts w:ascii="Arial" w:hAnsi="Arial" w:cs="Arial"/>
          <w:sz w:val="20"/>
        </w:rPr>
        <w:tab/>
      </w:r>
      <w:r w:rsidR="00F66F85" w:rsidRPr="009E158E">
        <w:rPr>
          <w:rFonts w:ascii="Arial" w:hAnsi="Arial" w:cs="Arial"/>
          <w:sz w:val="20"/>
        </w:rPr>
        <w:t xml:space="preserve">Za </w:t>
      </w:r>
      <w:r w:rsidR="00F66F85">
        <w:rPr>
          <w:rFonts w:ascii="Arial" w:hAnsi="Arial" w:cs="Arial"/>
          <w:sz w:val="20"/>
        </w:rPr>
        <w:t xml:space="preserve">řádné (tj. bez vad a nedodělků) </w:t>
      </w:r>
      <w:r w:rsidR="00F66F85" w:rsidRPr="009E158E">
        <w:rPr>
          <w:rFonts w:ascii="Arial" w:hAnsi="Arial" w:cs="Arial"/>
          <w:sz w:val="20"/>
        </w:rPr>
        <w:t>provedení díla dle čl. II. této smlouvy se stanoví smluvní cena ve smyslu zák. č. 526/</w:t>
      </w:r>
      <w:r w:rsidR="005B5E91">
        <w:rPr>
          <w:rFonts w:ascii="Arial" w:hAnsi="Arial" w:cs="Arial"/>
          <w:sz w:val="20"/>
        </w:rPr>
        <w:t>19</w:t>
      </w:r>
      <w:r w:rsidR="00F66F85" w:rsidRPr="009E158E">
        <w:rPr>
          <w:rFonts w:ascii="Arial" w:hAnsi="Arial" w:cs="Arial"/>
          <w:sz w:val="20"/>
        </w:rPr>
        <w:t>90 Sb. o cenách ve výši:</w:t>
      </w:r>
    </w:p>
    <w:p w14:paraId="3C028678" w14:textId="77777777" w:rsidR="007B51F2" w:rsidRDefault="004B44C0" w:rsidP="008C3673">
      <w:pPr>
        <w:tabs>
          <w:tab w:val="left" w:pos="284"/>
          <w:tab w:val="left" w:pos="1418"/>
        </w:tabs>
        <w:jc w:val="both"/>
        <w:rPr>
          <w:rFonts w:ascii="Arial" w:hAnsi="Arial" w:cs="Arial"/>
          <w:sz w:val="20"/>
        </w:rPr>
      </w:pPr>
      <w:r w:rsidRPr="009E158E">
        <w:rPr>
          <w:rFonts w:ascii="Arial" w:hAnsi="Arial" w:cs="Arial"/>
          <w:sz w:val="20"/>
        </w:rPr>
        <w:tab/>
        <w:t xml:space="preserve">  </w:t>
      </w:r>
    </w:p>
    <w:p w14:paraId="47ED781E" w14:textId="5AEC4ACE" w:rsidR="004B44C0" w:rsidRDefault="007B51F2" w:rsidP="008C3673">
      <w:pPr>
        <w:tabs>
          <w:tab w:val="left" w:pos="284"/>
          <w:tab w:val="left" w:pos="1418"/>
        </w:tabs>
        <w:jc w:val="both"/>
        <w:rPr>
          <w:rFonts w:ascii="Arial" w:hAnsi="Arial" w:cs="Arial"/>
          <w:b/>
          <w:sz w:val="20"/>
        </w:rPr>
      </w:pPr>
      <w:r>
        <w:rPr>
          <w:rFonts w:ascii="Arial" w:hAnsi="Arial" w:cs="Arial"/>
          <w:sz w:val="20"/>
        </w:rPr>
        <w:t xml:space="preserve">        </w:t>
      </w:r>
      <w:r w:rsidR="0004119C">
        <w:rPr>
          <w:rFonts w:ascii="Arial" w:hAnsi="Arial" w:cs="Arial"/>
          <w:sz w:val="20"/>
        </w:rPr>
        <w:t xml:space="preserve">     </w:t>
      </w:r>
      <w:r w:rsidR="00710F7A">
        <w:rPr>
          <w:rFonts w:ascii="Arial" w:hAnsi="Arial" w:cs="Arial"/>
          <w:b/>
          <w:sz w:val="20"/>
        </w:rPr>
        <w:t xml:space="preserve">Cena celkem bez DPH:        </w:t>
      </w:r>
      <w:r w:rsidR="000C2E50">
        <w:rPr>
          <w:rFonts w:ascii="Arial" w:hAnsi="Arial" w:cs="Arial"/>
          <w:b/>
          <w:sz w:val="20"/>
        </w:rPr>
        <w:tab/>
      </w:r>
      <w:r w:rsidR="00E01FFD">
        <w:rPr>
          <w:rFonts w:ascii="Arial" w:hAnsi="Arial" w:cs="Arial"/>
          <w:b/>
          <w:sz w:val="20"/>
        </w:rPr>
        <w:t>12</w:t>
      </w:r>
      <w:r w:rsidR="00081B49">
        <w:rPr>
          <w:rFonts w:ascii="Arial" w:hAnsi="Arial" w:cs="Arial"/>
          <w:b/>
          <w:sz w:val="20"/>
        </w:rPr>
        <w:t>0</w:t>
      </w:r>
      <w:r w:rsidR="00A247E5">
        <w:rPr>
          <w:rFonts w:ascii="Arial" w:hAnsi="Arial" w:cs="Arial"/>
          <w:b/>
          <w:sz w:val="20"/>
        </w:rPr>
        <w:t>.000,-</w:t>
      </w:r>
      <w:r w:rsidR="00985DC7" w:rsidRPr="00FF1094">
        <w:rPr>
          <w:rFonts w:ascii="Arial" w:hAnsi="Arial" w:cs="Arial"/>
          <w:b/>
          <w:sz w:val="20"/>
        </w:rPr>
        <w:t xml:space="preserve"> Kč</w:t>
      </w:r>
    </w:p>
    <w:p w14:paraId="58A23C89" w14:textId="1B7C41C3" w:rsidR="0004119C" w:rsidRDefault="0004119C" w:rsidP="008C3673">
      <w:pPr>
        <w:tabs>
          <w:tab w:val="left" w:pos="284"/>
        </w:tabs>
        <w:jc w:val="both"/>
        <w:rPr>
          <w:rFonts w:ascii="Arial" w:hAnsi="Arial" w:cs="Arial"/>
          <w:b/>
          <w:sz w:val="20"/>
        </w:rPr>
      </w:pPr>
      <w:r>
        <w:rPr>
          <w:rFonts w:ascii="Arial" w:hAnsi="Arial" w:cs="Arial"/>
          <w:sz w:val="20"/>
        </w:rPr>
        <w:t xml:space="preserve">        </w:t>
      </w:r>
      <w:r w:rsidR="00E33435">
        <w:rPr>
          <w:rFonts w:ascii="Arial" w:hAnsi="Arial" w:cs="Arial"/>
          <w:sz w:val="20"/>
        </w:rPr>
        <w:tab/>
      </w:r>
      <w:r>
        <w:rPr>
          <w:rFonts w:ascii="Arial" w:hAnsi="Arial" w:cs="Arial"/>
          <w:sz w:val="20"/>
        </w:rPr>
        <w:t>k</w:t>
      </w:r>
      <w:r w:rsidRPr="00BC2DCC">
        <w:rPr>
          <w:rFonts w:ascii="Arial" w:hAnsi="Arial" w:cs="Arial"/>
          <w:sz w:val="20"/>
        </w:rPr>
        <w:t> ceně bude připočten</w:t>
      </w:r>
      <w:r>
        <w:rPr>
          <w:rFonts w:ascii="Arial" w:hAnsi="Arial" w:cs="Arial"/>
          <w:sz w:val="20"/>
        </w:rPr>
        <w:t>a</w:t>
      </w:r>
      <w:r w:rsidRPr="00BC2DCC">
        <w:rPr>
          <w:rFonts w:ascii="Arial" w:hAnsi="Arial" w:cs="Arial"/>
          <w:sz w:val="20"/>
        </w:rPr>
        <w:t xml:space="preserve"> DPH podle platných předpisů</w:t>
      </w:r>
    </w:p>
    <w:p w14:paraId="7A5C412C" w14:textId="77777777" w:rsidR="00E33435" w:rsidRDefault="00E33435" w:rsidP="008C3673">
      <w:pPr>
        <w:pStyle w:val="Zkladntextodsazen"/>
        <w:tabs>
          <w:tab w:val="clear" w:pos="284"/>
          <w:tab w:val="clear" w:pos="1418"/>
        </w:tabs>
        <w:ind w:left="360"/>
        <w:rPr>
          <w:rFonts w:ascii="Arial" w:hAnsi="Arial" w:cs="Arial"/>
          <w:sz w:val="20"/>
        </w:rPr>
      </w:pPr>
    </w:p>
    <w:p w14:paraId="0DA4FC58" w14:textId="13CEA9FE" w:rsidR="004B44C0" w:rsidRPr="009E158E" w:rsidRDefault="004B44C0" w:rsidP="008C3673">
      <w:pPr>
        <w:pStyle w:val="Zkladntextodsazen"/>
        <w:numPr>
          <w:ilvl w:val="0"/>
          <w:numId w:val="24"/>
        </w:numPr>
        <w:tabs>
          <w:tab w:val="clear" w:pos="284"/>
          <w:tab w:val="clear" w:pos="1418"/>
        </w:tabs>
        <w:rPr>
          <w:rFonts w:ascii="Arial" w:hAnsi="Arial" w:cs="Arial"/>
          <w:sz w:val="20"/>
        </w:rPr>
      </w:pPr>
      <w:r w:rsidRPr="009E158E">
        <w:rPr>
          <w:rFonts w:ascii="Arial" w:hAnsi="Arial" w:cs="Arial"/>
          <w:sz w:val="20"/>
        </w:rPr>
        <w:t xml:space="preserve">Tato cena je cenou maximální, tedy nejvýše přípustnou. </w:t>
      </w:r>
    </w:p>
    <w:p w14:paraId="0D7183AE" w14:textId="77777777" w:rsidR="004B44C0" w:rsidRPr="009E158E" w:rsidRDefault="004B44C0" w:rsidP="008C3673">
      <w:pPr>
        <w:pStyle w:val="Zkladntextodsazen"/>
        <w:numPr>
          <w:ilvl w:val="0"/>
          <w:numId w:val="24"/>
        </w:numPr>
        <w:tabs>
          <w:tab w:val="clear" w:pos="284"/>
          <w:tab w:val="clear" w:pos="1418"/>
        </w:tabs>
        <w:rPr>
          <w:rFonts w:ascii="Arial" w:hAnsi="Arial" w:cs="Arial"/>
          <w:sz w:val="20"/>
        </w:rPr>
      </w:pPr>
      <w:r w:rsidRPr="009E158E">
        <w:rPr>
          <w:rFonts w:ascii="Arial" w:hAnsi="Arial" w:cs="Arial"/>
          <w:sz w:val="20"/>
        </w:rPr>
        <w:t>Smluvní strany se dohodly, že v případě provádění díla po část</w:t>
      </w:r>
      <w:r w:rsidR="007B51F2">
        <w:rPr>
          <w:rFonts w:ascii="Arial" w:hAnsi="Arial" w:cs="Arial"/>
          <w:sz w:val="20"/>
        </w:rPr>
        <w:t>e</w:t>
      </w:r>
      <w:r w:rsidRPr="009E158E">
        <w:rPr>
          <w:rFonts w:ascii="Arial" w:hAnsi="Arial" w:cs="Arial"/>
          <w:sz w:val="20"/>
        </w:rPr>
        <w:t xml:space="preserve">ch, zhotovitel není oprávněn požadovat během provádění díla přiměřenou část odměny. Smluvní strany tedy vyloučily uplatnění § 2610 odst. 2 a § 2611 občanského zákona. </w:t>
      </w:r>
    </w:p>
    <w:p w14:paraId="56D5572B" w14:textId="77777777" w:rsidR="004B44C0" w:rsidRPr="009E158E" w:rsidRDefault="004B44C0" w:rsidP="008C3673">
      <w:pPr>
        <w:pStyle w:val="Zkladntextodsazen"/>
        <w:numPr>
          <w:ilvl w:val="0"/>
          <w:numId w:val="24"/>
        </w:numPr>
        <w:tabs>
          <w:tab w:val="clear" w:pos="284"/>
          <w:tab w:val="clear" w:pos="1418"/>
        </w:tabs>
        <w:rPr>
          <w:rFonts w:ascii="Arial" w:hAnsi="Arial" w:cs="Arial"/>
          <w:sz w:val="20"/>
        </w:rPr>
      </w:pPr>
      <w:r w:rsidRPr="009E158E">
        <w:rPr>
          <w:rFonts w:ascii="Arial" w:hAnsi="Arial" w:cs="Arial"/>
          <w:sz w:val="20"/>
        </w:rPr>
        <w:t>Smluvní strany vyloučily užití § 2620 odst. 2 občanského zákona. Zhotovitel tak není oprávněn žádat soud o zvýšení ceny díla v případě, že nastane zcela mimořádná nepředvídatelná okolnost, která by dokončení díla značně stěžovala.</w:t>
      </w:r>
    </w:p>
    <w:p w14:paraId="517DE5DC" w14:textId="232011DF" w:rsidR="004B44C0" w:rsidRDefault="004B44C0" w:rsidP="008C3673">
      <w:pPr>
        <w:tabs>
          <w:tab w:val="left" w:pos="284"/>
          <w:tab w:val="left" w:pos="1418"/>
        </w:tabs>
        <w:jc w:val="both"/>
        <w:rPr>
          <w:rFonts w:ascii="Arial" w:hAnsi="Arial" w:cs="Arial"/>
          <w:sz w:val="20"/>
        </w:rPr>
      </w:pPr>
    </w:p>
    <w:p w14:paraId="205A5B60" w14:textId="77777777" w:rsidR="00E33435" w:rsidRPr="009E158E" w:rsidRDefault="00E33435" w:rsidP="008C3673">
      <w:pPr>
        <w:tabs>
          <w:tab w:val="left" w:pos="284"/>
          <w:tab w:val="left" w:pos="1418"/>
        </w:tabs>
        <w:jc w:val="both"/>
        <w:rPr>
          <w:rFonts w:ascii="Arial" w:hAnsi="Arial" w:cs="Arial"/>
          <w:sz w:val="20"/>
        </w:rPr>
      </w:pPr>
    </w:p>
    <w:p w14:paraId="65E80F92" w14:textId="77777777" w:rsidR="00562FAB" w:rsidRDefault="004B44C0" w:rsidP="008C3673">
      <w:pPr>
        <w:tabs>
          <w:tab w:val="left" w:pos="426"/>
          <w:tab w:val="left" w:pos="1418"/>
        </w:tabs>
        <w:jc w:val="both"/>
        <w:rPr>
          <w:rFonts w:ascii="Arial" w:hAnsi="Arial" w:cs="Arial"/>
          <w:b/>
          <w:sz w:val="20"/>
          <w:u w:val="single"/>
        </w:rPr>
      </w:pPr>
      <w:r w:rsidRPr="009E158E">
        <w:rPr>
          <w:rFonts w:ascii="Arial" w:hAnsi="Arial" w:cs="Arial"/>
          <w:b/>
          <w:sz w:val="20"/>
        </w:rPr>
        <w:t>VII.</w:t>
      </w:r>
      <w:r w:rsidRPr="009E158E">
        <w:rPr>
          <w:rFonts w:ascii="Arial" w:hAnsi="Arial" w:cs="Arial"/>
          <w:b/>
          <w:sz w:val="20"/>
        </w:rPr>
        <w:tab/>
      </w:r>
      <w:r w:rsidRPr="009E158E">
        <w:rPr>
          <w:rFonts w:ascii="Arial" w:hAnsi="Arial" w:cs="Arial"/>
          <w:b/>
          <w:sz w:val="20"/>
          <w:u w:val="single"/>
        </w:rPr>
        <w:t>Záruky za jakost díla a dodávek</w:t>
      </w:r>
    </w:p>
    <w:p w14:paraId="12AA4E66" w14:textId="77777777" w:rsidR="00EC0E51" w:rsidRPr="009E158E" w:rsidRDefault="00EC0E51" w:rsidP="008C3673">
      <w:pPr>
        <w:tabs>
          <w:tab w:val="left" w:pos="426"/>
          <w:tab w:val="left" w:pos="1418"/>
        </w:tabs>
        <w:jc w:val="both"/>
        <w:rPr>
          <w:rFonts w:ascii="Arial" w:hAnsi="Arial" w:cs="Arial"/>
          <w:b/>
          <w:sz w:val="20"/>
          <w:u w:val="single"/>
        </w:rPr>
      </w:pPr>
    </w:p>
    <w:p w14:paraId="2A8E6A49" w14:textId="310D79B5" w:rsidR="004B44C0" w:rsidRPr="009E158E" w:rsidRDefault="004B44C0" w:rsidP="008C3673">
      <w:pPr>
        <w:numPr>
          <w:ilvl w:val="0"/>
          <w:numId w:val="4"/>
        </w:numPr>
        <w:tabs>
          <w:tab w:val="clear" w:pos="644"/>
          <w:tab w:val="left" w:pos="-6237"/>
          <w:tab w:val="left" w:pos="-2410"/>
          <w:tab w:val="left" w:pos="-2268"/>
        </w:tabs>
        <w:ind w:left="426" w:hanging="426"/>
        <w:jc w:val="both"/>
        <w:rPr>
          <w:rFonts w:ascii="Arial" w:hAnsi="Arial" w:cs="Arial"/>
          <w:sz w:val="20"/>
        </w:rPr>
      </w:pPr>
      <w:r w:rsidRPr="009E158E">
        <w:rPr>
          <w:rFonts w:ascii="Arial" w:hAnsi="Arial" w:cs="Arial"/>
          <w:sz w:val="20"/>
        </w:rPr>
        <w:t xml:space="preserve">Zhotovitel poskytne objednateli záruku na provedené práce a dodávky specifikované v čl. II. smlouvy v délce </w:t>
      </w:r>
      <w:r w:rsidR="00363A68">
        <w:rPr>
          <w:rFonts w:ascii="Arial" w:hAnsi="Arial" w:cs="Arial"/>
          <w:b/>
          <w:sz w:val="20"/>
        </w:rPr>
        <w:t>2</w:t>
      </w:r>
      <w:r w:rsidR="000C2E50">
        <w:rPr>
          <w:rFonts w:ascii="Arial" w:hAnsi="Arial" w:cs="Arial"/>
          <w:b/>
          <w:sz w:val="20"/>
        </w:rPr>
        <w:t>4</w:t>
      </w:r>
      <w:r w:rsidRPr="009E158E">
        <w:rPr>
          <w:rFonts w:ascii="Arial" w:hAnsi="Arial" w:cs="Arial"/>
          <w:b/>
          <w:sz w:val="20"/>
        </w:rPr>
        <w:t xml:space="preserve"> měsíců.</w:t>
      </w:r>
    </w:p>
    <w:p w14:paraId="34903415" w14:textId="77777777" w:rsidR="004B44C0" w:rsidRPr="009E158E" w:rsidRDefault="004B44C0" w:rsidP="008C3673">
      <w:pPr>
        <w:numPr>
          <w:ilvl w:val="0"/>
          <w:numId w:val="4"/>
        </w:numPr>
        <w:tabs>
          <w:tab w:val="clear" w:pos="644"/>
          <w:tab w:val="left" w:pos="-6237"/>
          <w:tab w:val="left" w:pos="-2410"/>
          <w:tab w:val="left" w:pos="-2268"/>
        </w:tabs>
        <w:ind w:left="426" w:hanging="426"/>
        <w:jc w:val="both"/>
        <w:rPr>
          <w:rFonts w:ascii="Arial" w:hAnsi="Arial" w:cs="Arial"/>
          <w:sz w:val="20"/>
        </w:rPr>
      </w:pPr>
      <w:r w:rsidRPr="009E158E">
        <w:rPr>
          <w:rFonts w:ascii="Arial" w:hAnsi="Arial" w:cs="Arial"/>
          <w:sz w:val="20"/>
        </w:rPr>
        <w:t>Záruka za jakost díla a dodávek komponentů začíná běžet ode dne převzetí díla objednatelem.</w:t>
      </w:r>
    </w:p>
    <w:p w14:paraId="0ECB1642" w14:textId="7D316AD2" w:rsidR="004B44C0" w:rsidRPr="009E158E" w:rsidRDefault="004B44C0" w:rsidP="008C3673">
      <w:pPr>
        <w:ind w:left="426" w:hanging="426"/>
        <w:jc w:val="both"/>
        <w:rPr>
          <w:rFonts w:ascii="Arial" w:hAnsi="Arial" w:cs="Arial"/>
          <w:sz w:val="20"/>
        </w:rPr>
      </w:pPr>
      <w:r w:rsidRPr="009E158E">
        <w:rPr>
          <w:rFonts w:ascii="Arial" w:hAnsi="Arial" w:cs="Arial"/>
          <w:b/>
          <w:sz w:val="20"/>
        </w:rPr>
        <w:t xml:space="preserve">3.   </w:t>
      </w:r>
      <w:r w:rsidRPr="009E158E">
        <w:rPr>
          <w:rFonts w:ascii="Arial" w:hAnsi="Arial" w:cs="Arial"/>
          <w:sz w:val="20"/>
        </w:rPr>
        <w:t>V záruční době objednatel požaduje zahájení odstranění rek</w:t>
      </w:r>
      <w:r w:rsidR="00710F7A">
        <w:rPr>
          <w:rFonts w:ascii="Arial" w:hAnsi="Arial" w:cs="Arial"/>
          <w:sz w:val="20"/>
        </w:rPr>
        <w:t>lamovaných vad nejpozději do 72</w:t>
      </w:r>
      <w:r w:rsidRPr="009E158E">
        <w:rPr>
          <w:rFonts w:ascii="Arial" w:hAnsi="Arial" w:cs="Arial"/>
          <w:sz w:val="20"/>
        </w:rPr>
        <w:t xml:space="preserve">         hodin po písemném nebo telefonickém oznámení reklamace ze strany objednatele a jejího</w:t>
      </w:r>
      <w:r w:rsidR="00256627">
        <w:rPr>
          <w:rFonts w:ascii="Arial" w:hAnsi="Arial" w:cs="Arial"/>
          <w:sz w:val="20"/>
        </w:rPr>
        <w:t xml:space="preserve"> </w:t>
      </w:r>
      <w:r w:rsidRPr="009E158E">
        <w:rPr>
          <w:rFonts w:ascii="Arial" w:hAnsi="Arial" w:cs="Arial"/>
          <w:sz w:val="20"/>
        </w:rPr>
        <w:t>uznání</w:t>
      </w:r>
      <w:r w:rsidR="007B51F2">
        <w:rPr>
          <w:rFonts w:ascii="Arial" w:hAnsi="Arial" w:cs="Arial"/>
          <w:sz w:val="20"/>
        </w:rPr>
        <w:t xml:space="preserve"> </w:t>
      </w:r>
      <w:r w:rsidR="00256627">
        <w:rPr>
          <w:rFonts w:ascii="Arial" w:hAnsi="Arial" w:cs="Arial"/>
          <w:sz w:val="20"/>
        </w:rPr>
        <w:t xml:space="preserve"> </w:t>
      </w:r>
      <w:r w:rsidRPr="009E158E">
        <w:rPr>
          <w:rFonts w:ascii="Arial" w:hAnsi="Arial" w:cs="Arial"/>
          <w:sz w:val="20"/>
        </w:rPr>
        <w:t xml:space="preserve">hotovitelem. Zhotovitel je povinen vyjádřit se k reklamaci objednatele nejpozději do 48 hodin.  </w:t>
      </w:r>
    </w:p>
    <w:p w14:paraId="17A193CA" w14:textId="1ABA3626" w:rsidR="004B44C0" w:rsidRPr="009E158E" w:rsidRDefault="004B44C0" w:rsidP="008C3673">
      <w:pPr>
        <w:ind w:left="426" w:hanging="426"/>
        <w:jc w:val="both"/>
        <w:rPr>
          <w:rFonts w:ascii="Arial" w:hAnsi="Arial" w:cs="Arial"/>
          <w:sz w:val="20"/>
        </w:rPr>
      </w:pPr>
      <w:r w:rsidRPr="009E158E">
        <w:rPr>
          <w:rFonts w:ascii="Arial" w:hAnsi="Arial" w:cs="Arial"/>
          <w:b/>
          <w:sz w:val="20"/>
        </w:rPr>
        <w:t xml:space="preserve">4.    </w:t>
      </w:r>
      <w:r w:rsidRPr="009E158E">
        <w:rPr>
          <w:rFonts w:ascii="Arial" w:hAnsi="Arial" w:cs="Arial"/>
          <w:sz w:val="20"/>
        </w:rPr>
        <w:t>Termín odstranění reklamovaných vad bude sjednán dle charakteru závady, nesmí však překročit</w:t>
      </w:r>
      <w:r w:rsidR="00256627">
        <w:rPr>
          <w:rFonts w:ascii="Arial" w:hAnsi="Arial" w:cs="Arial"/>
          <w:sz w:val="20"/>
        </w:rPr>
        <w:t xml:space="preserve"> </w:t>
      </w:r>
      <w:r w:rsidRPr="009E158E">
        <w:rPr>
          <w:rFonts w:ascii="Arial" w:hAnsi="Arial" w:cs="Arial"/>
          <w:sz w:val="20"/>
        </w:rPr>
        <w:t xml:space="preserve">dobu 10 dnů ode dne oznámení vady (reklamace) objednatelem. V rámci této lhůty zavazuje se </w:t>
      </w:r>
      <w:r w:rsidR="00256627">
        <w:rPr>
          <w:rFonts w:ascii="Arial" w:hAnsi="Arial" w:cs="Arial"/>
          <w:sz w:val="20"/>
        </w:rPr>
        <w:t>z</w:t>
      </w:r>
      <w:r w:rsidRPr="009E158E">
        <w:rPr>
          <w:rFonts w:ascii="Arial" w:hAnsi="Arial" w:cs="Arial"/>
          <w:sz w:val="20"/>
        </w:rPr>
        <w:t xml:space="preserve">hotovitel k průběžné nepřerušované práci na opravách tak, aby doba opravy byla dle charakteru </w:t>
      </w:r>
      <w:r w:rsidR="00256627">
        <w:rPr>
          <w:rFonts w:ascii="Arial" w:hAnsi="Arial" w:cs="Arial"/>
          <w:sz w:val="20"/>
        </w:rPr>
        <w:t>z</w:t>
      </w:r>
      <w:r w:rsidRPr="009E158E">
        <w:rPr>
          <w:rFonts w:ascii="Arial" w:hAnsi="Arial" w:cs="Arial"/>
          <w:sz w:val="20"/>
        </w:rPr>
        <w:t>ávady co nejkratší.</w:t>
      </w:r>
    </w:p>
    <w:p w14:paraId="2CAF7391" w14:textId="77777777" w:rsidR="004B44C0" w:rsidRDefault="004B44C0" w:rsidP="008C3673">
      <w:pPr>
        <w:tabs>
          <w:tab w:val="left" w:pos="426"/>
          <w:tab w:val="left" w:pos="1418"/>
        </w:tabs>
        <w:jc w:val="both"/>
        <w:rPr>
          <w:rFonts w:ascii="Arial" w:hAnsi="Arial" w:cs="Arial"/>
          <w:b/>
          <w:sz w:val="20"/>
        </w:rPr>
      </w:pPr>
    </w:p>
    <w:p w14:paraId="61F14A94" w14:textId="77777777" w:rsidR="00EC0E51" w:rsidRPr="009E158E" w:rsidRDefault="00EC0E51" w:rsidP="008C3673">
      <w:pPr>
        <w:tabs>
          <w:tab w:val="left" w:pos="426"/>
          <w:tab w:val="left" w:pos="1418"/>
        </w:tabs>
        <w:jc w:val="both"/>
        <w:rPr>
          <w:rFonts w:ascii="Arial" w:hAnsi="Arial" w:cs="Arial"/>
          <w:b/>
          <w:sz w:val="20"/>
        </w:rPr>
      </w:pPr>
    </w:p>
    <w:p w14:paraId="00C705DB" w14:textId="77777777" w:rsidR="00562FAB" w:rsidRDefault="004B44C0" w:rsidP="008C3673">
      <w:pPr>
        <w:tabs>
          <w:tab w:val="left" w:pos="426"/>
          <w:tab w:val="left" w:pos="1418"/>
        </w:tabs>
        <w:jc w:val="both"/>
        <w:rPr>
          <w:rFonts w:ascii="Arial" w:hAnsi="Arial" w:cs="Arial"/>
          <w:b/>
          <w:sz w:val="20"/>
          <w:u w:val="single"/>
        </w:rPr>
      </w:pPr>
      <w:r w:rsidRPr="009E158E">
        <w:rPr>
          <w:rFonts w:ascii="Arial" w:hAnsi="Arial" w:cs="Arial"/>
          <w:b/>
          <w:sz w:val="20"/>
        </w:rPr>
        <w:t xml:space="preserve">VIII.  </w:t>
      </w:r>
      <w:r w:rsidRPr="009E158E">
        <w:rPr>
          <w:rFonts w:ascii="Arial" w:hAnsi="Arial" w:cs="Arial"/>
          <w:b/>
          <w:sz w:val="20"/>
          <w:u w:val="single"/>
        </w:rPr>
        <w:t xml:space="preserve">Způsob úhrady, fakturace </w:t>
      </w:r>
    </w:p>
    <w:p w14:paraId="6E386039" w14:textId="77777777" w:rsidR="00EC0E51" w:rsidRPr="009E158E" w:rsidRDefault="00EC0E51" w:rsidP="008C3673">
      <w:pPr>
        <w:tabs>
          <w:tab w:val="left" w:pos="426"/>
          <w:tab w:val="left" w:pos="1418"/>
        </w:tabs>
        <w:jc w:val="both"/>
        <w:rPr>
          <w:rFonts w:ascii="Arial" w:hAnsi="Arial" w:cs="Arial"/>
          <w:b/>
          <w:sz w:val="20"/>
          <w:u w:val="single"/>
        </w:rPr>
      </w:pPr>
    </w:p>
    <w:p w14:paraId="03D0575C" w14:textId="77777777" w:rsidR="004B44C0" w:rsidRPr="009E158E" w:rsidRDefault="004B44C0" w:rsidP="008C3673">
      <w:pPr>
        <w:numPr>
          <w:ilvl w:val="0"/>
          <w:numId w:val="8"/>
        </w:numPr>
        <w:tabs>
          <w:tab w:val="clear" w:pos="360"/>
          <w:tab w:val="left" w:pos="-6096"/>
          <w:tab w:val="left" w:pos="-2977"/>
        </w:tabs>
        <w:ind w:left="426" w:hanging="426"/>
        <w:jc w:val="both"/>
        <w:rPr>
          <w:rFonts w:ascii="Arial" w:hAnsi="Arial" w:cs="Arial"/>
          <w:sz w:val="20"/>
        </w:rPr>
      </w:pPr>
      <w:r w:rsidRPr="009E158E">
        <w:rPr>
          <w:rFonts w:ascii="Arial" w:hAnsi="Arial" w:cs="Arial"/>
          <w:sz w:val="20"/>
        </w:rPr>
        <w:t>Úhrada za dílo do výše smluvní ceny bude objednatelem provedena po</w:t>
      </w:r>
      <w:r w:rsidR="0004119C">
        <w:rPr>
          <w:rFonts w:ascii="Arial" w:hAnsi="Arial" w:cs="Arial"/>
          <w:sz w:val="20"/>
        </w:rPr>
        <w:t xml:space="preserve"> řádném</w:t>
      </w:r>
      <w:r w:rsidRPr="009E158E">
        <w:rPr>
          <w:rFonts w:ascii="Arial" w:hAnsi="Arial" w:cs="Arial"/>
          <w:sz w:val="20"/>
        </w:rPr>
        <w:t xml:space="preserve"> provedení díla, tj. po dokončení díla, jeho předání objednateli a příp. odstranění vad. Cena za dílo nebude splatná do doby, dokud nebudou zhotovitelem odstraněny všechny případné vady díla či nedodělky, tzn., že nebude řádně provedeno.</w:t>
      </w:r>
    </w:p>
    <w:p w14:paraId="6AB40B9B" w14:textId="711CAEFE" w:rsidR="004B44C0" w:rsidRPr="009E158E" w:rsidRDefault="004B44C0" w:rsidP="008C3673">
      <w:pPr>
        <w:numPr>
          <w:ilvl w:val="0"/>
          <w:numId w:val="8"/>
        </w:numPr>
        <w:tabs>
          <w:tab w:val="clear" w:pos="360"/>
          <w:tab w:val="left" w:pos="-6096"/>
          <w:tab w:val="left" w:pos="-2977"/>
        </w:tabs>
        <w:ind w:left="426" w:hanging="426"/>
        <w:jc w:val="both"/>
        <w:rPr>
          <w:rFonts w:ascii="Arial" w:hAnsi="Arial" w:cs="Arial"/>
          <w:sz w:val="20"/>
        </w:rPr>
      </w:pPr>
      <w:r w:rsidRPr="009E158E">
        <w:rPr>
          <w:rFonts w:ascii="Arial" w:hAnsi="Arial" w:cs="Arial"/>
          <w:sz w:val="20"/>
        </w:rPr>
        <w:t xml:space="preserve">Splatnost ceny za </w:t>
      </w:r>
      <w:r w:rsidR="00E01FFD">
        <w:rPr>
          <w:rFonts w:ascii="Arial" w:hAnsi="Arial" w:cs="Arial"/>
          <w:sz w:val="20"/>
        </w:rPr>
        <w:t>dílo se sjednává 21</w:t>
      </w:r>
      <w:r w:rsidRPr="009E158E">
        <w:rPr>
          <w:rFonts w:ascii="Arial" w:hAnsi="Arial" w:cs="Arial"/>
          <w:sz w:val="20"/>
        </w:rPr>
        <w:t xml:space="preserve"> dnů od data doručení faktury objednateli. Za okamžik uhrazení ceny za dílo se považuje datum, kdy byla předmětná částka odepsána z účtu objednatele.</w:t>
      </w:r>
    </w:p>
    <w:p w14:paraId="182E3970" w14:textId="77777777" w:rsidR="004B44C0" w:rsidRPr="009E158E" w:rsidRDefault="004B44C0" w:rsidP="008C3673">
      <w:pPr>
        <w:numPr>
          <w:ilvl w:val="0"/>
          <w:numId w:val="8"/>
        </w:numPr>
        <w:tabs>
          <w:tab w:val="clear" w:pos="360"/>
          <w:tab w:val="left" w:pos="-6096"/>
          <w:tab w:val="left" w:pos="-2977"/>
        </w:tabs>
        <w:ind w:left="426" w:hanging="426"/>
        <w:jc w:val="both"/>
        <w:rPr>
          <w:rFonts w:ascii="Arial" w:hAnsi="Arial" w:cs="Arial"/>
          <w:sz w:val="20"/>
        </w:rPr>
      </w:pPr>
      <w:r w:rsidRPr="009E158E">
        <w:rPr>
          <w:rFonts w:ascii="Arial" w:hAnsi="Arial" w:cs="Arial"/>
          <w:sz w:val="20"/>
        </w:rPr>
        <w:t>Faktura bude mít náležitosti daňového dokladu a na faktuře bude uvedena sazba daně z přidané hodnoty.</w:t>
      </w:r>
    </w:p>
    <w:p w14:paraId="75A3FD96" w14:textId="77777777" w:rsidR="00985DC7" w:rsidRDefault="00985DC7" w:rsidP="008C3673">
      <w:pPr>
        <w:pStyle w:val="Zkladntextodsazen"/>
        <w:tabs>
          <w:tab w:val="clear" w:pos="284"/>
          <w:tab w:val="clear" w:pos="1418"/>
        </w:tabs>
        <w:ind w:left="426" w:hanging="426"/>
        <w:rPr>
          <w:rFonts w:ascii="Arial" w:hAnsi="Arial" w:cs="Arial"/>
          <w:sz w:val="20"/>
        </w:rPr>
      </w:pPr>
    </w:p>
    <w:p w14:paraId="1DCDF204" w14:textId="77777777" w:rsidR="00E13EC4" w:rsidRPr="009E158E" w:rsidRDefault="00E13EC4" w:rsidP="008C3673">
      <w:pPr>
        <w:pStyle w:val="Zkladntextodsazen"/>
        <w:tabs>
          <w:tab w:val="clear" w:pos="284"/>
          <w:tab w:val="clear" w:pos="1418"/>
        </w:tabs>
        <w:ind w:left="426" w:hanging="426"/>
        <w:rPr>
          <w:rFonts w:ascii="Arial" w:hAnsi="Arial" w:cs="Arial"/>
          <w:sz w:val="20"/>
        </w:rPr>
      </w:pPr>
    </w:p>
    <w:p w14:paraId="7C0C01D6" w14:textId="77777777" w:rsidR="00562FAB" w:rsidRDefault="004B44C0" w:rsidP="008C3673">
      <w:pPr>
        <w:tabs>
          <w:tab w:val="left" w:pos="-2977"/>
          <w:tab w:val="left" w:pos="426"/>
          <w:tab w:val="left" w:pos="1418"/>
        </w:tabs>
        <w:jc w:val="both"/>
        <w:rPr>
          <w:rFonts w:ascii="Arial" w:hAnsi="Arial" w:cs="Arial"/>
          <w:b/>
          <w:sz w:val="20"/>
          <w:u w:val="single"/>
        </w:rPr>
      </w:pPr>
      <w:r w:rsidRPr="009E158E">
        <w:rPr>
          <w:rFonts w:ascii="Arial" w:hAnsi="Arial" w:cs="Arial"/>
          <w:b/>
          <w:sz w:val="20"/>
        </w:rPr>
        <w:t>IX.</w:t>
      </w:r>
      <w:r w:rsidRPr="009E158E">
        <w:rPr>
          <w:rFonts w:ascii="Arial" w:hAnsi="Arial" w:cs="Arial"/>
          <w:b/>
          <w:sz w:val="20"/>
        </w:rPr>
        <w:tab/>
      </w:r>
      <w:r w:rsidRPr="009E158E">
        <w:rPr>
          <w:rFonts w:ascii="Arial" w:hAnsi="Arial" w:cs="Arial"/>
          <w:b/>
          <w:sz w:val="20"/>
          <w:u w:val="single"/>
        </w:rPr>
        <w:t>Smluvní pokuta, sankce</w:t>
      </w:r>
    </w:p>
    <w:p w14:paraId="73AF62F4" w14:textId="77777777" w:rsidR="00EC0E51" w:rsidRPr="009E158E" w:rsidRDefault="00EC0E51" w:rsidP="008C3673">
      <w:pPr>
        <w:tabs>
          <w:tab w:val="left" w:pos="-2977"/>
          <w:tab w:val="left" w:pos="426"/>
          <w:tab w:val="left" w:pos="1418"/>
        </w:tabs>
        <w:jc w:val="both"/>
        <w:rPr>
          <w:rFonts w:ascii="Arial" w:hAnsi="Arial" w:cs="Arial"/>
          <w:b/>
          <w:sz w:val="20"/>
          <w:u w:val="single"/>
        </w:rPr>
      </w:pPr>
    </w:p>
    <w:p w14:paraId="2A74205B" w14:textId="77777777" w:rsidR="004B44C0" w:rsidRPr="009E158E" w:rsidRDefault="004B44C0" w:rsidP="008C3673">
      <w:pPr>
        <w:pStyle w:val="Zkladntext2"/>
        <w:numPr>
          <w:ilvl w:val="0"/>
          <w:numId w:val="5"/>
        </w:numPr>
        <w:tabs>
          <w:tab w:val="clear" w:pos="720"/>
          <w:tab w:val="num" w:pos="-6096"/>
        </w:tabs>
        <w:spacing w:after="0" w:line="240" w:lineRule="auto"/>
        <w:ind w:left="426" w:hanging="426"/>
        <w:jc w:val="both"/>
        <w:rPr>
          <w:rFonts w:ascii="Arial" w:hAnsi="Arial" w:cs="Arial"/>
          <w:sz w:val="20"/>
        </w:rPr>
      </w:pPr>
      <w:r w:rsidRPr="009E158E">
        <w:rPr>
          <w:rFonts w:ascii="Arial" w:hAnsi="Arial" w:cs="Arial"/>
          <w:sz w:val="20"/>
        </w:rPr>
        <w:t>V případě nedodržení termínu dokončení a předání díla dle čl. V. smlouvy je zhotovitel povinen uhradit objedn</w:t>
      </w:r>
      <w:r w:rsidR="00FF7313">
        <w:rPr>
          <w:rFonts w:ascii="Arial" w:hAnsi="Arial" w:cs="Arial"/>
          <w:sz w:val="20"/>
        </w:rPr>
        <w:t>ateli smluvní pokutu ve výši 5</w:t>
      </w:r>
      <w:r w:rsidRPr="009E158E">
        <w:rPr>
          <w:rFonts w:ascii="Arial" w:hAnsi="Arial" w:cs="Arial"/>
          <w:sz w:val="20"/>
        </w:rPr>
        <w:t>00,00 Kč za každý den prodlení.</w:t>
      </w:r>
    </w:p>
    <w:p w14:paraId="440A0452" w14:textId="77777777" w:rsidR="004B44C0" w:rsidRPr="007477B3" w:rsidRDefault="004B44C0" w:rsidP="008C3673">
      <w:pPr>
        <w:pStyle w:val="Zkladntext2"/>
        <w:numPr>
          <w:ilvl w:val="0"/>
          <w:numId w:val="5"/>
        </w:numPr>
        <w:tabs>
          <w:tab w:val="clear" w:pos="720"/>
          <w:tab w:val="num" w:pos="-6096"/>
        </w:tabs>
        <w:spacing w:after="0" w:line="240" w:lineRule="auto"/>
        <w:ind w:left="426" w:hanging="426"/>
        <w:jc w:val="both"/>
        <w:rPr>
          <w:rFonts w:ascii="Arial" w:hAnsi="Arial" w:cs="Arial"/>
          <w:sz w:val="20"/>
        </w:rPr>
      </w:pPr>
      <w:r w:rsidRPr="009E158E">
        <w:rPr>
          <w:rFonts w:ascii="Arial" w:hAnsi="Arial" w:cs="Arial"/>
          <w:sz w:val="20"/>
        </w:rPr>
        <w:t>V případě neodstranění reklamovaných vad do 10-ti pracovních dnů ode dne nahlášení konkrétní vady je zhotovitel povinen uhradit objednateli smluvní pokutu ve v</w:t>
      </w:r>
      <w:r w:rsidR="00FF7313">
        <w:rPr>
          <w:rFonts w:ascii="Arial" w:hAnsi="Arial" w:cs="Arial"/>
          <w:sz w:val="20"/>
        </w:rPr>
        <w:t>ýši 5</w:t>
      </w:r>
      <w:r w:rsidRPr="009E158E">
        <w:rPr>
          <w:rFonts w:ascii="Arial" w:hAnsi="Arial" w:cs="Arial"/>
          <w:sz w:val="20"/>
        </w:rPr>
        <w:t>00,00 Kč za každou re</w:t>
      </w:r>
      <w:r w:rsidR="0081664B">
        <w:rPr>
          <w:rFonts w:ascii="Arial" w:hAnsi="Arial" w:cs="Arial"/>
          <w:sz w:val="20"/>
        </w:rPr>
        <w:t xml:space="preserve">klamovanou vadu a den prodlení. </w:t>
      </w:r>
      <w:r w:rsidR="0081664B" w:rsidRPr="007477B3">
        <w:rPr>
          <w:rFonts w:ascii="Arial" w:hAnsi="Arial" w:cs="Arial"/>
          <w:sz w:val="20"/>
        </w:rPr>
        <w:t xml:space="preserve">Vyjma případů, kdy charakter závady s ohledem na technologický postup jejího odstranění si vyžádá delší dobu opravy. V těchto případech bude objednateli předložen termín odstranění </w:t>
      </w:r>
      <w:r w:rsidR="00E23B27" w:rsidRPr="007477B3">
        <w:rPr>
          <w:rFonts w:ascii="Arial" w:hAnsi="Arial" w:cs="Arial"/>
          <w:sz w:val="20"/>
        </w:rPr>
        <w:t xml:space="preserve">závady </w:t>
      </w:r>
      <w:r w:rsidR="0081664B" w:rsidRPr="007477B3">
        <w:rPr>
          <w:rFonts w:ascii="Arial" w:hAnsi="Arial" w:cs="Arial"/>
          <w:sz w:val="20"/>
        </w:rPr>
        <w:t>k odsouhlasení.</w:t>
      </w:r>
    </w:p>
    <w:p w14:paraId="4F549FA5" w14:textId="77777777" w:rsidR="004B44C0" w:rsidRPr="009E158E" w:rsidRDefault="004B44C0" w:rsidP="008C3673">
      <w:pPr>
        <w:pStyle w:val="Zkladntext2"/>
        <w:numPr>
          <w:ilvl w:val="0"/>
          <w:numId w:val="5"/>
        </w:numPr>
        <w:tabs>
          <w:tab w:val="clear" w:pos="720"/>
          <w:tab w:val="num" w:pos="-6096"/>
          <w:tab w:val="num" w:pos="-2977"/>
        </w:tabs>
        <w:spacing w:after="0" w:line="240" w:lineRule="auto"/>
        <w:ind w:left="426" w:hanging="426"/>
        <w:jc w:val="both"/>
        <w:rPr>
          <w:rFonts w:ascii="Arial" w:hAnsi="Arial" w:cs="Arial"/>
          <w:sz w:val="20"/>
        </w:rPr>
      </w:pPr>
      <w:r w:rsidRPr="009E158E">
        <w:rPr>
          <w:rFonts w:ascii="Arial" w:hAnsi="Arial" w:cs="Arial"/>
          <w:sz w:val="20"/>
        </w:rPr>
        <w:t>Zhotovitel je povinen zahájit práce za účelem odst</w:t>
      </w:r>
      <w:r w:rsidR="00710F7A">
        <w:rPr>
          <w:rFonts w:ascii="Arial" w:hAnsi="Arial" w:cs="Arial"/>
          <w:sz w:val="20"/>
        </w:rPr>
        <w:t>ranění vad v záruční době do 72</w:t>
      </w:r>
      <w:r w:rsidRPr="009E158E">
        <w:rPr>
          <w:rFonts w:ascii="Arial" w:hAnsi="Arial" w:cs="Arial"/>
          <w:sz w:val="20"/>
        </w:rPr>
        <w:t xml:space="preserve"> hodin od doby nahlášení vady objednatelem.</w:t>
      </w:r>
    </w:p>
    <w:p w14:paraId="7C7D5F52" w14:textId="77777777" w:rsidR="004B44C0" w:rsidRPr="009E158E" w:rsidRDefault="004B44C0" w:rsidP="008C3673">
      <w:pPr>
        <w:pStyle w:val="Zkladntext2"/>
        <w:tabs>
          <w:tab w:val="num" w:pos="-6096"/>
        </w:tabs>
        <w:spacing w:after="0" w:line="240" w:lineRule="auto"/>
        <w:ind w:left="426" w:right="-2" w:hanging="426"/>
        <w:jc w:val="both"/>
        <w:rPr>
          <w:rFonts w:ascii="Arial" w:hAnsi="Arial" w:cs="Arial"/>
          <w:sz w:val="20"/>
        </w:rPr>
      </w:pPr>
      <w:r w:rsidRPr="009E158E">
        <w:rPr>
          <w:rFonts w:ascii="Arial" w:hAnsi="Arial" w:cs="Arial"/>
          <w:b/>
          <w:sz w:val="20"/>
        </w:rPr>
        <w:t>4.</w:t>
      </w:r>
      <w:r w:rsidRPr="009E158E">
        <w:rPr>
          <w:rFonts w:ascii="Arial" w:hAnsi="Arial" w:cs="Arial"/>
          <w:sz w:val="20"/>
        </w:rPr>
        <w:tab/>
        <w:t>V případě, že zhotovitel nezahájí práce za účelem odst</w:t>
      </w:r>
      <w:r w:rsidR="00710F7A">
        <w:rPr>
          <w:rFonts w:ascii="Arial" w:hAnsi="Arial" w:cs="Arial"/>
          <w:sz w:val="20"/>
        </w:rPr>
        <w:t>ranění vad v záruční době do 72</w:t>
      </w:r>
      <w:r w:rsidRPr="009E158E">
        <w:rPr>
          <w:rFonts w:ascii="Arial" w:hAnsi="Arial" w:cs="Arial"/>
          <w:sz w:val="20"/>
        </w:rPr>
        <w:t xml:space="preserve"> hodin od doby nahlášení vady objednatelem, je zhotovitel povinen uhradit objedn</w:t>
      </w:r>
      <w:r w:rsidR="00FF7313">
        <w:rPr>
          <w:rFonts w:ascii="Arial" w:hAnsi="Arial" w:cs="Arial"/>
          <w:sz w:val="20"/>
        </w:rPr>
        <w:t>ateli smluvní pokutu ve výši 5</w:t>
      </w:r>
      <w:r w:rsidRPr="009E158E">
        <w:rPr>
          <w:rFonts w:ascii="Arial" w:hAnsi="Arial" w:cs="Arial"/>
          <w:sz w:val="20"/>
        </w:rPr>
        <w:t>00,00 Kč za každou reklamovanou vadu a den prodlení.</w:t>
      </w:r>
    </w:p>
    <w:p w14:paraId="70BEB995" w14:textId="77777777" w:rsidR="004B44C0" w:rsidRPr="009E158E" w:rsidRDefault="004B44C0" w:rsidP="008C3673">
      <w:pPr>
        <w:pStyle w:val="Zkladntext2"/>
        <w:tabs>
          <w:tab w:val="num" w:pos="-6096"/>
        </w:tabs>
        <w:spacing w:after="0" w:line="240" w:lineRule="auto"/>
        <w:ind w:left="426" w:right="-2" w:hanging="426"/>
        <w:jc w:val="both"/>
        <w:rPr>
          <w:rFonts w:ascii="Arial" w:hAnsi="Arial" w:cs="Arial"/>
          <w:sz w:val="20"/>
        </w:rPr>
      </w:pPr>
      <w:r w:rsidRPr="009E158E">
        <w:rPr>
          <w:rFonts w:ascii="Arial" w:hAnsi="Arial" w:cs="Arial"/>
          <w:b/>
          <w:sz w:val="20"/>
        </w:rPr>
        <w:t>5.</w:t>
      </w:r>
      <w:r w:rsidRPr="009E158E">
        <w:rPr>
          <w:rFonts w:ascii="Arial" w:hAnsi="Arial" w:cs="Arial"/>
          <w:sz w:val="20"/>
        </w:rPr>
        <w:tab/>
        <w:t>Zhotovitel se zavazuje odstranit vady a nedodělky díla do 10-ti pracovních dnů od data nahlášení vady objednatelem.</w:t>
      </w:r>
    </w:p>
    <w:p w14:paraId="5FE27F70" w14:textId="77777777" w:rsidR="007A3166" w:rsidRPr="009E158E" w:rsidRDefault="004B44C0" w:rsidP="008C3673">
      <w:pPr>
        <w:pStyle w:val="Zkladntext2"/>
        <w:tabs>
          <w:tab w:val="num" w:pos="-6096"/>
        </w:tabs>
        <w:spacing w:after="0" w:line="240" w:lineRule="auto"/>
        <w:ind w:left="426" w:right="-2" w:hanging="426"/>
        <w:jc w:val="both"/>
        <w:rPr>
          <w:rFonts w:ascii="Arial" w:hAnsi="Arial" w:cs="Arial"/>
          <w:sz w:val="20"/>
        </w:rPr>
      </w:pPr>
      <w:r w:rsidRPr="009E158E">
        <w:rPr>
          <w:rFonts w:ascii="Arial" w:hAnsi="Arial" w:cs="Arial"/>
          <w:b/>
          <w:sz w:val="20"/>
        </w:rPr>
        <w:t>6.</w:t>
      </w:r>
      <w:r w:rsidRPr="009E158E">
        <w:rPr>
          <w:rFonts w:ascii="Arial" w:hAnsi="Arial" w:cs="Arial"/>
          <w:sz w:val="20"/>
        </w:rPr>
        <w:tab/>
      </w:r>
      <w:r w:rsidR="007A3166" w:rsidRPr="009E158E">
        <w:rPr>
          <w:rFonts w:ascii="Arial" w:hAnsi="Arial" w:cs="Arial"/>
          <w:sz w:val="20"/>
        </w:rPr>
        <w:t>Bude-li objednatel v prodlení s úhradou ceny díla, bude zhotovitel účtovat úrok z prodlení ve výši stanovené</w:t>
      </w:r>
      <w:r w:rsidR="007A3166">
        <w:rPr>
          <w:rFonts w:ascii="Arial" w:hAnsi="Arial" w:cs="Arial"/>
          <w:sz w:val="20"/>
        </w:rPr>
        <w:t xml:space="preserve"> platnými právními předpisy</w:t>
      </w:r>
      <w:r w:rsidR="007A3166" w:rsidRPr="009E158E">
        <w:rPr>
          <w:rFonts w:ascii="Arial" w:hAnsi="Arial" w:cs="Arial"/>
          <w:sz w:val="20"/>
        </w:rPr>
        <w:t xml:space="preserve"> z dlužné částky za</w:t>
      </w:r>
      <w:r w:rsidR="007A3166">
        <w:rPr>
          <w:rFonts w:ascii="Arial" w:hAnsi="Arial" w:cs="Arial"/>
          <w:sz w:val="20"/>
        </w:rPr>
        <w:t xml:space="preserve"> každý i započatý den prodlení.</w:t>
      </w:r>
    </w:p>
    <w:p w14:paraId="0F3FE4B3" w14:textId="77777777" w:rsidR="004B44C0" w:rsidRPr="009E158E" w:rsidRDefault="007A3166" w:rsidP="008C3673">
      <w:pPr>
        <w:pStyle w:val="Zkladntext2"/>
        <w:tabs>
          <w:tab w:val="num" w:pos="-6096"/>
        </w:tabs>
        <w:spacing w:after="0" w:line="240" w:lineRule="auto"/>
        <w:ind w:left="426" w:right="-2" w:hanging="426"/>
        <w:jc w:val="both"/>
        <w:rPr>
          <w:rFonts w:ascii="Arial" w:hAnsi="Arial" w:cs="Arial"/>
          <w:sz w:val="20"/>
        </w:rPr>
      </w:pPr>
      <w:r w:rsidRPr="009E158E">
        <w:rPr>
          <w:rFonts w:ascii="Arial" w:hAnsi="Arial" w:cs="Arial"/>
          <w:b/>
          <w:sz w:val="20"/>
        </w:rPr>
        <w:t>7.</w:t>
      </w:r>
      <w:r w:rsidRPr="009E158E">
        <w:rPr>
          <w:rFonts w:ascii="Arial" w:hAnsi="Arial" w:cs="Arial"/>
          <w:b/>
          <w:sz w:val="20"/>
        </w:rPr>
        <w:tab/>
      </w:r>
      <w:r w:rsidRPr="009E158E">
        <w:rPr>
          <w:rFonts w:ascii="Arial" w:hAnsi="Arial" w:cs="Arial"/>
          <w:sz w:val="20"/>
        </w:rPr>
        <w:t xml:space="preserve">Zaplacením smluvní pokuty a úroku z prodlení není dotčeno právo oprávněné strany </w:t>
      </w:r>
      <w:r w:rsidRPr="009E158E">
        <w:rPr>
          <w:rFonts w:ascii="Arial" w:hAnsi="Arial" w:cs="Arial"/>
          <w:sz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14:paraId="213567EB" w14:textId="3009FE57" w:rsidR="004B44C0" w:rsidRDefault="004B44C0" w:rsidP="008C3673">
      <w:pPr>
        <w:tabs>
          <w:tab w:val="num" w:pos="-6096"/>
          <w:tab w:val="left" w:pos="1418"/>
        </w:tabs>
        <w:jc w:val="both"/>
        <w:rPr>
          <w:rFonts w:ascii="Arial" w:hAnsi="Arial" w:cs="Arial"/>
          <w:b/>
          <w:sz w:val="20"/>
        </w:rPr>
      </w:pPr>
    </w:p>
    <w:p w14:paraId="0A6F16A4" w14:textId="77777777" w:rsidR="00E33435" w:rsidRPr="009E158E" w:rsidRDefault="00E33435" w:rsidP="008C3673">
      <w:pPr>
        <w:tabs>
          <w:tab w:val="num" w:pos="-6096"/>
          <w:tab w:val="left" w:pos="1418"/>
        </w:tabs>
        <w:jc w:val="both"/>
        <w:rPr>
          <w:rFonts w:ascii="Arial" w:hAnsi="Arial" w:cs="Arial"/>
          <w:b/>
          <w:sz w:val="20"/>
        </w:rPr>
      </w:pPr>
    </w:p>
    <w:p w14:paraId="18E06163" w14:textId="77777777" w:rsidR="00562FAB" w:rsidRDefault="004B44C0" w:rsidP="008C3673">
      <w:pPr>
        <w:tabs>
          <w:tab w:val="left" w:pos="426"/>
          <w:tab w:val="left" w:pos="1418"/>
        </w:tabs>
        <w:jc w:val="both"/>
        <w:rPr>
          <w:rFonts w:ascii="Arial" w:hAnsi="Arial" w:cs="Arial"/>
          <w:b/>
          <w:sz w:val="20"/>
          <w:u w:val="single"/>
        </w:rPr>
      </w:pPr>
      <w:r w:rsidRPr="009E158E">
        <w:rPr>
          <w:rFonts w:ascii="Arial" w:hAnsi="Arial" w:cs="Arial"/>
          <w:b/>
          <w:sz w:val="20"/>
        </w:rPr>
        <w:t>X.</w:t>
      </w:r>
      <w:r w:rsidRPr="009E158E">
        <w:rPr>
          <w:rFonts w:ascii="Arial" w:hAnsi="Arial" w:cs="Arial"/>
          <w:b/>
          <w:sz w:val="20"/>
        </w:rPr>
        <w:tab/>
      </w:r>
      <w:r w:rsidRPr="009E158E">
        <w:rPr>
          <w:rFonts w:ascii="Arial" w:hAnsi="Arial" w:cs="Arial"/>
          <w:b/>
          <w:sz w:val="20"/>
          <w:u w:val="single"/>
        </w:rPr>
        <w:t xml:space="preserve">Spolupůsobení objednatele, na kterém je závislé včasné plnění díla </w:t>
      </w:r>
    </w:p>
    <w:p w14:paraId="7304E396" w14:textId="77777777" w:rsidR="00EC0E51" w:rsidRPr="009E158E" w:rsidRDefault="00EC0E51" w:rsidP="008C3673">
      <w:pPr>
        <w:tabs>
          <w:tab w:val="left" w:pos="426"/>
          <w:tab w:val="left" w:pos="1418"/>
        </w:tabs>
        <w:jc w:val="both"/>
        <w:rPr>
          <w:rFonts w:ascii="Arial" w:hAnsi="Arial" w:cs="Arial"/>
          <w:b/>
          <w:sz w:val="20"/>
          <w:u w:val="single"/>
        </w:rPr>
      </w:pPr>
    </w:p>
    <w:p w14:paraId="1D9BDC6B" w14:textId="5F26F75E" w:rsidR="004B44C0" w:rsidRPr="009E158E" w:rsidRDefault="004B44C0" w:rsidP="008C3673">
      <w:pPr>
        <w:numPr>
          <w:ilvl w:val="0"/>
          <w:numId w:val="1"/>
        </w:numPr>
        <w:tabs>
          <w:tab w:val="clear" w:pos="360"/>
          <w:tab w:val="left" w:pos="-6096"/>
          <w:tab w:val="left" w:pos="-2268"/>
        </w:tabs>
        <w:ind w:left="426" w:hanging="426"/>
        <w:jc w:val="both"/>
        <w:rPr>
          <w:rFonts w:ascii="Arial" w:hAnsi="Arial" w:cs="Arial"/>
          <w:sz w:val="20"/>
        </w:rPr>
      </w:pPr>
      <w:r w:rsidRPr="009E158E">
        <w:rPr>
          <w:rFonts w:ascii="Arial" w:hAnsi="Arial" w:cs="Arial"/>
          <w:sz w:val="20"/>
        </w:rPr>
        <w:t>Objednatel předá zhotoviteli prostory pracoviště vč. přístupových cest k datu zahájen</w:t>
      </w:r>
      <w:r w:rsidR="000E0360">
        <w:rPr>
          <w:rFonts w:ascii="Arial" w:hAnsi="Arial" w:cs="Arial"/>
          <w:sz w:val="20"/>
        </w:rPr>
        <w:t>í</w:t>
      </w:r>
      <w:r w:rsidRPr="009E158E">
        <w:rPr>
          <w:rFonts w:ascii="Arial" w:hAnsi="Arial" w:cs="Arial"/>
          <w:sz w:val="20"/>
        </w:rPr>
        <w:t>.</w:t>
      </w:r>
    </w:p>
    <w:p w14:paraId="7F63B023" w14:textId="2E7AF7A1" w:rsidR="004B44C0" w:rsidRPr="009E158E" w:rsidRDefault="004B44C0" w:rsidP="008C3673">
      <w:pPr>
        <w:numPr>
          <w:ilvl w:val="0"/>
          <w:numId w:val="1"/>
        </w:numPr>
        <w:tabs>
          <w:tab w:val="clear" w:pos="360"/>
          <w:tab w:val="left" w:pos="-6096"/>
          <w:tab w:val="left" w:pos="-2268"/>
          <w:tab w:val="left" w:pos="-2127"/>
        </w:tabs>
        <w:ind w:left="426" w:hanging="426"/>
        <w:jc w:val="both"/>
        <w:rPr>
          <w:rFonts w:ascii="Arial" w:hAnsi="Arial" w:cs="Arial"/>
          <w:sz w:val="20"/>
        </w:rPr>
      </w:pPr>
      <w:r w:rsidRPr="009E158E">
        <w:rPr>
          <w:rFonts w:ascii="Arial" w:hAnsi="Arial" w:cs="Arial"/>
          <w:sz w:val="20"/>
        </w:rPr>
        <w:t xml:space="preserve">Objednatel zajistí pro zhotovitele zdarma odběr el. </w:t>
      </w:r>
      <w:r w:rsidR="00A247E5">
        <w:rPr>
          <w:rFonts w:ascii="Arial" w:hAnsi="Arial" w:cs="Arial"/>
          <w:sz w:val="20"/>
        </w:rPr>
        <w:t xml:space="preserve">energie, </w:t>
      </w:r>
      <w:r w:rsidRPr="009E158E">
        <w:rPr>
          <w:rFonts w:ascii="Arial" w:hAnsi="Arial" w:cs="Arial"/>
          <w:sz w:val="20"/>
        </w:rPr>
        <w:t xml:space="preserve">vody, přístup do objektu pro pracovníky zhotovitele a přístup pro mechanizaci zhotovitele potřebnou pro zajištění prací. </w:t>
      </w:r>
    </w:p>
    <w:p w14:paraId="75C3D26A" w14:textId="702942D7" w:rsidR="00E33435" w:rsidRDefault="00E33435" w:rsidP="008C3673">
      <w:pPr>
        <w:tabs>
          <w:tab w:val="left" w:pos="284"/>
          <w:tab w:val="left" w:pos="1418"/>
        </w:tabs>
        <w:jc w:val="both"/>
        <w:rPr>
          <w:rFonts w:ascii="Arial" w:hAnsi="Arial" w:cs="Arial"/>
          <w:sz w:val="20"/>
        </w:rPr>
      </w:pPr>
    </w:p>
    <w:p w14:paraId="79F613CF" w14:textId="77777777" w:rsidR="00E33435" w:rsidRPr="009E158E" w:rsidRDefault="00E33435" w:rsidP="008C3673">
      <w:pPr>
        <w:tabs>
          <w:tab w:val="left" w:pos="284"/>
          <w:tab w:val="left" w:pos="1418"/>
        </w:tabs>
        <w:jc w:val="both"/>
        <w:rPr>
          <w:rFonts w:ascii="Arial" w:hAnsi="Arial" w:cs="Arial"/>
          <w:sz w:val="20"/>
        </w:rPr>
      </w:pPr>
    </w:p>
    <w:p w14:paraId="56F0E084" w14:textId="77777777" w:rsidR="003D00EF" w:rsidRDefault="004B44C0" w:rsidP="008C3673">
      <w:pPr>
        <w:tabs>
          <w:tab w:val="left" w:pos="426"/>
          <w:tab w:val="left" w:pos="1418"/>
        </w:tabs>
        <w:jc w:val="both"/>
        <w:rPr>
          <w:rFonts w:ascii="Arial" w:hAnsi="Arial" w:cs="Arial"/>
          <w:b/>
          <w:sz w:val="20"/>
          <w:u w:val="single"/>
        </w:rPr>
      </w:pPr>
      <w:r w:rsidRPr="009E158E">
        <w:rPr>
          <w:rFonts w:ascii="Arial" w:hAnsi="Arial" w:cs="Arial"/>
          <w:b/>
          <w:sz w:val="20"/>
        </w:rPr>
        <w:t>XI.</w:t>
      </w:r>
      <w:r w:rsidRPr="009E158E">
        <w:rPr>
          <w:rFonts w:ascii="Arial" w:hAnsi="Arial" w:cs="Arial"/>
          <w:b/>
          <w:sz w:val="20"/>
        </w:rPr>
        <w:tab/>
      </w:r>
      <w:r w:rsidRPr="009E158E">
        <w:rPr>
          <w:rFonts w:ascii="Arial" w:hAnsi="Arial" w:cs="Arial"/>
          <w:b/>
          <w:sz w:val="20"/>
          <w:u w:val="single"/>
        </w:rPr>
        <w:t>Další ujednání</w:t>
      </w:r>
    </w:p>
    <w:p w14:paraId="71E1FA26" w14:textId="77777777" w:rsidR="00EC0E51" w:rsidRPr="009E158E" w:rsidRDefault="00EC0E51" w:rsidP="008C3673">
      <w:pPr>
        <w:tabs>
          <w:tab w:val="left" w:pos="426"/>
          <w:tab w:val="left" w:pos="1418"/>
        </w:tabs>
        <w:jc w:val="both"/>
        <w:rPr>
          <w:rFonts w:ascii="Arial" w:hAnsi="Arial" w:cs="Arial"/>
          <w:b/>
          <w:sz w:val="20"/>
          <w:u w:val="single"/>
        </w:rPr>
      </w:pPr>
    </w:p>
    <w:p w14:paraId="0546679D" w14:textId="77777777" w:rsidR="004B44C0" w:rsidRPr="009E158E" w:rsidRDefault="004B44C0" w:rsidP="008C3673">
      <w:pPr>
        <w:numPr>
          <w:ilvl w:val="0"/>
          <w:numId w:val="6"/>
        </w:numPr>
        <w:tabs>
          <w:tab w:val="num" w:pos="-6237"/>
        </w:tabs>
        <w:ind w:left="426" w:hanging="426"/>
        <w:jc w:val="both"/>
        <w:rPr>
          <w:rFonts w:ascii="Arial" w:hAnsi="Arial" w:cs="Arial"/>
          <w:sz w:val="20"/>
        </w:rPr>
      </w:pPr>
      <w:r w:rsidRPr="009E158E">
        <w:rPr>
          <w:rFonts w:ascii="Arial" w:hAnsi="Arial" w:cs="Arial"/>
          <w:sz w:val="20"/>
        </w:rPr>
        <w:t>Zhotovitel se zavazuje provádět práce dle technologických nebo pracovních postupů, dodržovat požadavky na zajištění bezpečnosti práce a rovněž dodržovat požární předpisy a příslušné ČSN.</w:t>
      </w:r>
    </w:p>
    <w:p w14:paraId="7901A369" w14:textId="77777777" w:rsidR="004B44C0" w:rsidRPr="009E158E" w:rsidRDefault="004B44C0" w:rsidP="008C3673">
      <w:pPr>
        <w:numPr>
          <w:ilvl w:val="0"/>
          <w:numId w:val="6"/>
        </w:numPr>
        <w:tabs>
          <w:tab w:val="num" w:pos="-6237"/>
          <w:tab w:val="left" w:pos="-2268"/>
        </w:tabs>
        <w:ind w:left="426" w:hanging="426"/>
        <w:jc w:val="both"/>
        <w:rPr>
          <w:rFonts w:ascii="Arial" w:hAnsi="Arial" w:cs="Arial"/>
          <w:sz w:val="20"/>
        </w:rPr>
      </w:pPr>
      <w:r w:rsidRPr="009E158E">
        <w:rPr>
          <w:rFonts w:ascii="Arial" w:hAnsi="Arial" w:cs="Arial"/>
          <w:sz w:val="20"/>
        </w:rPr>
        <w:t>Zhotovitel nese odpovědnost za provedení díla v souladu s ČSN a dalšími předpisy nebo ustanoveními platnými pro výstavbu v České republice a případně Evropské unii.</w:t>
      </w:r>
    </w:p>
    <w:p w14:paraId="4EE6E7E2" w14:textId="77777777" w:rsidR="004B44C0" w:rsidRPr="009E158E" w:rsidRDefault="004B44C0" w:rsidP="008C3673">
      <w:pPr>
        <w:numPr>
          <w:ilvl w:val="0"/>
          <w:numId w:val="6"/>
        </w:numPr>
        <w:tabs>
          <w:tab w:val="num" w:pos="-6237"/>
          <w:tab w:val="left" w:pos="-6096"/>
          <w:tab w:val="left" w:pos="-2268"/>
        </w:tabs>
        <w:ind w:left="426" w:hanging="426"/>
        <w:jc w:val="both"/>
        <w:rPr>
          <w:rFonts w:ascii="Arial" w:hAnsi="Arial" w:cs="Arial"/>
          <w:sz w:val="20"/>
        </w:rPr>
      </w:pPr>
      <w:r w:rsidRPr="009E158E">
        <w:rPr>
          <w:rFonts w:ascii="Arial" w:hAnsi="Arial" w:cs="Arial"/>
          <w:sz w:val="20"/>
        </w:rPr>
        <w:t>Veškeré práce, vymezené předmětem smlouvy s dodacími podmínkami, při dodržení kvalitativních podmínek jsou kryty cenou za dílo stanovenou v článku VI. této smlouvy.</w:t>
      </w:r>
    </w:p>
    <w:p w14:paraId="29C3B6EE" w14:textId="25F2C5A2" w:rsidR="00A247E5" w:rsidRPr="008C3673" w:rsidRDefault="004B44C0" w:rsidP="008C3673">
      <w:pPr>
        <w:numPr>
          <w:ilvl w:val="0"/>
          <w:numId w:val="6"/>
        </w:numPr>
        <w:tabs>
          <w:tab w:val="num" w:pos="-6237"/>
          <w:tab w:val="left" w:pos="-2268"/>
        </w:tabs>
        <w:ind w:left="426" w:hanging="426"/>
        <w:jc w:val="both"/>
        <w:rPr>
          <w:rFonts w:ascii="Arial" w:hAnsi="Arial" w:cs="Arial"/>
          <w:b/>
          <w:color w:val="FF0000"/>
          <w:sz w:val="20"/>
        </w:rPr>
      </w:pPr>
      <w:r w:rsidRPr="008C3673">
        <w:rPr>
          <w:rFonts w:ascii="Arial" w:hAnsi="Arial" w:cs="Arial"/>
          <w:sz w:val="20"/>
        </w:rPr>
        <w:t>Zástupce objednatele na pracovišti, pověřený dozorem a přejím</w:t>
      </w:r>
      <w:r w:rsidR="007A3166" w:rsidRPr="008C3673">
        <w:rPr>
          <w:rFonts w:ascii="Arial" w:hAnsi="Arial" w:cs="Arial"/>
          <w:sz w:val="20"/>
        </w:rPr>
        <w:t xml:space="preserve">áním </w:t>
      </w:r>
      <w:r w:rsidR="00985DC7" w:rsidRPr="008C3673">
        <w:rPr>
          <w:rFonts w:ascii="Arial" w:hAnsi="Arial" w:cs="Arial"/>
          <w:sz w:val="20"/>
        </w:rPr>
        <w:t xml:space="preserve">díla je ustanoven pan </w:t>
      </w:r>
      <w:proofErr w:type="spellStart"/>
      <w:r w:rsidR="0075021E">
        <w:rPr>
          <w:rFonts w:ascii="Arial" w:hAnsi="Arial" w:cs="Arial"/>
          <w:sz w:val="20"/>
        </w:rPr>
        <w:t>xxxxx</w:t>
      </w:r>
      <w:proofErr w:type="spellEnd"/>
      <w:r w:rsidR="00A247E5" w:rsidRPr="008C3673">
        <w:rPr>
          <w:rFonts w:ascii="Arial" w:hAnsi="Arial" w:cs="Arial"/>
          <w:sz w:val="20"/>
        </w:rPr>
        <w:t xml:space="preserve">, tel. </w:t>
      </w:r>
      <w:proofErr w:type="spellStart"/>
      <w:r w:rsidR="0075021E">
        <w:rPr>
          <w:rFonts w:ascii="Arial" w:hAnsi="Arial" w:cs="Arial"/>
          <w:sz w:val="20"/>
        </w:rPr>
        <w:t>xxxxx</w:t>
      </w:r>
      <w:proofErr w:type="spellEnd"/>
      <w:r w:rsidR="00230508" w:rsidRPr="008C3673">
        <w:rPr>
          <w:rFonts w:ascii="Arial" w:hAnsi="Arial" w:cs="Arial"/>
          <w:sz w:val="20"/>
        </w:rPr>
        <w:t xml:space="preserve"> a pan </w:t>
      </w:r>
      <w:proofErr w:type="spellStart"/>
      <w:r w:rsidR="0075021E">
        <w:rPr>
          <w:rFonts w:ascii="Arial" w:hAnsi="Arial" w:cs="Arial"/>
          <w:sz w:val="20"/>
        </w:rPr>
        <w:t>xxxxx</w:t>
      </w:r>
      <w:proofErr w:type="spellEnd"/>
      <w:r w:rsidR="00230508" w:rsidRPr="008C3673">
        <w:rPr>
          <w:rFonts w:ascii="Arial" w:hAnsi="Arial" w:cs="Arial"/>
          <w:sz w:val="20"/>
        </w:rPr>
        <w:t xml:space="preserve">, tel. </w:t>
      </w:r>
      <w:proofErr w:type="spellStart"/>
      <w:r w:rsidR="0075021E">
        <w:rPr>
          <w:rFonts w:ascii="Arial" w:hAnsi="Arial" w:cs="Arial"/>
          <w:sz w:val="20"/>
        </w:rPr>
        <w:t>xxxxx</w:t>
      </w:r>
      <w:proofErr w:type="spellEnd"/>
      <w:r w:rsidR="00230508" w:rsidRPr="008C3673">
        <w:rPr>
          <w:rFonts w:ascii="Arial" w:hAnsi="Arial" w:cs="Arial"/>
          <w:sz w:val="20"/>
        </w:rPr>
        <w:t>.</w:t>
      </w:r>
    </w:p>
    <w:p w14:paraId="2F29C939" w14:textId="0401FD82" w:rsidR="00EA5688" w:rsidRPr="008C3673" w:rsidRDefault="004B44C0" w:rsidP="008C3673">
      <w:pPr>
        <w:numPr>
          <w:ilvl w:val="0"/>
          <w:numId w:val="6"/>
        </w:numPr>
        <w:tabs>
          <w:tab w:val="left" w:pos="-2268"/>
        </w:tabs>
        <w:jc w:val="both"/>
        <w:rPr>
          <w:rFonts w:ascii="Arial" w:hAnsi="Arial" w:cs="Arial"/>
          <w:b/>
          <w:color w:val="FF0000"/>
          <w:sz w:val="20"/>
        </w:rPr>
      </w:pPr>
      <w:r w:rsidRPr="008C3673">
        <w:rPr>
          <w:rFonts w:ascii="Arial" w:hAnsi="Arial" w:cs="Arial"/>
          <w:sz w:val="20"/>
        </w:rPr>
        <w:t>Zástupcem zhotovitele na pracovi</w:t>
      </w:r>
      <w:r w:rsidR="00EA5688" w:rsidRPr="008C3673">
        <w:rPr>
          <w:rFonts w:ascii="Arial" w:hAnsi="Arial" w:cs="Arial"/>
          <w:sz w:val="20"/>
        </w:rPr>
        <w:t>št</w:t>
      </w:r>
      <w:r w:rsidR="00FF7313" w:rsidRPr="008C3673">
        <w:rPr>
          <w:rFonts w:ascii="Arial" w:hAnsi="Arial" w:cs="Arial"/>
          <w:sz w:val="20"/>
        </w:rPr>
        <w:t>i je ustanoven pan</w:t>
      </w:r>
      <w:r w:rsidR="008C3673" w:rsidRPr="008C3673">
        <w:t xml:space="preserve"> </w:t>
      </w:r>
      <w:proofErr w:type="spellStart"/>
      <w:r w:rsidR="0075021E">
        <w:rPr>
          <w:rFonts w:ascii="Arial" w:hAnsi="Arial" w:cs="Arial"/>
          <w:sz w:val="20"/>
        </w:rPr>
        <w:t>xxxxx</w:t>
      </w:r>
      <w:proofErr w:type="spellEnd"/>
      <w:r w:rsidR="008C3673" w:rsidRPr="008C3673">
        <w:rPr>
          <w:rFonts w:ascii="Arial" w:hAnsi="Arial" w:cs="Arial"/>
          <w:sz w:val="20"/>
        </w:rPr>
        <w:t xml:space="preserve">, tel.: </w:t>
      </w:r>
      <w:proofErr w:type="spellStart"/>
      <w:r w:rsidR="0075021E">
        <w:rPr>
          <w:rFonts w:ascii="Arial" w:hAnsi="Arial" w:cs="Arial"/>
          <w:sz w:val="20"/>
        </w:rPr>
        <w:t>xxxxx</w:t>
      </w:r>
      <w:proofErr w:type="spellEnd"/>
      <w:r w:rsidR="008C3673" w:rsidRPr="008C3673">
        <w:rPr>
          <w:rFonts w:ascii="Arial" w:hAnsi="Arial" w:cs="Arial"/>
          <w:sz w:val="20"/>
        </w:rPr>
        <w:t>.</w:t>
      </w:r>
    </w:p>
    <w:p w14:paraId="71196918" w14:textId="754AF719" w:rsidR="004B44C0" w:rsidRPr="009E158E" w:rsidRDefault="004B44C0" w:rsidP="008C3673">
      <w:pPr>
        <w:pStyle w:val="Zkladntextodsazen3"/>
        <w:numPr>
          <w:ilvl w:val="0"/>
          <w:numId w:val="6"/>
        </w:numPr>
        <w:tabs>
          <w:tab w:val="clear" w:pos="284"/>
          <w:tab w:val="clear" w:pos="1418"/>
          <w:tab w:val="num" w:pos="-6237"/>
          <w:tab w:val="left" w:pos="-2268"/>
        </w:tabs>
        <w:ind w:left="426" w:hanging="426"/>
        <w:rPr>
          <w:rFonts w:ascii="Arial" w:hAnsi="Arial" w:cs="Arial"/>
          <w:sz w:val="20"/>
        </w:rPr>
      </w:pPr>
      <w:r w:rsidRPr="009E158E">
        <w:rPr>
          <w:rFonts w:ascii="Arial" w:hAnsi="Arial" w:cs="Arial"/>
          <w:sz w:val="20"/>
        </w:rPr>
        <w:t xml:space="preserve">Zhotovitel předá objednateli písemný seznam zaměstnanců, </w:t>
      </w:r>
      <w:proofErr w:type="spellStart"/>
      <w:r w:rsidRPr="009E158E">
        <w:rPr>
          <w:rFonts w:ascii="Arial" w:hAnsi="Arial" w:cs="Arial"/>
          <w:sz w:val="20"/>
        </w:rPr>
        <w:t>reg</w:t>
      </w:r>
      <w:proofErr w:type="spellEnd"/>
      <w:r w:rsidRPr="009E158E">
        <w:rPr>
          <w:rFonts w:ascii="Arial" w:hAnsi="Arial" w:cs="Arial"/>
          <w:sz w:val="20"/>
        </w:rPr>
        <w:t xml:space="preserve">. </w:t>
      </w:r>
      <w:proofErr w:type="gramStart"/>
      <w:r w:rsidRPr="009E158E">
        <w:rPr>
          <w:rFonts w:ascii="Arial" w:hAnsi="Arial" w:cs="Arial"/>
          <w:sz w:val="20"/>
        </w:rPr>
        <w:t>značk</w:t>
      </w:r>
      <w:r w:rsidR="00BB5C87">
        <w:rPr>
          <w:rFonts w:ascii="Arial" w:hAnsi="Arial" w:cs="Arial"/>
          <w:sz w:val="20"/>
        </w:rPr>
        <w:t>y</w:t>
      </w:r>
      <w:proofErr w:type="gramEnd"/>
      <w:r w:rsidRPr="009E158E">
        <w:rPr>
          <w:rFonts w:ascii="Arial" w:hAnsi="Arial" w:cs="Arial"/>
          <w:sz w:val="20"/>
        </w:rPr>
        <w:t xml:space="preserve"> automobilů zhotovitele a řidičů, který bude trvale uložen v příslušné vrátnici, určené pro vstup do objektu.</w:t>
      </w:r>
    </w:p>
    <w:p w14:paraId="76E1B24E" w14:textId="77777777" w:rsidR="007B51F2" w:rsidRPr="007B51F2" w:rsidRDefault="004B44C0" w:rsidP="008C3673">
      <w:pPr>
        <w:pStyle w:val="Zkladntextodsazen3"/>
        <w:numPr>
          <w:ilvl w:val="0"/>
          <w:numId w:val="6"/>
        </w:numPr>
        <w:tabs>
          <w:tab w:val="clear" w:pos="284"/>
          <w:tab w:val="clear" w:pos="1418"/>
          <w:tab w:val="num" w:pos="-6237"/>
          <w:tab w:val="left" w:pos="-6096"/>
        </w:tabs>
        <w:ind w:left="426" w:hanging="426"/>
        <w:rPr>
          <w:rFonts w:ascii="Arial" w:hAnsi="Arial" w:cs="Arial"/>
          <w:sz w:val="20"/>
        </w:rPr>
      </w:pPr>
      <w:r w:rsidRPr="009E158E">
        <w:rPr>
          <w:rFonts w:ascii="Arial" w:hAnsi="Arial" w:cs="Arial"/>
          <w:sz w:val="20"/>
        </w:rPr>
        <w:t>Pro odstoupení od smlouvy platí příslušn</w:t>
      </w:r>
      <w:r w:rsidR="005B5E91">
        <w:rPr>
          <w:rFonts w:ascii="Arial" w:hAnsi="Arial" w:cs="Arial"/>
          <w:sz w:val="20"/>
        </w:rPr>
        <w:t>á ustanovení občanského zákoníku.</w:t>
      </w:r>
      <w:r w:rsidRPr="009E158E">
        <w:rPr>
          <w:rFonts w:ascii="Arial" w:hAnsi="Arial" w:cs="Arial"/>
          <w:sz w:val="20"/>
        </w:rPr>
        <w:t xml:space="preserve"> Odstoupení musí být písemné a je účinné dnem jeho doručení druhé smluvní straně.</w:t>
      </w:r>
    </w:p>
    <w:p w14:paraId="4B824C74" w14:textId="77777777" w:rsidR="004B44C0" w:rsidRPr="009E158E" w:rsidRDefault="00FF7313" w:rsidP="008C3673">
      <w:pPr>
        <w:tabs>
          <w:tab w:val="left" w:pos="360"/>
        </w:tabs>
        <w:ind w:left="360"/>
        <w:jc w:val="both"/>
        <w:rPr>
          <w:rFonts w:ascii="Arial" w:hAnsi="Arial" w:cs="Arial"/>
          <w:sz w:val="20"/>
        </w:rPr>
      </w:pPr>
      <w:r>
        <w:rPr>
          <w:rFonts w:ascii="Arial" w:hAnsi="Arial" w:cs="Arial"/>
          <w:sz w:val="20"/>
        </w:rPr>
        <w:t xml:space="preserve"> </w:t>
      </w:r>
      <w:r w:rsidR="004B44C0" w:rsidRPr="009E158E">
        <w:rPr>
          <w:rFonts w:ascii="Arial" w:hAnsi="Arial" w:cs="Arial"/>
          <w:sz w:val="20"/>
        </w:rPr>
        <w:t>Objednatel je oprávněn od této smlouvy odstoupit zejména z následujících důvodů:</w:t>
      </w:r>
    </w:p>
    <w:p w14:paraId="60BBCA31" w14:textId="77777777" w:rsidR="004B44C0" w:rsidRPr="009E158E" w:rsidRDefault="004B44C0" w:rsidP="008C3673">
      <w:pPr>
        <w:numPr>
          <w:ilvl w:val="1"/>
          <w:numId w:val="6"/>
        </w:numPr>
        <w:tabs>
          <w:tab w:val="left" w:pos="720"/>
          <w:tab w:val="left" w:pos="900"/>
        </w:tabs>
        <w:jc w:val="both"/>
        <w:rPr>
          <w:rFonts w:ascii="Arial" w:hAnsi="Arial" w:cs="Arial"/>
          <w:sz w:val="20"/>
        </w:rPr>
      </w:pPr>
      <w:r w:rsidRPr="009E158E">
        <w:rPr>
          <w:rFonts w:ascii="Arial" w:hAnsi="Arial" w:cs="Arial"/>
          <w:sz w:val="20"/>
        </w:rPr>
        <w:t>Zhotovitel bude v prodlení s prováděním nebo dokončením díla podle této Smlouvy 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1F48A1A7" w14:textId="77777777" w:rsidR="004B44C0" w:rsidRPr="009E158E" w:rsidRDefault="004B44C0" w:rsidP="008C3673">
      <w:pPr>
        <w:numPr>
          <w:ilvl w:val="1"/>
          <w:numId w:val="6"/>
        </w:numPr>
        <w:tabs>
          <w:tab w:val="left" w:pos="720"/>
          <w:tab w:val="left" w:pos="900"/>
        </w:tabs>
        <w:jc w:val="both"/>
        <w:rPr>
          <w:rFonts w:ascii="Arial" w:hAnsi="Arial" w:cs="Arial"/>
          <w:sz w:val="20"/>
        </w:rPr>
      </w:pPr>
      <w:r w:rsidRPr="009E158E">
        <w:rPr>
          <w:rFonts w:ascii="Arial" w:hAnsi="Arial" w:cs="Arial"/>
          <w:sz w:val="20"/>
        </w:rPr>
        <w:t xml:space="preserve">Zhotovitel bude provádět dílo v rozporu s touto smlouvou a nezjedná nápravu, ačkoliv byl Zhotovitel na toto své chování nebo porušování povinností Objednatelem písemně upozorněn a vyzván ke zjednání nápravy, </w:t>
      </w:r>
    </w:p>
    <w:p w14:paraId="406E5411" w14:textId="77777777" w:rsidR="004B44C0" w:rsidRPr="009E158E" w:rsidRDefault="004B44C0" w:rsidP="008C3673">
      <w:pPr>
        <w:numPr>
          <w:ilvl w:val="1"/>
          <w:numId w:val="6"/>
        </w:numPr>
        <w:tabs>
          <w:tab w:val="left" w:pos="720"/>
          <w:tab w:val="left" w:pos="900"/>
        </w:tabs>
        <w:jc w:val="both"/>
        <w:rPr>
          <w:rFonts w:ascii="Arial" w:hAnsi="Arial" w:cs="Arial"/>
          <w:sz w:val="20"/>
        </w:rPr>
      </w:pPr>
      <w:r w:rsidRPr="009E158E">
        <w:rPr>
          <w:rFonts w:ascii="Arial" w:hAnsi="Arial" w:cs="Arial"/>
          <w:sz w:val="20"/>
        </w:rPr>
        <w:t>Zhotovitel provedl dílo vadně a jedná se o podstatné porušení smlouvy</w:t>
      </w:r>
    </w:p>
    <w:p w14:paraId="639BE631" w14:textId="77777777" w:rsidR="004B44C0" w:rsidRPr="009E158E" w:rsidRDefault="004B44C0" w:rsidP="008C3673">
      <w:pPr>
        <w:numPr>
          <w:ilvl w:val="0"/>
          <w:numId w:val="6"/>
        </w:numPr>
        <w:tabs>
          <w:tab w:val="left" w:pos="426"/>
        </w:tabs>
        <w:suppressAutoHyphens/>
        <w:ind w:left="426" w:hanging="426"/>
        <w:jc w:val="both"/>
        <w:rPr>
          <w:rFonts w:ascii="Arial" w:hAnsi="Arial" w:cs="Arial"/>
          <w:sz w:val="20"/>
        </w:rPr>
      </w:pPr>
      <w:r w:rsidRPr="009E158E">
        <w:rPr>
          <w:rFonts w:ascii="Arial" w:hAnsi="Arial" w:cs="Arial"/>
          <w:sz w:val="20"/>
        </w:rPr>
        <w:t>Odstoupení od smlouvy se nedotýká práva na zaplacení smluvní pokuty nebo úroku z prodlení, pokud již dospěl, ani práva na náhradu škody vzniklé z porušení smluvní povinnosti.</w:t>
      </w:r>
    </w:p>
    <w:p w14:paraId="6EDAD3B8" w14:textId="77777777" w:rsidR="004B44C0" w:rsidRPr="009E158E" w:rsidRDefault="004B44C0" w:rsidP="008C3673">
      <w:pPr>
        <w:tabs>
          <w:tab w:val="left" w:pos="900"/>
        </w:tabs>
        <w:jc w:val="both"/>
        <w:rPr>
          <w:rFonts w:ascii="Arial" w:hAnsi="Arial" w:cs="Arial"/>
          <w:sz w:val="20"/>
        </w:rPr>
      </w:pPr>
    </w:p>
    <w:p w14:paraId="25F2DC1C" w14:textId="77777777" w:rsidR="00E33435" w:rsidRDefault="00E33435" w:rsidP="008C3673">
      <w:pPr>
        <w:pStyle w:val="Zkladntextodsazen3"/>
        <w:tabs>
          <w:tab w:val="clear" w:pos="284"/>
          <w:tab w:val="left" w:pos="426"/>
        </w:tabs>
        <w:ind w:left="0"/>
        <w:rPr>
          <w:rFonts w:ascii="Arial" w:hAnsi="Arial" w:cs="Arial"/>
          <w:b/>
          <w:sz w:val="20"/>
        </w:rPr>
      </w:pPr>
    </w:p>
    <w:p w14:paraId="5BF92597" w14:textId="3FE3EC73" w:rsidR="0071346E" w:rsidRDefault="004B44C0" w:rsidP="008C3673">
      <w:pPr>
        <w:pStyle w:val="Zkladntextodsazen3"/>
        <w:tabs>
          <w:tab w:val="clear" w:pos="284"/>
          <w:tab w:val="left" w:pos="426"/>
        </w:tabs>
        <w:ind w:left="0"/>
        <w:rPr>
          <w:rFonts w:ascii="Arial" w:hAnsi="Arial" w:cs="Arial"/>
          <w:b/>
          <w:sz w:val="20"/>
          <w:u w:val="single"/>
        </w:rPr>
      </w:pPr>
      <w:r w:rsidRPr="009E158E">
        <w:rPr>
          <w:rFonts w:ascii="Arial" w:hAnsi="Arial" w:cs="Arial"/>
          <w:b/>
          <w:sz w:val="20"/>
        </w:rPr>
        <w:t>XII.</w:t>
      </w:r>
      <w:r w:rsidRPr="009E158E">
        <w:rPr>
          <w:rFonts w:ascii="Arial" w:hAnsi="Arial" w:cs="Arial"/>
          <w:b/>
          <w:sz w:val="20"/>
        </w:rPr>
        <w:tab/>
      </w:r>
      <w:r w:rsidRPr="009E158E">
        <w:rPr>
          <w:rFonts w:ascii="Arial" w:hAnsi="Arial" w:cs="Arial"/>
          <w:b/>
          <w:sz w:val="20"/>
          <w:u w:val="single"/>
        </w:rPr>
        <w:t>Předání a převzetí díla</w:t>
      </w:r>
    </w:p>
    <w:p w14:paraId="0023F37E" w14:textId="77777777" w:rsidR="00EC0E51" w:rsidRPr="009E158E" w:rsidRDefault="00EC0E51" w:rsidP="008C3673">
      <w:pPr>
        <w:pStyle w:val="Zkladntextodsazen3"/>
        <w:tabs>
          <w:tab w:val="clear" w:pos="284"/>
          <w:tab w:val="left" w:pos="426"/>
        </w:tabs>
        <w:ind w:left="0"/>
        <w:rPr>
          <w:rFonts w:ascii="Arial" w:hAnsi="Arial" w:cs="Arial"/>
          <w:b/>
          <w:sz w:val="20"/>
          <w:u w:val="single"/>
        </w:rPr>
      </w:pPr>
    </w:p>
    <w:p w14:paraId="7E40CFE2" w14:textId="77777777" w:rsidR="004B44C0" w:rsidRPr="009E158E" w:rsidRDefault="004B44C0" w:rsidP="008C3673">
      <w:pPr>
        <w:pStyle w:val="Zkladntextodsazen3"/>
        <w:tabs>
          <w:tab w:val="clear" w:pos="284"/>
          <w:tab w:val="clear" w:pos="1418"/>
          <w:tab w:val="left" w:pos="-2268"/>
        </w:tabs>
        <w:ind w:left="426" w:hanging="426"/>
        <w:rPr>
          <w:rFonts w:ascii="Arial" w:hAnsi="Arial" w:cs="Arial"/>
          <w:sz w:val="20"/>
        </w:rPr>
      </w:pPr>
      <w:r w:rsidRPr="009E158E">
        <w:rPr>
          <w:rFonts w:ascii="Arial" w:hAnsi="Arial" w:cs="Arial"/>
          <w:b/>
          <w:sz w:val="20"/>
        </w:rPr>
        <w:t>1.</w:t>
      </w:r>
      <w:r w:rsidRPr="009E158E">
        <w:rPr>
          <w:rFonts w:ascii="Arial" w:hAnsi="Arial" w:cs="Arial"/>
          <w:sz w:val="20"/>
        </w:rPr>
        <w:tab/>
        <w:t>Zhotovitel je povinen písemně nebo mailem zástupci objednatele oznámit objednateli nejpozději do 2 pracovních dnů předem, kdy bude dílo, nebo jeho část připraveno k odevzdání. Nejpozději do 2 pracovních dnů po tomto oznámení dohodnou strany časový program přejímání.</w:t>
      </w:r>
    </w:p>
    <w:p w14:paraId="17740A44" w14:textId="77777777" w:rsidR="004B44C0" w:rsidRPr="009E158E" w:rsidRDefault="004B44C0" w:rsidP="008C3673">
      <w:pPr>
        <w:pStyle w:val="Zkladntextodsazen3"/>
        <w:tabs>
          <w:tab w:val="clear" w:pos="284"/>
          <w:tab w:val="clear" w:pos="1418"/>
          <w:tab w:val="left" w:pos="-2268"/>
        </w:tabs>
        <w:ind w:left="426" w:hanging="426"/>
        <w:rPr>
          <w:rFonts w:ascii="Arial" w:hAnsi="Arial" w:cs="Arial"/>
          <w:sz w:val="20"/>
        </w:rPr>
      </w:pPr>
      <w:r w:rsidRPr="009E158E">
        <w:rPr>
          <w:rFonts w:ascii="Arial" w:hAnsi="Arial" w:cs="Arial"/>
          <w:b/>
          <w:sz w:val="20"/>
        </w:rPr>
        <w:t>2.</w:t>
      </w:r>
      <w:r w:rsidRPr="009E158E">
        <w:rPr>
          <w:rFonts w:ascii="Arial" w:hAnsi="Arial" w:cs="Arial"/>
          <w:sz w:val="20"/>
        </w:rPr>
        <w:tab/>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14:paraId="59BA89A0" w14:textId="77777777" w:rsidR="004B44C0" w:rsidRPr="009E158E" w:rsidRDefault="004B44C0" w:rsidP="008C3673">
      <w:pPr>
        <w:pStyle w:val="Zkladntextodsazen3"/>
        <w:tabs>
          <w:tab w:val="clear" w:pos="284"/>
          <w:tab w:val="clear" w:pos="1418"/>
          <w:tab w:val="left" w:pos="-2268"/>
        </w:tabs>
        <w:ind w:left="426" w:hanging="426"/>
        <w:rPr>
          <w:rFonts w:ascii="Arial" w:hAnsi="Arial" w:cs="Arial"/>
          <w:sz w:val="20"/>
        </w:rPr>
      </w:pPr>
      <w:r w:rsidRPr="009E158E">
        <w:rPr>
          <w:rFonts w:ascii="Arial" w:hAnsi="Arial" w:cs="Arial"/>
          <w:b/>
          <w:sz w:val="20"/>
        </w:rPr>
        <w:t>3.</w:t>
      </w:r>
      <w:r w:rsidRPr="009E158E">
        <w:rPr>
          <w:rFonts w:ascii="Arial" w:hAnsi="Arial" w:cs="Arial"/>
          <w:sz w:val="20"/>
        </w:rPr>
        <w:tab/>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643E9E6F" w14:textId="77777777" w:rsidR="004B44C0" w:rsidRPr="009E158E" w:rsidRDefault="004B44C0" w:rsidP="008C3673">
      <w:pPr>
        <w:pStyle w:val="Zkladntextodsazen3"/>
        <w:tabs>
          <w:tab w:val="clear" w:pos="284"/>
          <w:tab w:val="clear" w:pos="1418"/>
          <w:tab w:val="left" w:pos="-2268"/>
        </w:tabs>
        <w:ind w:left="426" w:hanging="426"/>
        <w:rPr>
          <w:rFonts w:ascii="Arial" w:hAnsi="Arial" w:cs="Arial"/>
          <w:sz w:val="20"/>
        </w:rPr>
      </w:pPr>
      <w:r w:rsidRPr="009E158E">
        <w:rPr>
          <w:rFonts w:ascii="Arial" w:hAnsi="Arial" w:cs="Arial"/>
          <w:b/>
          <w:sz w:val="20"/>
        </w:rPr>
        <w:t>4.</w:t>
      </w:r>
      <w:r w:rsidRPr="009E158E">
        <w:rPr>
          <w:rFonts w:ascii="Arial" w:hAnsi="Arial" w:cs="Arial"/>
          <w:sz w:val="20"/>
        </w:rPr>
        <w:tab/>
        <w:t>V rámci plnění dodávky předá zhotovitel objednateli doklady o úspěšném provedení všech zkoušek, jejichž provedení vyplývá z příslušných norem a jiných předpisů, vztahujících se k dokončenému dílu, zejména:</w:t>
      </w:r>
    </w:p>
    <w:p w14:paraId="5150E3F6" w14:textId="77777777" w:rsidR="004B44C0" w:rsidRPr="009E158E" w:rsidRDefault="004B44C0" w:rsidP="008C3673">
      <w:pPr>
        <w:tabs>
          <w:tab w:val="left" w:pos="-2268"/>
          <w:tab w:val="left" w:pos="426"/>
        </w:tabs>
        <w:ind w:left="284"/>
        <w:rPr>
          <w:rFonts w:ascii="Arial" w:hAnsi="Arial" w:cs="Arial"/>
          <w:sz w:val="20"/>
        </w:rPr>
      </w:pPr>
      <w:r w:rsidRPr="009E158E">
        <w:rPr>
          <w:rFonts w:ascii="Arial" w:hAnsi="Arial" w:cs="Arial"/>
          <w:sz w:val="20"/>
        </w:rPr>
        <w:tab/>
        <w:t>-  atesty nebo certifikáty použitých materiálů</w:t>
      </w:r>
    </w:p>
    <w:p w14:paraId="274633D4" w14:textId="77777777" w:rsidR="00234164" w:rsidRDefault="004B44C0" w:rsidP="008C3673">
      <w:pPr>
        <w:tabs>
          <w:tab w:val="left" w:pos="-2268"/>
          <w:tab w:val="left" w:pos="426"/>
          <w:tab w:val="left" w:pos="567"/>
        </w:tabs>
        <w:ind w:left="284" w:hanging="284"/>
        <w:jc w:val="both"/>
        <w:rPr>
          <w:rFonts w:ascii="Arial" w:hAnsi="Arial" w:cs="Arial"/>
          <w:sz w:val="20"/>
        </w:rPr>
      </w:pPr>
      <w:r w:rsidRPr="009E158E">
        <w:rPr>
          <w:rFonts w:ascii="Arial" w:hAnsi="Arial" w:cs="Arial"/>
          <w:sz w:val="20"/>
        </w:rPr>
        <w:tab/>
      </w:r>
      <w:r w:rsidRPr="009E158E">
        <w:rPr>
          <w:rFonts w:ascii="Arial" w:hAnsi="Arial" w:cs="Arial"/>
          <w:sz w:val="20"/>
        </w:rPr>
        <w:tab/>
        <w:t>-  prohlášení o shodě použitých materiálů</w:t>
      </w:r>
    </w:p>
    <w:p w14:paraId="4B3F0F3A" w14:textId="28F03756" w:rsidR="004B44C0" w:rsidRPr="009E158E" w:rsidRDefault="00CA4C77" w:rsidP="008C3673">
      <w:pPr>
        <w:tabs>
          <w:tab w:val="left" w:pos="-2268"/>
          <w:tab w:val="left" w:pos="426"/>
          <w:tab w:val="left" w:pos="567"/>
        </w:tabs>
        <w:ind w:left="284" w:hanging="284"/>
        <w:jc w:val="both"/>
        <w:rPr>
          <w:rFonts w:ascii="Arial" w:hAnsi="Arial" w:cs="Arial"/>
          <w:sz w:val="20"/>
        </w:rPr>
      </w:pPr>
      <w:r>
        <w:rPr>
          <w:rFonts w:ascii="Arial" w:hAnsi="Arial" w:cs="Arial"/>
          <w:sz w:val="20"/>
        </w:rPr>
        <w:tab/>
      </w:r>
      <w:r>
        <w:rPr>
          <w:rFonts w:ascii="Arial" w:hAnsi="Arial" w:cs="Arial"/>
          <w:sz w:val="20"/>
        </w:rPr>
        <w:tab/>
        <w:t xml:space="preserve">- </w:t>
      </w:r>
      <w:r w:rsidR="004070D1">
        <w:rPr>
          <w:rFonts w:ascii="Arial" w:hAnsi="Arial" w:cs="Arial"/>
          <w:sz w:val="20"/>
        </w:rPr>
        <w:t xml:space="preserve"> </w:t>
      </w:r>
      <w:r>
        <w:rPr>
          <w:rFonts w:ascii="Arial" w:hAnsi="Arial" w:cs="Arial"/>
          <w:sz w:val="20"/>
        </w:rPr>
        <w:t>p</w:t>
      </w:r>
      <w:r w:rsidR="000C2E50">
        <w:rPr>
          <w:rFonts w:ascii="Arial" w:hAnsi="Arial" w:cs="Arial"/>
          <w:sz w:val="20"/>
        </w:rPr>
        <w:t>rotokol o provedeném měření doby dozvuku v prostoru orchestrálního sálu</w:t>
      </w:r>
    </w:p>
    <w:p w14:paraId="77B009D7" w14:textId="3CCC8038" w:rsidR="004B44C0" w:rsidRPr="009E158E" w:rsidRDefault="004B44C0" w:rsidP="008C3673">
      <w:pPr>
        <w:pStyle w:val="Zkladntextodsazen3"/>
        <w:tabs>
          <w:tab w:val="clear" w:pos="284"/>
          <w:tab w:val="clear" w:pos="1418"/>
          <w:tab w:val="left" w:pos="-6096"/>
          <w:tab w:val="left" w:pos="-2268"/>
        </w:tabs>
        <w:ind w:left="426" w:hanging="426"/>
        <w:rPr>
          <w:rFonts w:ascii="Arial" w:hAnsi="Arial" w:cs="Arial"/>
          <w:sz w:val="20"/>
        </w:rPr>
      </w:pPr>
      <w:r w:rsidRPr="009E158E">
        <w:rPr>
          <w:rFonts w:ascii="Arial" w:hAnsi="Arial" w:cs="Arial"/>
          <w:b/>
          <w:sz w:val="20"/>
        </w:rPr>
        <w:t>5.</w:t>
      </w:r>
      <w:r w:rsidRPr="009E158E">
        <w:rPr>
          <w:rFonts w:ascii="Arial" w:hAnsi="Arial" w:cs="Arial"/>
          <w:sz w:val="20"/>
        </w:rPr>
        <w:tab/>
        <w:t>Objednatel je povinen se k předání a převzetí díla v určitý den a hodinu na místo dostavit.</w:t>
      </w:r>
    </w:p>
    <w:p w14:paraId="377673A5" w14:textId="4BE9A596" w:rsidR="004B44C0" w:rsidRPr="009E158E" w:rsidRDefault="00E33435" w:rsidP="008C3673">
      <w:pPr>
        <w:pStyle w:val="Zkladntextodsazen3"/>
        <w:tabs>
          <w:tab w:val="clear" w:pos="284"/>
          <w:tab w:val="clear" w:pos="1418"/>
          <w:tab w:val="left" w:pos="-6096"/>
          <w:tab w:val="left" w:pos="-2268"/>
        </w:tabs>
        <w:ind w:left="426" w:hanging="426"/>
        <w:rPr>
          <w:rFonts w:ascii="Arial" w:hAnsi="Arial" w:cs="Arial"/>
          <w:sz w:val="20"/>
        </w:rPr>
      </w:pPr>
      <w:r>
        <w:rPr>
          <w:rFonts w:ascii="Arial" w:hAnsi="Arial" w:cs="Arial"/>
          <w:b/>
          <w:sz w:val="20"/>
        </w:rPr>
        <w:t>6</w:t>
      </w:r>
      <w:r w:rsidR="004B44C0" w:rsidRPr="009E158E">
        <w:rPr>
          <w:rFonts w:ascii="Arial" w:hAnsi="Arial" w:cs="Arial"/>
          <w:b/>
          <w:sz w:val="20"/>
        </w:rPr>
        <w:t>.</w:t>
      </w:r>
      <w:r w:rsidR="004B44C0" w:rsidRPr="009E158E">
        <w:rPr>
          <w:rFonts w:ascii="Arial" w:hAnsi="Arial" w:cs="Arial"/>
          <w:sz w:val="20"/>
        </w:rPr>
        <w:tab/>
        <w:t>Strany se výslovně dohodly, že zhotovitel není oprávněn dílo prodat, a to ani po předchozím upozornění zhotovitele.</w:t>
      </w:r>
    </w:p>
    <w:p w14:paraId="563F4234" w14:textId="58058B83" w:rsidR="004B44C0" w:rsidRDefault="004B44C0" w:rsidP="008C3673">
      <w:pPr>
        <w:pStyle w:val="Zkladntextodsazen3"/>
        <w:tabs>
          <w:tab w:val="left" w:pos="-6096"/>
        </w:tabs>
        <w:ind w:left="0"/>
        <w:rPr>
          <w:rFonts w:ascii="Arial" w:hAnsi="Arial" w:cs="Arial"/>
          <w:b/>
          <w:sz w:val="20"/>
        </w:rPr>
      </w:pPr>
    </w:p>
    <w:p w14:paraId="67C60FB5" w14:textId="77777777" w:rsidR="00E33435" w:rsidRPr="009E158E" w:rsidRDefault="00E33435" w:rsidP="008C3673">
      <w:pPr>
        <w:pStyle w:val="Zkladntextodsazen3"/>
        <w:tabs>
          <w:tab w:val="left" w:pos="-6096"/>
        </w:tabs>
        <w:ind w:left="0"/>
        <w:rPr>
          <w:rFonts w:ascii="Arial" w:hAnsi="Arial" w:cs="Arial"/>
          <w:b/>
          <w:sz w:val="20"/>
        </w:rPr>
      </w:pPr>
    </w:p>
    <w:p w14:paraId="53DBA6BF" w14:textId="77777777" w:rsidR="003D00EF" w:rsidRDefault="004B44C0" w:rsidP="008C3673">
      <w:pPr>
        <w:pStyle w:val="Zkladntextodsazen3"/>
        <w:tabs>
          <w:tab w:val="clear" w:pos="284"/>
          <w:tab w:val="left" w:pos="426"/>
        </w:tabs>
        <w:ind w:left="0"/>
        <w:rPr>
          <w:rFonts w:ascii="Arial" w:hAnsi="Arial" w:cs="Arial"/>
          <w:b/>
          <w:sz w:val="20"/>
          <w:u w:val="single"/>
        </w:rPr>
      </w:pPr>
      <w:r w:rsidRPr="009E158E">
        <w:rPr>
          <w:rFonts w:ascii="Arial" w:hAnsi="Arial" w:cs="Arial"/>
          <w:b/>
          <w:sz w:val="20"/>
        </w:rPr>
        <w:t>XIII.</w:t>
      </w:r>
      <w:r w:rsidRPr="009E158E">
        <w:rPr>
          <w:rFonts w:ascii="Arial" w:hAnsi="Arial" w:cs="Arial"/>
          <w:b/>
          <w:sz w:val="20"/>
        </w:rPr>
        <w:tab/>
      </w:r>
      <w:r w:rsidRPr="009E158E">
        <w:rPr>
          <w:rFonts w:ascii="Arial" w:hAnsi="Arial" w:cs="Arial"/>
          <w:b/>
          <w:sz w:val="20"/>
          <w:u w:val="single"/>
        </w:rPr>
        <w:t>Závěrečná ustanovení</w:t>
      </w:r>
    </w:p>
    <w:p w14:paraId="2C98CFC5" w14:textId="77777777" w:rsidR="00EC0E51" w:rsidRPr="009E158E" w:rsidRDefault="00EC0E51" w:rsidP="008C3673">
      <w:pPr>
        <w:pStyle w:val="Zkladntextodsazen3"/>
        <w:tabs>
          <w:tab w:val="clear" w:pos="284"/>
          <w:tab w:val="left" w:pos="426"/>
        </w:tabs>
        <w:ind w:left="0"/>
        <w:rPr>
          <w:rFonts w:ascii="Arial" w:hAnsi="Arial" w:cs="Arial"/>
          <w:b/>
          <w:sz w:val="20"/>
          <w:u w:val="single"/>
        </w:rPr>
      </w:pPr>
    </w:p>
    <w:p w14:paraId="7D677EFF" w14:textId="77777777" w:rsidR="004070D1" w:rsidRPr="009E158E" w:rsidRDefault="004070D1" w:rsidP="008C3673">
      <w:pPr>
        <w:pStyle w:val="Zkladntextodsazen3"/>
        <w:numPr>
          <w:ilvl w:val="0"/>
          <w:numId w:val="2"/>
        </w:numPr>
        <w:tabs>
          <w:tab w:val="clear" w:pos="284"/>
          <w:tab w:val="clear" w:pos="360"/>
          <w:tab w:val="clear" w:pos="1418"/>
          <w:tab w:val="num" w:pos="-2268"/>
        </w:tabs>
        <w:ind w:left="426" w:hanging="425"/>
        <w:rPr>
          <w:rFonts w:ascii="Arial" w:hAnsi="Arial" w:cs="Arial"/>
          <w:sz w:val="20"/>
        </w:rPr>
      </w:pPr>
      <w:r w:rsidRPr="009E158E">
        <w:rPr>
          <w:rFonts w:ascii="Arial" w:hAnsi="Arial" w:cs="Arial"/>
          <w:sz w:val="20"/>
        </w:rPr>
        <w:t>Jakékoli dohody stran jsou závazné pouze tehdy, jsou-li uvedeny v této smlouvě nebo jejím event. dodatku. Změny této smlouvy je možno provést pouze pí</w:t>
      </w:r>
      <w:r>
        <w:rPr>
          <w:rFonts w:ascii="Arial" w:hAnsi="Arial" w:cs="Arial"/>
          <w:sz w:val="20"/>
        </w:rPr>
        <w:t>semnou formou jako její dodatek podepsaný oběma smluvními stranami.</w:t>
      </w:r>
    </w:p>
    <w:p w14:paraId="067FF2F4" w14:textId="77777777" w:rsidR="004070D1" w:rsidRPr="009E158E" w:rsidRDefault="004070D1" w:rsidP="008C3673">
      <w:pPr>
        <w:pStyle w:val="Zkladntextodsazen3"/>
        <w:numPr>
          <w:ilvl w:val="0"/>
          <w:numId w:val="2"/>
        </w:numPr>
        <w:tabs>
          <w:tab w:val="clear" w:pos="284"/>
          <w:tab w:val="clear" w:pos="360"/>
          <w:tab w:val="clear" w:pos="1418"/>
          <w:tab w:val="num" w:pos="-2268"/>
        </w:tabs>
        <w:ind w:left="426" w:hanging="425"/>
        <w:rPr>
          <w:rFonts w:ascii="Arial" w:hAnsi="Arial" w:cs="Arial"/>
          <w:sz w:val="20"/>
        </w:rPr>
      </w:pPr>
      <w:r w:rsidRPr="009E158E">
        <w:rPr>
          <w:rFonts w:ascii="Arial" w:hAnsi="Arial" w:cs="Arial"/>
          <w:sz w:val="20"/>
        </w:rPr>
        <w:t>Smluvní strany tímto vylučují pro použití § 1740 odst. 3 občanského zákoníku, který stanoví, že smlouva je uzavřena i tehdy, kdy nedojde k úplné shodě projevů vůle smluvních stran.</w:t>
      </w:r>
    </w:p>
    <w:p w14:paraId="1380318A" w14:textId="77777777" w:rsidR="00F0384B" w:rsidRDefault="004070D1" w:rsidP="008C3673">
      <w:pPr>
        <w:numPr>
          <w:ilvl w:val="0"/>
          <w:numId w:val="2"/>
        </w:numPr>
        <w:tabs>
          <w:tab w:val="clear" w:pos="360"/>
          <w:tab w:val="num" w:pos="-2268"/>
        </w:tabs>
        <w:ind w:left="426" w:hanging="425"/>
        <w:jc w:val="both"/>
        <w:rPr>
          <w:rFonts w:ascii="Arial" w:hAnsi="Arial" w:cs="Arial"/>
          <w:sz w:val="20"/>
        </w:rPr>
      </w:pPr>
      <w:r w:rsidRPr="009E158E">
        <w:rPr>
          <w:rFonts w:ascii="Arial" w:hAnsi="Arial" w:cs="Arial"/>
          <w:sz w:val="20"/>
        </w:rPr>
        <w:t xml:space="preserve">Ke sjednání dodatků k této smlouvě jsou oprávněni osoby uvedené v čl. I. této smlouvy, nebo osoby jimi zmocněné, či je zastupující. </w:t>
      </w:r>
    </w:p>
    <w:p w14:paraId="56E2133F" w14:textId="69FDC4F6" w:rsidR="00F0384B" w:rsidRPr="00E33435" w:rsidRDefault="00F0384B" w:rsidP="008C3673">
      <w:pPr>
        <w:numPr>
          <w:ilvl w:val="0"/>
          <w:numId w:val="2"/>
        </w:numPr>
        <w:tabs>
          <w:tab w:val="clear" w:pos="360"/>
          <w:tab w:val="num" w:pos="-2268"/>
        </w:tabs>
        <w:ind w:left="426" w:hanging="425"/>
        <w:jc w:val="both"/>
        <w:rPr>
          <w:rFonts w:ascii="Arial" w:hAnsi="Arial" w:cs="Arial"/>
          <w:sz w:val="20"/>
        </w:rPr>
      </w:pPr>
      <w:r w:rsidRPr="00F0384B">
        <w:rPr>
          <w:rFonts w:ascii="Arial" w:hAnsi="Arial" w:cs="Arial"/>
          <w:color w:val="000000"/>
          <w:sz w:val="20"/>
        </w:rPr>
        <w:t>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477A0582" w14:textId="01DA84E1" w:rsidR="00E33435" w:rsidRPr="00F0384B" w:rsidRDefault="00E33435" w:rsidP="008C3673">
      <w:pPr>
        <w:numPr>
          <w:ilvl w:val="0"/>
          <w:numId w:val="2"/>
        </w:numPr>
        <w:tabs>
          <w:tab w:val="clear" w:pos="360"/>
          <w:tab w:val="num" w:pos="-2268"/>
        </w:tabs>
        <w:ind w:left="426" w:hanging="425"/>
        <w:jc w:val="both"/>
        <w:rPr>
          <w:rFonts w:ascii="Arial" w:hAnsi="Arial" w:cs="Arial"/>
          <w:sz w:val="20"/>
        </w:rPr>
      </w:pPr>
      <w:r w:rsidRPr="00C262A1">
        <w:rPr>
          <w:rFonts w:ascii="Arial" w:hAnsi="Arial" w:cs="Arial"/>
          <w:sz w:val="20"/>
        </w:rPr>
        <w:t xml:space="preserve">Zhotovitel se zavazuje dodržovat při provádění prací dle této Smlouvy veškerá aktuálně platná nařízení a opatření přijatá vládou ČR v souvislosti se zamezením šíření onemocnění COVID-19 a dále v této souvislosti </w:t>
      </w:r>
      <w:r>
        <w:rPr>
          <w:rFonts w:ascii="Arial" w:hAnsi="Arial" w:cs="Arial"/>
          <w:sz w:val="20"/>
        </w:rPr>
        <w:t>přijatá a platná opatření o</w:t>
      </w:r>
      <w:r w:rsidRPr="00C262A1">
        <w:rPr>
          <w:rFonts w:ascii="Arial" w:hAnsi="Arial" w:cs="Arial"/>
          <w:sz w:val="20"/>
        </w:rPr>
        <w:t>bjednatele.</w:t>
      </w:r>
    </w:p>
    <w:p w14:paraId="07AF4D04" w14:textId="77777777" w:rsidR="00F0384B" w:rsidRDefault="004070D1" w:rsidP="008C3673">
      <w:pPr>
        <w:numPr>
          <w:ilvl w:val="0"/>
          <w:numId w:val="2"/>
        </w:numPr>
        <w:tabs>
          <w:tab w:val="clear" w:pos="360"/>
          <w:tab w:val="num" w:pos="-2268"/>
        </w:tabs>
        <w:ind w:left="426" w:hanging="425"/>
        <w:jc w:val="both"/>
        <w:rPr>
          <w:rFonts w:ascii="Arial" w:hAnsi="Arial" w:cs="Arial"/>
          <w:sz w:val="20"/>
        </w:rPr>
      </w:pPr>
      <w:r w:rsidRPr="00F0384B">
        <w:rPr>
          <w:rFonts w:ascii="Arial" w:hAnsi="Arial" w:cs="Arial"/>
          <w:sz w:val="20"/>
        </w:rPr>
        <w:t>Tato smlouva se vyhotovuje ve dvou výtiscích s platností originálu, z nichž po jednom potvrzeném obdrží každá smluvní strana. Tato smlouva nabývá platnosti dnem jejího podpisu oběma smluvními stranami a účinnosti dnem jejího uveřejnění v registru smluv dle zákona č. 340/2015 Sb.</w:t>
      </w:r>
    </w:p>
    <w:p w14:paraId="2731075B" w14:textId="77777777" w:rsidR="00F0384B" w:rsidRDefault="004070D1" w:rsidP="008C3673">
      <w:pPr>
        <w:numPr>
          <w:ilvl w:val="0"/>
          <w:numId w:val="2"/>
        </w:numPr>
        <w:tabs>
          <w:tab w:val="clear" w:pos="360"/>
          <w:tab w:val="num" w:pos="-2268"/>
        </w:tabs>
        <w:ind w:left="426" w:hanging="425"/>
        <w:jc w:val="both"/>
        <w:rPr>
          <w:rFonts w:ascii="Arial" w:hAnsi="Arial" w:cs="Arial"/>
          <w:sz w:val="20"/>
        </w:rPr>
      </w:pPr>
      <w:r w:rsidRPr="00F0384B">
        <w:rPr>
          <w:rFonts w:ascii="Arial" w:hAnsi="Arial" w:cs="Arial"/>
          <w:sz w:val="20"/>
        </w:rPr>
        <w:t>Práva a povinnosti vyplývající z této smlouvy se řídí občanským zákoníkem, není-li v této smlouvě stanoveno jinak.</w:t>
      </w:r>
    </w:p>
    <w:p w14:paraId="5F1C178C" w14:textId="5297DE1E" w:rsidR="007477B3" w:rsidRPr="00F0384B" w:rsidRDefault="004070D1" w:rsidP="008C3673">
      <w:pPr>
        <w:numPr>
          <w:ilvl w:val="0"/>
          <w:numId w:val="2"/>
        </w:numPr>
        <w:tabs>
          <w:tab w:val="clear" w:pos="360"/>
          <w:tab w:val="num" w:pos="-2268"/>
        </w:tabs>
        <w:ind w:left="426" w:hanging="425"/>
        <w:jc w:val="both"/>
        <w:rPr>
          <w:rFonts w:ascii="Arial" w:hAnsi="Arial" w:cs="Arial"/>
          <w:sz w:val="20"/>
        </w:rPr>
      </w:pPr>
      <w:r w:rsidRPr="00F0384B">
        <w:rPr>
          <w:rFonts w:ascii="Arial" w:hAnsi="Arial" w:cs="Arial"/>
          <w:sz w:val="20"/>
        </w:rPr>
        <w:t>Obě smluvní strany prohlašují, že smlouvu přečetly, s jejím obsahem souhlasí a na důkaz toho připojují své podpisy.</w:t>
      </w:r>
    </w:p>
    <w:p w14:paraId="10378917" w14:textId="77777777" w:rsidR="00363A68" w:rsidRDefault="00363A68" w:rsidP="008C3673">
      <w:pPr>
        <w:pStyle w:val="Zkladntextodsazen3"/>
        <w:tabs>
          <w:tab w:val="clear" w:pos="284"/>
          <w:tab w:val="clear" w:pos="1418"/>
          <w:tab w:val="left" w:pos="-1418"/>
          <w:tab w:val="left" w:pos="4536"/>
        </w:tabs>
        <w:ind w:left="0"/>
        <w:rPr>
          <w:rFonts w:ascii="Arial" w:hAnsi="Arial" w:cs="Arial"/>
          <w:sz w:val="20"/>
        </w:rPr>
      </w:pPr>
    </w:p>
    <w:p w14:paraId="3D92E510" w14:textId="14565939" w:rsidR="00363A68" w:rsidRDefault="00363A68" w:rsidP="008C3673">
      <w:pPr>
        <w:pStyle w:val="Zkladntextodsazen3"/>
        <w:tabs>
          <w:tab w:val="clear" w:pos="284"/>
          <w:tab w:val="clear" w:pos="1418"/>
          <w:tab w:val="left" w:pos="-1418"/>
          <w:tab w:val="left" w:pos="4536"/>
        </w:tabs>
        <w:ind w:left="0"/>
        <w:rPr>
          <w:rFonts w:ascii="Arial" w:hAnsi="Arial" w:cs="Arial"/>
          <w:sz w:val="20"/>
        </w:rPr>
      </w:pPr>
    </w:p>
    <w:p w14:paraId="4FA988EB" w14:textId="3FF3AD7E" w:rsidR="00E33435" w:rsidRDefault="00E33435" w:rsidP="008C3673">
      <w:pPr>
        <w:pStyle w:val="Zkladntextodsazen3"/>
        <w:tabs>
          <w:tab w:val="clear" w:pos="284"/>
          <w:tab w:val="clear" w:pos="1418"/>
          <w:tab w:val="left" w:pos="-1418"/>
          <w:tab w:val="left" w:pos="4536"/>
        </w:tabs>
        <w:ind w:left="0"/>
        <w:rPr>
          <w:rFonts w:ascii="Arial" w:hAnsi="Arial" w:cs="Arial"/>
          <w:sz w:val="20"/>
        </w:rPr>
      </w:pPr>
    </w:p>
    <w:p w14:paraId="0253A45A" w14:textId="77777777" w:rsidR="00E33435" w:rsidRDefault="00E33435" w:rsidP="008C3673">
      <w:pPr>
        <w:pStyle w:val="Zkladntextodsazen3"/>
        <w:tabs>
          <w:tab w:val="clear" w:pos="284"/>
          <w:tab w:val="clear" w:pos="1418"/>
          <w:tab w:val="left" w:pos="-1418"/>
          <w:tab w:val="left" w:pos="4536"/>
        </w:tabs>
        <w:ind w:left="0"/>
        <w:rPr>
          <w:rFonts w:ascii="Arial" w:hAnsi="Arial" w:cs="Arial"/>
          <w:sz w:val="20"/>
        </w:rPr>
      </w:pPr>
    </w:p>
    <w:p w14:paraId="476A6902" w14:textId="77777777" w:rsidR="004B44C0" w:rsidRPr="009E158E" w:rsidRDefault="004B44C0" w:rsidP="008C3673">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V Praze dne:</w:t>
      </w:r>
      <w:r w:rsidRPr="009E158E">
        <w:rPr>
          <w:rFonts w:ascii="Arial" w:hAnsi="Arial" w:cs="Arial"/>
          <w:sz w:val="20"/>
        </w:rPr>
        <w:tab/>
      </w:r>
      <w:r w:rsidRPr="009E158E">
        <w:rPr>
          <w:rFonts w:ascii="Arial" w:hAnsi="Arial" w:cs="Arial"/>
          <w:sz w:val="20"/>
        </w:rPr>
        <w:tab/>
        <w:t>V Praze dne:</w:t>
      </w:r>
    </w:p>
    <w:p w14:paraId="584B5588" w14:textId="77777777" w:rsidR="0071346E" w:rsidRDefault="0071346E" w:rsidP="008C3673">
      <w:pPr>
        <w:pStyle w:val="Zkladntextodsazen3"/>
        <w:tabs>
          <w:tab w:val="clear" w:pos="284"/>
          <w:tab w:val="clear" w:pos="1418"/>
          <w:tab w:val="left" w:pos="-1418"/>
          <w:tab w:val="left" w:pos="4536"/>
        </w:tabs>
        <w:ind w:left="0"/>
        <w:rPr>
          <w:rFonts w:ascii="Arial" w:hAnsi="Arial" w:cs="Arial"/>
          <w:sz w:val="20"/>
        </w:rPr>
      </w:pPr>
    </w:p>
    <w:p w14:paraId="45643B27" w14:textId="77777777" w:rsidR="00042E04" w:rsidRPr="009E158E" w:rsidRDefault="00042E04" w:rsidP="008C3673">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Za zhotovitele:</w:t>
      </w:r>
      <w:r w:rsidRPr="009E158E">
        <w:rPr>
          <w:rFonts w:ascii="Arial" w:hAnsi="Arial" w:cs="Arial"/>
          <w:sz w:val="20"/>
        </w:rPr>
        <w:tab/>
      </w:r>
      <w:r w:rsidRPr="009E158E">
        <w:rPr>
          <w:rFonts w:ascii="Arial" w:hAnsi="Arial" w:cs="Arial"/>
          <w:sz w:val="20"/>
        </w:rPr>
        <w:tab/>
        <w:t>Za objednatele:</w:t>
      </w:r>
    </w:p>
    <w:p w14:paraId="313E28CD" w14:textId="77777777" w:rsidR="00042E04" w:rsidRPr="009E158E" w:rsidRDefault="00042E04" w:rsidP="008C3673">
      <w:pPr>
        <w:pStyle w:val="Zkladntextodsazen3"/>
        <w:tabs>
          <w:tab w:val="clear" w:pos="284"/>
          <w:tab w:val="clear" w:pos="1418"/>
          <w:tab w:val="left" w:pos="-1418"/>
          <w:tab w:val="left" w:pos="4536"/>
        </w:tabs>
        <w:ind w:left="0"/>
        <w:rPr>
          <w:rFonts w:ascii="Arial" w:hAnsi="Arial" w:cs="Arial"/>
          <w:sz w:val="20"/>
        </w:rPr>
      </w:pPr>
    </w:p>
    <w:p w14:paraId="38B00DF3" w14:textId="77777777" w:rsidR="00042E04" w:rsidRDefault="00042E04" w:rsidP="008C3673">
      <w:pPr>
        <w:pStyle w:val="Zkladntextodsazen3"/>
        <w:tabs>
          <w:tab w:val="clear" w:pos="284"/>
          <w:tab w:val="clear" w:pos="1418"/>
          <w:tab w:val="left" w:pos="-1418"/>
          <w:tab w:val="left" w:pos="4536"/>
        </w:tabs>
        <w:ind w:left="0"/>
        <w:rPr>
          <w:rFonts w:ascii="Arial" w:hAnsi="Arial" w:cs="Arial"/>
          <w:sz w:val="20"/>
        </w:rPr>
      </w:pPr>
    </w:p>
    <w:p w14:paraId="5513F612" w14:textId="77777777" w:rsidR="00363A68" w:rsidRDefault="00363A68" w:rsidP="008C3673">
      <w:pPr>
        <w:pStyle w:val="Zkladntextodsazen3"/>
        <w:tabs>
          <w:tab w:val="clear" w:pos="284"/>
          <w:tab w:val="clear" w:pos="1418"/>
          <w:tab w:val="left" w:pos="-1418"/>
          <w:tab w:val="left" w:pos="4536"/>
        </w:tabs>
        <w:ind w:left="0"/>
        <w:rPr>
          <w:rFonts w:ascii="Arial" w:hAnsi="Arial" w:cs="Arial"/>
          <w:sz w:val="20"/>
        </w:rPr>
      </w:pPr>
    </w:p>
    <w:p w14:paraId="6F052A33" w14:textId="753E9B61" w:rsidR="007A3166" w:rsidRDefault="007A3166" w:rsidP="008C3673">
      <w:pPr>
        <w:pStyle w:val="Zkladntextodsazen3"/>
        <w:tabs>
          <w:tab w:val="clear" w:pos="284"/>
          <w:tab w:val="clear" w:pos="1418"/>
          <w:tab w:val="left" w:pos="-1418"/>
          <w:tab w:val="left" w:pos="4536"/>
        </w:tabs>
        <w:ind w:left="0"/>
        <w:rPr>
          <w:rFonts w:ascii="Arial" w:hAnsi="Arial" w:cs="Arial"/>
          <w:sz w:val="20"/>
        </w:rPr>
      </w:pPr>
    </w:p>
    <w:p w14:paraId="4FDD2A9D" w14:textId="3715C4AC" w:rsidR="00042E04" w:rsidRDefault="00042E04" w:rsidP="008C3673">
      <w:pPr>
        <w:pStyle w:val="Zkladntextodsazen3"/>
        <w:tabs>
          <w:tab w:val="clear" w:pos="284"/>
          <w:tab w:val="clear" w:pos="1418"/>
          <w:tab w:val="left" w:pos="-1418"/>
          <w:tab w:val="left" w:pos="4536"/>
        </w:tabs>
        <w:ind w:left="0"/>
        <w:rPr>
          <w:rFonts w:ascii="Arial" w:hAnsi="Arial" w:cs="Arial"/>
          <w:sz w:val="20"/>
        </w:rPr>
      </w:pPr>
    </w:p>
    <w:p w14:paraId="5926CA95" w14:textId="7D38B2C9" w:rsidR="000C2E50" w:rsidRDefault="000C2E50" w:rsidP="008C3673">
      <w:pPr>
        <w:pStyle w:val="Zkladntextodsazen3"/>
        <w:tabs>
          <w:tab w:val="clear" w:pos="284"/>
          <w:tab w:val="clear" w:pos="1418"/>
          <w:tab w:val="left" w:pos="-1418"/>
          <w:tab w:val="left" w:pos="4536"/>
        </w:tabs>
        <w:ind w:left="0"/>
        <w:rPr>
          <w:rFonts w:ascii="Arial" w:hAnsi="Arial" w:cs="Arial"/>
          <w:sz w:val="20"/>
        </w:rPr>
      </w:pPr>
    </w:p>
    <w:p w14:paraId="032FB4B2" w14:textId="77777777" w:rsidR="00E33435" w:rsidRDefault="00E33435" w:rsidP="008C3673">
      <w:pPr>
        <w:pStyle w:val="Zkladntextodsazen3"/>
        <w:tabs>
          <w:tab w:val="clear" w:pos="284"/>
          <w:tab w:val="clear" w:pos="1418"/>
          <w:tab w:val="left" w:pos="-1418"/>
          <w:tab w:val="left" w:pos="4536"/>
        </w:tabs>
        <w:ind w:left="0"/>
        <w:rPr>
          <w:rFonts w:ascii="Arial" w:hAnsi="Arial" w:cs="Arial"/>
          <w:sz w:val="20"/>
        </w:rPr>
      </w:pPr>
    </w:p>
    <w:p w14:paraId="72B8A199" w14:textId="77777777" w:rsidR="004070D1" w:rsidRPr="009E158E" w:rsidRDefault="004070D1" w:rsidP="008C3673">
      <w:pPr>
        <w:pStyle w:val="Zkladntextodsazen3"/>
        <w:tabs>
          <w:tab w:val="clear" w:pos="284"/>
          <w:tab w:val="clear" w:pos="1418"/>
          <w:tab w:val="left" w:pos="-1418"/>
          <w:tab w:val="left" w:pos="4536"/>
        </w:tabs>
        <w:ind w:left="0"/>
        <w:rPr>
          <w:rFonts w:ascii="Arial" w:hAnsi="Arial" w:cs="Arial"/>
          <w:sz w:val="20"/>
        </w:rPr>
      </w:pPr>
    </w:p>
    <w:p w14:paraId="301C5F3F" w14:textId="77777777" w:rsidR="00042E04" w:rsidRPr="009E158E" w:rsidRDefault="00042E04" w:rsidP="008C3673">
      <w:pPr>
        <w:pStyle w:val="Zkladntextodsazen3"/>
        <w:tabs>
          <w:tab w:val="clear" w:pos="284"/>
          <w:tab w:val="clear" w:pos="1418"/>
          <w:tab w:val="left" w:pos="-1418"/>
          <w:tab w:val="left" w:pos="4536"/>
        </w:tabs>
        <w:ind w:left="0"/>
        <w:rPr>
          <w:rFonts w:ascii="Arial" w:hAnsi="Arial" w:cs="Arial"/>
          <w:sz w:val="20"/>
        </w:rPr>
      </w:pPr>
      <w:r w:rsidRPr="009E158E">
        <w:rPr>
          <w:rFonts w:ascii="Arial" w:hAnsi="Arial" w:cs="Arial"/>
          <w:sz w:val="20"/>
        </w:rPr>
        <w:t>……………………</w:t>
      </w:r>
      <w:r>
        <w:rPr>
          <w:rFonts w:ascii="Arial" w:hAnsi="Arial" w:cs="Arial"/>
          <w:sz w:val="20"/>
        </w:rPr>
        <w:t>…….</w:t>
      </w:r>
      <w:r w:rsidRPr="009E158E">
        <w:rPr>
          <w:rFonts w:ascii="Arial" w:hAnsi="Arial" w:cs="Arial"/>
          <w:sz w:val="20"/>
        </w:rPr>
        <w:t>………………</w:t>
      </w:r>
      <w:r w:rsidRPr="009E158E">
        <w:rPr>
          <w:rFonts w:ascii="Arial" w:hAnsi="Arial" w:cs="Arial"/>
          <w:sz w:val="20"/>
        </w:rPr>
        <w:tab/>
      </w:r>
      <w:r w:rsidRPr="009E158E">
        <w:rPr>
          <w:rFonts w:ascii="Arial" w:hAnsi="Arial" w:cs="Arial"/>
          <w:sz w:val="20"/>
        </w:rPr>
        <w:tab/>
      </w:r>
      <w:r>
        <w:rPr>
          <w:rFonts w:ascii="Arial" w:hAnsi="Arial" w:cs="Arial"/>
          <w:sz w:val="20"/>
        </w:rPr>
        <w:tab/>
      </w:r>
      <w:r w:rsidRPr="009E158E">
        <w:rPr>
          <w:rFonts w:ascii="Arial" w:hAnsi="Arial" w:cs="Arial"/>
          <w:sz w:val="20"/>
        </w:rPr>
        <w:t>…………………………………</w:t>
      </w:r>
      <w:r>
        <w:rPr>
          <w:rFonts w:ascii="Arial" w:hAnsi="Arial" w:cs="Arial"/>
          <w:sz w:val="20"/>
        </w:rPr>
        <w:t>…..</w:t>
      </w:r>
    </w:p>
    <w:p w14:paraId="4B7EC6AF" w14:textId="69F74D13" w:rsidR="00042E04" w:rsidRPr="009E158E" w:rsidRDefault="00A247E5" w:rsidP="008C3673">
      <w:pPr>
        <w:pStyle w:val="Zkladntextodsazen3"/>
        <w:tabs>
          <w:tab w:val="clear" w:pos="284"/>
          <w:tab w:val="clear" w:pos="1418"/>
          <w:tab w:val="left" w:pos="-1418"/>
          <w:tab w:val="left" w:pos="4536"/>
        </w:tabs>
        <w:ind w:left="-709"/>
        <w:rPr>
          <w:rFonts w:ascii="Arial" w:hAnsi="Arial" w:cs="Arial"/>
          <w:sz w:val="20"/>
        </w:rPr>
      </w:pPr>
      <w:r>
        <w:rPr>
          <w:rFonts w:ascii="Arial" w:hAnsi="Arial" w:cs="Arial"/>
          <w:b/>
          <w:sz w:val="20"/>
        </w:rPr>
        <w:t xml:space="preserve">                </w:t>
      </w:r>
      <w:r w:rsidR="00E01FFD">
        <w:rPr>
          <w:rFonts w:ascii="Arial" w:hAnsi="Arial" w:cs="Arial"/>
          <w:b/>
          <w:sz w:val="20"/>
        </w:rPr>
        <w:t>BR-</w:t>
      </w:r>
      <w:proofErr w:type="spellStart"/>
      <w:r w:rsidR="00E01FFD">
        <w:rPr>
          <w:rFonts w:ascii="Arial" w:hAnsi="Arial" w:cs="Arial"/>
          <w:b/>
          <w:sz w:val="20"/>
        </w:rPr>
        <w:t>montage,s.r.o</w:t>
      </w:r>
      <w:proofErr w:type="spellEnd"/>
      <w:r w:rsidR="00E01FFD">
        <w:rPr>
          <w:rFonts w:ascii="Arial" w:hAnsi="Arial" w:cs="Arial"/>
          <w:b/>
          <w:sz w:val="20"/>
        </w:rPr>
        <w:t>.</w:t>
      </w:r>
      <w:r w:rsidR="00042E04" w:rsidRPr="009E158E">
        <w:rPr>
          <w:rFonts w:ascii="Arial" w:hAnsi="Arial" w:cs="Arial"/>
          <w:sz w:val="20"/>
        </w:rPr>
        <w:tab/>
      </w:r>
      <w:r>
        <w:rPr>
          <w:rFonts w:ascii="Arial" w:hAnsi="Arial" w:cs="Arial"/>
          <w:sz w:val="20"/>
        </w:rPr>
        <w:t xml:space="preserve">     </w:t>
      </w:r>
      <w:r w:rsidR="00042E04" w:rsidRPr="009E158E">
        <w:rPr>
          <w:rFonts w:ascii="Arial" w:hAnsi="Arial" w:cs="Arial"/>
          <w:sz w:val="20"/>
        </w:rPr>
        <w:t xml:space="preserve">    </w:t>
      </w:r>
      <w:r>
        <w:rPr>
          <w:rFonts w:ascii="Arial" w:hAnsi="Arial" w:cs="Arial"/>
          <w:sz w:val="20"/>
        </w:rPr>
        <w:t xml:space="preserve">                    </w:t>
      </w:r>
      <w:r w:rsidR="00363A68">
        <w:rPr>
          <w:rFonts w:ascii="Arial" w:hAnsi="Arial" w:cs="Arial"/>
          <w:sz w:val="20"/>
        </w:rPr>
        <w:t xml:space="preserve"> </w:t>
      </w:r>
      <w:r w:rsidR="00E33435">
        <w:rPr>
          <w:rFonts w:ascii="Arial" w:hAnsi="Arial" w:cs="Arial"/>
          <w:sz w:val="20"/>
        </w:rPr>
        <w:t xml:space="preserve"> </w:t>
      </w:r>
      <w:r w:rsidR="005B5E91">
        <w:rPr>
          <w:rFonts w:ascii="Arial" w:hAnsi="Arial" w:cs="Arial"/>
          <w:sz w:val="20"/>
        </w:rPr>
        <w:t xml:space="preserve">  </w:t>
      </w:r>
      <w:r w:rsidR="00042E04" w:rsidRPr="009E158E">
        <w:rPr>
          <w:rFonts w:ascii="Arial" w:hAnsi="Arial" w:cs="Arial"/>
          <w:sz w:val="20"/>
        </w:rPr>
        <w:t>Národní divadlo</w:t>
      </w:r>
    </w:p>
    <w:p w14:paraId="45A98AD8" w14:textId="603FBE90" w:rsidR="0012198F" w:rsidRDefault="00985DC7" w:rsidP="008C3673">
      <w:pPr>
        <w:pStyle w:val="Zkladntextodsazen3"/>
        <w:tabs>
          <w:tab w:val="clear" w:pos="284"/>
          <w:tab w:val="clear" w:pos="1418"/>
          <w:tab w:val="left" w:pos="-1418"/>
          <w:tab w:val="left" w:pos="4536"/>
        </w:tabs>
        <w:ind w:left="0"/>
        <w:rPr>
          <w:rFonts w:ascii="Arial" w:hAnsi="Arial" w:cs="Arial"/>
          <w:sz w:val="20"/>
        </w:rPr>
      </w:pPr>
      <w:r>
        <w:rPr>
          <w:rFonts w:ascii="Arial" w:hAnsi="Arial" w:cs="Arial"/>
          <w:sz w:val="20"/>
        </w:rPr>
        <w:t xml:space="preserve">          </w:t>
      </w:r>
    </w:p>
    <w:p w14:paraId="430C01F4" w14:textId="30FF1BA7" w:rsidR="00717DBA" w:rsidRDefault="00985DC7" w:rsidP="008C3673">
      <w:pPr>
        <w:pStyle w:val="Zkladntextodsazen3"/>
        <w:tabs>
          <w:tab w:val="clear" w:pos="284"/>
          <w:tab w:val="clear" w:pos="1418"/>
          <w:tab w:val="left" w:pos="-1418"/>
          <w:tab w:val="left" w:pos="4536"/>
        </w:tabs>
        <w:ind w:left="0"/>
        <w:rPr>
          <w:rFonts w:ascii="Arial" w:hAnsi="Arial" w:cs="Arial"/>
          <w:sz w:val="20"/>
        </w:rPr>
      </w:pPr>
      <w:r>
        <w:rPr>
          <w:rFonts w:ascii="Arial" w:hAnsi="Arial" w:cs="Arial"/>
          <w:sz w:val="20"/>
        </w:rPr>
        <w:t xml:space="preserve">      </w:t>
      </w:r>
      <w:bookmarkStart w:id="0" w:name="_GoBack"/>
      <w:bookmarkEnd w:id="0"/>
    </w:p>
    <w:p w14:paraId="08C76F86"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0A766588"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0F31324D"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30946768"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07147F7B"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53D48E17"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7E300516"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67E6C815"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043544A0"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2D5CB8BE"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480C77F9"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7A786B99"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1B678C0B"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1F16193B"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5035578C"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642A3AD2"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33ABFC46"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1E4F83B8"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13BC3FE7"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0A5B89B4"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28C54CF7"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0CD9B693"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60467331"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3FD7ACD4"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0E4C26F9" w14:textId="77777777" w:rsidR="00717DBA" w:rsidRDefault="00717DBA" w:rsidP="008C3673">
      <w:pPr>
        <w:pStyle w:val="Zkladntextodsazen3"/>
        <w:tabs>
          <w:tab w:val="clear" w:pos="284"/>
          <w:tab w:val="clear" w:pos="1418"/>
          <w:tab w:val="left" w:pos="-1418"/>
          <w:tab w:val="left" w:pos="4536"/>
        </w:tabs>
        <w:ind w:left="0"/>
        <w:rPr>
          <w:rFonts w:ascii="Arial" w:hAnsi="Arial" w:cs="Arial"/>
          <w:sz w:val="20"/>
        </w:rPr>
      </w:pPr>
    </w:p>
    <w:p w14:paraId="3CC24ED7" w14:textId="77777777" w:rsidR="00717DBA" w:rsidRDefault="00717DBA" w:rsidP="008C3673">
      <w:pPr>
        <w:pStyle w:val="Zkladntextodsazen3"/>
        <w:tabs>
          <w:tab w:val="clear" w:pos="284"/>
          <w:tab w:val="clear" w:pos="1418"/>
          <w:tab w:val="left" w:pos="-1418"/>
          <w:tab w:val="left" w:pos="4536"/>
        </w:tabs>
        <w:ind w:left="0"/>
        <w:rPr>
          <w:rFonts w:ascii="Arial" w:hAnsi="Arial" w:cs="Arial"/>
          <w:b/>
          <w:sz w:val="20"/>
        </w:rPr>
      </w:pPr>
      <w:r w:rsidRPr="00717DBA">
        <w:rPr>
          <w:rFonts w:ascii="Arial" w:hAnsi="Arial" w:cs="Arial"/>
          <w:b/>
          <w:sz w:val="20"/>
        </w:rPr>
        <w:t>Příloha č. 1</w:t>
      </w:r>
      <w:r w:rsidR="00363A68" w:rsidRPr="00717DBA">
        <w:rPr>
          <w:rFonts w:ascii="Arial" w:hAnsi="Arial" w:cs="Arial"/>
          <w:b/>
          <w:sz w:val="20"/>
        </w:rPr>
        <w:t xml:space="preserve">       </w:t>
      </w:r>
    </w:p>
    <w:p w14:paraId="0620EB87" w14:textId="77777777" w:rsidR="00717DBA" w:rsidRDefault="00717DBA" w:rsidP="008C3673">
      <w:pPr>
        <w:pStyle w:val="Zkladntextodsazen3"/>
        <w:tabs>
          <w:tab w:val="clear" w:pos="284"/>
          <w:tab w:val="clear" w:pos="1418"/>
          <w:tab w:val="left" w:pos="-1418"/>
          <w:tab w:val="left" w:pos="4536"/>
        </w:tabs>
        <w:ind w:left="0"/>
        <w:rPr>
          <w:rFonts w:ascii="Arial" w:hAnsi="Arial" w:cs="Arial"/>
          <w:b/>
          <w:sz w:val="20"/>
        </w:rPr>
      </w:pPr>
    </w:p>
    <w:p w14:paraId="1EF41864" w14:textId="2989E530" w:rsidR="00D66452" w:rsidRDefault="00D66452" w:rsidP="008C3673">
      <w:pPr>
        <w:pStyle w:val="Zkladntextodsazen3"/>
        <w:tabs>
          <w:tab w:val="clear" w:pos="284"/>
          <w:tab w:val="clear" w:pos="1418"/>
          <w:tab w:val="left" w:pos="-1418"/>
          <w:tab w:val="left" w:pos="4536"/>
        </w:tabs>
        <w:ind w:left="0"/>
        <w:rPr>
          <w:rFonts w:ascii="Arial" w:hAnsi="Arial" w:cs="Arial"/>
          <w:sz w:val="20"/>
        </w:rPr>
      </w:pPr>
      <w:r w:rsidRPr="00D66452">
        <w:rPr>
          <w:rFonts w:ascii="Arial" w:hAnsi="Arial" w:cs="Arial"/>
          <w:sz w:val="20"/>
        </w:rPr>
        <w:t>Specifikace požadovaných prací na jevištní technologii Státní opery:</w:t>
      </w:r>
    </w:p>
    <w:p w14:paraId="2A2A1E02" w14:textId="4A58760F" w:rsidR="00D66452" w:rsidRDefault="00D66452" w:rsidP="008C3673">
      <w:pPr>
        <w:pStyle w:val="Zkladntextodsazen3"/>
        <w:tabs>
          <w:tab w:val="clear" w:pos="284"/>
          <w:tab w:val="clear" w:pos="1418"/>
          <w:tab w:val="left" w:pos="-1418"/>
          <w:tab w:val="left" w:pos="4536"/>
        </w:tabs>
        <w:ind w:left="0"/>
        <w:rPr>
          <w:rFonts w:ascii="Arial" w:hAnsi="Arial" w:cs="Arial"/>
          <w:sz w:val="20"/>
        </w:rPr>
      </w:pPr>
    </w:p>
    <w:p w14:paraId="3EB5EBE6" w14:textId="7B1723D3" w:rsidR="00D66452" w:rsidRPr="00D66452" w:rsidRDefault="00D66452" w:rsidP="008C3673">
      <w:pPr>
        <w:pStyle w:val="Zkladntextodsazen3"/>
        <w:tabs>
          <w:tab w:val="clear" w:pos="284"/>
          <w:tab w:val="clear" w:pos="1418"/>
          <w:tab w:val="left" w:pos="-1418"/>
          <w:tab w:val="left" w:pos="4536"/>
        </w:tabs>
        <w:ind w:left="0"/>
        <w:rPr>
          <w:rFonts w:ascii="Arial" w:hAnsi="Arial" w:cs="Arial"/>
          <w:sz w:val="20"/>
        </w:rPr>
      </w:pPr>
      <w:r>
        <w:rPr>
          <w:rFonts w:ascii="Arial" w:hAnsi="Arial" w:cs="Arial"/>
          <w:sz w:val="20"/>
        </w:rPr>
        <w:t>Tahové jednotky – horní sféra</w:t>
      </w:r>
    </w:p>
    <w:p w14:paraId="02DBC1E5" w14:textId="77777777" w:rsidR="00D66452" w:rsidRPr="00D66452" w:rsidRDefault="00D66452" w:rsidP="008C3673">
      <w:pPr>
        <w:pStyle w:val="Zkladntextodsazen3"/>
        <w:tabs>
          <w:tab w:val="clear" w:pos="284"/>
          <w:tab w:val="clear" w:pos="1418"/>
          <w:tab w:val="left" w:pos="-1418"/>
          <w:tab w:val="left" w:pos="4536"/>
        </w:tabs>
        <w:ind w:left="0"/>
        <w:rPr>
          <w:rFonts w:ascii="Arial" w:hAnsi="Arial" w:cs="Arial"/>
          <w:sz w:val="20"/>
        </w:rPr>
      </w:pPr>
    </w:p>
    <w:p w14:paraId="61D3C9A2" w14:textId="4BE4F36A" w:rsidR="00D66452" w:rsidRPr="00D66452" w:rsidRDefault="00D66452" w:rsidP="008C3673">
      <w:pPr>
        <w:pStyle w:val="Zkladntextodsazen3"/>
        <w:numPr>
          <w:ilvl w:val="0"/>
          <w:numId w:val="43"/>
        </w:numPr>
        <w:tabs>
          <w:tab w:val="clear" w:pos="284"/>
          <w:tab w:val="clear" w:pos="1418"/>
          <w:tab w:val="left" w:pos="-1418"/>
          <w:tab w:val="left" w:pos="4536"/>
        </w:tabs>
        <w:rPr>
          <w:rFonts w:ascii="Arial" w:hAnsi="Arial" w:cs="Arial"/>
          <w:sz w:val="20"/>
        </w:rPr>
      </w:pPr>
      <w:r w:rsidRPr="00D66452">
        <w:rPr>
          <w:rFonts w:ascii="Arial" w:hAnsi="Arial" w:cs="Arial"/>
          <w:sz w:val="20"/>
        </w:rPr>
        <w:t xml:space="preserve">Kontrola převáděcích kladek </w:t>
      </w:r>
      <w:r>
        <w:rPr>
          <w:rFonts w:ascii="Arial" w:hAnsi="Arial" w:cs="Arial"/>
          <w:sz w:val="20"/>
        </w:rPr>
        <w:t xml:space="preserve">všech </w:t>
      </w:r>
      <w:r w:rsidRPr="00D66452">
        <w:rPr>
          <w:rFonts w:ascii="Arial" w:hAnsi="Arial" w:cs="Arial"/>
          <w:sz w:val="20"/>
        </w:rPr>
        <w:t>tahových jednotek</w:t>
      </w:r>
    </w:p>
    <w:p w14:paraId="359FD9B9" w14:textId="77777777" w:rsidR="00D66452" w:rsidRDefault="00D66452" w:rsidP="008C3673">
      <w:pPr>
        <w:pStyle w:val="Zkladntextodsazen3"/>
        <w:numPr>
          <w:ilvl w:val="0"/>
          <w:numId w:val="43"/>
        </w:numPr>
        <w:tabs>
          <w:tab w:val="clear" w:pos="284"/>
          <w:tab w:val="clear" w:pos="1418"/>
          <w:tab w:val="left" w:pos="-1418"/>
          <w:tab w:val="left" w:pos="4536"/>
        </w:tabs>
        <w:rPr>
          <w:rFonts w:ascii="Arial" w:hAnsi="Arial" w:cs="Arial"/>
          <w:sz w:val="20"/>
        </w:rPr>
      </w:pPr>
      <w:r w:rsidRPr="00D66452">
        <w:rPr>
          <w:rFonts w:ascii="Arial" w:hAnsi="Arial" w:cs="Arial"/>
          <w:sz w:val="20"/>
        </w:rPr>
        <w:t>K</w:t>
      </w:r>
      <w:r>
        <w:rPr>
          <w:rFonts w:ascii="Arial" w:hAnsi="Arial" w:cs="Arial"/>
          <w:sz w:val="20"/>
        </w:rPr>
        <w:t>ontrola lan všech tahových jednotek</w:t>
      </w:r>
    </w:p>
    <w:p w14:paraId="5BCC1996" w14:textId="77777777" w:rsidR="00D66452" w:rsidRDefault="00D6645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napínáků lan u všech tahových jednotek</w:t>
      </w:r>
    </w:p>
    <w:p w14:paraId="566074E8" w14:textId="77777777" w:rsidR="00D66452" w:rsidRDefault="00D6645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lanových závěsů</w:t>
      </w:r>
    </w:p>
    <w:p w14:paraId="1F9600A1" w14:textId="77777777" w:rsidR="00D66452" w:rsidRDefault="00D6645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dopnutí jednotlivých lan na tahových jednotkách</w:t>
      </w:r>
    </w:p>
    <w:p w14:paraId="7FBC4573" w14:textId="77777777" w:rsidR="00D66452" w:rsidRDefault="00D6645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motorů a převodovek tahových jednotek</w:t>
      </w:r>
    </w:p>
    <w:p w14:paraId="28C4C4D4" w14:textId="660554CC" w:rsidR="00D66452" w:rsidRDefault="00D6645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olejových náplní v převodovkách</w:t>
      </w:r>
    </w:p>
    <w:p w14:paraId="477D5A33" w14:textId="77777777" w:rsidR="00D66452" w:rsidRDefault="00D6645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funkčnosti brzd na tahových jednotkách</w:t>
      </w:r>
    </w:p>
    <w:p w14:paraId="3EFFEC9B" w14:textId="77777777" w:rsidR="00D66452" w:rsidRDefault="00D6645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šroubových spojů</w:t>
      </w:r>
    </w:p>
    <w:p w14:paraId="70F5AD76" w14:textId="77777777" w:rsidR="00D66452" w:rsidRDefault="00D6645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lan a pohonů u osvětlovacích baterií</w:t>
      </w:r>
    </w:p>
    <w:p w14:paraId="1CA82A2F" w14:textId="77777777" w:rsidR="00D66452" w:rsidRDefault="00D66452" w:rsidP="008C3673">
      <w:pPr>
        <w:pStyle w:val="Zkladntextodsazen3"/>
        <w:tabs>
          <w:tab w:val="clear" w:pos="284"/>
          <w:tab w:val="clear" w:pos="1418"/>
          <w:tab w:val="left" w:pos="-1418"/>
          <w:tab w:val="left" w:pos="4536"/>
        </w:tabs>
        <w:ind w:left="0"/>
        <w:rPr>
          <w:rFonts w:ascii="Arial" w:hAnsi="Arial" w:cs="Arial"/>
          <w:sz w:val="20"/>
        </w:rPr>
      </w:pPr>
    </w:p>
    <w:p w14:paraId="062F5AFE" w14:textId="7B72AB6D" w:rsidR="00D66452" w:rsidRDefault="00D66452" w:rsidP="008C3673">
      <w:pPr>
        <w:pStyle w:val="Zkladntextodsazen3"/>
        <w:tabs>
          <w:tab w:val="clear" w:pos="284"/>
          <w:tab w:val="clear" w:pos="1418"/>
          <w:tab w:val="left" w:pos="-1418"/>
          <w:tab w:val="left" w:pos="4536"/>
        </w:tabs>
        <w:ind w:left="0"/>
        <w:rPr>
          <w:rFonts w:ascii="Arial" w:hAnsi="Arial" w:cs="Arial"/>
          <w:sz w:val="20"/>
        </w:rPr>
      </w:pPr>
      <w:r>
        <w:rPr>
          <w:rFonts w:ascii="Arial" w:hAnsi="Arial" w:cs="Arial"/>
          <w:sz w:val="20"/>
        </w:rPr>
        <w:t>Točna – dolní sféra</w:t>
      </w:r>
    </w:p>
    <w:p w14:paraId="7927783E" w14:textId="77777777" w:rsidR="00035BC2" w:rsidRDefault="00035BC2" w:rsidP="008C3673">
      <w:pPr>
        <w:pStyle w:val="Zkladntextodsazen3"/>
        <w:tabs>
          <w:tab w:val="clear" w:pos="284"/>
          <w:tab w:val="clear" w:pos="1418"/>
          <w:tab w:val="left" w:pos="-1418"/>
          <w:tab w:val="left" w:pos="4536"/>
        </w:tabs>
        <w:ind w:left="0"/>
        <w:rPr>
          <w:rFonts w:ascii="Arial" w:hAnsi="Arial" w:cs="Arial"/>
          <w:sz w:val="20"/>
        </w:rPr>
      </w:pPr>
    </w:p>
    <w:p w14:paraId="69D6D7C4" w14:textId="77777777" w:rsidR="00035BC2" w:rsidRDefault="00035BC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ozubení zvedacího mechanismu sekundárních stolů</w:t>
      </w:r>
    </w:p>
    <w:p w14:paraId="5E38DBEE" w14:textId="63447F22" w:rsidR="00035BC2" w:rsidRDefault="00035BC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motorů a převodovek sekundárních zvedacích stolů</w:t>
      </w:r>
    </w:p>
    <w:p w14:paraId="55CE2466" w14:textId="30459470" w:rsidR="00035BC2" w:rsidRDefault="00035BC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pojezdových kol točny a jejich promazání</w:t>
      </w:r>
    </w:p>
    <w:p w14:paraId="34BF090A" w14:textId="77777777" w:rsidR="00035BC2" w:rsidRDefault="00035BC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olejových náplní v převodovkách pohonů</w:t>
      </w:r>
    </w:p>
    <w:p w14:paraId="43FF39DE" w14:textId="77777777" w:rsidR="00035BC2" w:rsidRDefault="00035BC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dopnutí lan u zvedacího mechanismu primárních stolů</w:t>
      </w:r>
    </w:p>
    <w:p w14:paraId="30AB73E1" w14:textId="77777777" w:rsidR="00035BC2" w:rsidRDefault="00035BC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 xml:space="preserve">Kontrola </w:t>
      </w:r>
      <w:proofErr w:type="spellStart"/>
      <w:r>
        <w:rPr>
          <w:rFonts w:ascii="Arial" w:hAnsi="Arial" w:cs="Arial"/>
          <w:sz w:val="20"/>
        </w:rPr>
        <w:t>ryglovacího</w:t>
      </w:r>
      <w:proofErr w:type="spellEnd"/>
      <w:r>
        <w:rPr>
          <w:rFonts w:ascii="Arial" w:hAnsi="Arial" w:cs="Arial"/>
          <w:sz w:val="20"/>
        </w:rPr>
        <w:t xml:space="preserve"> mechanismu </w:t>
      </w:r>
    </w:p>
    <w:p w14:paraId="1E381989" w14:textId="77777777" w:rsidR="00035BC2" w:rsidRDefault="00035BC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naklápěcího mechanismu sekundárních stolů</w:t>
      </w:r>
    </w:p>
    <w:p w14:paraId="6756E52C" w14:textId="77777777" w:rsidR="00035BC2" w:rsidRDefault="00035BC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šroubových spojů</w:t>
      </w:r>
    </w:p>
    <w:p w14:paraId="27C797D9" w14:textId="77777777" w:rsidR="00035BC2" w:rsidRDefault="00035BC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bezpečnostních prvků</w:t>
      </w:r>
      <w:r w:rsidR="00363A68" w:rsidRPr="00D66452">
        <w:rPr>
          <w:rFonts w:ascii="Arial" w:hAnsi="Arial" w:cs="Arial"/>
          <w:sz w:val="20"/>
        </w:rPr>
        <w:t xml:space="preserve"> </w:t>
      </w:r>
    </w:p>
    <w:p w14:paraId="2EB2F112" w14:textId="77777777" w:rsidR="00035BC2" w:rsidRDefault="00035BC2" w:rsidP="008C3673">
      <w:pPr>
        <w:pStyle w:val="Zkladntextodsazen3"/>
        <w:tabs>
          <w:tab w:val="clear" w:pos="284"/>
          <w:tab w:val="clear" w:pos="1418"/>
          <w:tab w:val="left" w:pos="-1418"/>
          <w:tab w:val="left" w:pos="4536"/>
        </w:tabs>
        <w:ind w:left="0"/>
        <w:rPr>
          <w:rFonts w:ascii="Arial" w:hAnsi="Arial" w:cs="Arial"/>
          <w:sz w:val="20"/>
        </w:rPr>
      </w:pPr>
    </w:p>
    <w:p w14:paraId="136BC0AE" w14:textId="49FBF3A7" w:rsidR="00035BC2" w:rsidRDefault="00035BC2" w:rsidP="008C3673">
      <w:pPr>
        <w:pStyle w:val="Zkladntextodsazen3"/>
        <w:tabs>
          <w:tab w:val="clear" w:pos="284"/>
          <w:tab w:val="clear" w:pos="1418"/>
          <w:tab w:val="left" w:pos="-1418"/>
          <w:tab w:val="left" w:pos="4536"/>
        </w:tabs>
        <w:ind w:left="0"/>
        <w:rPr>
          <w:rFonts w:ascii="Arial" w:hAnsi="Arial" w:cs="Arial"/>
          <w:sz w:val="20"/>
        </w:rPr>
      </w:pPr>
      <w:r>
        <w:rPr>
          <w:rFonts w:ascii="Arial" w:hAnsi="Arial" w:cs="Arial"/>
          <w:sz w:val="20"/>
        </w:rPr>
        <w:t>Výtahy a vyrovnávací plošiny</w:t>
      </w:r>
    </w:p>
    <w:p w14:paraId="61BF1C91" w14:textId="77777777" w:rsidR="008C37D8" w:rsidRDefault="008C37D8" w:rsidP="008C3673">
      <w:pPr>
        <w:pStyle w:val="Zkladntextodsazen3"/>
        <w:tabs>
          <w:tab w:val="clear" w:pos="284"/>
          <w:tab w:val="clear" w:pos="1418"/>
          <w:tab w:val="left" w:pos="-1418"/>
          <w:tab w:val="left" w:pos="4536"/>
        </w:tabs>
        <w:ind w:left="0"/>
        <w:rPr>
          <w:rFonts w:ascii="Arial" w:hAnsi="Arial" w:cs="Arial"/>
          <w:sz w:val="20"/>
        </w:rPr>
      </w:pPr>
    </w:p>
    <w:p w14:paraId="52E2D467" w14:textId="77777777" w:rsidR="008C37D8" w:rsidRDefault="00035BC2"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 xml:space="preserve">Kontrola </w:t>
      </w:r>
      <w:r w:rsidR="008C37D8">
        <w:rPr>
          <w:rFonts w:ascii="Arial" w:hAnsi="Arial" w:cs="Arial"/>
          <w:sz w:val="20"/>
        </w:rPr>
        <w:t>pohonů a převodovek</w:t>
      </w:r>
    </w:p>
    <w:p w14:paraId="72A91D2C" w14:textId="7B2B9CE6" w:rsidR="00042E04" w:rsidRPr="00D66452" w:rsidRDefault="008C37D8" w:rsidP="008C3673">
      <w:pPr>
        <w:pStyle w:val="Zkladntextodsazen3"/>
        <w:numPr>
          <w:ilvl w:val="0"/>
          <w:numId w:val="43"/>
        </w:numPr>
        <w:tabs>
          <w:tab w:val="clear" w:pos="284"/>
          <w:tab w:val="clear" w:pos="1418"/>
          <w:tab w:val="left" w:pos="-1418"/>
          <w:tab w:val="left" w:pos="4536"/>
        </w:tabs>
        <w:rPr>
          <w:rFonts w:ascii="Arial" w:hAnsi="Arial" w:cs="Arial"/>
          <w:sz w:val="20"/>
        </w:rPr>
      </w:pPr>
      <w:r>
        <w:rPr>
          <w:rFonts w:ascii="Arial" w:hAnsi="Arial" w:cs="Arial"/>
          <w:sz w:val="20"/>
        </w:rPr>
        <w:t>Kontrola bezpečnostních prvků</w:t>
      </w:r>
      <w:r w:rsidR="00363A68" w:rsidRPr="00D66452">
        <w:rPr>
          <w:rFonts w:ascii="Arial" w:hAnsi="Arial" w:cs="Arial"/>
          <w:sz w:val="20"/>
        </w:rPr>
        <w:t xml:space="preserve">                                                     </w:t>
      </w:r>
      <w:r w:rsidR="0012198F" w:rsidRPr="00D66452">
        <w:rPr>
          <w:rFonts w:ascii="Arial" w:hAnsi="Arial" w:cs="Arial"/>
          <w:sz w:val="20"/>
        </w:rPr>
        <w:t xml:space="preserve">                             </w:t>
      </w:r>
      <w:r w:rsidR="00363A68" w:rsidRPr="00D66452">
        <w:rPr>
          <w:rFonts w:ascii="Arial" w:hAnsi="Arial" w:cs="Arial"/>
          <w:sz w:val="20"/>
        </w:rPr>
        <w:t xml:space="preserve">    </w:t>
      </w:r>
    </w:p>
    <w:sectPr w:rsidR="00042E04" w:rsidRPr="00D66452" w:rsidSect="009E158E">
      <w:footerReference w:type="default" r:id="rId9"/>
      <w:headerReference w:type="first" r:id="rId10"/>
      <w:footerReference w:type="first" r:id="rId11"/>
      <w:pgSz w:w="11906" w:h="16838" w:code="9"/>
      <w:pgMar w:top="851" w:right="1418" w:bottom="851" w:left="1418" w:header="709" w:footer="692"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80359" w14:textId="77777777" w:rsidR="0097329D" w:rsidRDefault="0097329D">
      <w:r>
        <w:separator/>
      </w:r>
    </w:p>
  </w:endnote>
  <w:endnote w:type="continuationSeparator" w:id="0">
    <w:p w14:paraId="6B40E4D2" w14:textId="77777777" w:rsidR="0097329D" w:rsidRDefault="0097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8D09E" w14:textId="261D99D5" w:rsidR="004B44C0" w:rsidRDefault="00067120">
    <w:pPr>
      <w:pStyle w:val="Zpat"/>
      <w:jc w:val="right"/>
      <w:rPr>
        <w:b/>
      </w:rPr>
    </w:pPr>
    <w:r>
      <w:rPr>
        <w:rStyle w:val="slostrnky"/>
        <w:b/>
      </w:rPr>
      <w:fldChar w:fldCharType="begin"/>
    </w:r>
    <w:r w:rsidR="004B44C0">
      <w:rPr>
        <w:rStyle w:val="slostrnky"/>
        <w:b/>
      </w:rPr>
      <w:instrText xml:space="preserve"> PAGE </w:instrText>
    </w:r>
    <w:r>
      <w:rPr>
        <w:rStyle w:val="slostrnky"/>
        <w:b/>
      </w:rPr>
      <w:fldChar w:fldCharType="separate"/>
    </w:r>
    <w:r w:rsidR="0075021E">
      <w:rPr>
        <w:rStyle w:val="slostrnky"/>
        <w:b/>
        <w:noProof/>
      </w:rPr>
      <w:t>2</w:t>
    </w:r>
    <w:r>
      <w:rPr>
        <w:rStyle w:val="slostrnky"/>
        <w:b/>
      </w:rPr>
      <w:fldChar w:fldCharType="end"/>
    </w:r>
    <w:r w:rsidR="004B44C0">
      <w:rPr>
        <w:rStyle w:val="slostrnky"/>
        <w:b/>
      </w:rPr>
      <w:t xml:space="preserve"> / </w:t>
    </w:r>
    <w:r>
      <w:rPr>
        <w:rStyle w:val="slostrnky"/>
        <w:b/>
      </w:rPr>
      <w:fldChar w:fldCharType="begin"/>
    </w:r>
    <w:r w:rsidR="004B44C0">
      <w:rPr>
        <w:rStyle w:val="slostrnky"/>
        <w:b/>
      </w:rPr>
      <w:instrText xml:space="preserve"> NUMPAGES </w:instrText>
    </w:r>
    <w:r>
      <w:rPr>
        <w:rStyle w:val="slostrnky"/>
        <w:b/>
      </w:rPr>
      <w:fldChar w:fldCharType="separate"/>
    </w:r>
    <w:r w:rsidR="0075021E">
      <w:rPr>
        <w:rStyle w:val="slostrnky"/>
        <w:b/>
        <w:noProof/>
      </w:rPr>
      <w:t>6</w:t>
    </w:r>
    <w:r>
      <w:rPr>
        <w:rStyle w:val="slostrnky"/>
        <w:b/>
      </w:rPr>
      <w:fldChar w:fldCharType="end"/>
    </w:r>
  </w:p>
  <w:p w14:paraId="57A48C35" w14:textId="77777777" w:rsidR="00AF7E56" w:rsidRDefault="00AF7E5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07749" w14:textId="5160D271" w:rsidR="004B44C0" w:rsidRDefault="00067120">
    <w:pPr>
      <w:pStyle w:val="Zpat"/>
      <w:jc w:val="right"/>
      <w:rPr>
        <w:b/>
      </w:rPr>
    </w:pPr>
    <w:r>
      <w:rPr>
        <w:rStyle w:val="slostrnky"/>
        <w:b/>
      </w:rPr>
      <w:fldChar w:fldCharType="begin"/>
    </w:r>
    <w:r w:rsidR="004B44C0">
      <w:rPr>
        <w:rStyle w:val="slostrnky"/>
        <w:b/>
      </w:rPr>
      <w:instrText xml:space="preserve"> PAGE </w:instrText>
    </w:r>
    <w:r>
      <w:rPr>
        <w:rStyle w:val="slostrnky"/>
        <w:b/>
      </w:rPr>
      <w:fldChar w:fldCharType="separate"/>
    </w:r>
    <w:r w:rsidR="0075021E">
      <w:rPr>
        <w:rStyle w:val="slostrnky"/>
        <w:b/>
        <w:noProof/>
      </w:rPr>
      <w:t>1</w:t>
    </w:r>
    <w:r>
      <w:rPr>
        <w:rStyle w:val="slostrnky"/>
        <w:b/>
      </w:rPr>
      <w:fldChar w:fldCharType="end"/>
    </w:r>
    <w:r w:rsidR="004B44C0">
      <w:rPr>
        <w:rStyle w:val="slostrnky"/>
        <w:b/>
      </w:rPr>
      <w:t xml:space="preserve"> / </w:t>
    </w:r>
    <w:r>
      <w:rPr>
        <w:rStyle w:val="slostrnky"/>
        <w:b/>
      </w:rPr>
      <w:fldChar w:fldCharType="begin"/>
    </w:r>
    <w:r w:rsidR="004B44C0">
      <w:rPr>
        <w:rStyle w:val="slostrnky"/>
        <w:b/>
      </w:rPr>
      <w:instrText xml:space="preserve"> NUMPAGES </w:instrText>
    </w:r>
    <w:r>
      <w:rPr>
        <w:rStyle w:val="slostrnky"/>
        <w:b/>
      </w:rPr>
      <w:fldChar w:fldCharType="separate"/>
    </w:r>
    <w:r w:rsidR="0075021E">
      <w:rPr>
        <w:rStyle w:val="slostrnky"/>
        <w:b/>
        <w:noProof/>
      </w:rPr>
      <w:t>6</w:t>
    </w:r>
    <w:r>
      <w:rPr>
        <w:rStyle w:val="slostrnky"/>
        <w:b/>
      </w:rPr>
      <w:fldChar w:fldCharType="end"/>
    </w:r>
  </w:p>
  <w:p w14:paraId="438A0D3A" w14:textId="77777777" w:rsidR="00AF7E56" w:rsidRDefault="00AF7E5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23B84" w14:textId="77777777" w:rsidR="0097329D" w:rsidRDefault="0097329D">
      <w:r>
        <w:separator/>
      </w:r>
    </w:p>
  </w:footnote>
  <w:footnote w:type="continuationSeparator" w:id="0">
    <w:p w14:paraId="7D9B3D2D" w14:textId="77777777" w:rsidR="0097329D" w:rsidRDefault="00973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DD496" w14:textId="77777777" w:rsidR="008545BC" w:rsidRDefault="00F61292" w:rsidP="002153DD">
    <w:pPr>
      <w:rPr>
        <w:rFonts w:ascii="Arial" w:hAnsi="Arial" w:cs="Arial"/>
        <w:b/>
        <w:smallCaps/>
        <w:sz w:val="22"/>
        <w:szCs w:val="22"/>
      </w:rPr>
    </w:pPr>
    <w:r>
      <w:rPr>
        <w:rFonts w:ascii="Arial" w:hAnsi="Arial" w:cs="Arial"/>
        <w:b/>
        <w:smallCaps/>
        <w:noProof/>
        <w:sz w:val="22"/>
        <w:szCs w:val="22"/>
      </w:rPr>
      <w:drawing>
        <wp:inline distT="0" distB="0" distL="0" distR="0" wp14:anchorId="523979B2" wp14:editId="01FE6FF8">
          <wp:extent cx="2365375" cy="377825"/>
          <wp:effectExtent l="1905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2365375" cy="377825"/>
                  </a:xfrm>
                  <a:prstGeom prst="rect">
                    <a:avLst/>
                  </a:prstGeom>
                  <a:noFill/>
                  <a:ln w="9525">
                    <a:noFill/>
                    <a:miter lim="800000"/>
                    <a:headEnd/>
                    <a:tailEnd/>
                  </a:ln>
                </pic:spPr>
              </pic:pic>
            </a:graphicData>
          </a:graphic>
        </wp:inline>
      </w:drawing>
    </w:r>
    <w:r w:rsidR="004E64BA">
      <w:rPr>
        <w:rFonts w:ascii="Arial" w:hAnsi="Arial" w:cs="Arial"/>
        <w:b/>
        <w:smallCaps/>
        <w:sz w:val="22"/>
        <w:szCs w:val="22"/>
      </w:rPr>
      <w:t xml:space="preserve">                                       </w:t>
    </w:r>
    <w:r w:rsidR="002153DD">
      <w:rPr>
        <w:rFonts w:ascii="Arial" w:hAnsi="Arial" w:cs="Arial"/>
        <w:b/>
        <w:smallCaps/>
        <w:sz w:val="22"/>
        <w:szCs w:val="22"/>
      </w:rPr>
      <w:t xml:space="preserve">         </w:t>
    </w:r>
    <w:r w:rsidR="004E64BA">
      <w:rPr>
        <w:rFonts w:ascii="Arial" w:hAnsi="Arial" w:cs="Arial"/>
        <w:b/>
        <w:smallCaps/>
        <w:sz w:val="22"/>
        <w:szCs w:val="22"/>
      </w:rPr>
      <w:t xml:space="preserve">                                    </w:t>
    </w:r>
  </w:p>
  <w:p w14:paraId="271385E6" w14:textId="5D68E5D1" w:rsidR="00F61292" w:rsidRPr="00F61292" w:rsidRDefault="004E64BA" w:rsidP="005445E4">
    <w:pPr>
      <w:jc w:val="right"/>
      <w:rPr>
        <w:rFonts w:ascii="Arial" w:hAnsi="Arial" w:cs="Arial"/>
        <w:b/>
        <w:smallCaps/>
        <w:sz w:val="22"/>
        <w:szCs w:val="22"/>
      </w:rPr>
    </w:pPr>
    <w:r>
      <w:rPr>
        <w:rFonts w:ascii="Arial" w:hAnsi="Arial" w:cs="Arial"/>
        <w:b/>
        <w:smallCaps/>
        <w:sz w:val="22"/>
        <w:szCs w:val="22"/>
      </w:rPr>
      <w:t xml:space="preserve">                                                                                                                                                          200-ADM  </w:t>
    </w:r>
  </w:p>
  <w:p w14:paraId="072CF926" w14:textId="4A916E86" w:rsidR="00DA2E70" w:rsidRPr="00DA2E70" w:rsidRDefault="00DA2E70" w:rsidP="005445E4">
    <w:pPr>
      <w:jc w:val="right"/>
      <w:rPr>
        <w:rFonts w:ascii="Arial" w:hAnsi="Arial" w:cs="Arial"/>
        <w:b/>
      </w:rPr>
    </w:pPr>
    <w:r w:rsidRPr="00DA2E70">
      <w:rPr>
        <w:rFonts w:ascii="Arial" w:hAnsi="Arial" w:cs="Arial"/>
        <w:b/>
      </w:rPr>
      <w:t xml:space="preserve">Č. j. </w:t>
    </w:r>
    <w:r w:rsidR="008C3673" w:rsidRPr="008C3673">
      <w:rPr>
        <w:rFonts w:ascii="Arial" w:hAnsi="Arial" w:cs="Arial"/>
        <w:b/>
      </w:rPr>
      <w:t>ND/4437/201410/2024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15:restartNumberingAfterBreak="0">
    <w:nsid w:val="04073250"/>
    <w:multiLevelType w:val="hybridMultilevel"/>
    <w:tmpl w:val="CBAAF128"/>
    <w:lvl w:ilvl="0" w:tplc="B2EEFEF0">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6B0383"/>
    <w:multiLevelType w:val="hybridMultilevel"/>
    <w:tmpl w:val="7AF483BA"/>
    <w:lvl w:ilvl="0" w:tplc="E1C8696E">
      <w:start w:val="1"/>
      <w:numFmt w:val="decimal"/>
      <w:lvlText w:val="%1."/>
      <w:lvlJc w:val="left"/>
      <w:pPr>
        <w:tabs>
          <w:tab w:val="num" w:pos="360"/>
        </w:tabs>
        <w:ind w:left="36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C579C7"/>
    <w:multiLevelType w:val="hybridMultilevel"/>
    <w:tmpl w:val="2B085D6E"/>
    <w:lvl w:ilvl="0" w:tplc="C37261F0">
      <w:start w:val="1"/>
      <w:numFmt w:val="decimal"/>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631CDC"/>
    <w:multiLevelType w:val="hybridMultilevel"/>
    <w:tmpl w:val="8B5E0138"/>
    <w:lvl w:ilvl="0" w:tplc="3ADC6E78">
      <w:start w:val="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C63CE9"/>
    <w:multiLevelType w:val="hybridMultilevel"/>
    <w:tmpl w:val="3528A922"/>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18093634"/>
    <w:multiLevelType w:val="singleLevel"/>
    <w:tmpl w:val="66A8AC4A"/>
    <w:lvl w:ilvl="0">
      <w:start w:val="1"/>
      <w:numFmt w:val="decimal"/>
      <w:lvlText w:val="%1."/>
      <w:lvlJc w:val="left"/>
      <w:pPr>
        <w:tabs>
          <w:tab w:val="num" w:pos="360"/>
        </w:tabs>
        <w:ind w:left="360" w:hanging="360"/>
      </w:pPr>
      <w:rPr>
        <w:rFonts w:cs="Times New Roman"/>
        <w:b/>
      </w:rPr>
    </w:lvl>
  </w:abstractNum>
  <w:abstractNum w:abstractNumId="10" w15:restartNumberingAfterBreak="0">
    <w:nsid w:val="1A5E43D8"/>
    <w:multiLevelType w:val="hybridMultilevel"/>
    <w:tmpl w:val="3B52221C"/>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323C00"/>
    <w:multiLevelType w:val="hybridMultilevel"/>
    <w:tmpl w:val="18363BF2"/>
    <w:lvl w:ilvl="0" w:tplc="1408D442">
      <w:start w:val="1"/>
      <w:numFmt w:val="decimal"/>
      <w:lvlText w:val="%1."/>
      <w:lvlJc w:val="left"/>
      <w:pPr>
        <w:tabs>
          <w:tab w:val="num" w:pos="644"/>
        </w:tabs>
        <w:ind w:left="644" w:hanging="360"/>
      </w:pPr>
      <w:rPr>
        <w:rFonts w:cs="Times New Roman" w:hint="default"/>
        <w:b/>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2"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3"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2C2A70C3"/>
    <w:multiLevelType w:val="singleLevel"/>
    <w:tmpl w:val="66A8AC4A"/>
    <w:lvl w:ilvl="0">
      <w:start w:val="1"/>
      <w:numFmt w:val="decimal"/>
      <w:lvlText w:val="%1."/>
      <w:lvlJc w:val="left"/>
      <w:pPr>
        <w:tabs>
          <w:tab w:val="num" w:pos="360"/>
        </w:tabs>
        <w:ind w:left="360" w:hanging="360"/>
      </w:pPr>
      <w:rPr>
        <w:rFonts w:cs="Times New Roman"/>
        <w:b/>
      </w:rPr>
    </w:lvl>
  </w:abstractNum>
  <w:abstractNum w:abstractNumId="15"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6" w15:restartNumberingAfterBreak="0">
    <w:nsid w:val="316B0824"/>
    <w:multiLevelType w:val="hybridMultilevel"/>
    <w:tmpl w:val="768EB220"/>
    <w:lvl w:ilvl="0" w:tplc="1EC8249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340C5ED3"/>
    <w:multiLevelType w:val="singleLevel"/>
    <w:tmpl w:val="7280102E"/>
    <w:lvl w:ilvl="0">
      <w:start w:val="1"/>
      <w:numFmt w:val="decimal"/>
      <w:lvlText w:val="%1."/>
      <w:lvlJc w:val="left"/>
      <w:pPr>
        <w:tabs>
          <w:tab w:val="num" w:pos="360"/>
        </w:tabs>
        <w:ind w:left="360" w:hanging="360"/>
      </w:pPr>
      <w:rPr>
        <w:rFonts w:cs="Times New Roman"/>
        <w:b/>
      </w:rPr>
    </w:lvl>
  </w:abstractNum>
  <w:abstractNum w:abstractNumId="18" w15:restartNumberingAfterBreak="0">
    <w:nsid w:val="347D5F2C"/>
    <w:multiLevelType w:val="hybridMultilevel"/>
    <w:tmpl w:val="C2F247FA"/>
    <w:lvl w:ilvl="0" w:tplc="9168BC78">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4870B8"/>
    <w:multiLevelType w:val="hybridMultilevel"/>
    <w:tmpl w:val="F6D61B7E"/>
    <w:lvl w:ilvl="0" w:tplc="083E9694">
      <w:start w:val="1"/>
      <w:numFmt w:val="decimal"/>
      <w:lvlText w:val="%1."/>
      <w:lvlJc w:val="left"/>
      <w:pPr>
        <w:tabs>
          <w:tab w:val="num" w:pos="360"/>
        </w:tabs>
        <w:ind w:left="360" w:hanging="360"/>
      </w:pPr>
      <w:rPr>
        <w:rFonts w:cs="Times New Roman" w:hint="default"/>
        <w:b/>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C75BC8"/>
    <w:multiLevelType w:val="hybridMultilevel"/>
    <w:tmpl w:val="F49A578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4215E38"/>
    <w:multiLevelType w:val="hybridMultilevel"/>
    <w:tmpl w:val="54CA5B74"/>
    <w:lvl w:ilvl="0" w:tplc="0405000F">
      <w:start w:val="1"/>
      <w:numFmt w:val="decimal"/>
      <w:lvlText w:val="%1."/>
      <w:lvlJc w:val="left"/>
      <w:pPr>
        <w:tabs>
          <w:tab w:val="num" w:pos="720"/>
        </w:tabs>
        <w:ind w:left="720" w:hanging="360"/>
      </w:pPr>
      <w:rPr>
        <w:rFonts w:cs="Times New Roman"/>
      </w:rPr>
    </w:lvl>
    <w:lvl w:ilvl="1" w:tplc="B84E34C4">
      <w:start w:val="1"/>
      <w:numFmt w:val="decimal"/>
      <w:lvlText w:val="%2."/>
      <w:lvlJc w:val="left"/>
      <w:pPr>
        <w:tabs>
          <w:tab w:val="num" w:pos="1437"/>
        </w:tabs>
        <w:ind w:left="1437" w:hanging="357"/>
      </w:pPr>
      <w:rPr>
        <w:rFonts w:ascii="Arial" w:hAnsi="Arial" w:cs="Times New Roman" w:hint="default"/>
        <w:sz w:val="22"/>
        <w:szCs w:val="22"/>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BAC4555"/>
    <w:multiLevelType w:val="hybridMultilevel"/>
    <w:tmpl w:val="A2FC2B94"/>
    <w:lvl w:ilvl="0" w:tplc="BB924A4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954317"/>
    <w:multiLevelType w:val="hybridMultilevel"/>
    <w:tmpl w:val="5AE6C620"/>
    <w:lvl w:ilvl="0" w:tplc="56E62FBA">
      <w:start w:val="1"/>
      <w:numFmt w:val="decimal"/>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833D4E"/>
    <w:multiLevelType w:val="hybridMultilevel"/>
    <w:tmpl w:val="BD0E7746"/>
    <w:lvl w:ilvl="0" w:tplc="593EF5A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592407F6"/>
    <w:multiLevelType w:val="hybridMultilevel"/>
    <w:tmpl w:val="3086F59C"/>
    <w:lvl w:ilvl="0" w:tplc="C50C178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9A6E2D"/>
    <w:multiLevelType w:val="hybridMultilevel"/>
    <w:tmpl w:val="33163CB8"/>
    <w:lvl w:ilvl="0" w:tplc="A76EBA8A">
      <w:start w:val="1"/>
      <w:numFmt w:val="lowerLetter"/>
      <w:lvlText w:val="%1)"/>
      <w:lvlJc w:val="left"/>
      <w:pPr>
        <w:tabs>
          <w:tab w:val="num" w:pos="360"/>
        </w:tabs>
        <w:ind w:left="360" w:hanging="360"/>
      </w:pPr>
      <w:rPr>
        <w:rFonts w:cs="Times New Roman" w:hint="default"/>
        <w:b w:val="0"/>
      </w:rPr>
    </w:lvl>
    <w:lvl w:ilvl="1" w:tplc="52F01EB8">
      <w:start w:val="1"/>
      <w:numFmt w:val="lowerLetter"/>
      <w:lvlText w:val="%2)"/>
      <w:lvlJc w:val="left"/>
      <w:pPr>
        <w:tabs>
          <w:tab w:val="num" w:pos="1440"/>
        </w:tabs>
        <w:ind w:left="1440" w:hanging="360"/>
      </w:pPr>
      <w:rPr>
        <w:rFonts w:ascii="Arial Narrow" w:eastAsia="Times New Roman" w:hAnsi="Arial Narrow" w:cs="Times New Roman"/>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1391031"/>
    <w:multiLevelType w:val="hybridMultilevel"/>
    <w:tmpl w:val="250A73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4FF5163"/>
    <w:multiLevelType w:val="singleLevel"/>
    <w:tmpl w:val="6BCE1574"/>
    <w:lvl w:ilvl="0">
      <w:start w:val="1"/>
      <w:numFmt w:val="decimal"/>
      <w:lvlText w:val="%1."/>
      <w:lvlJc w:val="left"/>
      <w:pPr>
        <w:tabs>
          <w:tab w:val="num" w:pos="360"/>
        </w:tabs>
        <w:ind w:left="360" w:hanging="360"/>
      </w:pPr>
      <w:rPr>
        <w:rFonts w:cs="Times New Roman"/>
        <w:b/>
      </w:rPr>
    </w:lvl>
  </w:abstractNum>
  <w:abstractNum w:abstractNumId="33" w15:restartNumberingAfterBreak="0">
    <w:nsid w:val="6C2478AA"/>
    <w:multiLevelType w:val="hybridMultilevel"/>
    <w:tmpl w:val="EB9A0F0E"/>
    <w:lvl w:ilvl="0" w:tplc="916C5AFC">
      <w:start w:val="2"/>
      <w:numFmt w:val="decimal"/>
      <w:lvlText w:val="%1."/>
      <w:lvlJc w:val="left"/>
      <w:pPr>
        <w:tabs>
          <w:tab w:val="num" w:pos="360"/>
        </w:tabs>
        <w:ind w:left="36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35" w15:restartNumberingAfterBreak="0">
    <w:nsid w:val="75C54AA2"/>
    <w:multiLevelType w:val="hybridMultilevel"/>
    <w:tmpl w:val="9A96EC16"/>
    <w:lvl w:ilvl="0" w:tplc="D13456C0">
      <w:start w:val="1"/>
      <w:numFmt w:val="decimal"/>
      <w:lvlText w:val="%1."/>
      <w:lvlJc w:val="left"/>
      <w:pPr>
        <w:ind w:left="360" w:hanging="360"/>
      </w:pPr>
      <w:rPr>
        <w:rFonts w:cs="Times New Roman" w:hint="default"/>
        <w:b/>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84073A4"/>
    <w:multiLevelType w:val="hybridMultilevel"/>
    <w:tmpl w:val="8F622A32"/>
    <w:lvl w:ilvl="0" w:tplc="0405000F">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79B6087A"/>
    <w:multiLevelType w:val="hybridMultilevel"/>
    <w:tmpl w:val="56F09BD8"/>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251F51"/>
    <w:multiLevelType w:val="hybridMultilevel"/>
    <w:tmpl w:val="4ADC3022"/>
    <w:lvl w:ilvl="0" w:tplc="D400840C">
      <w:start w:val="2"/>
      <w:numFmt w:val="bullet"/>
      <w:lvlText w:val="-"/>
      <w:lvlJc w:val="left"/>
      <w:pPr>
        <w:ind w:left="750" w:hanging="360"/>
      </w:pPr>
      <w:rPr>
        <w:rFonts w:ascii="Arial" w:eastAsia="Times New Roman" w:hAnsi="Arial" w:cs="Aria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41"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7"/>
  </w:num>
  <w:num w:numId="2">
    <w:abstractNumId w:val="14"/>
  </w:num>
  <w:num w:numId="3">
    <w:abstractNumId w:val="4"/>
  </w:num>
  <w:num w:numId="4">
    <w:abstractNumId w:val="11"/>
  </w:num>
  <w:num w:numId="5">
    <w:abstractNumId w:val="24"/>
  </w:num>
  <w:num w:numId="6">
    <w:abstractNumId w:val="19"/>
  </w:num>
  <w:num w:numId="7">
    <w:abstractNumId w:val="34"/>
  </w:num>
  <w:num w:numId="8">
    <w:abstractNumId w:val="32"/>
  </w:num>
  <w:num w:numId="9">
    <w:abstractNumId w:val="5"/>
  </w:num>
  <w:num w:numId="10">
    <w:abstractNumId w:val="37"/>
  </w:num>
  <w:num w:numId="11">
    <w:abstractNumId w:val="28"/>
  </w:num>
  <w:num w:numId="12">
    <w:abstractNumId w:val="36"/>
  </w:num>
  <w:num w:numId="13">
    <w:abstractNumId w:val="29"/>
  </w:num>
  <w:num w:numId="14">
    <w:abstractNumId w:val="8"/>
  </w:num>
  <w:num w:numId="15">
    <w:abstractNumId w:val="12"/>
  </w:num>
  <w:num w:numId="16">
    <w:abstractNumId w:val="15"/>
  </w:num>
  <w:num w:numId="17">
    <w:abstractNumId w:val="26"/>
  </w:num>
  <w:num w:numId="18">
    <w:abstractNumId w:val="31"/>
  </w:num>
  <w:num w:numId="19">
    <w:abstractNumId w:val="22"/>
  </w:num>
  <w:num w:numId="20">
    <w:abstractNumId w:val="13"/>
  </w:num>
  <w:num w:numId="21">
    <w:abstractNumId w:val="42"/>
  </w:num>
  <w:num w:numId="22">
    <w:abstractNumId w:val="35"/>
  </w:num>
  <w:num w:numId="23">
    <w:abstractNumId w:val="2"/>
  </w:num>
  <w:num w:numId="24">
    <w:abstractNumId w:val="33"/>
  </w:num>
  <w:num w:numId="25">
    <w:abstractNumId w:val="0"/>
  </w:num>
  <w:num w:numId="26">
    <w:abstractNumId w:val="41"/>
  </w:num>
  <w:num w:numId="27">
    <w:abstractNumId w:val="1"/>
  </w:num>
  <w:num w:numId="28">
    <w:abstractNumId w:val="25"/>
  </w:num>
  <w:num w:numId="29">
    <w:abstractNumId w:val="21"/>
  </w:num>
  <w:num w:numId="30">
    <w:abstractNumId w:val="27"/>
  </w:num>
  <w:num w:numId="31">
    <w:abstractNumId w:val="3"/>
  </w:num>
  <w:num w:numId="32">
    <w:abstractNumId w:val="38"/>
  </w:num>
  <w:num w:numId="33">
    <w:abstractNumId w:val="7"/>
  </w:num>
  <w:num w:numId="34">
    <w:abstractNumId w:val="30"/>
  </w:num>
  <w:num w:numId="35">
    <w:abstractNumId w:val="20"/>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39"/>
  </w:num>
  <w:num w:numId="39">
    <w:abstractNumId w:val="10"/>
  </w:num>
  <w:num w:numId="40">
    <w:abstractNumId w:val="6"/>
  </w:num>
  <w:num w:numId="41">
    <w:abstractNumId w:val="40"/>
  </w:num>
  <w:num w:numId="42">
    <w:abstractNumId w:val="9"/>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C0"/>
    <w:rsid w:val="00000DFC"/>
    <w:rsid w:val="00001D6E"/>
    <w:rsid w:val="000220E3"/>
    <w:rsid w:val="00035BC2"/>
    <w:rsid w:val="00036217"/>
    <w:rsid w:val="000377CC"/>
    <w:rsid w:val="0004119C"/>
    <w:rsid w:val="00042E04"/>
    <w:rsid w:val="00062732"/>
    <w:rsid w:val="000638BF"/>
    <w:rsid w:val="00067120"/>
    <w:rsid w:val="0007327B"/>
    <w:rsid w:val="00075639"/>
    <w:rsid w:val="00081B49"/>
    <w:rsid w:val="0008400E"/>
    <w:rsid w:val="00091166"/>
    <w:rsid w:val="0009391C"/>
    <w:rsid w:val="0009392F"/>
    <w:rsid w:val="0009536F"/>
    <w:rsid w:val="000A57B7"/>
    <w:rsid w:val="000A79A7"/>
    <w:rsid w:val="000C2E50"/>
    <w:rsid w:val="000D1C87"/>
    <w:rsid w:val="000D4A83"/>
    <w:rsid w:val="000D7AD0"/>
    <w:rsid w:val="000E0360"/>
    <w:rsid w:val="000F1582"/>
    <w:rsid w:val="001139B6"/>
    <w:rsid w:val="00117D2D"/>
    <w:rsid w:val="0012198F"/>
    <w:rsid w:val="00133504"/>
    <w:rsid w:val="00137763"/>
    <w:rsid w:val="00177A89"/>
    <w:rsid w:val="0018731C"/>
    <w:rsid w:val="001D766D"/>
    <w:rsid w:val="001F467C"/>
    <w:rsid w:val="002073DE"/>
    <w:rsid w:val="002153DD"/>
    <w:rsid w:val="00230508"/>
    <w:rsid w:val="00234164"/>
    <w:rsid w:val="00243D14"/>
    <w:rsid w:val="002464C4"/>
    <w:rsid w:val="00252761"/>
    <w:rsid w:val="00256627"/>
    <w:rsid w:val="00260633"/>
    <w:rsid w:val="0027267D"/>
    <w:rsid w:val="00283384"/>
    <w:rsid w:val="002C2904"/>
    <w:rsid w:val="00300B6C"/>
    <w:rsid w:val="00333F44"/>
    <w:rsid w:val="00335812"/>
    <w:rsid w:val="00350886"/>
    <w:rsid w:val="00353D2E"/>
    <w:rsid w:val="00363A68"/>
    <w:rsid w:val="00383890"/>
    <w:rsid w:val="003C099B"/>
    <w:rsid w:val="003D00EF"/>
    <w:rsid w:val="003D1BEE"/>
    <w:rsid w:val="003D496B"/>
    <w:rsid w:val="004070D1"/>
    <w:rsid w:val="00431870"/>
    <w:rsid w:val="0046572A"/>
    <w:rsid w:val="00467CC4"/>
    <w:rsid w:val="004834DD"/>
    <w:rsid w:val="004B44C0"/>
    <w:rsid w:val="004B5E37"/>
    <w:rsid w:val="004C7187"/>
    <w:rsid w:val="004D62ED"/>
    <w:rsid w:val="004E64BA"/>
    <w:rsid w:val="00503762"/>
    <w:rsid w:val="0051422D"/>
    <w:rsid w:val="0053064F"/>
    <w:rsid w:val="00543F9B"/>
    <w:rsid w:val="005445E4"/>
    <w:rsid w:val="00552E92"/>
    <w:rsid w:val="00562FAB"/>
    <w:rsid w:val="005672B0"/>
    <w:rsid w:val="0057455A"/>
    <w:rsid w:val="0057672D"/>
    <w:rsid w:val="00582611"/>
    <w:rsid w:val="00584B86"/>
    <w:rsid w:val="00593A97"/>
    <w:rsid w:val="005A7A72"/>
    <w:rsid w:val="005B5E91"/>
    <w:rsid w:val="005C56A0"/>
    <w:rsid w:val="005E3412"/>
    <w:rsid w:val="005E406B"/>
    <w:rsid w:val="005F7921"/>
    <w:rsid w:val="00653270"/>
    <w:rsid w:val="0067114E"/>
    <w:rsid w:val="00677E06"/>
    <w:rsid w:val="00691312"/>
    <w:rsid w:val="006A00A3"/>
    <w:rsid w:val="006A6550"/>
    <w:rsid w:val="006D6284"/>
    <w:rsid w:val="00710F7A"/>
    <w:rsid w:val="0071346E"/>
    <w:rsid w:val="00717DBA"/>
    <w:rsid w:val="00717DC7"/>
    <w:rsid w:val="00733905"/>
    <w:rsid w:val="007477B3"/>
    <w:rsid w:val="00747EF7"/>
    <w:rsid w:val="0075021E"/>
    <w:rsid w:val="00760CBF"/>
    <w:rsid w:val="007629DE"/>
    <w:rsid w:val="00770A18"/>
    <w:rsid w:val="00782596"/>
    <w:rsid w:val="007A3166"/>
    <w:rsid w:val="007A4C53"/>
    <w:rsid w:val="007B51F2"/>
    <w:rsid w:val="007B758B"/>
    <w:rsid w:val="007D04F2"/>
    <w:rsid w:val="007E37F7"/>
    <w:rsid w:val="00806E60"/>
    <w:rsid w:val="00812C9C"/>
    <w:rsid w:val="008163B6"/>
    <w:rsid w:val="0081664B"/>
    <w:rsid w:val="00830EA2"/>
    <w:rsid w:val="008412A1"/>
    <w:rsid w:val="008545BC"/>
    <w:rsid w:val="00864562"/>
    <w:rsid w:val="00882714"/>
    <w:rsid w:val="00882DF2"/>
    <w:rsid w:val="00883580"/>
    <w:rsid w:val="00885117"/>
    <w:rsid w:val="008867F1"/>
    <w:rsid w:val="00894214"/>
    <w:rsid w:val="008A532E"/>
    <w:rsid w:val="008B5BB5"/>
    <w:rsid w:val="008C3673"/>
    <w:rsid w:val="008C37D8"/>
    <w:rsid w:val="008C42DB"/>
    <w:rsid w:val="008D121B"/>
    <w:rsid w:val="008D32CB"/>
    <w:rsid w:val="008D60AA"/>
    <w:rsid w:val="008D7011"/>
    <w:rsid w:val="008D7710"/>
    <w:rsid w:val="008E0AF5"/>
    <w:rsid w:val="00904332"/>
    <w:rsid w:val="009045BA"/>
    <w:rsid w:val="00942108"/>
    <w:rsid w:val="009435A4"/>
    <w:rsid w:val="0097329D"/>
    <w:rsid w:val="009820A4"/>
    <w:rsid w:val="00985DC7"/>
    <w:rsid w:val="009B12AF"/>
    <w:rsid w:val="009D10BF"/>
    <w:rsid w:val="009D65CF"/>
    <w:rsid w:val="009E158E"/>
    <w:rsid w:val="009F47E7"/>
    <w:rsid w:val="00A12DF6"/>
    <w:rsid w:val="00A247E5"/>
    <w:rsid w:val="00A333FA"/>
    <w:rsid w:val="00A4304D"/>
    <w:rsid w:val="00A45C35"/>
    <w:rsid w:val="00A62024"/>
    <w:rsid w:val="00A90C11"/>
    <w:rsid w:val="00A94DBC"/>
    <w:rsid w:val="00A96BE6"/>
    <w:rsid w:val="00A97242"/>
    <w:rsid w:val="00AA2855"/>
    <w:rsid w:val="00AB2B16"/>
    <w:rsid w:val="00AF404D"/>
    <w:rsid w:val="00AF41DC"/>
    <w:rsid w:val="00AF7E56"/>
    <w:rsid w:val="00B21ADD"/>
    <w:rsid w:val="00B42A1C"/>
    <w:rsid w:val="00B433E9"/>
    <w:rsid w:val="00B44347"/>
    <w:rsid w:val="00B54B89"/>
    <w:rsid w:val="00B55DD2"/>
    <w:rsid w:val="00B66072"/>
    <w:rsid w:val="00B96C58"/>
    <w:rsid w:val="00BA73B8"/>
    <w:rsid w:val="00BB5C87"/>
    <w:rsid w:val="00BB7514"/>
    <w:rsid w:val="00BC2DCC"/>
    <w:rsid w:val="00BD78A5"/>
    <w:rsid w:val="00BF20C3"/>
    <w:rsid w:val="00C01A1D"/>
    <w:rsid w:val="00C13E82"/>
    <w:rsid w:val="00C26775"/>
    <w:rsid w:val="00C63A2F"/>
    <w:rsid w:val="00C74DB5"/>
    <w:rsid w:val="00C94A73"/>
    <w:rsid w:val="00CA1BE8"/>
    <w:rsid w:val="00CA4C77"/>
    <w:rsid w:val="00CB0DA3"/>
    <w:rsid w:val="00CB2AFC"/>
    <w:rsid w:val="00CC0486"/>
    <w:rsid w:val="00CD23F8"/>
    <w:rsid w:val="00CE4322"/>
    <w:rsid w:val="00CE77B6"/>
    <w:rsid w:val="00D36F61"/>
    <w:rsid w:val="00D545CF"/>
    <w:rsid w:val="00D66452"/>
    <w:rsid w:val="00D74F80"/>
    <w:rsid w:val="00D94E84"/>
    <w:rsid w:val="00DA2E70"/>
    <w:rsid w:val="00DB4C0E"/>
    <w:rsid w:val="00DB68F6"/>
    <w:rsid w:val="00DC2472"/>
    <w:rsid w:val="00E01FFD"/>
    <w:rsid w:val="00E13EC4"/>
    <w:rsid w:val="00E23B27"/>
    <w:rsid w:val="00E2673D"/>
    <w:rsid w:val="00E33435"/>
    <w:rsid w:val="00E541E2"/>
    <w:rsid w:val="00E91978"/>
    <w:rsid w:val="00EA5688"/>
    <w:rsid w:val="00EB03F0"/>
    <w:rsid w:val="00EB7D35"/>
    <w:rsid w:val="00EC0E51"/>
    <w:rsid w:val="00EC4AB4"/>
    <w:rsid w:val="00F0384B"/>
    <w:rsid w:val="00F36488"/>
    <w:rsid w:val="00F37A9C"/>
    <w:rsid w:val="00F43B2C"/>
    <w:rsid w:val="00F57A46"/>
    <w:rsid w:val="00F61292"/>
    <w:rsid w:val="00F66F85"/>
    <w:rsid w:val="00F74CE6"/>
    <w:rsid w:val="00F844D9"/>
    <w:rsid w:val="00FA3E2B"/>
    <w:rsid w:val="00FB372B"/>
    <w:rsid w:val="00FC7915"/>
    <w:rsid w:val="00FD2700"/>
    <w:rsid w:val="00FD569F"/>
    <w:rsid w:val="00FF1094"/>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1BB5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532E"/>
    <w:rPr>
      <w:sz w:val="24"/>
      <w:szCs w:val="20"/>
    </w:rPr>
  </w:style>
  <w:style w:type="paragraph" w:styleId="Nadpis1">
    <w:name w:val="heading 1"/>
    <w:basedOn w:val="Normln"/>
    <w:next w:val="Normln"/>
    <w:link w:val="Nadpis1Char"/>
    <w:uiPriority w:val="99"/>
    <w:qFormat/>
    <w:rsid w:val="008A532E"/>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8A532E"/>
    <w:pPr>
      <w:keepNext/>
      <w:tabs>
        <w:tab w:val="left" w:pos="1985"/>
      </w:tabs>
      <w:jc w:val="both"/>
      <w:outlineLvl w:val="1"/>
    </w:pPr>
    <w:rPr>
      <w:b/>
      <w:u w:val="single"/>
    </w:rPr>
  </w:style>
  <w:style w:type="paragraph" w:styleId="Nadpis3">
    <w:name w:val="heading 3"/>
    <w:basedOn w:val="Normln"/>
    <w:next w:val="Normln"/>
    <w:link w:val="Nadpis3Char"/>
    <w:uiPriority w:val="99"/>
    <w:qFormat/>
    <w:rsid w:val="008A532E"/>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532E"/>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A532E"/>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8A532E"/>
    <w:rPr>
      <w:rFonts w:ascii="Cambria" w:hAnsi="Cambria" w:cs="Times New Roman"/>
      <w:b/>
      <w:bCs/>
      <w:sz w:val="26"/>
      <w:szCs w:val="26"/>
    </w:rPr>
  </w:style>
  <w:style w:type="paragraph" w:styleId="Zptenadresanaoblku">
    <w:name w:val="envelope return"/>
    <w:basedOn w:val="Normln"/>
    <w:uiPriority w:val="99"/>
    <w:rsid w:val="008A532E"/>
    <w:rPr>
      <w:color w:val="000000"/>
      <w:spacing w:val="28"/>
      <w:kern w:val="24"/>
      <w:sz w:val="16"/>
    </w:rPr>
  </w:style>
  <w:style w:type="paragraph" w:styleId="Adresanaoblku">
    <w:name w:val="envelope address"/>
    <w:basedOn w:val="Normln"/>
    <w:uiPriority w:val="99"/>
    <w:rsid w:val="008A532E"/>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8A532E"/>
    <w:pPr>
      <w:jc w:val="center"/>
    </w:pPr>
    <w:rPr>
      <w:b/>
      <w:sz w:val="32"/>
    </w:rPr>
  </w:style>
  <w:style w:type="character" w:customStyle="1" w:styleId="NzevChar">
    <w:name w:val="Název Char"/>
    <w:basedOn w:val="Standardnpsmoodstavce"/>
    <w:link w:val="Nzev"/>
    <w:uiPriority w:val="99"/>
    <w:locked/>
    <w:rsid w:val="008A532E"/>
    <w:rPr>
      <w:rFonts w:cs="Times New Roman"/>
      <w:b/>
      <w:sz w:val="32"/>
    </w:rPr>
  </w:style>
  <w:style w:type="paragraph" w:styleId="Zkladntextodsazen">
    <w:name w:val="Body Text Indent"/>
    <w:basedOn w:val="Normln"/>
    <w:link w:val="ZkladntextodsazenChar"/>
    <w:uiPriority w:val="99"/>
    <w:rsid w:val="008A532E"/>
    <w:pPr>
      <w:tabs>
        <w:tab w:val="left" w:pos="284"/>
        <w:tab w:val="left" w:pos="1418"/>
      </w:tabs>
      <w:ind w:left="284"/>
      <w:jc w:val="both"/>
    </w:pPr>
  </w:style>
  <w:style w:type="character" w:customStyle="1" w:styleId="ZkladntextodsazenChar">
    <w:name w:val="Základní text odsazený Char"/>
    <w:basedOn w:val="Standardnpsmoodstavce"/>
    <w:link w:val="Zkladntextodsazen"/>
    <w:uiPriority w:val="99"/>
    <w:semiHidden/>
    <w:locked/>
    <w:rsid w:val="008A532E"/>
    <w:rPr>
      <w:rFonts w:cs="Times New Roman"/>
      <w:sz w:val="20"/>
      <w:szCs w:val="20"/>
    </w:rPr>
  </w:style>
  <w:style w:type="paragraph" w:styleId="Rozloendokumentu">
    <w:name w:val="Document Map"/>
    <w:basedOn w:val="Normln"/>
    <w:link w:val="RozloendokumentuChar"/>
    <w:uiPriority w:val="99"/>
    <w:semiHidden/>
    <w:rsid w:val="008A532E"/>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8A532E"/>
    <w:rPr>
      <w:rFonts w:cs="Times New Roman"/>
      <w:sz w:val="2"/>
    </w:rPr>
  </w:style>
  <w:style w:type="paragraph" w:styleId="Zpat">
    <w:name w:val="footer"/>
    <w:basedOn w:val="Normln"/>
    <w:link w:val="ZpatChar"/>
    <w:uiPriority w:val="99"/>
    <w:rsid w:val="008A532E"/>
    <w:pPr>
      <w:tabs>
        <w:tab w:val="center" w:pos="4536"/>
        <w:tab w:val="right" w:pos="9072"/>
      </w:tabs>
    </w:pPr>
  </w:style>
  <w:style w:type="character" w:customStyle="1" w:styleId="ZpatChar">
    <w:name w:val="Zápatí Char"/>
    <w:basedOn w:val="Standardnpsmoodstavce"/>
    <w:link w:val="Zpat"/>
    <w:uiPriority w:val="99"/>
    <w:semiHidden/>
    <w:locked/>
    <w:rsid w:val="008A532E"/>
    <w:rPr>
      <w:rFonts w:cs="Times New Roman"/>
      <w:sz w:val="20"/>
      <w:szCs w:val="20"/>
    </w:rPr>
  </w:style>
  <w:style w:type="character" w:styleId="slostrnky">
    <w:name w:val="page number"/>
    <w:basedOn w:val="Standardnpsmoodstavce"/>
    <w:uiPriority w:val="99"/>
    <w:rsid w:val="008A532E"/>
    <w:rPr>
      <w:rFonts w:cs="Times New Roman"/>
    </w:rPr>
  </w:style>
  <w:style w:type="paragraph" w:styleId="Zhlav">
    <w:name w:val="header"/>
    <w:basedOn w:val="Normln"/>
    <w:link w:val="ZhlavChar"/>
    <w:uiPriority w:val="99"/>
    <w:rsid w:val="008A532E"/>
    <w:pPr>
      <w:tabs>
        <w:tab w:val="center" w:pos="4536"/>
        <w:tab w:val="right" w:pos="9072"/>
      </w:tabs>
    </w:pPr>
  </w:style>
  <w:style w:type="character" w:customStyle="1" w:styleId="ZhlavChar">
    <w:name w:val="Záhlaví Char"/>
    <w:basedOn w:val="Standardnpsmoodstavce"/>
    <w:link w:val="Zhlav"/>
    <w:uiPriority w:val="99"/>
    <w:semiHidden/>
    <w:locked/>
    <w:rsid w:val="008A532E"/>
    <w:rPr>
      <w:rFonts w:cs="Times New Roman"/>
      <w:sz w:val="20"/>
      <w:szCs w:val="20"/>
    </w:rPr>
  </w:style>
  <w:style w:type="paragraph" w:styleId="Zkladntextodsazen2">
    <w:name w:val="Body Text Indent 2"/>
    <w:basedOn w:val="Normln"/>
    <w:link w:val="Zkladntextodsazen2Char"/>
    <w:uiPriority w:val="99"/>
    <w:rsid w:val="008A532E"/>
    <w:pPr>
      <w:tabs>
        <w:tab w:val="left" w:pos="284"/>
        <w:tab w:val="left" w:pos="1418"/>
      </w:tabs>
      <w:ind w:left="645"/>
      <w:jc w:val="both"/>
    </w:pPr>
  </w:style>
  <w:style w:type="character" w:customStyle="1" w:styleId="Zkladntextodsazen2Char">
    <w:name w:val="Základní text odsazený 2 Char"/>
    <w:basedOn w:val="Standardnpsmoodstavce"/>
    <w:link w:val="Zkladntextodsazen2"/>
    <w:uiPriority w:val="99"/>
    <w:locked/>
    <w:rsid w:val="008A532E"/>
    <w:rPr>
      <w:rFonts w:cs="Times New Roman"/>
      <w:sz w:val="20"/>
      <w:szCs w:val="20"/>
    </w:rPr>
  </w:style>
  <w:style w:type="paragraph" w:styleId="Zkladntextodsazen3">
    <w:name w:val="Body Text Indent 3"/>
    <w:basedOn w:val="Normln"/>
    <w:link w:val="Zkladntextodsazen3Char"/>
    <w:uiPriority w:val="99"/>
    <w:rsid w:val="008A532E"/>
    <w:pPr>
      <w:tabs>
        <w:tab w:val="left" w:pos="284"/>
        <w:tab w:val="left" w:pos="1418"/>
      </w:tabs>
      <w:ind w:left="644"/>
      <w:jc w:val="both"/>
    </w:pPr>
  </w:style>
  <w:style w:type="character" w:customStyle="1" w:styleId="Zkladntextodsazen3Char">
    <w:name w:val="Základní text odsazený 3 Char"/>
    <w:basedOn w:val="Standardnpsmoodstavce"/>
    <w:link w:val="Zkladntextodsazen3"/>
    <w:uiPriority w:val="99"/>
    <w:semiHidden/>
    <w:locked/>
    <w:rsid w:val="008A532E"/>
    <w:rPr>
      <w:rFonts w:cs="Times New Roman"/>
      <w:sz w:val="16"/>
      <w:szCs w:val="16"/>
    </w:rPr>
  </w:style>
  <w:style w:type="paragraph" w:styleId="Seznam">
    <w:name w:val="List"/>
    <w:basedOn w:val="Normln"/>
    <w:uiPriority w:val="99"/>
    <w:rsid w:val="008A532E"/>
    <w:pPr>
      <w:ind w:left="283" w:hanging="283"/>
    </w:pPr>
    <w:rPr>
      <w:sz w:val="20"/>
    </w:rPr>
  </w:style>
  <w:style w:type="paragraph" w:styleId="Zkladntext">
    <w:name w:val="Body Text"/>
    <w:basedOn w:val="Normln"/>
    <w:link w:val="ZkladntextChar"/>
    <w:uiPriority w:val="99"/>
    <w:rsid w:val="008A532E"/>
    <w:pPr>
      <w:spacing w:after="120"/>
    </w:pPr>
  </w:style>
  <w:style w:type="character" w:customStyle="1" w:styleId="ZkladntextChar">
    <w:name w:val="Základní text Char"/>
    <w:basedOn w:val="Standardnpsmoodstavce"/>
    <w:link w:val="Zkladntext"/>
    <w:uiPriority w:val="99"/>
    <w:semiHidden/>
    <w:locked/>
    <w:rsid w:val="008A532E"/>
    <w:rPr>
      <w:rFonts w:cs="Times New Roman"/>
      <w:sz w:val="20"/>
      <w:szCs w:val="20"/>
    </w:rPr>
  </w:style>
  <w:style w:type="paragraph" w:styleId="Zkladntext2">
    <w:name w:val="Body Text 2"/>
    <w:basedOn w:val="Normln"/>
    <w:link w:val="Zkladntext2Char"/>
    <w:uiPriority w:val="99"/>
    <w:rsid w:val="008A532E"/>
    <w:pPr>
      <w:spacing w:after="120" w:line="480" w:lineRule="auto"/>
    </w:pPr>
  </w:style>
  <w:style w:type="character" w:customStyle="1" w:styleId="Zkladntext2Char">
    <w:name w:val="Základní text 2 Char"/>
    <w:basedOn w:val="Standardnpsmoodstavce"/>
    <w:link w:val="Zkladntext2"/>
    <w:uiPriority w:val="99"/>
    <w:semiHidden/>
    <w:locked/>
    <w:rsid w:val="008A532E"/>
    <w:rPr>
      <w:rFonts w:cs="Times New Roman"/>
      <w:sz w:val="20"/>
      <w:szCs w:val="20"/>
    </w:rPr>
  </w:style>
  <w:style w:type="paragraph" w:styleId="Zkladntext3">
    <w:name w:val="Body Text 3"/>
    <w:basedOn w:val="Normln"/>
    <w:link w:val="Zkladntext3Char"/>
    <w:uiPriority w:val="99"/>
    <w:rsid w:val="008A532E"/>
    <w:pPr>
      <w:tabs>
        <w:tab w:val="left" w:pos="284"/>
        <w:tab w:val="left" w:pos="2127"/>
      </w:tabs>
      <w:jc w:val="both"/>
    </w:pPr>
    <w:rPr>
      <w:rFonts w:ascii="Arial Narrow" w:hAnsi="Arial Narrow"/>
      <w:bCs/>
    </w:rPr>
  </w:style>
  <w:style w:type="character" w:customStyle="1" w:styleId="Zkladntext3Char">
    <w:name w:val="Základní text 3 Char"/>
    <w:basedOn w:val="Standardnpsmoodstavce"/>
    <w:link w:val="Zkladntext3"/>
    <w:uiPriority w:val="99"/>
    <w:semiHidden/>
    <w:locked/>
    <w:rsid w:val="008A532E"/>
    <w:rPr>
      <w:rFonts w:cs="Times New Roman"/>
      <w:sz w:val="16"/>
      <w:szCs w:val="16"/>
    </w:rPr>
  </w:style>
  <w:style w:type="paragraph" w:styleId="Textbubliny">
    <w:name w:val="Balloon Text"/>
    <w:basedOn w:val="Normln"/>
    <w:link w:val="TextbublinyChar"/>
    <w:uiPriority w:val="99"/>
    <w:semiHidden/>
    <w:rsid w:val="008A532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532E"/>
    <w:rPr>
      <w:rFonts w:cs="Times New Roman"/>
      <w:sz w:val="2"/>
    </w:rPr>
  </w:style>
  <w:style w:type="character" w:styleId="Hypertextovodkaz">
    <w:name w:val="Hyperlink"/>
    <w:basedOn w:val="Standardnpsmoodstavce"/>
    <w:uiPriority w:val="99"/>
    <w:semiHidden/>
    <w:rsid w:val="008A532E"/>
    <w:rPr>
      <w:rFonts w:cs="Times New Roman"/>
      <w:color w:val="0000FF"/>
      <w:u w:val="single"/>
    </w:rPr>
  </w:style>
  <w:style w:type="table" w:styleId="Mkatabulky">
    <w:name w:val="Table Grid"/>
    <w:basedOn w:val="Normlntabulka"/>
    <w:uiPriority w:val="99"/>
    <w:rsid w:val="008A532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8A532E"/>
    <w:rPr>
      <w:rFonts w:cs="Times New Roman"/>
      <w:sz w:val="16"/>
      <w:szCs w:val="16"/>
    </w:rPr>
  </w:style>
  <w:style w:type="paragraph" w:styleId="Textkomente">
    <w:name w:val="annotation text"/>
    <w:basedOn w:val="Normln"/>
    <w:link w:val="TextkomenteChar"/>
    <w:uiPriority w:val="99"/>
    <w:semiHidden/>
    <w:rsid w:val="008A532E"/>
    <w:rPr>
      <w:sz w:val="20"/>
    </w:rPr>
  </w:style>
  <w:style w:type="character" w:customStyle="1" w:styleId="TextkomenteChar">
    <w:name w:val="Text komentáře Char"/>
    <w:basedOn w:val="Standardnpsmoodstavce"/>
    <w:link w:val="Textkomente"/>
    <w:uiPriority w:val="99"/>
    <w:semiHidden/>
    <w:locked/>
    <w:rsid w:val="008A532E"/>
    <w:rPr>
      <w:rFonts w:cs="Times New Roman"/>
    </w:rPr>
  </w:style>
  <w:style w:type="paragraph" w:styleId="Pedmtkomente">
    <w:name w:val="annotation subject"/>
    <w:basedOn w:val="Textkomente"/>
    <w:next w:val="Textkomente"/>
    <w:link w:val="PedmtkomenteChar"/>
    <w:uiPriority w:val="99"/>
    <w:semiHidden/>
    <w:rsid w:val="008A532E"/>
    <w:rPr>
      <w:b/>
      <w:bCs/>
    </w:rPr>
  </w:style>
  <w:style w:type="character" w:customStyle="1" w:styleId="PedmtkomenteChar">
    <w:name w:val="Předmět komentáře Char"/>
    <w:basedOn w:val="TextkomenteChar"/>
    <w:link w:val="Pedmtkomente"/>
    <w:uiPriority w:val="99"/>
    <w:semiHidden/>
    <w:locked/>
    <w:rsid w:val="008A532E"/>
    <w:rPr>
      <w:rFonts w:cs="Times New Roman"/>
      <w:b/>
      <w:bCs/>
    </w:rPr>
  </w:style>
  <w:style w:type="paragraph" w:styleId="Revize">
    <w:name w:val="Revision"/>
    <w:hidden/>
    <w:uiPriority w:val="99"/>
    <w:semiHidden/>
    <w:rsid w:val="008A532E"/>
    <w:rPr>
      <w:sz w:val="24"/>
      <w:szCs w:val="20"/>
    </w:rPr>
  </w:style>
  <w:style w:type="paragraph" w:styleId="Odstavecseseznamem">
    <w:name w:val="List Paragraph"/>
    <w:basedOn w:val="Normln"/>
    <w:uiPriority w:val="99"/>
    <w:qFormat/>
    <w:rsid w:val="008A532E"/>
    <w:pPr>
      <w:ind w:left="720"/>
      <w:contextualSpacing/>
    </w:pPr>
  </w:style>
  <w:style w:type="paragraph" w:styleId="Prosttext">
    <w:name w:val="Plain Text"/>
    <w:basedOn w:val="Normln"/>
    <w:link w:val="ProsttextChar"/>
    <w:uiPriority w:val="99"/>
    <w:rsid w:val="008A532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8A532E"/>
    <w:rPr>
      <w:rFonts w:ascii="Consolas" w:hAnsi="Consolas" w:cs="Times New Roman"/>
      <w:sz w:val="21"/>
      <w:szCs w:val="21"/>
      <w:lang w:eastAsia="en-US"/>
    </w:rPr>
  </w:style>
  <w:style w:type="paragraph" w:customStyle="1" w:styleId="Default">
    <w:name w:val="Default"/>
    <w:uiPriority w:val="99"/>
    <w:rsid w:val="008A532E"/>
    <w:pPr>
      <w:autoSpaceDE w:val="0"/>
      <w:autoSpaceDN w:val="0"/>
      <w:adjustRightInd w:val="0"/>
    </w:pPr>
    <w:rPr>
      <w:color w:val="000000"/>
      <w:sz w:val="24"/>
      <w:szCs w:val="24"/>
    </w:rPr>
  </w:style>
  <w:style w:type="paragraph" w:styleId="Normlnweb">
    <w:name w:val="Normal (Web)"/>
    <w:basedOn w:val="Normln"/>
    <w:uiPriority w:val="99"/>
    <w:semiHidden/>
    <w:unhideWhenUsed/>
    <w:rsid w:val="00F0384B"/>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169562">
      <w:bodyDiv w:val="1"/>
      <w:marLeft w:val="0"/>
      <w:marRight w:val="0"/>
      <w:marTop w:val="0"/>
      <w:marBottom w:val="0"/>
      <w:divBdr>
        <w:top w:val="none" w:sz="0" w:space="0" w:color="auto"/>
        <w:left w:val="none" w:sz="0" w:space="0" w:color="auto"/>
        <w:bottom w:val="none" w:sz="0" w:space="0" w:color="auto"/>
        <w:right w:val="none" w:sz="0" w:space="0" w:color="auto"/>
      </w:divBdr>
    </w:div>
    <w:div w:id="977959071">
      <w:marLeft w:val="0"/>
      <w:marRight w:val="0"/>
      <w:marTop w:val="0"/>
      <w:marBottom w:val="0"/>
      <w:divBdr>
        <w:top w:val="none" w:sz="0" w:space="0" w:color="auto"/>
        <w:left w:val="none" w:sz="0" w:space="0" w:color="auto"/>
        <w:bottom w:val="none" w:sz="0" w:space="0" w:color="auto"/>
        <w:right w:val="none" w:sz="0" w:space="0" w:color="auto"/>
      </w:divBdr>
    </w:div>
    <w:div w:id="977959072">
      <w:marLeft w:val="0"/>
      <w:marRight w:val="0"/>
      <w:marTop w:val="0"/>
      <w:marBottom w:val="0"/>
      <w:divBdr>
        <w:top w:val="none" w:sz="0" w:space="0" w:color="auto"/>
        <w:left w:val="none" w:sz="0" w:space="0" w:color="auto"/>
        <w:bottom w:val="none" w:sz="0" w:space="0" w:color="auto"/>
        <w:right w:val="none" w:sz="0" w:space="0" w:color="auto"/>
      </w:divBdr>
    </w:div>
    <w:div w:id="977959073">
      <w:marLeft w:val="0"/>
      <w:marRight w:val="0"/>
      <w:marTop w:val="0"/>
      <w:marBottom w:val="0"/>
      <w:divBdr>
        <w:top w:val="none" w:sz="0" w:space="0" w:color="auto"/>
        <w:left w:val="none" w:sz="0" w:space="0" w:color="auto"/>
        <w:bottom w:val="none" w:sz="0" w:space="0" w:color="auto"/>
        <w:right w:val="none" w:sz="0" w:space="0" w:color="auto"/>
      </w:divBdr>
      <w:divsChild>
        <w:div w:id="977959074">
          <w:marLeft w:val="0"/>
          <w:marRight w:val="0"/>
          <w:marTop w:val="0"/>
          <w:marBottom w:val="0"/>
          <w:divBdr>
            <w:top w:val="none" w:sz="0" w:space="0" w:color="auto"/>
            <w:left w:val="none" w:sz="0" w:space="0" w:color="auto"/>
            <w:bottom w:val="none" w:sz="0" w:space="0" w:color="auto"/>
            <w:right w:val="none" w:sz="0" w:space="0" w:color="auto"/>
          </w:divBdr>
          <w:divsChild>
            <w:div w:id="977959076">
              <w:marLeft w:val="0"/>
              <w:marRight w:val="0"/>
              <w:marTop w:val="0"/>
              <w:marBottom w:val="0"/>
              <w:divBdr>
                <w:top w:val="none" w:sz="0" w:space="0" w:color="auto"/>
                <w:left w:val="none" w:sz="0" w:space="0" w:color="auto"/>
                <w:bottom w:val="none" w:sz="0" w:space="0" w:color="auto"/>
                <w:right w:val="none" w:sz="0" w:space="0" w:color="auto"/>
              </w:divBdr>
              <w:divsChild>
                <w:div w:id="9779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9075">
      <w:marLeft w:val="0"/>
      <w:marRight w:val="0"/>
      <w:marTop w:val="0"/>
      <w:marBottom w:val="0"/>
      <w:divBdr>
        <w:top w:val="none" w:sz="0" w:space="0" w:color="auto"/>
        <w:left w:val="none" w:sz="0" w:space="0" w:color="auto"/>
        <w:bottom w:val="none" w:sz="0" w:space="0" w:color="auto"/>
        <w:right w:val="none" w:sz="0" w:space="0" w:color="auto"/>
      </w:divBdr>
    </w:div>
    <w:div w:id="977959077">
      <w:marLeft w:val="0"/>
      <w:marRight w:val="0"/>
      <w:marTop w:val="0"/>
      <w:marBottom w:val="0"/>
      <w:divBdr>
        <w:top w:val="none" w:sz="0" w:space="0" w:color="auto"/>
        <w:left w:val="none" w:sz="0" w:space="0" w:color="auto"/>
        <w:bottom w:val="none" w:sz="0" w:space="0" w:color="auto"/>
        <w:right w:val="none" w:sz="0" w:space="0" w:color="auto"/>
      </w:divBdr>
    </w:div>
    <w:div w:id="977959079">
      <w:marLeft w:val="0"/>
      <w:marRight w:val="0"/>
      <w:marTop w:val="0"/>
      <w:marBottom w:val="0"/>
      <w:divBdr>
        <w:top w:val="none" w:sz="0" w:space="0" w:color="auto"/>
        <w:left w:val="none" w:sz="0" w:space="0" w:color="auto"/>
        <w:bottom w:val="none" w:sz="0" w:space="0" w:color="auto"/>
        <w:right w:val="none" w:sz="0" w:space="0" w:color="auto"/>
      </w:divBdr>
    </w:div>
    <w:div w:id="977959080">
      <w:marLeft w:val="0"/>
      <w:marRight w:val="0"/>
      <w:marTop w:val="0"/>
      <w:marBottom w:val="0"/>
      <w:divBdr>
        <w:top w:val="none" w:sz="0" w:space="0" w:color="auto"/>
        <w:left w:val="none" w:sz="0" w:space="0" w:color="auto"/>
        <w:bottom w:val="none" w:sz="0" w:space="0" w:color="auto"/>
        <w:right w:val="none" w:sz="0" w:space="0" w:color="auto"/>
      </w:divBdr>
    </w:div>
    <w:div w:id="977959081">
      <w:marLeft w:val="0"/>
      <w:marRight w:val="0"/>
      <w:marTop w:val="0"/>
      <w:marBottom w:val="0"/>
      <w:divBdr>
        <w:top w:val="none" w:sz="0" w:space="0" w:color="auto"/>
        <w:left w:val="none" w:sz="0" w:space="0" w:color="auto"/>
        <w:bottom w:val="none" w:sz="0" w:space="0" w:color="auto"/>
        <w:right w:val="none" w:sz="0" w:space="0" w:color="auto"/>
      </w:divBdr>
      <w:divsChild>
        <w:div w:id="977959083">
          <w:marLeft w:val="0"/>
          <w:marRight w:val="0"/>
          <w:marTop w:val="0"/>
          <w:marBottom w:val="0"/>
          <w:divBdr>
            <w:top w:val="none" w:sz="0" w:space="0" w:color="auto"/>
            <w:left w:val="none" w:sz="0" w:space="0" w:color="auto"/>
            <w:bottom w:val="none" w:sz="0" w:space="0" w:color="auto"/>
            <w:right w:val="none" w:sz="0" w:space="0" w:color="auto"/>
          </w:divBdr>
          <w:divsChild>
            <w:div w:id="977959082">
              <w:marLeft w:val="0"/>
              <w:marRight w:val="0"/>
              <w:marTop w:val="0"/>
              <w:marBottom w:val="0"/>
              <w:divBdr>
                <w:top w:val="none" w:sz="0" w:space="0" w:color="auto"/>
                <w:left w:val="none" w:sz="0" w:space="0" w:color="auto"/>
                <w:bottom w:val="none" w:sz="0" w:space="0" w:color="auto"/>
                <w:right w:val="none" w:sz="0" w:space="0" w:color="auto"/>
              </w:divBdr>
              <w:divsChild>
                <w:div w:id="9779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9085">
      <w:marLeft w:val="0"/>
      <w:marRight w:val="0"/>
      <w:marTop w:val="0"/>
      <w:marBottom w:val="0"/>
      <w:divBdr>
        <w:top w:val="none" w:sz="0" w:space="0" w:color="auto"/>
        <w:left w:val="none" w:sz="0" w:space="0" w:color="auto"/>
        <w:bottom w:val="none" w:sz="0" w:space="0" w:color="auto"/>
        <w:right w:val="none" w:sz="0" w:space="0" w:color="auto"/>
      </w:divBdr>
    </w:div>
    <w:div w:id="1454320984">
      <w:bodyDiv w:val="1"/>
      <w:marLeft w:val="0"/>
      <w:marRight w:val="0"/>
      <w:marTop w:val="0"/>
      <w:marBottom w:val="0"/>
      <w:divBdr>
        <w:top w:val="none" w:sz="0" w:space="0" w:color="auto"/>
        <w:left w:val="none" w:sz="0" w:space="0" w:color="auto"/>
        <w:bottom w:val="none" w:sz="0" w:space="0" w:color="auto"/>
        <w:right w:val="none" w:sz="0" w:space="0" w:color="auto"/>
      </w:divBdr>
    </w:div>
    <w:div w:id="161351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tp://90.182.97.247/info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57451-B0A2-4F42-A6DB-B054611D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2546</Words>
  <Characters>15091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O  DÍLO  č</vt:lpstr>
    </vt:vector>
  </TitlesOfParts>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
  <cp:keywords/>
  <dc:description/>
  <cp:lastModifiedBy/>
  <cp:revision>1</cp:revision>
  <cp:lastPrinted>2012-12-07T12:54:00Z</cp:lastPrinted>
  <dcterms:created xsi:type="dcterms:W3CDTF">2024-08-06T10:06:00Z</dcterms:created>
  <dcterms:modified xsi:type="dcterms:W3CDTF">2024-08-06T10:14:00Z</dcterms:modified>
</cp:coreProperties>
</file>