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67" w:rsidRPr="00836C67" w:rsidRDefault="00836C67" w:rsidP="00424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bookmarkStart w:id="0" w:name="bookmark1"/>
      <w:bookmarkEnd w:id="0"/>
      <w:r w:rsidRPr="00836C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vzájemné spolupráci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Smluvní strany</w:t>
      </w:r>
      <w:r w:rsidRPr="00836C67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Název:</w:t>
      </w:r>
      <w:bookmarkStart w:id="1" w:name="bookmark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36C67">
        <w:rPr>
          <w:rFonts w:ascii="Arial" w:eastAsia="Times New Roman" w:hAnsi="Arial" w:cs="Arial"/>
          <w:b/>
          <w:bCs/>
          <w:lang w:eastAsia="cs-CZ"/>
        </w:rPr>
        <w:t>Zoologická zahrada Liberec, příspěvková organizace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Masarykova 1347/31, 460 01 Liberec 1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00079651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CZ00079651</w:t>
      </w:r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836C67" w:rsidRDefault="00836C67" w:rsidP="00836C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MVDr. David Nejedlo, ředitel</w:t>
      </w:r>
    </w:p>
    <w:p w:rsidR="00836C67" w:rsidRDefault="00836C67" w:rsidP="00836C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Č. účtu: 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Registrace: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OR u Krajského soudu v Ústí nad Labem, spisová značka Pr 623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ZOO“nebo“náje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ce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Obchodní firma:</w:t>
      </w:r>
      <w:r w:rsidRPr="00836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2" w:name="bookmark3"/>
      <w:bookmarkEnd w:id="2"/>
      <w:r w:rsidRPr="00836C67">
        <w:rPr>
          <w:rFonts w:ascii="Arial" w:eastAsia="Times New Roman" w:hAnsi="Arial" w:cs="Arial"/>
          <w:b/>
          <w:bCs/>
          <w:lang w:eastAsia="cs-CZ"/>
        </w:rPr>
        <w:t>Dopravní podnik měst Liberce a Jablonce nad Nisou,</w:t>
      </w:r>
      <w:r w:rsidRPr="00836C6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836C67">
        <w:rPr>
          <w:rFonts w:ascii="Arial" w:eastAsia="Times New Roman" w:hAnsi="Arial" w:cs="Arial"/>
          <w:b/>
          <w:bCs/>
          <w:lang w:eastAsia="cs-CZ"/>
        </w:rPr>
        <w:t>a.s.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Mrštíkova 3, 461 71 Liberec III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473 11 975 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CZ47311975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Zastoupena:</w:t>
      </w:r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Bc. Luboš </w:t>
      </w:r>
      <w:proofErr w:type="spellStart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Wejnar</w:t>
      </w:r>
      <w:proofErr w:type="spellEnd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ředitel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Č. účtu: 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Registrace: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OR u Krajského soudu v Ústí nad Labem, oddíl B, vložka 372</w:t>
      </w:r>
    </w:p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DPMLJ“nebo“pronajímatel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 Předmět a účel smlouvy o spolupráci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lang w:eastAsia="cs-CZ"/>
        </w:rPr>
        <w:t>Předmětem této smlouvy o spolupráci je závazek k vzájemnému poskytování reklamy a propagace DPMLJ a ZOO, v souladu s podmínkami této smlouvy, viz níže. DPMLJ se zavazuje umožnit ZOO užívání reklamních ploch ve vlastnictví DPMLJ za účelem umístění reklamy za níže sjednaných podmínek. ZOO se zavazuje umožnit spolupráci specifikovanou v čl. III této smlouvy.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 Doba trvání smlouvy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Tato smlouva se uzavírá na dobu určitou od: </w:t>
      </w:r>
      <w:proofErr w:type="gramStart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1.1.2014</w:t>
      </w:r>
      <w:proofErr w:type="gramEnd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do: </w:t>
      </w:r>
      <w:proofErr w:type="gramStart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31.12.2014</w:t>
      </w:r>
      <w:proofErr w:type="gramEnd"/>
      <w:r w:rsidRPr="00836C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(12 měsíců)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 Práva a povinnosti smluvních stran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lang w:eastAsia="cs-CZ"/>
        </w:rPr>
        <w:t>3.1. DPMLJ</w:t>
      </w:r>
      <w:proofErr w:type="gramEnd"/>
      <w:r w:rsidRPr="00836C67">
        <w:rPr>
          <w:rFonts w:ascii="Arial" w:eastAsia="Times New Roman" w:hAnsi="Arial" w:cs="Arial"/>
          <w:lang w:eastAsia="cs-CZ"/>
        </w:rPr>
        <w:t xml:space="preserve"> se zavazuje pro ZOO zajistit poskytování reklamy a propagace ZOO v níže uvedeném rozsahu: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lang w:eastAsia="cs-CZ"/>
        </w:rPr>
        <w:t xml:space="preserve">Zajištění reklamní plochy pro </w:t>
      </w:r>
      <w:proofErr w:type="spellStart"/>
      <w:r w:rsidRPr="00836C67">
        <w:rPr>
          <w:rFonts w:ascii="Arial" w:eastAsia="Times New Roman" w:hAnsi="Arial" w:cs="Arial"/>
          <w:lang w:eastAsia="cs-CZ"/>
        </w:rPr>
        <w:t>celovozovou</w:t>
      </w:r>
      <w:proofErr w:type="spellEnd"/>
      <w:r w:rsidRPr="00836C67">
        <w:rPr>
          <w:rFonts w:ascii="Arial" w:eastAsia="Times New Roman" w:hAnsi="Arial" w:cs="Arial"/>
          <w:lang w:eastAsia="cs-CZ"/>
        </w:rPr>
        <w:t xml:space="preserve"> reklamu na jednom vozidle TRAM s evidenčním číslem </w:t>
      </w:r>
      <w:r w:rsidRPr="00836C67">
        <w:rPr>
          <w:rFonts w:ascii="Arial" w:eastAsia="Times New Roman" w:hAnsi="Arial" w:cs="Arial"/>
          <w:sz w:val="26"/>
          <w:szCs w:val="26"/>
          <w:lang w:eastAsia="cs-CZ"/>
        </w:rPr>
        <w:t>53</w:t>
      </w:r>
      <w:r w:rsidRPr="00836C67">
        <w:rPr>
          <w:rFonts w:ascii="Arial" w:eastAsia="Times New Roman" w:hAnsi="Arial" w:cs="Arial"/>
          <w:sz w:val="14"/>
          <w:szCs w:val="14"/>
          <w:lang w:eastAsia="cs-CZ"/>
        </w:rPr>
        <w:t xml:space="preserve">, </w:t>
      </w:r>
      <w:r w:rsidRPr="00836C67">
        <w:rPr>
          <w:rFonts w:ascii="Arial" w:eastAsia="Times New Roman" w:hAnsi="Arial" w:cs="Arial"/>
          <w:lang w:eastAsia="cs-CZ"/>
        </w:rPr>
        <w:t>které je vlastnictvím DPMLJ.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od: </w:t>
      </w:r>
      <w:proofErr w:type="gramStart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>1.1.2014</w:t>
      </w:r>
      <w:proofErr w:type="gramEnd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 do: </w:t>
      </w:r>
      <w:proofErr w:type="gramStart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>31.12.2014</w:t>
      </w:r>
      <w:proofErr w:type="gramEnd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    v ceně    </w:t>
      </w:r>
      <w:r w:rsidR="00424E2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135 000</w:t>
      </w:r>
      <w:r w:rsidRPr="00836C6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,-včetně DPH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o</w:t>
      </w:r>
      <w:r w:rsidRPr="00836C67">
        <w:rPr>
          <w:rFonts w:ascii="Arial" w:eastAsia="Times New Roman" w:hAnsi="Arial" w:cs="Arial"/>
          <w:lang w:eastAsia="cs-CZ"/>
        </w:rPr>
        <w:t xml:space="preserve"> Pronajímatel bere na vědomí, že předmět nájmu je předmětem podnikání nájemce. Nájemce není oprávněn pronajímat dopravní prostředek třetím osobám.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i/>
          <w:iCs/>
          <w:lang w:eastAsia="cs-CZ"/>
        </w:rPr>
        <w:t>Pronajímatel se zavazuje vzhledem ke svým provozním podmínkám provozovat vůz uvedený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v </w:t>
      </w:r>
      <w:r w:rsidRPr="00836C67">
        <w:rPr>
          <w:rFonts w:ascii="Arial" w:eastAsia="Times New Roman" w:hAnsi="Arial" w:cs="Arial"/>
          <w:i/>
          <w:iCs/>
          <w:lang w:eastAsia="cs-CZ"/>
        </w:rPr>
        <w:t>tomto čl. na tramvajových linkách po dobu minimálně 60 % kalendářních dnů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lastRenderedPageBreak/>
        <w:t xml:space="preserve">za období trvání této smlouvy, </w:t>
      </w:r>
      <w:proofErr w:type="spellStart"/>
      <w:r w:rsidRPr="00836C67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836C67">
        <w:rPr>
          <w:rFonts w:ascii="Arial" w:eastAsia="Times New Roman" w:hAnsi="Arial" w:cs="Arial"/>
          <w:i/>
          <w:iCs/>
          <w:lang w:eastAsia="cs-CZ"/>
        </w:rPr>
        <w:t xml:space="preserve"> se posuzuje za níže stanovené období zpětně. Protože se jedná o hodnotu průměrnou, strany se dohodly na následujícím: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t xml:space="preserve">-    pokud se strany nedohodnou jinak, minimálním intervalem pro vyhodnocení je 1/2 roku zpětně (případný dobropis k vozidlu, které nesplní </w:t>
      </w:r>
      <w:proofErr w:type="spellStart"/>
      <w:r w:rsidRPr="00836C67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836C67">
        <w:rPr>
          <w:rFonts w:ascii="Arial" w:eastAsia="Times New Roman" w:hAnsi="Arial" w:cs="Arial"/>
          <w:i/>
          <w:iCs/>
          <w:lang w:eastAsia="cs-CZ"/>
        </w:rPr>
        <w:t>, bude vystaven na konci sledovaného období)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t>-    pokud je předmět smlouvy mimo provoz v nepřetržité době menší jak 1 měsíc, ale současně nasazení za období 1/2 roku dosahuje alespoň 60%, nevzniká nájemci nárok na slevu či dobropis k vozidlu za neuskutečněnou dobu provozování reklamy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t xml:space="preserve">-    pokud je předmět smlouvy mimo provoz v nepřetržité době větší jak 1 měsíc, ale současně nasazení za období 1/2 roku přesahuje </w:t>
      </w:r>
      <w:proofErr w:type="gramStart"/>
      <w:r w:rsidRPr="00836C67">
        <w:rPr>
          <w:rFonts w:ascii="Arial" w:eastAsia="Times New Roman" w:hAnsi="Arial" w:cs="Arial"/>
          <w:i/>
          <w:iCs/>
          <w:lang w:eastAsia="cs-CZ"/>
        </w:rPr>
        <w:t>60% ale</w:t>
      </w:r>
      <w:proofErr w:type="gramEnd"/>
      <w:r w:rsidRPr="00836C67">
        <w:rPr>
          <w:rFonts w:ascii="Arial" w:eastAsia="Times New Roman" w:hAnsi="Arial" w:cs="Arial"/>
          <w:i/>
          <w:iCs/>
          <w:lang w:eastAsia="cs-CZ"/>
        </w:rPr>
        <w:t xml:space="preserve"> nedosahuje alespoň 75%, vzniká nájemci nárok na slevu či dobropis k vozidlu za neuskutečněnou dobu provozování reklamy ve výši 50% z alikvotní hodnoty pronájmu reklamní plochy za dané období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t>-    pokud je předmět smlouvy mimo provoz po dobu větší než je 40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% </w:t>
      </w:r>
      <w:r w:rsidRPr="00836C67">
        <w:rPr>
          <w:rFonts w:ascii="Arial" w:eastAsia="Times New Roman" w:hAnsi="Arial" w:cs="Arial"/>
          <w:i/>
          <w:iCs/>
          <w:lang w:eastAsia="cs-CZ"/>
        </w:rPr>
        <w:t xml:space="preserve">všech kalendářních dnů ze smluvního období, vzniká nájemci nárok na slevu či dobropis k danému vozidlu za neuskutečněnou dobu provozování reklamy stanovenou za smluvní dobu provozování reklamy (viz odrážka </w:t>
      </w:r>
      <w:proofErr w:type="gramStart"/>
      <w:r w:rsidRPr="00836C67">
        <w:rPr>
          <w:rFonts w:ascii="Arial" w:eastAsia="Times New Roman" w:hAnsi="Arial" w:cs="Arial"/>
          <w:i/>
          <w:iCs/>
          <w:lang w:eastAsia="cs-CZ"/>
        </w:rPr>
        <w:t>č.1) jako</w:t>
      </w:r>
      <w:proofErr w:type="gramEnd"/>
      <w:r w:rsidRPr="00836C67">
        <w:rPr>
          <w:rFonts w:ascii="Arial" w:eastAsia="Times New Roman" w:hAnsi="Arial" w:cs="Arial"/>
          <w:i/>
          <w:iCs/>
          <w:lang w:eastAsia="cs-CZ"/>
        </w:rPr>
        <w:t> procentuální rozdíl mezi skutečnou hodnotou nasazení vozidla a hodnotou 60%, v případě uplatnění této odrážky nevzniká nájemci nárok na uplatnění slev dle odrážek předchozích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i/>
          <w:iCs/>
          <w:lang w:eastAsia="cs-CZ"/>
        </w:rPr>
        <w:t>o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V případě mechanické či jiné závady na vozidle s následkem odstavení vozidla na delší dobu než 7 kalendářních dní, je pronajímatel povinen neprodleně informovat nájemce o této skutečnosti.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Zhotovení grafického návrhu, výrobu, vlastní instalaci i odstranění fólií zajišťuje na své náklady nájemce, který současně nese i veškeré náklady s tím spojené.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Nájemce v plném rozsahu odpovídá za zpracování a obsahové provedení reklamy, zejména pokud jde o grafický motiv reklamy včetně veškerých údajů v ní uvedených a za právní přípustnost této reklamy především z hlediska jejího souladu se zákonem č. 40/1995 Sb., o regulaci reklamy v platném znění i s dalšími obecně závaznými právními předpisy týkajícími se soutěžního práva, autorských práv, práva ochranných známek, práva na označení původu zboží, práva o patentech a chráněných vzorech, práva na ochranu osobnosti apod.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Nájemce se zavazuje nahradit majetkovou újmu pronajímatele v souvislosti s veškerými nároky jakékoli povahy uplatňovanými třetími osobami vůči pronajímateli v důsledku pronájmu reklamní plochy na majetku pronajímatele, především pak nároky uplatňovanými v souvislosti s právem autorským a právy s ním souvisejícími, právy průmyslovými a právy na označení původu a jakýmikoli dalšími právy, jakož i veškerými dalšími náklady, které vzniknou pronajímateli v souvislosti s uplatněním nároků třetích osob ve smyslu tohoto článku.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Nájemce bere na vědomí skutečnosti, že všechny venkovní folie jsou ovlivňovány počasím, které mění jejich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mechanicko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chemické vlastnosti. Podléhají tedy změnám vlivem klimatických podmínek i běžné údržby (například strojní mytí vozidel). Výsledkem těchto 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mech. a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klim</w:t>
      </w:r>
      <w:proofErr w:type="spellEnd"/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vlivů je odlepení či potrhání reklamních fólií. Z tohoto důvodu pronajímatel za jejich obnovu v průběhu trvání smlouvy nezodpovídá a veškeré případné náklady na obnovu reklamy hradí nájemce sám. Poškození fólie (polepu) běžným opotřebením i klimatickými vlivy (nikoli tedy z viny pronajímatele), není důvodem k ukončení smlouvy ze strany nájemce.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Dojde-li v budoucnu k poškození reklamy z důvodů uvedených v předchozím 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bodě , bude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neprodleně informoval nájemce a současně ho vyzve k opravě reklamy. Nájemce je povinen reklamu na své náklady opravit.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Pronajímatel se zavazuje udržovat uvedené dopravní prostředky, na kterých je reklama umístěna, v náležité čistotě, která je pro pronajímatele dostupná. Poklesne-li venkovní teplota pod 3°C nedochází k mytí vozů.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 V případě poškození fólie ze strany pronajímatele je tento povinen v nejkratší možné době obnovit polep, a to na vlastní náklady.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Dojde-li v průběhu trvání této smlouvy k dopravní nehodě, nebo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kjiné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škodě způsobené třetí osobou (např. vandalismus,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dopr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nehoda), při které bude reklama poškozena, provede pronajímatel bezodkladně opravu reklamy, případně nájemce vyzve k dodání opravných materiálů nebo uvedení reklamy do původního stavu za úhradu.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Vyřazení vozidla z evidence majetku pronajímatele ještě před ukončením smlouvy (např. z důvodu zničení nehodou či z důvodu nezpůsobilého techn. stavu vozidla) není důvodem k ukončení smlouvy ze strany nájemce a pronajímatel je povinen nabídnout nájemci jiné vozidlo. Při řešení nákladů na výrobu a reinstalaci fólie se postupuje tak, nájemce uhradí pronajímateli následující hodnotu spoluúčasti na nákladech při obnově fólie (polepu):</w:t>
      </w:r>
    </w:p>
    <w:p w:rsidR="00836C67" w:rsidRPr="00836C67" w:rsidRDefault="00836C67" w:rsidP="0042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1.-12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měsíc trvání smlouvy    0%</w:t>
      </w:r>
    </w:p>
    <w:p w:rsidR="00836C67" w:rsidRPr="00836C67" w:rsidRDefault="00836C67" w:rsidP="0042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13.-18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měsíc trvání smlouvy    10%</w:t>
      </w:r>
    </w:p>
    <w:p w:rsidR="00836C67" w:rsidRPr="00836C67" w:rsidRDefault="00836C67" w:rsidP="0042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19.-24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měsíc trvání smlouvy    20%</w:t>
      </w:r>
    </w:p>
    <w:p w:rsidR="00424E28" w:rsidRDefault="00836C67" w:rsidP="0042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25.-36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měsíc trvání smlouvy    50%</w:t>
      </w:r>
    </w:p>
    <w:p w:rsidR="00836C67" w:rsidRPr="00836C67" w:rsidRDefault="00836C67" w:rsidP="0042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po 36. měsíci bez účasti pronajímatele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Nájemce bere na vědomí, že provozovatel je ve smyslu Silničního zákona, povinen označit každé své vozidlo, obchodním jménem a dalšími zákonnými nebo provozními informacemi (číslo vozu, logo apod.).</w:t>
      </w:r>
    </w:p>
    <w:p w:rsidR="00836C67" w:rsidRPr="00836C67" w:rsidRDefault="00836C67" w:rsidP="00424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si nájemce vyžádá během období trvání této smlouvy přistavení </w:t>
      </w:r>
      <w:r w:rsidRPr="00836C67">
        <w:rPr>
          <w:rFonts w:ascii="Arial" w:eastAsia="Times New Roman" w:hAnsi="Arial" w:cs="Arial"/>
          <w:i/>
          <w:iCs/>
          <w:lang w:eastAsia="cs-CZ"/>
        </w:rPr>
        <w:t>vozidla, aby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mohl provést změnu reklamního polepu na voze, je povinen požádat pronajímatele minimálně ve lhůtě 5 dní předem o odstávku vozu. Pro instalace v době od 23:00 do 4:00 hodin postačí lhůta 3 dny předem. V případě, že bude nájemce požadovat kratší lhůtu pro přistavení vozidla, je pronajímatel oprávněn nájemci účtovat poplatek ve výši</w:t>
      </w:r>
      <w:r w:rsidR="00424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5.000,- 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Kč .</w:t>
      </w:r>
      <w:proofErr w:type="gramEnd"/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Nájemce bere na vědomí, že předmětem reklamní smlouvy jsou jak plechové části vozu, tak i boční polepy skel, ty však musí být z děrované okenní folie - nelze použít běžné fólie. Všechny reklamní plochy, které pronajímatel provozuje, jsou určeny pro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výřezové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 či tiskové folie, učené k polepu dopravních prostředků, k polepu oken musí být použita speciální děrovaná fólie s atestem pro polep oken u dopravních prostředků, pokud je okno označeno jako nouzový východ, musí být použita speciální okenní děrovaná fólie s atestem pro polep nouzových východů. Štítek atestu musí být viditelně umístěn na reklamním polepu. Jiné typy reklam nejsou vhodné a pronajímatel je nepřipouští. Nájemce bere na vědomí, že pokud použije jiný typ reklamy, tak pouze na vlastní zodpovědnost a veškeré budoucí náklady na opravu a výměnu reklamy si bude hradit sám.</w:t>
      </w:r>
    </w:p>
    <w:p w:rsidR="00836C67" w:rsidRDefault="00836C67" w:rsidP="00836C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Smluvní strany se dohodly, že před započetím polepu vozidla nájemce a pronajímatel sepíší protokol o stavu laku vozidla, zároveň nájemce pořídí fotodokumentaci případného poškození laku, která bude s protokolem přiložena ke smlouvě uložené u pronajímatele. Následně po deinstalaci reklamní fólie (polepu) bude pořízena fotodokumentace zjištěného poškození laku k porovnání s původním stavem. Po deinstalaci polepu se nájemce zavazuje uvést lak vozidla do původního stavu před polepem na základě fotodokumentace pořízené před polepem. V případě, že nebude lak vozidla uveden do původního stavu jako před polepem, souhlasí nájemce s tím, že pronajímatel toto zajistí na náklady nájemce. Náklady vzniklé uvedením vozu do původního stavu budou nájemci vyfakturovány a faktura nájemci zaslána na sídlo uvedené v záhlaví smlouvy. Nebude-li lhůta splatnosti dodržena, zavazuje se nájemce zaplatit smluvní pokutu ve výši 0,05% z dlužné částky za každý započatý den prodlení. V případě dlouhodobého pronájmu, tzn. 3 roky a více, pronajímatel souhlasí s tzv. spoluúčastí na ceně nového laku ve výši 50% v případě prokazatelného poškození laku ze strany nájemce - například z důvodu použití nekvalitního materiálu či pracovního postupu. Pokud nájemce zjistí před 1. instalací polepu nekvalitní lak vozidla (nerovnoměrnost vrstvy laku, jeho mechanické či jiné poškození) nesmí být polep bez</w:t>
      </w:r>
    </w:p>
    <w:p w:rsidR="00644279" w:rsidRDefault="00644279" w:rsidP="00836C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44279" w:rsidRPr="00836C67" w:rsidRDefault="00644279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souhlasu pronajímatele a pořízení fotodokumentace proveden. V případě, že nájemce před instalací polepu fotodokumentaci vad laku nepořídí, zjištěné závady laku nesepíše do protokolu a dokumentací nepředá, zavazuje se opravu poškozeného laku po odstranění polepu kompletně uhradit.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Pronajímatel si vyhrazuje právo použít sjednaný dopravní prostředek pro zajištění dopravní obslužnosti i v termínu před sjednaným obdobím v této smlouvě. Toto období nebude pronajímatelem zpoplatněno.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3.2. ZOO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se zavazuje pro DPMLJ zajistit spolupráci pro DPMLJ v níže uvedeném rozsahu: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Zajištění protihodnoty ve formě prodeje rodinných vstupenek.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ZOO Liberec se zavazuje tyto vstupenky předat DPMLJ v prvním měsíci daného roku.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Zaměstnanci DPMLJ budou při vstupu do ZOO spolu s rodinou vstupenkou povinni předkládat i průkaz zaměstnance DPMLJ. Pokud, tak neučiní, budou nuceni si zakoupit řádné vstupenky. Pro vstup do ZOO bude stačit, aby průkazku předložila jen jedna osoba.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Dopravní podnik měst Liberce a Jablonce nad Nisou, a.s. vyčerpá v průběhu roku 2014 nákupem rodinných vstupenek finanční částku ve výši 135 000,-- Kč včetně DPH.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>Soupis čerpání nákupem rodinných vstupenek: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3" w:name="bookmark4"/>
      <w:bookmarkEnd w:id="3"/>
      <w:r w:rsidRPr="00836C67">
        <w:rPr>
          <w:rFonts w:ascii="Arial" w:eastAsia="Times New Roman" w:hAnsi="Arial" w:cs="Arial"/>
          <w:b/>
          <w:bCs/>
          <w:lang w:eastAsia="cs-CZ"/>
        </w:rPr>
        <w:t>„ Zlatá vstupenka pro čtyři osoby přenosná, vstupy neomezeny“ počet: 15 kusů (1 kus / 9 000,-Kč)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od: </w:t>
      </w:r>
      <w:proofErr w:type="gramStart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>1.1.2014</w:t>
      </w:r>
      <w:proofErr w:type="gramEnd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 do: </w:t>
      </w:r>
      <w:proofErr w:type="gramStart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>31.12.2014</w:t>
      </w:r>
      <w:proofErr w:type="gramEnd"/>
      <w:r w:rsidRPr="00836C67">
        <w:rPr>
          <w:rFonts w:ascii="Arial" w:eastAsia="Times New Roman" w:hAnsi="Arial" w:cs="Arial"/>
          <w:b/>
          <w:bCs/>
          <w:i/>
          <w:iCs/>
          <w:lang w:eastAsia="cs-CZ"/>
        </w:rPr>
        <w:t xml:space="preserve">    v ceně    </w:t>
      </w:r>
      <w:r w:rsidRPr="00836C6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135 OOP,- včetně DPH</w:t>
      </w:r>
    </w:p>
    <w:p w:rsidR="00836C67" w:rsidRPr="00836C67" w:rsidRDefault="00836C67" w:rsidP="006442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4" w:name="bookmark5"/>
      <w:bookmarkEnd w:id="4"/>
      <w:r w:rsidRPr="00836C67">
        <w:rPr>
          <w:rFonts w:ascii="Arial" w:eastAsia="Times New Roman" w:hAnsi="Arial" w:cs="Arial"/>
          <w:b/>
          <w:bCs/>
          <w:lang w:eastAsia="cs-CZ"/>
        </w:rPr>
        <w:t>IV. Cenová ujednání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4.1.    Na základě dohody smluvních stran celková cena za poskytnutí služeb ze strany DPMLJ je </w:t>
      </w:r>
      <w:r w:rsidRPr="00836C67">
        <w:rPr>
          <w:rFonts w:ascii="Arial" w:eastAsia="Times New Roman" w:hAnsi="Arial" w:cs="Arial"/>
          <w:b/>
          <w:bCs/>
          <w:lang w:eastAsia="cs-CZ"/>
        </w:rPr>
        <w:t xml:space="preserve">135 000,- Kč (slovy </w:t>
      </w:r>
      <w:proofErr w:type="spellStart"/>
      <w:r w:rsidRPr="00836C67">
        <w:rPr>
          <w:rFonts w:ascii="Arial" w:eastAsia="Times New Roman" w:hAnsi="Arial" w:cs="Arial"/>
          <w:b/>
          <w:bCs/>
          <w:lang w:eastAsia="cs-CZ"/>
        </w:rPr>
        <w:t>jednostotřicetpěttisíc</w:t>
      </w:r>
      <w:proofErr w:type="spellEnd"/>
      <w:r w:rsidRPr="00836C67">
        <w:rPr>
          <w:rFonts w:ascii="Arial" w:eastAsia="Times New Roman" w:hAnsi="Arial" w:cs="Arial"/>
          <w:b/>
          <w:bCs/>
          <w:lang w:eastAsia="cs-CZ"/>
        </w:rPr>
        <w:t xml:space="preserve"> korun českých) včetně DPH,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tato celková částka je cenou za provozování reklamy ZOO na vozidlu TRAM ve vlastnictví DPMLJ.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4.2.    Na základě dohody smluvních stran celková cena za služby ze strany ZOO, včetně veškerých souvisejících nákladů, je </w:t>
      </w:r>
      <w:r w:rsidRPr="00836C67">
        <w:rPr>
          <w:rFonts w:ascii="Arial" w:eastAsia="Times New Roman" w:hAnsi="Arial" w:cs="Arial"/>
          <w:b/>
          <w:bCs/>
          <w:lang w:eastAsia="cs-CZ"/>
        </w:rPr>
        <w:t xml:space="preserve">135 000,- Kč (slovy: </w:t>
      </w:r>
      <w:proofErr w:type="spellStart"/>
      <w:r w:rsidRPr="00836C67">
        <w:rPr>
          <w:rFonts w:ascii="Arial" w:eastAsia="Times New Roman" w:hAnsi="Arial" w:cs="Arial"/>
          <w:b/>
          <w:bCs/>
          <w:lang w:eastAsia="cs-CZ"/>
        </w:rPr>
        <w:t>jednostotřicetpěttisíc</w:t>
      </w:r>
      <w:proofErr w:type="spellEnd"/>
      <w:r w:rsidRPr="00836C67">
        <w:rPr>
          <w:rFonts w:ascii="Arial" w:eastAsia="Times New Roman" w:hAnsi="Arial" w:cs="Arial"/>
          <w:b/>
          <w:bCs/>
          <w:lang w:eastAsia="cs-CZ"/>
        </w:rPr>
        <w:t xml:space="preserve"> korun českých) včetně DPH.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4.3.    Smluvní strany se dohodly, že cena poskytnutých plnění bude fakturována jednorázově </w:t>
      </w:r>
      <w:r w:rsidRPr="00836C67">
        <w:rPr>
          <w:rFonts w:ascii="Arial" w:eastAsia="Times New Roman" w:hAnsi="Arial" w:cs="Arial"/>
          <w:b/>
          <w:bCs/>
          <w:lang w:eastAsia="cs-CZ"/>
        </w:rPr>
        <w:t xml:space="preserve">k </w:t>
      </w:r>
      <w:proofErr w:type="gramStart"/>
      <w:r w:rsidRPr="00836C67">
        <w:rPr>
          <w:rFonts w:ascii="Arial" w:eastAsia="Times New Roman" w:hAnsi="Arial" w:cs="Arial"/>
          <w:b/>
          <w:bCs/>
          <w:lang w:eastAsia="cs-CZ"/>
        </w:rPr>
        <w:t>31.12.2014</w:t>
      </w:r>
      <w:proofErr w:type="gramEnd"/>
      <w:r w:rsidRPr="00836C6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za období:</w:t>
      </w:r>
    </w:p>
    <w:p w:rsidR="00836C67" w:rsidRPr="00836C67" w:rsidRDefault="00836C67" w:rsidP="00836C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5" w:name="bookmark6"/>
      <w:bookmarkEnd w:id="5"/>
      <w:r w:rsidRPr="00836C67">
        <w:rPr>
          <w:rFonts w:ascii="Arial" w:eastAsia="Times New Roman" w:hAnsi="Arial" w:cs="Arial"/>
          <w:b/>
          <w:bCs/>
          <w:lang w:eastAsia="cs-CZ"/>
        </w:rPr>
        <w:t xml:space="preserve">od </w:t>
      </w:r>
      <w:proofErr w:type="gramStart"/>
      <w:r w:rsidRPr="00836C67">
        <w:rPr>
          <w:rFonts w:ascii="Arial" w:eastAsia="Times New Roman" w:hAnsi="Arial" w:cs="Arial"/>
          <w:b/>
          <w:bCs/>
          <w:lang w:eastAsia="cs-CZ"/>
        </w:rPr>
        <w:t>1.1.2014</w:t>
      </w:r>
      <w:proofErr w:type="gramEnd"/>
      <w:r w:rsidRPr="00836C67">
        <w:rPr>
          <w:rFonts w:ascii="Arial" w:eastAsia="Times New Roman" w:hAnsi="Arial" w:cs="Arial"/>
          <w:b/>
          <w:bCs/>
          <w:lang w:eastAsia="cs-CZ"/>
        </w:rPr>
        <w:t xml:space="preserve"> do 31.12.2014 bude vzájemné plnění v hodnotě 135 000,- Kč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(slovy: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jednostotřicetpěttisíc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korun českých) včetně DPH.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4.4.    Splatnost faktur je 14 kalendářních dní.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836C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.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836C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.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   Smluvní strany se dohodly, že úhrada cen dle bodu 4.1 a 4.2 tohoto článku bude uskutečněna formou zápočtu vzájemných pohledávek ve výši, ve které se kryjí.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836C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.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836C6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.</w:t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   Na základě dohody smluvních stran a v souladu s principem barterového obchodu budou peněžitá plnění vzájemně započtena a strany do faktury připojí doložku „NEPROPLÁCET ZÁPOČET“. Dále se smluvní strany zavazují doručit si vzájemně faktury na uvedenou adresu sídla nejpozději do 15 dnů od poskytnutého plnění v souladu s body tohoto článku. Porušení závazku stanovené v tomto článku některou ze smluvních</w:t>
      </w:r>
    </w:p>
    <w:p w:rsidR="00836C67" w:rsidRPr="00836C67" w:rsidRDefault="00836C67" w:rsidP="0083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ngsanaUPC" w:eastAsia="Times New Roman" w:hAnsi="AngsanaUPC" w:cs="AngsanaUPC"/>
          <w:sz w:val="24"/>
          <w:szCs w:val="24"/>
          <w:lang w:eastAsia="cs-CZ"/>
        </w:rPr>
        <w:lastRenderedPageBreak/>
        <w:t>4/5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stran opravňuje druhou smluvní stranu k odstoupení od smlouvy. V takovém případě smluvní strany výslovně sjednávají právo ponechat si plnění poskytnuté na základě této smlouvy před doručením odstoupení stranou, která porušila závazek sjednaný v tomto odstavci.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4.7. Při dohodnutém snížení rozsahu služeb a cen na straně jedné smluvní strany se snižuje rozsah služeb a cen ve stejném rozpětí i na straně druhé smluvní strany.</w:t>
      </w:r>
    </w:p>
    <w:p w:rsidR="00836C67" w:rsidRPr="00836C67" w:rsidRDefault="00836C67" w:rsidP="0064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 Zánik smlouvy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5.1.    Tato smlouva skončí uplynutím doby stanovené v čl. II této smlouvy, na níž byla sjednána.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5.2.    Kromě zániku smlouvy uvedeného v odst. 5.1 tohoto článku, může tato smlouva zaniknout rovněž písemnou dohodou DPMLJ a ZOO a dále na základě písemné výpovědi podané jednou ze smluvních stran v případě existence výpovědního důvodu uvedeného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včl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 V odst. 5.3 a 5.4 této smlouvy. Účinky výpovědi nastávají doručením výpovědi druhé smluvní straně. Výpovědní lhůta je jeden měsíc a počíná běžet dnem následujícím po doručení výpovědi druhé smluvní straně.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5.3.    ZOO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je oprávněno jednostranně vypovědět tuto smlouvu podle odst. 5.2 tohoto článku v případě, že DPMLJ porušuje své povinnosti uvedené v čl. III, 3.1 této smlouvy.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5.4.    DPMLJ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jednostranně vypovědět tuto smlouvu podle odst. 5.2 tohoto článku v případě, že ZOO porušuje své povinnosti uvedené v </w:t>
      </w:r>
      <w:proofErr w:type="spell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čl.JII</w:t>
      </w:r>
      <w:proofErr w:type="spell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, 3.2 této smlouvy.</w:t>
      </w:r>
    </w:p>
    <w:p w:rsidR="00836C67" w:rsidRPr="00836C67" w:rsidRDefault="00836C67" w:rsidP="0064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 Závěrečná ustanovení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6.1.    Tato smlouva vstupuje v platnost podpisem zástupců obou smluvních 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stran .</w:t>
      </w:r>
      <w:proofErr w:type="gramEnd"/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6.2.    Změny smlouvy mohou být prováděny pouze na základě písemné dohody obou smluvních stran, a to ve formě číslovaných dodatků ke smlouvě.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6.3.    Vztahy vyplývající z této smlouvy a smlouvou neupravené se řídí příslušnými ustanoveními občanského zákoníku.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6.4.    Smlouva je psána ve čtyřech (4) vyhotoveních, z nichž jedno obdrží ZOO a tři DPMLJ.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6.5.    Smluvní strany této smlouvy prohlašují a stvrzují svými podpisy, že tuto smlouvu uzavírají ze své vůle, svobodně a vážně, že ji neuzavírají v tísni ani za jinak nápadně nevýhodných podmínek, že si ji před podpisem řádně 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přečetly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 xml:space="preserve"> as jejím obsahem </w:t>
      </w:r>
      <w:proofErr w:type="gramStart"/>
      <w:r w:rsidRPr="00836C67">
        <w:rPr>
          <w:rFonts w:ascii="Arial" w:eastAsia="Times New Roman" w:hAnsi="Arial" w:cs="Arial"/>
          <w:sz w:val="20"/>
          <w:szCs w:val="20"/>
          <w:lang w:eastAsia="cs-CZ"/>
        </w:rPr>
        <w:t>souhlasí</w:t>
      </w:r>
      <w:proofErr w:type="gramEnd"/>
      <w:r w:rsidRPr="00836C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tbl>
      <w:tblPr>
        <w:tblW w:w="0" w:type="auto"/>
        <w:tblCellSpacing w:w="15" w:type="dxa"/>
        <w:tblCellMar>
          <w:top w:w="795" w:type="dxa"/>
          <w:left w:w="795" w:type="dxa"/>
          <w:bottom w:w="795" w:type="dxa"/>
          <w:right w:w="795" w:type="dxa"/>
        </w:tblCellMar>
        <w:tblLook w:val="04A0" w:firstRow="1" w:lastRow="0" w:firstColumn="1" w:lastColumn="0" w:noHBand="0" w:noVBand="1"/>
      </w:tblPr>
      <w:tblGrid>
        <w:gridCol w:w="3803"/>
        <w:gridCol w:w="3803"/>
      </w:tblGrid>
      <w:tr w:rsidR="00836C67" w:rsidRPr="00836C67" w:rsidTr="00836C67">
        <w:trPr>
          <w:tblCellSpacing w:w="15" w:type="dxa"/>
        </w:trPr>
        <w:tc>
          <w:tcPr>
            <w:tcW w:w="2500" w:type="pct"/>
            <w:hideMark/>
          </w:tcPr>
          <w:p w:rsidR="00836C67" w:rsidRPr="00836C67" w:rsidRDefault="00836C67" w:rsidP="006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6" w:name="bookmark7"/>
            <w:bookmarkEnd w:id="6"/>
            <w:r w:rsidRPr="00836C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Liberci </w:t>
            </w:r>
            <w:proofErr w:type="gramStart"/>
            <w:r w:rsidRPr="00836C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dne..................</w:t>
            </w:r>
            <w:proofErr w:type="gramEnd"/>
          </w:p>
        </w:tc>
        <w:tc>
          <w:tcPr>
            <w:tcW w:w="2500" w:type="pct"/>
            <w:hideMark/>
          </w:tcPr>
          <w:p w:rsidR="00836C67" w:rsidRPr="00836C67" w:rsidRDefault="00836C67" w:rsidP="0083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C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Liberci dne:</w:t>
            </w:r>
          </w:p>
        </w:tc>
      </w:tr>
    </w:tbl>
    <w:p w:rsidR="00836C67" w:rsidRPr="00836C67" w:rsidRDefault="00836C67" w:rsidP="0083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C67" w:rsidRPr="00836C67" w:rsidRDefault="00836C67" w:rsidP="0064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Za Zoologickou zahradu v Liberci,    </w:t>
      </w:r>
      <w:r w:rsidR="006442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42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Za Dopravní podnik měst Liberce a</w:t>
      </w:r>
    </w:p>
    <w:p w:rsidR="00836C67" w:rsidRPr="00836C67" w:rsidRDefault="00836C67" w:rsidP="0064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C67">
        <w:rPr>
          <w:rFonts w:ascii="Arial" w:eastAsia="Times New Roman" w:hAnsi="Arial" w:cs="Arial"/>
          <w:sz w:val="20"/>
          <w:szCs w:val="20"/>
          <w:lang w:eastAsia="cs-CZ"/>
        </w:rPr>
        <w:t>příspěvkovou organizaci:    </w:t>
      </w:r>
      <w:r w:rsidR="006442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42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42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6C67">
        <w:rPr>
          <w:rFonts w:ascii="Arial" w:eastAsia="Times New Roman" w:hAnsi="Arial" w:cs="Arial"/>
          <w:sz w:val="20"/>
          <w:szCs w:val="20"/>
          <w:lang w:eastAsia="cs-CZ"/>
        </w:rPr>
        <w:t>Jablonce nad Nisou, a.s.</w:t>
      </w:r>
    </w:p>
    <w:p w:rsidR="00836C67" w:rsidRPr="00836C67" w:rsidRDefault="00836C67" w:rsidP="0083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GoBack"/>
      <w:bookmarkEnd w:id="7"/>
    </w:p>
    <w:p w:rsidR="001B1C10" w:rsidRPr="00644279" w:rsidRDefault="00644279" w:rsidP="00644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B1C10" w:rsidRPr="00644279" w:rsidSect="00424E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7"/>
    <w:rsid w:val="001F5946"/>
    <w:rsid w:val="003B23B6"/>
    <w:rsid w:val="00424E28"/>
    <w:rsid w:val="00644279"/>
    <w:rsid w:val="00836C67"/>
    <w:rsid w:val="00C90104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7562-2E2C-43A2-B44B-C1B59A0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6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36C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C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6C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36C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171">
    <w:name w:val="font171"/>
    <w:basedOn w:val="Standardnpsmoodstavce"/>
    <w:rsid w:val="00836C67"/>
    <w:rPr>
      <w:rFonts w:ascii="Trebuchet MS" w:hAnsi="Trebuchet MS" w:hint="default"/>
      <w:sz w:val="24"/>
      <w:szCs w:val="24"/>
    </w:rPr>
  </w:style>
  <w:style w:type="character" w:customStyle="1" w:styleId="font81">
    <w:name w:val="font81"/>
    <w:basedOn w:val="Standardnpsmoodstavce"/>
    <w:rsid w:val="00836C67"/>
    <w:rPr>
      <w:rFonts w:ascii="Arial" w:hAnsi="Arial" w:cs="Arial" w:hint="default"/>
      <w:sz w:val="22"/>
      <w:szCs w:val="22"/>
    </w:rPr>
  </w:style>
  <w:style w:type="character" w:customStyle="1" w:styleId="font131">
    <w:name w:val="font131"/>
    <w:basedOn w:val="Standardnpsmoodstavce"/>
    <w:rsid w:val="00836C67"/>
    <w:rPr>
      <w:rFonts w:ascii="Garamond" w:hAnsi="Garamond" w:hint="default"/>
      <w:sz w:val="42"/>
      <w:szCs w:val="42"/>
    </w:rPr>
  </w:style>
  <w:style w:type="character" w:customStyle="1" w:styleId="font31">
    <w:name w:val="font31"/>
    <w:basedOn w:val="Standardnpsmoodstavce"/>
    <w:rsid w:val="00836C67"/>
    <w:rPr>
      <w:rFonts w:ascii="AngsanaUPC" w:hAnsi="AngsanaUPC" w:cs="AngsanaUPC" w:hint="default"/>
      <w:sz w:val="40"/>
      <w:szCs w:val="40"/>
    </w:rPr>
  </w:style>
  <w:style w:type="character" w:customStyle="1" w:styleId="font111">
    <w:name w:val="font111"/>
    <w:basedOn w:val="Standardnpsmoodstavce"/>
    <w:rsid w:val="00836C67"/>
    <w:rPr>
      <w:rFonts w:ascii="Arial" w:hAnsi="Arial" w:cs="Arial" w:hint="default"/>
      <w:sz w:val="28"/>
      <w:szCs w:val="28"/>
    </w:rPr>
  </w:style>
  <w:style w:type="character" w:customStyle="1" w:styleId="font71">
    <w:name w:val="font71"/>
    <w:basedOn w:val="Standardnpsmoodstavce"/>
    <w:rsid w:val="00836C67"/>
    <w:rPr>
      <w:rFonts w:ascii="Arial" w:hAnsi="Arial" w:cs="Arial" w:hint="default"/>
      <w:sz w:val="20"/>
      <w:szCs w:val="20"/>
    </w:rPr>
  </w:style>
  <w:style w:type="character" w:customStyle="1" w:styleId="font91">
    <w:name w:val="font91"/>
    <w:basedOn w:val="Standardnpsmoodstavce"/>
    <w:rsid w:val="00836C67"/>
    <w:rPr>
      <w:rFonts w:ascii="Arial" w:hAnsi="Arial" w:cs="Arial" w:hint="default"/>
      <w:sz w:val="24"/>
      <w:szCs w:val="24"/>
    </w:rPr>
  </w:style>
  <w:style w:type="character" w:customStyle="1" w:styleId="font101">
    <w:name w:val="font101"/>
    <w:basedOn w:val="Standardnpsmoodstavce"/>
    <w:rsid w:val="00836C67"/>
    <w:rPr>
      <w:rFonts w:ascii="Arial" w:hAnsi="Arial" w:cs="Arial" w:hint="default"/>
      <w:sz w:val="26"/>
      <w:szCs w:val="26"/>
    </w:rPr>
  </w:style>
  <w:style w:type="character" w:customStyle="1" w:styleId="font51">
    <w:name w:val="font51"/>
    <w:basedOn w:val="Standardnpsmoodstavce"/>
    <w:rsid w:val="00836C67"/>
    <w:rPr>
      <w:rFonts w:ascii="Arial" w:hAnsi="Arial" w:cs="Arial" w:hint="default"/>
      <w:sz w:val="14"/>
      <w:szCs w:val="14"/>
    </w:rPr>
  </w:style>
  <w:style w:type="character" w:customStyle="1" w:styleId="font61">
    <w:name w:val="font61"/>
    <w:basedOn w:val="Standardnpsmoodstavce"/>
    <w:rsid w:val="00836C67"/>
    <w:rPr>
      <w:rFonts w:ascii="Arial" w:hAnsi="Arial" w:cs="Arial" w:hint="default"/>
      <w:sz w:val="18"/>
      <w:szCs w:val="18"/>
    </w:rPr>
  </w:style>
  <w:style w:type="character" w:customStyle="1" w:styleId="font19">
    <w:name w:val="font19"/>
    <w:basedOn w:val="Standardnpsmoodstavce"/>
    <w:rsid w:val="00836C67"/>
    <w:rPr>
      <w:rFonts w:ascii="AngsanaUPC" w:hAnsi="AngsanaUPC" w:cs="AngsanaUPC" w:hint="default"/>
      <w:sz w:val="24"/>
      <w:szCs w:val="24"/>
    </w:rPr>
  </w:style>
  <w:style w:type="character" w:customStyle="1" w:styleId="font141">
    <w:name w:val="font141"/>
    <w:basedOn w:val="Standardnpsmoodstavce"/>
    <w:rsid w:val="00836C67"/>
    <w:rPr>
      <w:rFonts w:ascii="Gulim" w:eastAsia="Gulim" w:hAnsi="Gulim" w:hint="eastAsia"/>
      <w:sz w:val="12"/>
      <w:szCs w:val="12"/>
    </w:rPr>
  </w:style>
  <w:style w:type="character" w:customStyle="1" w:styleId="font151">
    <w:name w:val="font151"/>
    <w:basedOn w:val="Standardnpsmoodstavce"/>
    <w:rsid w:val="00836C67"/>
    <w:rPr>
      <w:rFonts w:ascii="Trebuchet MS" w:hAnsi="Trebuchet MS" w:hint="default"/>
      <w:sz w:val="8"/>
      <w:szCs w:val="8"/>
    </w:rPr>
  </w:style>
  <w:style w:type="character" w:customStyle="1" w:styleId="font41">
    <w:name w:val="font41"/>
    <w:basedOn w:val="Standardnpsmoodstavce"/>
    <w:rsid w:val="00836C67"/>
    <w:rPr>
      <w:rFonts w:ascii="AngsanaUPC" w:hAnsi="AngsanaUPC" w:cs="AngsanaUPC" w:hint="default"/>
      <w:sz w:val="44"/>
      <w:szCs w:val="44"/>
    </w:rPr>
  </w:style>
  <w:style w:type="character" w:customStyle="1" w:styleId="font01">
    <w:name w:val="font01"/>
    <w:basedOn w:val="Standardnpsmoodstavce"/>
    <w:rsid w:val="00836C67"/>
    <w:rPr>
      <w:rFonts w:ascii="AngsanaUPC" w:hAnsi="AngsanaUPC" w:cs="AngsanaUPC" w:hint="default"/>
      <w:sz w:val="20"/>
      <w:szCs w:val="20"/>
    </w:rPr>
  </w:style>
  <w:style w:type="character" w:customStyle="1" w:styleId="font21">
    <w:name w:val="font21"/>
    <w:basedOn w:val="Standardnpsmoodstavce"/>
    <w:rsid w:val="00836C67"/>
    <w:rPr>
      <w:rFonts w:ascii="AngsanaUPC" w:hAnsi="AngsanaUPC" w:cs="AngsanaUPC" w:hint="default"/>
      <w:sz w:val="26"/>
      <w:szCs w:val="26"/>
    </w:rPr>
  </w:style>
  <w:style w:type="character" w:customStyle="1" w:styleId="font121">
    <w:name w:val="font121"/>
    <w:basedOn w:val="Standardnpsmoodstavce"/>
    <w:rsid w:val="00836C67"/>
    <w:rPr>
      <w:rFonts w:ascii="Book Antiqua" w:hAnsi="Book Antiqua" w:hint="default"/>
      <w:sz w:val="24"/>
      <w:szCs w:val="24"/>
    </w:rPr>
  </w:style>
  <w:style w:type="character" w:customStyle="1" w:styleId="font161">
    <w:name w:val="font161"/>
    <w:basedOn w:val="Standardnpsmoodstavce"/>
    <w:rsid w:val="00836C67"/>
    <w:rPr>
      <w:rFonts w:ascii="Trebuchet MS" w:hAnsi="Trebuchet MS" w:hint="default"/>
      <w:sz w:val="16"/>
      <w:szCs w:val="16"/>
    </w:rPr>
  </w:style>
  <w:style w:type="character" w:customStyle="1" w:styleId="font181">
    <w:name w:val="font181"/>
    <w:basedOn w:val="Standardnpsmoodstavce"/>
    <w:rsid w:val="00836C67"/>
    <w:rPr>
      <w:rFonts w:ascii="Trebuchet MS" w:hAnsi="Trebuchet MS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2097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2017-06-26T06:28:00Z</dcterms:created>
  <dcterms:modified xsi:type="dcterms:W3CDTF">2017-06-26T06:57:00Z</dcterms:modified>
</cp:coreProperties>
</file>