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206"/>
        <w:tblOverlap w:val="never"/>
        <w:tblW w:w="3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54"/>
      </w:tblGrid>
      <w:tr w:rsidR="004C0DCE" w:rsidTr="004C0DCE">
        <w:trPr>
          <w:trHeight w:val="187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CE" w:rsidRDefault="004C0DCE" w:rsidP="004C0DCE">
            <w:pPr>
              <w:pStyle w:val="Bezmezer"/>
              <w:rPr>
                <w:rFonts w:ascii="Segoe UI" w:hAnsi="Segoe UI"/>
              </w:rPr>
            </w:pPr>
            <w:r>
              <w:t>Advokátní kancelář GÜRLICH VÍTEK &amp; PARTNERS</w:t>
            </w:r>
          </w:p>
          <w:p w:rsidR="004C0DCE" w:rsidRDefault="004C0DCE" w:rsidP="004C0DCE">
            <w:pPr>
              <w:pStyle w:val="Bezmezer"/>
              <w:rPr>
                <w:rFonts w:ascii="Segoe UI" w:hAnsi="Segoe UI"/>
              </w:rPr>
            </w:pPr>
            <w:r>
              <w:t>Šafaříkova 201/17</w:t>
            </w:r>
          </w:p>
          <w:p w:rsidR="004C0DCE" w:rsidRDefault="004C0DCE" w:rsidP="004C0DCE">
            <w:pPr>
              <w:pStyle w:val="Bezmezer"/>
              <w:rPr>
                <w:rFonts w:ascii="Segoe UI" w:hAnsi="Segoe UI"/>
              </w:rPr>
            </w:pPr>
            <w:r>
              <w:t>120 00 Praha 2  </w:t>
            </w:r>
          </w:p>
          <w:p w:rsidR="004C0DCE" w:rsidRDefault="004C0DCE" w:rsidP="004C0DCE">
            <w:pPr>
              <w:pStyle w:val="Bezmezer"/>
              <w:rPr>
                <w:rFonts w:ascii="Segoe UI" w:hAnsi="Segoe UI"/>
              </w:rPr>
            </w:pPr>
            <w:r>
              <w:t>IČO:  662 45 681 </w:t>
            </w:r>
          </w:p>
          <w:p w:rsidR="004C0DCE" w:rsidRPr="00345812" w:rsidRDefault="004C0DCE" w:rsidP="00665B37">
            <w:pPr>
              <w:rPr>
                <w:b/>
                <w:bCs/>
              </w:rPr>
            </w:pPr>
          </w:p>
        </w:tc>
      </w:tr>
    </w:tbl>
    <w:p w:rsidR="0052271C" w:rsidRDefault="0052271C" w:rsidP="0052271C">
      <w:pPr>
        <w:rPr>
          <w:sz w:val="20"/>
        </w:rPr>
      </w:pPr>
    </w:p>
    <w:p w:rsidR="00A221DF" w:rsidRDefault="00A221DF" w:rsidP="00A221DF">
      <w:pPr>
        <w:rPr>
          <w:sz w:val="20"/>
        </w:rPr>
      </w:pPr>
    </w:p>
    <w:p w:rsidR="00A221DF" w:rsidRDefault="00A221DF" w:rsidP="00A221DF">
      <w:pPr>
        <w:rPr>
          <w:sz w:val="20"/>
        </w:rPr>
      </w:pPr>
    </w:p>
    <w:p w:rsidR="000E26D7" w:rsidRPr="00A221DF" w:rsidRDefault="000E26D7" w:rsidP="00A221DF">
      <w:pPr>
        <w:rPr>
          <w:color w:val="322723"/>
          <w:szCs w:val="24"/>
        </w:rPr>
      </w:pPr>
      <w:r w:rsidRPr="0067310D">
        <w:rPr>
          <w:b/>
          <w:bCs/>
        </w:rPr>
        <w:t xml:space="preserve">Objednávka č.j. </w:t>
      </w:r>
      <w:r w:rsidR="00C81A29">
        <w:rPr>
          <w:b/>
          <w:bCs/>
        </w:rPr>
        <w:t>1</w:t>
      </w:r>
      <w:r w:rsidR="00A221DF">
        <w:rPr>
          <w:b/>
          <w:bCs/>
        </w:rPr>
        <w:t>24</w:t>
      </w:r>
      <w:r w:rsidRPr="0067310D">
        <w:rPr>
          <w:b/>
          <w:bCs/>
        </w:rPr>
        <w:t>/20</w:t>
      </w:r>
      <w:r w:rsidR="004A7405">
        <w:rPr>
          <w:b/>
          <w:bCs/>
        </w:rPr>
        <w:t>24</w:t>
      </w:r>
      <w:r w:rsidRPr="0067310D">
        <w:rPr>
          <w:b/>
          <w:bCs/>
        </w:rPr>
        <w:br w:type="textWrapping" w:clear="all"/>
      </w:r>
    </w:p>
    <w:p w:rsidR="000E26D7" w:rsidRDefault="000E26D7" w:rsidP="000E26D7">
      <w:r>
        <w:t xml:space="preserve">                                                                 </w:t>
      </w:r>
      <w:r w:rsidR="004C0DCE">
        <w:t xml:space="preserve">                             V</w:t>
      </w:r>
      <w:r>
        <w:t xml:space="preserve"> Praze dne </w:t>
      </w:r>
      <w:r w:rsidR="004C0DCE">
        <w:t>6. 8. 2024</w:t>
      </w:r>
    </w:p>
    <w:p w:rsidR="000E26D7" w:rsidRDefault="000E26D7" w:rsidP="000E26D7">
      <w:pPr>
        <w:rPr>
          <w:b/>
        </w:rPr>
      </w:pPr>
    </w:p>
    <w:p w:rsidR="00C81A29" w:rsidRPr="00E511F9" w:rsidRDefault="00C81A29" w:rsidP="00C81A29">
      <w:pPr>
        <w:rPr>
          <w:szCs w:val="24"/>
        </w:rPr>
      </w:pPr>
      <w:r>
        <w:rPr>
          <w:b/>
        </w:rPr>
        <w:t xml:space="preserve">Objednávka </w:t>
      </w:r>
      <w:r w:rsidR="00A221DF">
        <w:rPr>
          <w:b/>
        </w:rPr>
        <w:t>na poskytnutí právních služeb</w:t>
      </w:r>
    </w:p>
    <w:p w:rsidR="00C81A29" w:rsidRDefault="00C81A29" w:rsidP="00C81A29">
      <w:pPr>
        <w:tabs>
          <w:tab w:val="left" w:pos="2130"/>
        </w:tabs>
      </w:pPr>
    </w:p>
    <w:p w:rsidR="00A221DF" w:rsidRDefault="00C81A29" w:rsidP="00A221DF">
      <w:pPr>
        <w:tabs>
          <w:tab w:val="left" w:pos="2130"/>
        </w:tabs>
      </w:pPr>
      <w:r>
        <w:t xml:space="preserve">Dle Vaší cenové nabídky </w:t>
      </w:r>
      <w:r w:rsidR="00505520">
        <w:t xml:space="preserve">u Vás </w:t>
      </w:r>
      <w:r>
        <w:t xml:space="preserve">objednáváme </w:t>
      </w:r>
      <w:r w:rsidR="00A221DF">
        <w:t>poskytnutí právních služeb</w:t>
      </w:r>
      <w:r w:rsidR="00505520">
        <w:t xml:space="preserve"> po dobu 3 měsíců</w:t>
      </w:r>
      <w:r w:rsidR="00A221DF">
        <w:t xml:space="preserve">, sestávající </w:t>
      </w:r>
      <w:r w:rsidR="00505520">
        <w:t xml:space="preserve">se </w:t>
      </w:r>
      <w:r w:rsidR="00A221DF">
        <w:t>z následujících činností:</w:t>
      </w:r>
    </w:p>
    <w:p w:rsidR="00A221DF" w:rsidRDefault="00A221DF" w:rsidP="00A221DF">
      <w:pPr>
        <w:tabs>
          <w:tab w:val="left" w:pos="2130"/>
        </w:tabs>
      </w:pPr>
    </w:p>
    <w:p w:rsidR="00A221DF" w:rsidRDefault="00A221DF" w:rsidP="00A221DF">
      <w:pPr>
        <w:numPr>
          <w:ilvl w:val="0"/>
          <w:numId w:val="5"/>
        </w:numPr>
        <w:tabs>
          <w:tab w:val="left" w:pos="426"/>
        </w:tabs>
      </w:pPr>
      <w:r>
        <w:t>vypracovávání smluv, písemností, podání, posudků a stanovisek a poskytování konzultací v jednotlivých právních záležitostech,</w:t>
      </w:r>
    </w:p>
    <w:p w:rsidR="00A221DF" w:rsidRDefault="00505520" w:rsidP="00A221DF">
      <w:pPr>
        <w:numPr>
          <w:ilvl w:val="0"/>
          <w:numId w:val="5"/>
        </w:numPr>
        <w:tabs>
          <w:tab w:val="left" w:pos="426"/>
        </w:tabs>
      </w:pPr>
      <w:r>
        <w:t>zastupování k</w:t>
      </w:r>
      <w:r w:rsidR="00A221DF">
        <w:t>lienta při všech právních jedná</w:t>
      </w:r>
      <w:r>
        <w:t>ních a úkonech, ke kterým bude k</w:t>
      </w:r>
      <w:r w:rsidR="00A221DF">
        <w:t>lientem pověřen,</w:t>
      </w:r>
    </w:p>
    <w:p w:rsidR="00C81A29" w:rsidRDefault="00505520" w:rsidP="00A221DF">
      <w:pPr>
        <w:numPr>
          <w:ilvl w:val="0"/>
          <w:numId w:val="5"/>
        </w:numPr>
        <w:tabs>
          <w:tab w:val="left" w:pos="426"/>
        </w:tabs>
      </w:pPr>
      <w:r>
        <w:t>zastupování k</w:t>
      </w:r>
      <w:r w:rsidR="00A221DF">
        <w:t>lienta před soudy a jinými orgány, a to ve všech věcech, které mu budou svěřeny k vyřízení.</w:t>
      </w:r>
    </w:p>
    <w:p w:rsidR="00A221DF" w:rsidRDefault="00A221DF" w:rsidP="00A221DF">
      <w:pPr>
        <w:tabs>
          <w:tab w:val="left" w:pos="426"/>
        </w:tabs>
      </w:pPr>
    </w:p>
    <w:p w:rsidR="00A221DF" w:rsidRDefault="00A221DF" w:rsidP="00A221DF">
      <w:pPr>
        <w:tabs>
          <w:tab w:val="left" w:pos="426"/>
        </w:tabs>
        <w:ind w:left="60"/>
      </w:pPr>
      <w:r>
        <w:t>Smluvní strany se dohodly v souladu s vyhláškou č. 177/1996 Sb., o odměnách advokátů a náhradách advokátů za poskytování právních služeb (advokátní tarif), ve znění pozdějších předpisů, na odměně ve výši 2500,00 Kč + DPH, a to za každou započatou hodinu skutečně poskytnutých právních služeb dle předloženého přehledu odpracovaných hodin.</w:t>
      </w:r>
    </w:p>
    <w:p w:rsidR="00A221DF" w:rsidRDefault="00A221DF" w:rsidP="00A221DF">
      <w:pPr>
        <w:tabs>
          <w:tab w:val="left" w:pos="426"/>
        </w:tabs>
      </w:pPr>
      <w:r>
        <w:t xml:space="preserve"> </w:t>
      </w:r>
    </w:p>
    <w:p w:rsidR="00A221DF" w:rsidRDefault="00A221DF" w:rsidP="00A221DF">
      <w:pPr>
        <w:tabs>
          <w:tab w:val="left" w:pos="426"/>
        </w:tabs>
      </w:pPr>
      <w:r>
        <w:t>Cena včetně DPH činí: 3</w:t>
      </w:r>
      <w:r w:rsidR="00505520">
        <w:t xml:space="preserve"> </w:t>
      </w:r>
      <w:r>
        <w:t>025,00 Kč</w:t>
      </w:r>
      <w:r w:rsidR="00505520">
        <w:t xml:space="preserve"> / hod</w:t>
      </w:r>
    </w:p>
    <w:p w:rsidR="00505520" w:rsidRDefault="00505520" w:rsidP="00C81A29">
      <w:r>
        <w:t>Smluvní strany se dohodly, že fakturace za poskytnuté služby v období 3 měsíců nesmí přesáhnout částku 150 000,- Kč bez DPH.</w:t>
      </w:r>
      <w:r w:rsidR="004C0DCE">
        <w:t xml:space="preserve"> Jakákoliv faktura, která by přesáhla tento limit, nebude akceptována a objednatel není povinen ji uhradit.</w:t>
      </w:r>
    </w:p>
    <w:p w:rsidR="00C81A29" w:rsidRDefault="00A221DF" w:rsidP="00C81A29">
      <w:r>
        <w:t>Součástí faktury musí být vždy výkaz odpracovaných hodin.</w:t>
      </w:r>
    </w:p>
    <w:p w:rsidR="00C81A29" w:rsidRDefault="00C81A29" w:rsidP="00C81A29">
      <w:r>
        <w:t>Faktura bude proplacena až po provedení objednané služby.</w:t>
      </w:r>
    </w:p>
    <w:p w:rsidR="00C81A29" w:rsidRDefault="00C81A29" w:rsidP="00C81A29">
      <w:r>
        <w:t>Celková cena smí být překročena pouz</w:t>
      </w:r>
      <w:r w:rsidR="004C0DCE">
        <w:t>e se souhlasem správce rozpočtu a příkazce operace.</w:t>
      </w:r>
    </w:p>
    <w:p w:rsidR="00C81A29" w:rsidRDefault="00C81A29" w:rsidP="00C81A29"/>
    <w:p w:rsidR="00C81A29" w:rsidRDefault="00C81A29" w:rsidP="00C81A29">
      <w:r>
        <w:t>Fakturační údaje: Hotelová škola a Gymnázium Radlická</w:t>
      </w:r>
    </w:p>
    <w:p w:rsidR="00C81A29" w:rsidRDefault="00C81A29" w:rsidP="00C81A29">
      <w:r>
        <w:t xml:space="preserve">                             Radlická 591/115</w:t>
      </w:r>
    </w:p>
    <w:p w:rsidR="00C81A29" w:rsidRDefault="00C81A29" w:rsidP="00C81A29">
      <w:r>
        <w:t xml:space="preserve">                             158 00 Praha 5</w:t>
      </w:r>
    </w:p>
    <w:p w:rsidR="00C81A29" w:rsidRDefault="00C81A29" w:rsidP="00C81A29">
      <w:r>
        <w:tab/>
      </w:r>
      <w:r>
        <w:tab/>
        <w:t xml:space="preserve">      IČO 60446242</w:t>
      </w:r>
    </w:p>
    <w:p w:rsidR="00C81A29" w:rsidRDefault="00C81A29" w:rsidP="00C81A29">
      <w:r>
        <w:t xml:space="preserve">                             PPF Banka a.s.  č.ú. 2000750003 / 6000</w:t>
      </w:r>
    </w:p>
    <w:p w:rsidR="000E26D7" w:rsidRDefault="000E26D7" w:rsidP="000E26D7"/>
    <w:p w:rsidR="000E26D7" w:rsidRDefault="000E26D7" w:rsidP="000E26D7">
      <w:r>
        <w:t>S pozdravem</w:t>
      </w:r>
      <w:r>
        <w:tab/>
      </w:r>
    </w:p>
    <w:p w:rsidR="000E26D7" w:rsidRDefault="000E26D7" w:rsidP="000E26D7">
      <w:r>
        <w:tab/>
      </w:r>
      <w:r>
        <w:tab/>
      </w:r>
      <w:r>
        <w:tab/>
      </w:r>
      <w:r>
        <w:tab/>
      </w:r>
      <w:r>
        <w:tab/>
      </w:r>
    </w:p>
    <w:p w:rsidR="00A221DF" w:rsidRDefault="000E26D7" w:rsidP="00A221DF">
      <w:r>
        <w:t>Příkazce operace:</w:t>
      </w:r>
      <w:r w:rsidR="00A221DF">
        <w:t xml:space="preserve"> Mgr. Pavel Olšovský, MBA</w:t>
      </w:r>
      <w:r w:rsidR="00505520">
        <w:t>, ředitel školy</w:t>
      </w:r>
    </w:p>
    <w:p w:rsidR="000E26D7" w:rsidRDefault="000E26D7" w:rsidP="000E26D7"/>
    <w:p w:rsidR="00C81A29" w:rsidRPr="00A221DF" w:rsidRDefault="000E26D7" w:rsidP="00D7131D">
      <w:r>
        <w:t>Správce rozpočtu:</w:t>
      </w:r>
      <w:r w:rsidR="00A221DF">
        <w:t xml:space="preserve"> </w:t>
      </w:r>
      <w:r>
        <w:t>Kateřina Markupová</w:t>
      </w:r>
      <w:r w:rsidR="00E37E21">
        <w:rPr>
          <w:sz w:val="22"/>
          <w:szCs w:val="22"/>
        </w:rPr>
        <w:t xml:space="preserve">   </w:t>
      </w:r>
    </w:p>
    <w:p w:rsidR="00C81A29" w:rsidRDefault="00C81A29" w:rsidP="00D7131D">
      <w:pPr>
        <w:rPr>
          <w:sz w:val="22"/>
          <w:szCs w:val="22"/>
        </w:rPr>
      </w:pPr>
    </w:p>
    <w:p w:rsidR="004C0DCE" w:rsidRDefault="004C0DCE" w:rsidP="004C0DCE">
      <w:pPr>
        <w:pStyle w:val="zkladntext21"/>
        <w:jc w:val="both"/>
      </w:pPr>
      <w:r>
        <w:lastRenderedPageBreak/>
        <w:t>Smluvní strany výslovně sjednávají, že uveřejnění této objednávky v registru smluv dle zákona č. 340/2015 Sb., o zvláštních podmínkách účinnosti některých smluv, uveřejňování těchto smluv a o registru (zákon o registru) zajistí Hotelová škola a Gymnázium Radlická.</w:t>
      </w:r>
    </w:p>
    <w:p w:rsidR="004C0DCE" w:rsidRDefault="004C0DCE" w:rsidP="004C0DCE">
      <w:pPr>
        <w:pStyle w:val="zkladntext21"/>
        <w:jc w:val="both"/>
      </w:pPr>
      <w:r>
        <w:t>Dodavatel akceptací objednávky souhlasí se zveřejněním osobních údajů, údajů o identifikaci smluvních stran, předmětu smlouvy (objednávky), její ceně či hodnotě a datu uzavření této smlouvy (objednávky) v registru smluv.</w:t>
      </w:r>
    </w:p>
    <w:p w:rsidR="00B83D40" w:rsidRDefault="00B83D40" w:rsidP="00B83D40">
      <w:pPr>
        <w:rPr>
          <w:sz w:val="16"/>
        </w:rPr>
      </w:pPr>
      <w:r>
        <w:rPr>
          <w:sz w:val="20"/>
        </w:rPr>
        <w:t xml:space="preserve">                                                       </w:t>
      </w:r>
    </w:p>
    <w:p w:rsidR="00B83D40" w:rsidRDefault="00B83D40" w:rsidP="00B83D40">
      <w:pPr>
        <w:rPr>
          <w:sz w:val="20"/>
        </w:rPr>
      </w:pPr>
      <w:r>
        <w:rPr>
          <w:sz w:val="20"/>
        </w:rPr>
        <w:t xml:space="preserve">                                                                Objednávku akceptujeme</w:t>
      </w:r>
    </w:p>
    <w:p w:rsidR="00907320" w:rsidRDefault="00907320" w:rsidP="007232A4">
      <w:pPr>
        <w:rPr>
          <w:sz w:val="20"/>
        </w:rPr>
      </w:pPr>
    </w:p>
    <w:p w:rsidR="00907320" w:rsidRDefault="00907320" w:rsidP="007232A4">
      <w:pPr>
        <w:rPr>
          <w:sz w:val="20"/>
        </w:rPr>
      </w:pPr>
    </w:p>
    <w:p w:rsidR="00C67716" w:rsidRPr="00B45C75" w:rsidRDefault="00C67716" w:rsidP="007232A4">
      <w:pPr>
        <w:rPr>
          <w:sz w:val="20"/>
        </w:rPr>
      </w:pPr>
    </w:p>
    <w:sectPr w:rsidR="00C67716" w:rsidRPr="00B45C75">
      <w:headerReference w:type="default" r:id="rId7"/>
      <w:pgSz w:w="11906" w:h="16838"/>
      <w:pgMar w:top="1134" w:right="1418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8D" w:rsidRDefault="00BF668D">
      <w:r>
        <w:separator/>
      </w:r>
    </w:p>
  </w:endnote>
  <w:endnote w:type="continuationSeparator" w:id="0">
    <w:p w:rsidR="00BF668D" w:rsidRDefault="00BF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8D" w:rsidRDefault="00BF668D">
      <w:r>
        <w:separator/>
      </w:r>
    </w:p>
  </w:footnote>
  <w:footnote w:type="continuationSeparator" w:id="0">
    <w:p w:rsidR="00BF668D" w:rsidRDefault="00BF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9C" w:rsidRDefault="008D0ECD">
    <w:pPr>
      <w:rPr>
        <w:b/>
        <w:sz w:val="32"/>
      </w:rPr>
    </w:pPr>
    <w:r>
      <w:rPr>
        <w:noProof/>
      </w:rPr>
      <w:drawing>
        <wp:inline distT="0" distB="0" distL="0" distR="0">
          <wp:extent cx="1149350" cy="539750"/>
          <wp:effectExtent l="19050" t="0" r="0" b="0"/>
          <wp:docPr id="1" name="obrázek 1" descr="h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269C">
      <w:t xml:space="preserve">    </w:t>
    </w:r>
    <w:r w:rsidR="00DB0191">
      <w:t xml:space="preserve"> </w:t>
    </w:r>
    <w:r w:rsidR="00A6269C" w:rsidRPr="00DB0191">
      <w:rPr>
        <w:b/>
      </w:rPr>
      <w:t>H</w:t>
    </w:r>
    <w:r w:rsidR="00DB0191" w:rsidRPr="00DB0191">
      <w:rPr>
        <w:b/>
      </w:rPr>
      <w:t>OTELOVÁ ŠKOLA A GYMNÁZIUM RADLICKÁ</w:t>
    </w:r>
    <w:r w:rsidR="00A6269C" w:rsidRPr="00DB0191">
      <w:rPr>
        <w:b/>
      </w:rPr>
      <w:t xml:space="preserve">   </w:t>
    </w:r>
    <w:r w:rsidR="00A6269C" w:rsidRPr="00DB0191">
      <w:t xml:space="preserve">     </w:t>
    </w:r>
    <w:r>
      <w:rPr>
        <w:noProof/>
      </w:rPr>
      <w:drawing>
        <wp:inline distT="0" distB="0" distL="0" distR="0">
          <wp:extent cx="577850" cy="552450"/>
          <wp:effectExtent l="19050" t="0" r="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69C" w:rsidRDefault="00A6269C" w:rsidP="00393AC9">
    <w:pPr>
      <w:tabs>
        <w:tab w:val="left" w:pos="3686"/>
      </w:tabs>
      <w:jc w:val="both"/>
      <w:rPr>
        <w:b/>
      </w:rPr>
    </w:pPr>
    <w:r>
      <w:rPr>
        <w:b/>
      </w:rPr>
      <w:t xml:space="preserve">   HŠ  Radlická</w:t>
    </w:r>
    <w:r w:rsidR="00393AC9">
      <w:rPr>
        <w:b/>
      </w:rPr>
      <w:tab/>
    </w:r>
    <w:r>
      <w:rPr>
        <w:b/>
      </w:rPr>
      <w:t>R</w:t>
    </w:r>
    <w:r w:rsidR="00DB0191">
      <w:rPr>
        <w:b/>
      </w:rPr>
      <w:t>ADLICKÁ 591/</w:t>
    </w:r>
    <w:r>
      <w:rPr>
        <w:b/>
      </w:rPr>
      <w:t>115</w:t>
    </w:r>
  </w:p>
  <w:p w:rsidR="00A6269C" w:rsidRDefault="00A6269C">
    <w:pPr>
      <w:jc w:val="center"/>
      <w:rPr>
        <w:b/>
      </w:rPr>
    </w:pPr>
    <w:r>
      <w:rPr>
        <w:b/>
      </w:rPr>
      <w:t>158 00  P</w:t>
    </w:r>
    <w:r w:rsidR="00DB0191">
      <w:rPr>
        <w:b/>
      </w:rPr>
      <w:t>RAHA</w:t>
    </w:r>
    <w:r>
      <w:rPr>
        <w:b/>
      </w:rPr>
      <w:t xml:space="preserve"> 5 - J</w:t>
    </w:r>
    <w:r w:rsidR="00DB0191">
      <w:rPr>
        <w:b/>
      </w:rPr>
      <w:t>INONICE</w:t>
    </w:r>
  </w:p>
  <w:p w:rsidR="00A6269C" w:rsidRDefault="00A6269C">
    <w:pPr>
      <w:pBdr>
        <w:bottom w:val="single" w:sz="6" w:space="1" w:color="auto"/>
      </w:pBdr>
      <w:rPr>
        <w:sz w:val="6"/>
      </w:rPr>
    </w:pPr>
  </w:p>
  <w:p w:rsidR="00A6269C" w:rsidRDefault="00A6269C">
    <w:pPr>
      <w:pStyle w:val="Navarr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A6269C" w:rsidRDefault="00A6269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28F"/>
    <w:multiLevelType w:val="hybridMultilevel"/>
    <w:tmpl w:val="C13CCFAA"/>
    <w:lvl w:ilvl="0" w:tplc="2C60AAD8">
      <w:start w:val="1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A2B08EC"/>
    <w:multiLevelType w:val="hybridMultilevel"/>
    <w:tmpl w:val="F32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D0FD6"/>
    <w:multiLevelType w:val="hybridMultilevel"/>
    <w:tmpl w:val="803C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466075"/>
    <w:multiLevelType w:val="hybridMultilevel"/>
    <w:tmpl w:val="01B8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56B"/>
    <w:rsid w:val="000212E0"/>
    <w:rsid w:val="000C5C0C"/>
    <w:rsid w:val="000E26D7"/>
    <w:rsid w:val="000E37EC"/>
    <w:rsid w:val="000E51AC"/>
    <w:rsid w:val="000F0D36"/>
    <w:rsid w:val="000F304D"/>
    <w:rsid w:val="000F580A"/>
    <w:rsid w:val="00146DBB"/>
    <w:rsid w:val="001768D1"/>
    <w:rsid w:val="001A5B77"/>
    <w:rsid w:val="001C01E5"/>
    <w:rsid w:val="001C73D0"/>
    <w:rsid w:val="001D3495"/>
    <w:rsid w:val="001D67EE"/>
    <w:rsid w:val="001E4062"/>
    <w:rsid w:val="001F54FC"/>
    <w:rsid w:val="0023606E"/>
    <w:rsid w:val="002C24AF"/>
    <w:rsid w:val="003016E0"/>
    <w:rsid w:val="00325D8D"/>
    <w:rsid w:val="00345812"/>
    <w:rsid w:val="00384206"/>
    <w:rsid w:val="0039356B"/>
    <w:rsid w:val="00393AC9"/>
    <w:rsid w:val="003A2CF1"/>
    <w:rsid w:val="003E4605"/>
    <w:rsid w:val="00412C29"/>
    <w:rsid w:val="004A7405"/>
    <w:rsid w:val="004B0CAD"/>
    <w:rsid w:val="004C0DCE"/>
    <w:rsid w:val="00505520"/>
    <w:rsid w:val="00506E3C"/>
    <w:rsid w:val="0052271C"/>
    <w:rsid w:val="00564FA8"/>
    <w:rsid w:val="0059447A"/>
    <w:rsid w:val="005A4FB6"/>
    <w:rsid w:val="005B14CE"/>
    <w:rsid w:val="00607AD3"/>
    <w:rsid w:val="00665B37"/>
    <w:rsid w:val="00675420"/>
    <w:rsid w:val="00675469"/>
    <w:rsid w:val="00695144"/>
    <w:rsid w:val="006B6366"/>
    <w:rsid w:val="00702EAA"/>
    <w:rsid w:val="007232A4"/>
    <w:rsid w:val="0075064F"/>
    <w:rsid w:val="007B67FF"/>
    <w:rsid w:val="007E13A2"/>
    <w:rsid w:val="00815138"/>
    <w:rsid w:val="00872BCB"/>
    <w:rsid w:val="00873EDB"/>
    <w:rsid w:val="008B68BA"/>
    <w:rsid w:val="008D0ECD"/>
    <w:rsid w:val="008F7244"/>
    <w:rsid w:val="00907320"/>
    <w:rsid w:val="00937E26"/>
    <w:rsid w:val="009C4806"/>
    <w:rsid w:val="009D4AEE"/>
    <w:rsid w:val="009F27BC"/>
    <w:rsid w:val="00A21168"/>
    <w:rsid w:val="00A221DF"/>
    <w:rsid w:val="00A6269C"/>
    <w:rsid w:val="00A660FB"/>
    <w:rsid w:val="00AA1542"/>
    <w:rsid w:val="00B1032E"/>
    <w:rsid w:val="00B45C75"/>
    <w:rsid w:val="00B67337"/>
    <w:rsid w:val="00B83D40"/>
    <w:rsid w:val="00B94B4A"/>
    <w:rsid w:val="00BD1455"/>
    <w:rsid w:val="00BD6E77"/>
    <w:rsid w:val="00BF668D"/>
    <w:rsid w:val="00C00052"/>
    <w:rsid w:val="00C238E8"/>
    <w:rsid w:val="00C36BCB"/>
    <w:rsid w:val="00C37C9D"/>
    <w:rsid w:val="00C67716"/>
    <w:rsid w:val="00C81A29"/>
    <w:rsid w:val="00D34340"/>
    <w:rsid w:val="00D7131D"/>
    <w:rsid w:val="00DB0191"/>
    <w:rsid w:val="00DE47A9"/>
    <w:rsid w:val="00DE59BB"/>
    <w:rsid w:val="00E239B2"/>
    <w:rsid w:val="00E25D24"/>
    <w:rsid w:val="00E37E21"/>
    <w:rsid w:val="00E456AE"/>
    <w:rsid w:val="00E67580"/>
    <w:rsid w:val="00E677B1"/>
    <w:rsid w:val="00F7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adpis3"/>
    <w:next w:val="Normln"/>
    <w:qFormat/>
    <w:pPr>
      <w:outlineLvl w:val="3"/>
    </w:pPr>
    <w:rPr>
      <w:rFonts w:ascii="Times New Roman" w:hAnsi="Times New Roman" w:cs="Times New Roman"/>
      <w:b w:val="0"/>
      <w:bCs w:val="0"/>
      <w:i/>
      <w:sz w:val="28"/>
      <w:szCs w:val="20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after="120"/>
    </w:pPr>
  </w:style>
  <w:style w:type="paragraph" w:customStyle="1" w:styleId="Navarro">
    <w:name w:val="Navarro"/>
    <w:rPr>
      <w:noProof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kladntext21"/>
    <w:basedOn w:val="Normln"/>
    <w:rsid w:val="00C67716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E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02EA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07320"/>
    <w:rPr>
      <w:sz w:val="24"/>
    </w:rPr>
  </w:style>
  <w:style w:type="character" w:customStyle="1" w:styleId="inplaceedit">
    <w:name w:val="inplaceedit"/>
    <w:rsid w:val="00345812"/>
  </w:style>
  <w:style w:type="paragraph" w:styleId="Nzev">
    <w:name w:val="Title"/>
    <w:basedOn w:val="Normln"/>
    <w:next w:val="Normln"/>
    <w:link w:val="NzevChar"/>
    <w:uiPriority w:val="10"/>
    <w:qFormat/>
    <w:rsid w:val="008151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1513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-wm-xmsonormal">
    <w:name w:val="-wm-x_msonormal"/>
    <w:basedOn w:val="Normln"/>
    <w:rsid w:val="00A221DF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uiPriority w:val="99"/>
    <w:semiHidden/>
    <w:unhideWhenUsed/>
    <w:rsid w:val="00A221DF"/>
    <w:rPr>
      <w:color w:val="0000E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692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7648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310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96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4132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44573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1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NAŠE ZNAČKA                              SPIS</vt:lpstr>
    </vt:vector>
  </TitlesOfParts>
  <Company>MSp ČR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NAŠE ZNAČKA                              SPIS</dc:title>
  <dc:creator>iblovah</dc:creator>
  <cp:lastModifiedBy>studijnio</cp:lastModifiedBy>
  <cp:revision>2</cp:revision>
  <cp:lastPrinted>2024-08-06T09:27:00Z</cp:lastPrinted>
  <dcterms:created xsi:type="dcterms:W3CDTF">2024-08-06T09:27:00Z</dcterms:created>
  <dcterms:modified xsi:type="dcterms:W3CDTF">2024-08-06T09:27:00Z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2031344225</vt:i4>
  </property>
  <property fmtid="{D5CDD505-2E9C-101B-9397-08002B2CF9AE}" pid="3" name="_EmailSubject">
    <vt:lpwstr>Nový hlavičkový papír</vt:lpwstr>
  </property>
  <property fmtid="{D5CDD505-2E9C-101B-9397-08002B2CF9AE}" pid="4" name="_AuthorEmail">
    <vt:lpwstr>mainzerovat@sts-radlicka.cz</vt:lpwstr>
  </property>
  <property fmtid="{D5CDD505-2E9C-101B-9397-08002B2CF9AE}" pid="5" name="_AuthorEmailDisplayName">
    <vt:lpwstr>Mainzerova Tamara</vt:lpwstr>
  </property>
  <property fmtid="{D5CDD505-2E9C-101B-9397-08002B2CF9AE}" pid="6" name="_ReviewingToolsShownOnce">
    <vt:lpwstr/>
  </property>
</Properties>
</file>