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1C1C8" w14:textId="77777777" w:rsidR="00335A26" w:rsidRDefault="003764D2">
      <w:pPr>
        <w:jc w:val="center"/>
        <w:rPr>
          <w:rFonts w:ascii="Arial" w:eastAsia="Arial" w:hAnsi="Arial" w:cs="Arial"/>
          <w:b/>
          <w:sz w:val="24"/>
          <w:szCs w:val="24"/>
        </w:rPr>
      </w:pPr>
      <w:r>
        <w:rPr>
          <w:rFonts w:ascii="Arial" w:eastAsia="Arial" w:hAnsi="Arial" w:cs="Arial"/>
          <w:b/>
          <w:sz w:val="24"/>
          <w:szCs w:val="24"/>
        </w:rPr>
        <w:t>SMLOUVA O POSKYTOVÁNÍ PODLICENCÍ K ŠÍŘENÍ AUDIOVIZUÁLNÍCH DĚL</w:t>
      </w:r>
    </w:p>
    <w:p w14:paraId="3DC1C1C9" w14:textId="77777777" w:rsidR="00335A26" w:rsidRDefault="003764D2">
      <w:pPr>
        <w:jc w:val="center"/>
        <w:rPr>
          <w:rFonts w:ascii="Arial" w:eastAsia="Arial" w:hAnsi="Arial" w:cs="Arial"/>
          <w:b/>
          <w:sz w:val="24"/>
          <w:szCs w:val="24"/>
        </w:rPr>
      </w:pPr>
      <w:r>
        <w:rPr>
          <w:rFonts w:ascii="Arial" w:eastAsia="Arial" w:hAnsi="Arial" w:cs="Arial"/>
          <w:b/>
          <w:sz w:val="24"/>
          <w:szCs w:val="24"/>
        </w:rPr>
        <w:t>V KINECH A OBDOBNÝCH ZAŘÍZENÍCH</w:t>
      </w:r>
    </w:p>
    <w:p w14:paraId="3DC1C1CA" w14:textId="77777777" w:rsidR="00335A26" w:rsidRDefault="00335A26">
      <w:pPr>
        <w:rPr>
          <w:rFonts w:ascii="Arial" w:eastAsia="Arial" w:hAnsi="Arial" w:cs="Arial"/>
          <w:sz w:val="20"/>
          <w:szCs w:val="20"/>
        </w:rPr>
      </w:pPr>
    </w:p>
    <w:p w14:paraId="127F24C2" w14:textId="77777777" w:rsidR="003764D2" w:rsidRDefault="003764D2">
      <w:pPr>
        <w:rPr>
          <w:rFonts w:ascii="Arial" w:eastAsia="Arial" w:hAnsi="Arial" w:cs="Arial"/>
          <w:sz w:val="20"/>
          <w:szCs w:val="20"/>
        </w:rPr>
      </w:pPr>
    </w:p>
    <w:p w14:paraId="3DC1C1CC" w14:textId="77777777" w:rsidR="00335A26" w:rsidRDefault="003764D2">
      <w:pPr>
        <w:rPr>
          <w:rFonts w:ascii="Arial" w:eastAsia="Arial" w:hAnsi="Arial" w:cs="Arial"/>
          <w:b/>
          <w:sz w:val="20"/>
          <w:szCs w:val="20"/>
        </w:rPr>
      </w:pPr>
      <w:r>
        <w:rPr>
          <w:rFonts w:ascii="Arial" w:eastAsia="Arial" w:hAnsi="Arial" w:cs="Arial"/>
          <w:b/>
          <w:sz w:val="20"/>
          <w:szCs w:val="20"/>
        </w:rPr>
        <w:t>Continental film, s.r.o.</w:t>
      </w:r>
    </w:p>
    <w:p w14:paraId="3DC1C1CD" w14:textId="77777777" w:rsidR="00335A26" w:rsidRDefault="003764D2">
      <w:pPr>
        <w:rPr>
          <w:rFonts w:ascii="Arial" w:eastAsia="Arial" w:hAnsi="Arial" w:cs="Arial"/>
          <w:sz w:val="20"/>
          <w:szCs w:val="20"/>
        </w:rPr>
      </w:pPr>
      <w:r>
        <w:rPr>
          <w:rFonts w:ascii="Arial" w:eastAsia="Arial" w:hAnsi="Arial" w:cs="Arial"/>
          <w:sz w:val="20"/>
          <w:szCs w:val="20"/>
        </w:rPr>
        <w:t>se sídlem Na Florenci 1332/23, Nové Město, 110 00 Praha 1</w:t>
      </w:r>
    </w:p>
    <w:p w14:paraId="3DC1C1CE" w14:textId="77777777" w:rsidR="00335A26" w:rsidRDefault="003764D2">
      <w:pPr>
        <w:rPr>
          <w:rFonts w:ascii="Arial" w:eastAsia="Arial" w:hAnsi="Arial" w:cs="Arial"/>
          <w:sz w:val="20"/>
          <w:szCs w:val="20"/>
        </w:rPr>
      </w:pPr>
      <w:r>
        <w:rPr>
          <w:rFonts w:ascii="Arial" w:eastAsia="Arial" w:hAnsi="Arial" w:cs="Arial"/>
          <w:sz w:val="20"/>
          <w:szCs w:val="20"/>
        </w:rPr>
        <w:t>zastoupená jednatelem Ondřejem Kulhánkem</w:t>
      </w:r>
    </w:p>
    <w:p w14:paraId="3DC1C1CF" w14:textId="77777777" w:rsidR="00335A26" w:rsidRDefault="003764D2">
      <w:pPr>
        <w:rPr>
          <w:rFonts w:ascii="Arial" w:eastAsia="Arial" w:hAnsi="Arial" w:cs="Arial"/>
          <w:sz w:val="20"/>
          <w:szCs w:val="20"/>
        </w:rPr>
      </w:pPr>
      <w:r>
        <w:rPr>
          <w:rFonts w:ascii="Arial" w:eastAsia="Arial" w:hAnsi="Arial" w:cs="Arial"/>
          <w:sz w:val="20"/>
          <w:szCs w:val="20"/>
        </w:rPr>
        <w:t>IČO: 19896875</w:t>
      </w:r>
    </w:p>
    <w:p w14:paraId="3DC1C1D0" w14:textId="0A9CDB05" w:rsidR="00335A26" w:rsidRDefault="003764D2">
      <w:pPr>
        <w:rPr>
          <w:rFonts w:ascii="Arial" w:eastAsia="Arial" w:hAnsi="Arial" w:cs="Arial"/>
          <w:sz w:val="20"/>
          <w:szCs w:val="20"/>
        </w:rPr>
      </w:pPr>
      <w:r>
        <w:rPr>
          <w:rFonts w:ascii="Arial" w:eastAsia="Arial" w:hAnsi="Arial" w:cs="Arial"/>
          <w:sz w:val="20"/>
          <w:szCs w:val="20"/>
        </w:rPr>
        <w:t xml:space="preserve">Bankovní spojení: </w:t>
      </w:r>
      <w:r w:rsidR="001E7804">
        <w:rPr>
          <w:rFonts w:ascii="Arial" w:eastAsia="Arial" w:hAnsi="Arial" w:cs="Arial"/>
          <w:sz w:val="20"/>
          <w:szCs w:val="20"/>
        </w:rPr>
        <w:t>xxxxxxxxxxxxxxxxxxx</w:t>
      </w:r>
      <w:r>
        <w:rPr>
          <w:rFonts w:ascii="Arial" w:eastAsia="Arial" w:hAnsi="Arial" w:cs="Arial"/>
          <w:sz w:val="20"/>
          <w:szCs w:val="20"/>
        </w:rPr>
        <w:t xml:space="preserve"> </w:t>
      </w:r>
    </w:p>
    <w:p w14:paraId="3DC1C1D1" w14:textId="613046BE" w:rsidR="00335A26" w:rsidRDefault="003764D2">
      <w:pPr>
        <w:rPr>
          <w:rFonts w:ascii="Arial" w:eastAsia="Arial" w:hAnsi="Arial" w:cs="Arial"/>
          <w:sz w:val="20"/>
          <w:szCs w:val="20"/>
        </w:rPr>
      </w:pPr>
      <w:r>
        <w:rPr>
          <w:rFonts w:ascii="Arial" w:eastAsia="Arial" w:hAnsi="Arial" w:cs="Arial"/>
          <w:sz w:val="20"/>
          <w:szCs w:val="20"/>
        </w:rPr>
        <w:t xml:space="preserve">Číslo účtu: </w:t>
      </w:r>
      <w:r w:rsidR="001E7804">
        <w:rPr>
          <w:rFonts w:ascii="Arial" w:eastAsia="Arial" w:hAnsi="Arial" w:cs="Arial"/>
          <w:sz w:val="20"/>
          <w:szCs w:val="20"/>
        </w:rPr>
        <w:t>xxxxxxxxxxxxxxxxxxxxxx</w:t>
      </w:r>
    </w:p>
    <w:p w14:paraId="3DC1C1D2" w14:textId="77777777" w:rsidR="00335A26" w:rsidRDefault="003764D2">
      <w:pPr>
        <w:rPr>
          <w:rFonts w:ascii="Arial" w:eastAsia="Arial" w:hAnsi="Arial" w:cs="Arial"/>
          <w:sz w:val="20"/>
          <w:szCs w:val="20"/>
        </w:rPr>
      </w:pPr>
      <w:r>
        <w:rPr>
          <w:rFonts w:ascii="Arial" w:eastAsia="Arial" w:hAnsi="Arial" w:cs="Arial"/>
          <w:sz w:val="20"/>
          <w:szCs w:val="20"/>
        </w:rPr>
        <w:t>Zapsáno v OR u MS v Praze, oddíl C, vložka 393428</w:t>
      </w:r>
    </w:p>
    <w:p w14:paraId="308CEFF1" w14:textId="77777777" w:rsidR="003764D2" w:rsidRDefault="003764D2">
      <w:pPr>
        <w:rPr>
          <w:rFonts w:ascii="Arial" w:eastAsia="Arial" w:hAnsi="Arial" w:cs="Arial"/>
          <w:sz w:val="20"/>
          <w:szCs w:val="20"/>
        </w:rPr>
      </w:pPr>
    </w:p>
    <w:p w14:paraId="3DC1C1D4" w14:textId="184BD73D" w:rsidR="00335A26" w:rsidRDefault="003764D2">
      <w:pPr>
        <w:rPr>
          <w:rFonts w:ascii="Arial" w:eastAsia="Arial" w:hAnsi="Arial" w:cs="Arial"/>
          <w:sz w:val="20"/>
          <w:szCs w:val="20"/>
        </w:rPr>
      </w:pPr>
      <w:r>
        <w:rPr>
          <w:rFonts w:ascii="Arial" w:eastAsia="Arial" w:hAnsi="Arial" w:cs="Arial"/>
          <w:sz w:val="20"/>
          <w:szCs w:val="20"/>
        </w:rPr>
        <w:t>(dále jen distributor)</w:t>
      </w:r>
    </w:p>
    <w:p w14:paraId="3DC1C1D5" w14:textId="77777777" w:rsidR="00335A26" w:rsidRDefault="00335A26">
      <w:pPr>
        <w:rPr>
          <w:rFonts w:ascii="Arial" w:eastAsia="Arial" w:hAnsi="Arial" w:cs="Arial"/>
          <w:sz w:val="20"/>
          <w:szCs w:val="20"/>
        </w:rPr>
      </w:pPr>
    </w:p>
    <w:p w14:paraId="3DC1C1D6" w14:textId="56865685" w:rsidR="00335A26" w:rsidRDefault="00904F09">
      <w:pPr>
        <w:rPr>
          <w:rFonts w:ascii="Arial" w:eastAsia="Arial" w:hAnsi="Arial" w:cs="Arial"/>
          <w:b/>
          <w:sz w:val="20"/>
          <w:szCs w:val="20"/>
        </w:rPr>
      </w:pPr>
      <w:r>
        <w:rPr>
          <w:rFonts w:ascii="Arial" w:eastAsia="Arial" w:hAnsi="Arial" w:cs="Arial"/>
          <w:b/>
          <w:sz w:val="20"/>
          <w:szCs w:val="20"/>
        </w:rPr>
        <w:t>Městské kulturní středisko Vyškov</w:t>
      </w:r>
    </w:p>
    <w:p w14:paraId="3DC1C1D7" w14:textId="645B03CA" w:rsidR="00335A26" w:rsidRDefault="00904F09">
      <w:pPr>
        <w:rPr>
          <w:rFonts w:ascii="Arial" w:eastAsia="Arial" w:hAnsi="Arial" w:cs="Arial"/>
          <w:b/>
          <w:sz w:val="20"/>
          <w:szCs w:val="20"/>
        </w:rPr>
      </w:pPr>
      <w:r>
        <w:rPr>
          <w:rFonts w:ascii="Arial" w:eastAsia="Arial" w:hAnsi="Arial" w:cs="Arial"/>
          <w:bCs/>
          <w:sz w:val="20"/>
          <w:szCs w:val="20"/>
        </w:rPr>
        <w:t>se sídlem Jana Šoupala 4, 682 01 Vyškov</w:t>
      </w:r>
      <w:r w:rsidR="003764D2">
        <w:rPr>
          <w:rFonts w:ascii="Arial" w:eastAsia="Arial" w:hAnsi="Arial" w:cs="Arial"/>
          <w:b/>
          <w:sz w:val="20"/>
          <w:szCs w:val="20"/>
        </w:rPr>
        <w:t xml:space="preserve">                     </w:t>
      </w:r>
    </w:p>
    <w:p w14:paraId="3DC1C1D8" w14:textId="49CD051D" w:rsidR="00335A26" w:rsidRDefault="003764D2">
      <w:pPr>
        <w:rPr>
          <w:rFonts w:ascii="Arial" w:eastAsia="Arial" w:hAnsi="Arial" w:cs="Arial"/>
          <w:sz w:val="20"/>
          <w:szCs w:val="20"/>
        </w:rPr>
      </w:pPr>
      <w:r>
        <w:rPr>
          <w:rFonts w:ascii="Arial" w:eastAsia="Arial" w:hAnsi="Arial" w:cs="Arial"/>
          <w:sz w:val="20"/>
          <w:szCs w:val="20"/>
        </w:rPr>
        <w:t xml:space="preserve">IČO: </w:t>
      </w:r>
      <w:r w:rsidR="00904F09">
        <w:rPr>
          <w:rFonts w:ascii="Arial" w:eastAsia="Arial" w:hAnsi="Arial" w:cs="Arial"/>
          <w:sz w:val="20"/>
          <w:szCs w:val="20"/>
        </w:rPr>
        <w:t>46270671</w:t>
      </w:r>
    </w:p>
    <w:p w14:paraId="3DC1C1DA" w14:textId="5CB70C24" w:rsidR="00335A26" w:rsidRDefault="003764D2">
      <w:pPr>
        <w:rPr>
          <w:rFonts w:ascii="Arial" w:eastAsia="Arial" w:hAnsi="Arial" w:cs="Arial"/>
          <w:sz w:val="20"/>
          <w:szCs w:val="20"/>
        </w:rPr>
      </w:pPr>
      <w:r>
        <w:rPr>
          <w:rFonts w:ascii="Arial" w:eastAsia="Arial" w:hAnsi="Arial" w:cs="Arial"/>
          <w:sz w:val="20"/>
          <w:szCs w:val="20"/>
        </w:rPr>
        <w:t xml:space="preserve">Peněžní ústav: </w:t>
      </w:r>
      <w:r w:rsidR="001E7804">
        <w:rPr>
          <w:rFonts w:ascii="Arial" w:eastAsia="Arial" w:hAnsi="Arial" w:cs="Arial"/>
          <w:sz w:val="20"/>
          <w:szCs w:val="20"/>
        </w:rPr>
        <w:t>xxxxxxxxxxxxxx</w:t>
      </w:r>
    </w:p>
    <w:p w14:paraId="3DC1C1DB" w14:textId="65DA40A1" w:rsidR="00335A26" w:rsidRDefault="003764D2">
      <w:pPr>
        <w:rPr>
          <w:rFonts w:ascii="Arial" w:eastAsia="Arial" w:hAnsi="Arial" w:cs="Arial"/>
          <w:sz w:val="20"/>
          <w:szCs w:val="20"/>
        </w:rPr>
      </w:pPr>
      <w:r>
        <w:rPr>
          <w:rFonts w:ascii="Arial" w:eastAsia="Arial" w:hAnsi="Arial" w:cs="Arial"/>
          <w:sz w:val="20"/>
          <w:szCs w:val="20"/>
        </w:rPr>
        <w:t>Číslo účtu:</w:t>
      </w:r>
      <w:r w:rsidR="00904F09">
        <w:rPr>
          <w:rFonts w:ascii="Arial" w:eastAsia="Arial" w:hAnsi="Arial" w:cs="Arial"/>
          <w:sz w:val="20"/>
          <w:szCs w:val="20"/>
        </w:rPr>
        <w:t xml:space="preserve"> </w:t>
      </w:r>
      <w:r w:rsidR="001E7804">
        <w:rPr>
          <w:rFonts w:ascii="Arial" w:eastAsia="Arial" w:hAnsi="Arial" w:cs="Arial"/>
          <w:sz w:val="20"/>
          <w:szCs w:val="20"/>
        </w:rPr>
        <w:t>xxxxxxxxxxxxxxxxxxx</w:t>
      </w:r>
    </w:p>
    <w:p w14:paraId="3DC1C1DC" w14:textId="4D21FCD4" w:rsidR="00335A26" w:rsidRDefault="003764D2">
      <w:pPr>
        <w:rPr>
          <w:rFonts w:ascii="Arial" w:eastAsia="Arial" w:hAnsi="Arial" w:cs="Arial"/>
          <w:sz w:val="20"/>
          <w:szCs w:val="20"/>
        </w:rPr>
      </w:pPr>
      <w:r>
        <w:rPr>
          <w:rFonts w:ascii="Arial" w:eastAsia="Arial" w:hAnsi="Arial" w:cs="Arial"/>
          <w:sz w:val="20"/>
          <w:szCs w:val="20"/>
        </w:rPr>
        <w:t>Statutární zástupce, ředitel:</w:t>
      </w:r>
      <w:r w:rsidR="00904F09">
        <w:rPr>
          <w:rFonts w:ascii="Arial" w:eastAsia="Arial" w:hAnsi="Arial" w:cs="Arial"/>
          <w:sz w:val="20"/>
          <w:szCs w:val="20"/>
        </w:rPr>
        <w:t xml:space="preserve"> Mgr. Viera Maňásková, ředitelka</w:t>
      </w:r>
    </w:p>
    <w:p w14:paraId="385781CB" w14:textId="77777777" w:rsidR="003764D2" w:rsidRDefault="003764D2">
      <w:pPr>
        <w:rPr>
          <w:rFonts w:ascii="Arial" w:eastAsia="Arial" w:hAnsi="Arial" w:cs="Arial"/>
          <w:sz w:val="20"/>
          <w:szCs w:val="20"/>
        </w:rPr>
      </w:pPr>
    </w:p>
    <w:p w14:paraId="3DC1C1DE" w14:textId="29DDAD8B" w:rsidR="00335A26" w:rsidRDefault="003764D2">
      <w:pPr>
        <w:rPr>
          <w:rFonts w:ascii="Arial" w:eastAsia="Arial" w:hAnsi="Arial" w:cs="Arial"/>
          <w:sz w:val="20"/>
          <w:szCs w:val="20"/>
        </w:rPr>
      </w:pPr>
      <w:r>
        <w:rPr>
          <w:rFonts w:ascii="Arial" w:eastAsia="Arial" w:hAnsi="Arial" w:cs="Arial"/>
          <w:sz w:val="20"/>
          <w:szCs w:val="20"/>
        </w:rPr>
        <w:t>(dále jen provozovatel)</w:t>
      </w:r>
    </w:p>
    <w:p w14:paraId="3DC1C1DF" w14:textId="77777777" w:rsidR="00335A26" w:rsidRDefault="00335A26">
      <w:pPr>
        <w:rPr>
          <w:rFonts w:ascii="Arial" w:eastAsia="Arial" w:hAnsi="Arial" w:cs="Arial"/>
          <w:sz w:val="20"/>
          <w:szCs w:val="20"/>
        </w:rPr>
      </w:pPr>
    </w:p>
    <w:p w14:paraId="3DC1C1E0" w14:textId="77777777" w:rsidR="00335A26" w:rsidRDefault="003764D2">
      <w:pPr>
        <w:rPr>
          <w:rFonts w:ascii="Arial" w:eastAsia="Arial" w:hAnsi="Arial" w:cs="Arial"/>
          <w:sz w:val="20"/>
          <w:szCs w:val="20"/>
        </w:rPr>
      </w:pPr>
      <w:r>
        <w:rPr>
          <w:rFonts w:ascii="Arial" w:eastAsia="Arial" w:hAnsi="Arial" w:cs="Arial"/>
          <w:sz w:val="20"/>
          <w:szCs w:val="20"/>
        </w:rPr>
        <w:t>Uzavřeli, ve smyslu § 1746 odst. 2 a § 2361 a § 2363 zákona 89/2012 Sb. občanského zákoníku v platném znění, následující rámcovou podlicenční smlouvu.</w:t>
      </w:r>
    </w:p>
    <w:p w14:paraId="3DC1C1E1" w14:textId="77777777" w:rsidR="00335A26" w:rsidRDefault="00335A26">
      <w:pPr>
        <w:rPr>
          <w:rFonts w:ascii="Arial" w:eastAsia="Arial" w:hAnsi="Arial" w:cs="Arial"/>
          <w:sz w:val="20"/>
          <w:szCs w:val="20"/>
        </w:rPr>
      </w:pPr>
    </w:p>
    <w:p w14:paraId="3DC1C1E2" w14:textId="77777777" w:rsidR="00335A26" w:rsidRDefault="003764D2">
      <w:pPr>
        <w:rPr>
          <w:rFonts w:ascii="Arial" w:eastAsia="Arial" w:hAnsi="Arial" w:cs="Arial"/>
          <w:sz w:val="20"/>
          <w:szCs w:val="20"/>
        </w:rPr>
      </w:pPr>
      <w:r>
        <w:rPr>
          <w:rFonts w:ascii="Arial" w:eastAsia="Arial" w:hAnsi="Arial" w:cs="Arial"/>
          <w:b/>
          <w:sz w:val="20"/>
          <w:szCs w:val="20"/>
        </w:rPr>
        <w:t xml:space="preserve">1./ Předmět smlouvy </w:t>
      </w:r>
    </w:p>
    <w:p w14:paraId="3DC1C1E3" w14:textId="77777777" w:rsidR="00335A26" w:rsidRDefault="003764D2">
      <w:pPr>
        <w:rPr>
          <w:rFonts w:ascii="Arial" w:eastAsia="Arial" w:hAnsi="Arial" w:cs="Arial"/>
          <w:sz w:val="20"/>
          <w:szCs w:val="20"/>
        </w:rPr>
      </w:pPr>
      <w:r>
        <w:rPr>
          <w:rFonts w:ascii="Arial" w:eastAsia="Arial" w:hAnsi="Arial" w:cs="Arial"/>
          <w:sz w:val="20"/>
          <w:szCs w:val="20"/>
        </w:rPr>
        <w:t>1.1. Předmětem této smlouvy je závazek distributora poskytnout provozovateli za podmínek dále uvedených podlicenci k užití audiovizuálního díla či děl a závazek provozovatele za podmínek dále uvedených uhradit za poskytnutí podlicence distributorovi odměnu.</w:t>
      </w:r>
    </w:p>
    <w:p w14:paraId="3DC1C1E4" w14:textId="77777777" w:rsidR="00335A26" w:rsidRDefault="003764D2">
      <w:pPr>
        <w:rPr>
          <w:rFonts w:ascii="Arial" w:eastAsia="Arial" w:hAnsi="Arial" w:cs="Arial"/>
          <w:sz w:val="20"/>
          <w:szCs w:val="20"/>
        </w:rPr>
      </w:pPr>
      <w:r>
        <w:rPr>
          <w:rFonts w:ascii="Arial" w:eastAsia="Arial" w:hAnsi="Arial" w:cs="Arial"/>
          <w:sz w:val="20"/>
          <w:szCs w:val="20"/>
        </w:rPr>
        <w:t>1.2. Smluvní strany se zavazují, že budou ve vzájemných vztazích dodržovat kromě ustanovení této smlouvy a příslušných právních předpisů Všeobecné obchodní podmínky poskytování podlicencí audiovizuálních děl mezi distributory a provozovateli kin schválené Unií filmových distributorů a APK ČR ze dne 1.7.2021. Tyto podmínky vymezují podrobným způsobem smluvní vztahy založené touto smlouvou mezi distributorem a provozovatelem, a jsou závazné pro tyto vztahy vyjma případů, kdy tato smlouva anebo závazná /kogentní/ ustanovení příslušných právních předpisů stanoví jinak.</w:t>
      </w:r>
    </w:p>
    <w:p w14:paraId="3DC1C1E5" w14:textId="77777777" w:rsidR="00335A26" w:rsidRDefault="003764D2">
      <w:pPr>
        <w:rPr>
          <w:rFonts w:ascii="Arial" w:eastAsia="Arial" w:hAnsi="Arial" w:cs="Arial"/>
          <w:sz w:val="20"/>
          <w:szCs w:val="20"/>
        </w:rPr>
      </w:pPr>
      <w:r>
        <w:rPr>
          <w:rFonts w:ascii="Arial" w:eastAsia="Arial" w:hAnsi="Arial" w:cs="Arial"/>
          <w:sz w:val="20"/>
          <w:szCs w:val="20"/>
        </w:rPr>
        <w:t>1.3. Tato smlouva se řídí obecně platnými právními předpisy ČR. V případě sporu má rozhodnou pravomoc příslušný český soud.</w:t>
      </w:r>
    </w:p>
    <w:p w14:paraId="3DC1C1E6" w14:textId="77777777" w:rsidR="00335A26" w:rsidRDefault="003764D2">
      <w:pPr>
        <w:rPr>
          <w:rFonts w:ascii="Arial" w:eastAsia="Arial" w:hAnsi="Arial" w:cs="Arial"/>
          <w:sz w:val="20"/>
          <w:szCs w:val="20"/>
        </w:rPr>
      </w:pPr>
      <w:r>
        <w:rPr>
          <w:rFonts w:ascii="Arial" w:eastAsia="Arial" w:hAnsi="Arial" w:cs="Arial"/>
          <w:b/>
          <w:sz w:val="20"/>
          <w:szCs w:val="20"/>
        </w:rPr>
        <w:t xml:space="preserve">2./ Podlicence  </w:t>
      </w:r>
    </w:p>
    <w:p w14:paraId="3DC1C1E7" w14:textId="77777777" w:rsidR="00335A26" w:rsidRDefault="003764D2">
      <w:pPr>
        <w:rPr>
          <w:rFonts w:ascii="Arial" w:eastAsia="Arial" w:hAnsi="Arial" w:cs="Arial"/>
          <w:sz w:val="20"/>
          <w:szCs w:val="20"/>
        </w:rPr>
      </w:pPr>
      <w:r>
        <w:rPr>
          <w:rFonts w:ascii="Arial" w:eastAsia="Arial" w:hAnsi="Arial" w:cs="Arial"/>
          <w:sz w:val="20"/>
          <w:szCs w:val="20"/>
        </w:rPr>
        <w:lastRenderedPageBreak/>
        <w:t>2.1. Podlicence je vždy nevýhradní a zavazující oprávnění poskytované distributorem provozovateli      k výkonu práva užít kinematografické dílo stanoveným způsobem a ve stanoveném rozsahu dle VOP.  Uplynutím sjednané doby užití filmu podlicence zaniká. O poskytnutí podlicence k šíření konkrétního filmu se účastníci smlouvy dohodnou formou programového zařazení. Uplynutím sjednané doby užití filmu podlicence zaniká. O poskytnutí podlicence k šíření konkrétního filmu se účastníci smlouvy dohodnou formou programového zařazení.</w:t>
      </w:r>
    </w:p>
    <w:p w14:paraId="3DC1C1E8" w14:textId="77777777" w:rsidR="00335A26" w:rsidRDefault="003764D2">
      <w:pPr>
        <w:rPr>
          <w:rFonts w:ascii="Arial" w:eastAsia="Arial" w:hAnsi="Arial" w:cs="Arial"/>
          <w:b/>
          <w:sz w:val="20"/>
          <w:szCs w:val="20"/>
        </w:rPr>
      </w:pPr>
      <w:r>
        <w:rPr>
          <w:rFonts w:ascii="Arial" w:eastAsia="Arial" w:hAnsi="Arial" w:cs="Arial"/>
          <w:b/>
          <w:sz w:val="20"/>
          <w:szCs w:val="20"/>
        </w:rPr>
        <w:t>3./ Uzavírání dílčích podlicenčních smluv, programové zařazení</w:t>
      </w:r>
    </w:p>
    <w:p w14:paraId="3DC1C1E9" w14:textId="77777777" w:rsidR="00335A26" w:rsidRDefault="003764D2">
      <w:pPr>
        <w:rPr>
          <w:rFonts w:ascii="Arial" w:eastAsia="Arial" w:hAnsi="Arial" w:cs="Arial"/>
          <w:sz w:val="20"/>
          <w:szCs w:val="20"/>
        </w:rPr>
      </w:pPr>
      <w:r>
        <w:rPr>
          <w:rFonts w:ascii="Arial" w:eastAsia="Arial" w:hAnsi="Arial" w:cs="Arial"/>
          <w:sz w:val="20"/>
          <w:szCs w:val="20"/>
        </w:rPr>
        <w:t>3.1. Provozovatel objedná písemně, telefonicky, mailem, či pomocí objednávkového systému disfilmu programové zařazení konkrétního audiovizuálního díla na konkrétní termín z nabídky distributora.</w:t>
      </w:r>
    </w:p>
    <w:p w14:paraId="3DC1C1EA" w14:textId="77777777" w:rsidR="00335A26" w:rsidRDefault="003764D2">
      <w:pPr>
        <w:rPr>
          <w:rFonts w:ascii="Arial" w:eastAsia="Arial" w:hAnsi="Arial" w:cs="Arial"/>
          <w:sz w:val="20"/>
          <w:szCs w:val="20"/>
        </w:rPr>
      </w:pPr>
      <w:r>
        <w:rPr>
          <w:rFonts w:ascii="Arial" w:eastAsia="Arial" w:hAnsi="Arial" w:cs="Arial"/>
          <w:sz w:val="20"/>
          <w:szCs w:val="20"/>
        </w:rPr>
        <w:t>3.2. Distributor sdělí provozovateli podmínky programového zařazení. Obsahem podmínek je zejména časový harmonogram projekcí, stanovení odvodu distributorovi, formát nosiče, podmínky nakládání s propagačními materiály. Potvrzením programového zařazení je uzavřena příslušná podlicenční smlouva k užití konkrétního filmu.</w:t>
      </w:r>
    </w:p>
    <w:p w14:paraId="3DC1C1EB" w14:textId="77777777" w:rsidR="00335A26" w:rsidRDefault="003764D2">
      <w:pPr>
        <w:rPr>
          <w:rFonts w:ascii="Arial" w:eastAsia="Arial" w:hAnsi="Arial" w:cs="Arial"/>
          <w:b/>
          <w:sz w:val="20"/>
          <w:szCs w:val="20"/>
        </w:rPr>
      </w:pPr>
      <w:r>
        <w:rPr>
          <w:rFonts w:ascii="Arial" w:eastAsia="Arial" w:hAnsi="Arial" w:cs="Arial"/>
          <w:b/>
          <w:sz w:val="20"/>
          <w:szCs w:val="20"/>
        </w:rPr>
        <w:t>4. / Práva a povinnosti smluvních stran</w:t>
      </w:r>
    </w:p>
    <w:p w14:paraId="3DC1C1EC" w14:textId="77777777" w:rsidR="00335A26" w:rsidRDefault="003764D2">
      <w:pPr>
        <w:rPr>
          <w:rFonts w:ascii="Arial" w:eastAsia="Arial" w:hAnsi="Arial" w:cs="Arial"/>
          <w:sz w:val="20"/>
          <w:szCs w:val="20"/>
        </w:rPr>
      </w:pPr>
      <w:r>
        <w:rPr>
          <w:rFonts w:ascii="Arial" w:eastAsia="Arial" w:hAnsi="Arial" w:cs="Arial"/>
          <w:sz w:val="20"/>
          <w:szCs w:val="20"/>
        </w:rPr>
        <w:t xml:space="preserve">4.1. Distributor se zavazuje v souladu se Všeobecnými obchodními podmínkami pronajímat provozovateli filmové kopie a provozovatel se zavazuje v souladu s Všeobecnými obchodními podmínkami tyto kopie promítat a zaplatit distributorovi nájemné (tzv. „půjčovné“). Provozovatel se touto smlouvou zároveň zavazuje, že bude distributorovi hlásit domluveným způsobem výsledky uskutečněných projekcí jeho filmů (návštěvnost, počet představení a hrubé tržby), a to vždy nejpozději následující pracovní den po dni uskutečnění projekce. </w:t>
      </w:r>
    </w:p>
    <w:p w14:paraId="3DC1C1ED" w14:textId="77777777" w:rsidR="00335A26" w:rsidRDefault="003764D2">
      <w:pPr>
        <w:rPr>
          <w:rFonts w:ascii="Arial" w:eastAsia="Arial" w:hAnsi="Arial" w:cs="Arial"/>
          <w:sz w:val="20"/>
          <w:szCs w:val="20"/>
        </w:rPr>
      </w:pPr>
      <w:r>
        <w:rPr>
          <w:rFonts w:ascii="Arial" w:eastAsia="Arial" w:hAnsi="Arial" w:cs="Arial"/>
          <w:sz w:val="20"/>
          <w:szCs w:val="20"/>
        </w:rPr>
        <w:t>4.2. Distributor se zavazuje zejména k tomu, že:</w:t>
      </w:r>
    </w:p>
    <w:p w14:paraId="3DC1C1EE" w14:textId="77777777" w:rsidR="00335A26" w:rsidRDefault="003764D2">
      <w:pPr>
        <w:rPr>
          <w:rFonts w:ascii="Arial" w:eastAsia="Arial" w:hAnsi="Arial" w:cs="Arial"/>
          <w:sz w:val="20"/>
          <w:szCs w:val="20"/>
        </w:rPr>
      </w:pPr>
      <w:r>
        <w:rPr>
          <w:rFonts w:ascii="Arial" w:eastAsia="Arial" w:hAnsi="Arial" w:cs="Arial"/>
          <w:sz w:val="20"/>
          <w:szCs w:val="20"/>
        </w:rPr>
        <w:t xml:space="preserve">a) dodá provozovateli příslušný nosič, jehož obsahem bude konkrétní audiovizuální dílo v odpovídající kvalitě tak, aby provozovatel mohl užít podlicenci v plném rozsahu </w:t>
      </w:r>
    </w:p>
    <w:p w14:paraId="3DC1C1EF" w14:textId="77777777" w:rsidR="00335A26" w:rsidRDefault="003764D2">
      <w:pPr>
        <w:rPr>
          <w:rFonts w:ascii="Arial" w:eastAsia="Arial" w:hAnsi="Arial" w:cs="Arial"/>
          <w:sz w:val="20"/>
          <w:szCs w:val="20"/>
        </w:rPr>
      </w:pPr>
      <w:r>
        <w:rPr>
          <w:rFonts w:ascii="Arial" w:eastAsia="Arial" w:hAnsi="Arial" w:cs="Arial"/>
          <w:sz w:val="20"/>
          <w:szCs w:val="20"/>
        </w:rPr>
        <w:t>b) dodá v souladu s podmínkami všechny podklady pro uvedení konkrétního audiovizuálního díla.</w:t>
      </w:r>
    </w:p>
    <w:p w14:paraId="3DC1C1F0" w14:textId="77777777" w:rsidR="00335A26" w:rsidRDefault="003764D2">
      <w:pPr>
        <w:rPr>
          <w:rFonts w:ascii="Arial" w:eastAsia="Arial" w:hAnsi="Arial" w:cs="Arial"/>
          <w:sz w:val="20"/>
          <w:szCs w:val="20"/>
        </w:rPr>
      </w:pPr>
      <w:r>
        <w:rPr>
          <w:rFonts w:ascii="Arial" w:eastAsia="Arial" w:hAnsi="Arial" w:cs="Arial"/>
          <w:sz w:val="20"/>
          <w:szCs w:val="20"/>
        </w:rPr>
        <w:t>4.3. Distributor je oprávněn provádět v kině prostřednictvím člena statutárního orgánu, či jiné zmocněné osoby, kontrolu dodržování smluvních ujednání. Kontrolu je oprávněn provádět v rozsahu uvedeném ve VOP.</w:t>
      </w:r>
    </w:p>
    <w:p w14:paraId="3DC1C1F1" w14:textId="77777777" w:rsidR="00335A26" w:rsidRDefault="003764D2">
      <w:pPr>
        <w:rPr>
          <w:rFonts w:ascii="Arial" w:eastAsia="Arial" w:hAnsi="Arial" w:cs="Arial"/>
          <w:sz w:val="20"/>
          <w:szCs w:val="20"/>
        </w:rPr>
      </w:pPr>
      <w:r>
        <w:rPr>
          <w:rFonts w:ascii="Arial" w:eastAsia="Arial" w:hAnsi="Arial" w:cs="Arial"/>
          <w:sz w:val="20"/>
          <w:szCs w:val="20"/>
        </w:rPr>
        <w:t>4.4. Provozovatel se zavazuje zejména k tomu, že:</w:t>
      </w:r>
    </w:p>
    <w:p w14:paraId="3DC1C1F2" w14:textId="77777777" w:rsidR="00335A26" w:rsidRDefault="003764D2">
      <w:pPr>
        <w:rPr>
          <w:rFonts w:ascii="Arial" w:eastAsia="Arial" w:hAnsi="Arial" w:cs="Arial"/>
          <w:sz w:val="20"/>
          <w:szCs w:val="20"/>
        </w:rPr>
      </w:pPr>
      <w:r>
        <w:rPr>
          <w:rFonts w:ascii="Arial" w:eastAsia="Arial" w:hAnsi="Arial" w:cs="Arial"/>
          <w:sz w:val="20"/>
          <w:szCs w:val="20"/>
        </w:rPr>
        <w:t xml:space="preserve">a) bude dodržovat příslušná ustanovení autorského zákona </w:t>
      </w:r>
    </w:p>
    <w:p w14:paraId="3DC1C1F3" w14:textId="77777777" w:rsidR="00335A26" w:rsidRDefault="003764D2">
      <w:pPr>
        <w:rPr>
          <w:rFonts w:ascii="Arial" w:eastAsia="Arial" w:hAnsi="Arial" w:cs="Arial"/>
          <w:sz w:val="20"/>
          <w:szCs w:val="20"/>
        </w:rPr>
      </w:pPr>
      <w:r>
        <w:rPr>
          <w:rFonts w:ascii="Arial" w:eastAsia="Arial" w:hAnsi="Arial" w:cs="Arial"/>
          <w:sz w:val="20"/>
          <w:szCs w:val="20"/>
        </w:rPr>
        <w:t xml:space="preserve">b) konkrétní audiovizuální dílo bude promítat pouze v dohodnutém kině, nebude ho duplikovat ani jiným způsobem šířit mimo kino a vyvine veškeré úsilí k tomu, aby zabránil takovému neoprávněnému užití konkrétního audiovizuálního díla třetím osobám, a to v případě jakéhokoliv distributorem poskytnutého nosiče </w:t>
      </w:r>
    </w:p>
    <w:p w14:paraId="3DC1C1F4" w14:textId="77777777" w:rsidR="00335A26" w:rsidRDefault="003764D2">
      <w:pPr>
        <w:rPr>
          <w:rFonts w:ascii="Arial" w:eastAsia="Arial" w:hAnsi="Arial" w:cs="Arial"/>
          <w:sz w:val="20"/>
          <w:szCs w:val="20"/>
        </w:rPr>
      </w:pPr>
      <w:r>
        <w:rPr>
          <w:rFonts w:ascii="Arial" w:eastAsia="Arial" w:hAnsi="Arial" w:cs="Arial"/>
          <w:sz w:val="20"/>
          <w:szCs w:val="20"/>
        </w:rPr>
        <w:t>c) dodrží ujednaný rozsah nasazení konkrétního audiovizuálního díla, počet představení a dohodnuté vstupné, v případě jakýchkoliv změn bude neprodleně informovat distributora</w:t>
      </w:r>
    </w:p>
    <w:p w14:paraId="3DC1C1F5" w14:textId="77777777" w:rsidR="00335A26" w:rsidRDefault="003764D2">
      <w:pPr>
        <w:rPr>
          <w:rFonts w:ascii="Arial" w:eastAsia="Arial" w:hAnsi="Arial" w:cs="Arial"/>
          <w:sz w:val="20"/>
          <w:szCs w:val="20"/>
        </w:rPr>
      </w:pPr>
      <w:r>
        <w:rPr>
          <w:rFonts w:ascii="Arial" w:eastAsia="Arial" w:hAnsi="Arial" w:cs="Arial"/>
          <w:sz w:val="20"/>
          <w:szCs w:val="20"/>
        </w:rPr>
        <w:t>d) konkrétní audiovizuální dílo promítne vždy v celém rozsahu včetně úvodních a závěrečných titulků uvedení ochranných značek producenta či koproducentů filmu, zajistí, aby audiovizuální dílo nebylo nijak upravováno, nebylo do něj zasahováno a bylo odehráno v požadované zvukové a obrazové kvalitě</w:t>
      </w:r>
    </w:p>
    <w:p w14:paraId="3DC1C1F6" w14:textId="77777777" w:rsidR="00335A26" w:rsidRDefault="003764D2">
      <w:pPr>
        <w:rPr>
          <w:rFonts w:ascii="Arial" w:eastAsia="Arial" w:hAnsi="Arial" w:cs="Arial"/>
          <w:sz w:val="20"/>
          <w:szCs w:val="20"/>
        </w:rPr>
      </w:pPr>
      <w:r>
        <w:rPr>
          <w:rFonts w:ascii="Arial" w:eastAsia="Arial" w:hAnsi="Arial" w:cs="Arial"/>
          <w:sz w:val="20"/>
          <w:szCs w:val="20"/>
        </w:rPr>
        <w:t>e) v případě poskytování slev na vstupném bude předem informovat distributora a konzultovat s ním jejich druh a výši</w:t>
      </w:r>
    </w:p>
    <w:p w14:paraId="3DC1C1F7" w14:textId="77777777" w:rsidR="00335A26" w:rsidRDefault="003764D2">
      <w:pPr>
        <w:rPr>
          <w:rFonts w:ascii="Arial" w:eastAsia="Arial" w:hAnsi="Arial" w:cs="Arial"/>
          <w:sz w:val="20"/>
          <w:szCs w:val="20"/>
        </w:rPr>
      </w:pPr>
      <w:r>
        <w:rPr>
          <w:rFonts w:ascii="Arial" w:eastAsia="Arial" w:hAnsi="Arial" w:cs="Arial"/>
          <w:sz w:val="20"/>
          <w:szCs w:val="20"/>
        </w:rPr>
        <w:t>f)  uhradí za každou projekci poskytnutého titulu smluvená procenta z čisté tržby, nebo jinou předem domluvenou částku, včetně daně z přidané hodnoty, a to na základě dodané faktury ve lhůtě její splatnosti</w:t>
      </w:r>
    </w:p>
    <w:p w14:paraId="3DC1C1F8" w14:textId="77777777" w:rsidR="00335A26" w:rsidRDefault="003764D2">
      <w:pPr>
        <w:rPr>
          <w:rFonts w:ascii="Arial" w:eastAsia="Arial" w:hAnsi="Arial" w:cs="Arial"/>
          <w:sz w:val="20"/>
          <w:szCs w:val="20"/>
        </w:rPr>
      </w:pPr>
      <w:r>
        <w:rPr>
          <w:rFonts w:ascii="Arial" w:eastAsia="Arial" w:hAnsi="Arial" w:cs="Arial"/>
          <w:sz w:val="20"/>
          <w:szCs w:val="20"/>
        </w:rPr>
        <w:t>g) v případě prodlení se zaplacením částky dle bodu 4.4. (f) této smlouvy zaplatí provozovatel distributorovi úrok z prodlení ve výši 0,1 % dlužné částky za každý den prodlení</w:t>
      </w:r>
    </w:p>
    <w:p w14:paraId="3DC1C1F9" w14:textId="77777777" w:rsidR="00335A26" w:rsidRDefault="003764D2">
      <w:pPr>
        <w:rPr>
          <w:rFonts w:ascii="Arial" w:eastAsia="Arial" w:hAnsi="Arial" w:cs="Arial"/>
          <w:b/>
          <w:sz w:val="20"/>
          <w:szCs w:val="20"/>
        </w:rPr>
      </w:pPr>
      <w:r>
        <w:rPr>
          <w:rFonts w:ascii="Arial" w:eastAsia="Arial" w:hAnsi="Arial" w:cs="Arial"/>
          <w:b/>
          <w:sz w:val="20"/>
          <w:szCs w:val="20"/>
        </w:rPr>
        <w:t>5. / Hlášení výsledků</w:t>
      </w:r>
    </w:p>
    <w:p w14:paraId="3DC1C1FA" w14:textId="588E0203" w:rsidR="00335A26" w:rsidRDefault="003764D2">
      <w:pPr>
        <w:rPr>
          <w:rFonts w:ascii="Arial" w:eastAsia="Arial" w:hAnsi="Arial" w:cs="Arial"/>
          <w:sz w:val="20"/>
          <w:szCs w:val="20"/>
        </w:rPr>
      </w:pPr>
      <w:r>
        <w:rPr>
          <w:rFonts w:ascii="Arial" w:eastAsia="Arial" w:hAnsi="Arial" w:cs="Arial"/>
          <w:sz w:val="20"/>
          <w:szCs w:val="20"/>
        </w:rPr>
        <w:lastRenderedPageBreak/>
        <w:t>5.1. Provozovatel je povinen hlásit distributorovi průběžný přehled tržeb za vstupenky a to tak, že denně po uzavření pokladny oznámí distributorovi výsledky na internetový portál www.disfilm.cz (dále jen „disfilm“). V případě, že provozovatele nemá na portál dle předchozí věty přístup nebo dostane z jiného důvodu instrukci od distributora, zašle informaci o výsledcích na e-mailovou adresu:</w:t>
      </w:r>
      <w:r w:rsidR="001E7804">
        <w:t>xxxxxxxxxxxxxxxxxxxxxxx</w:t>
      </w:r>
      <w:r>
        <w:rPr>
          <w:rFonts w:ascii="Arial" w:eastAsia="Arial" w:hAnsi="Arial" w:cs="Arial"/>
          <w:sz w:val="20"/>
          <w:szCs w:val="20"/>
        </w:rPr>
        <w:t>. Obsahem oznámení bude počet prodaných vstupenek a výše tržby za jednotlivou projekci. Provozovatel prohlašuje, že k prodeji vstupenek bude používat řádně certifikovaný počítačový systém.</w:t>
      </w:r>
    </w:p>
    <w:p w14:paraId="3DC1C1FB" w14:textId="77777777" w:rsidR="00335A26" w:rsidRDefault="003764D2">
      <w:pPr>
        <w:rPr>
          <w:rFonts w:ascii="Arial" w:eastAsia="Arial" w:hAnsi="Arial" w:cs="Arial"/>
          <w:sz w:val="20"/>
          <w:szCs w:val="20"/>
        </w:rPr>
      </w:pPr>
      <w:r>
        <w:rPr>
          <w:rFonts w:ascii="Arial" w:eastAsia="Arial" w:hAnsi="Arial" w:cs="Arial"/>
          <w:sz w:val="20"/>
          <w:szCs w:val="20"/>
        </w:rPr>
        <w:t xml:space="preserve">5.2 V případě, že ta která projekce audiovizuálního díla neproběhne v daném termínu, je o této skutečnosti a o důvodech, proč k projekci nedošlo, provozovatel povinen informovat distributora přes internetový portál www.disfilm.cz či na výše uvedené e-mailové adrese. </w:t>
      </w:r>
    </w:p>
    <w:p w14:paraId="3DC1C1FC" w14:textId="77777777" w:rsidR="00335A26" w:rsidRDefault="003764D2">
      <w:pPr>
        <w:rPr>
          <w:rFonts w:ascii="Arial" w:eastAsia="Arial" w:hAnsi="Arial" w:cs="Arial"/>
          <w:sz w:val="20"/>
          <w:szCs w:val="20"/>
        </w:rPr>
      </w:pPr>
      <w:r>
        <w:rPr>
          <w:rFonts w:ascii="Arial" w:eastAsia="Arial" w:hAnsi="Arial" w:cs="Arial"/>
          <w:sz w:val="20"/>
          <w:szCs w:val="20"/>
        </w:rPr>
        <w:t>5.3 Po ukončení poslední projekce dle dílčí podlicenční smlouvy, je provozovatel povinen oznámit distributorovi obdobným způsobem celkový počet prodaných vstupenek a celkové tržby za všechny uskutečněné projekce a to nejpozději do jednoho pracovního dne ode dne uskutečnění poslední projekce.</w:t>
      </w:r>
    </w:p>
    <w:p w14:paraId="3DC1C1FD" w14:textId="77777777" w:rsidR="00335A26" w:rsidRDefault="003764D2">
      <w:pPr>
        <w:rPr>
          <w:rFonts w:ascii="Arial" w:eastAsia="Arial" w:hAnsi="Arial" w:cs="Arial"/>
          <w:sz w:val="20"/>
          <w:szCs w:val="20"/>
        </w:rPr>
      </w:pPr>
      <w:r>
        <w:rPr>
          <w:rFonts w:ascii="Arial" w:eastAsia="Arial" w:hAnsi="Arial" w:cs="Arial"/>
          <w:b/>
          <w:sz w:val="20"/>
          <w:szCs w:val="20"/>
        </w:rPr>
        <w:t xml:space="preserve">6./ Licenční odměna </w:t>
      </w:r>
    </w:p>
    <w:p w14:paraId="3DC1C1FE" w14:textId="77777777" w:rsidR="00335A26" w:rsidRDefault="003764D2">
      <w:pPr>
        <w:rPr>
          <w:rFonts w:ascii="Arial" w:eastAsia="Arial" w:hAnsi="Arial" w:cs="Arial"/>
          <w:sz w:val="20"/>
          <w:szCs w:val="20"/>
        </w:rPr>
      </w:pPr>
      <w:r>
        <w:rPr>
          <w:rFonts w:ascii="Arial" w:eastAsia="Arial" w:hAnsi="Arial" w:cs="Arial"/>
          <w:sz w:val="20"/>
          <w:szCs w:val="20"/>
        </w:rPr>
        <w:t>6.1. Výše dohodnutého vstupného i způsob určení výše licenční odměny (dále jen „půjčovné), budou vždy součástí podmínek, tedy součástí dílčí licenční smlouvy. Půjčovné bude sjednáno fixní částkou za každou projekci případně procentním podílem z čisté tržby.</w:t>
      </w:r>
    </w:p>
    <w:p w14:paraId="3DC1C1FF" w14:textId="77777777" w:rsidR="00335A26" w:rsidRDefault="003764D2">
      <w:pPr>
        <w:rPr>
          <w:rFonts w:ascii="Arial" w:eastAsia="Arial" w:hAnsi="Arial" w:cs="Arial"/>
          <w:sz w:val="20"/>
          <w:szCs w:val="20"/>
        </w:rPr>
      </w:pPr>
      <w:r>
        <w:rPr>
          <w:rFonts w:ascii="Arial" w:eastAsia="Arial" w:hAnsi="Arial" w:cs="Arial"/>
          <w:sz w:val="20"/>
          <w:szCs w:val="20"/>
        </w:rPr>
        <w:t>6.2. Konečné půjčovné stanovené v souladu s podmínkami je provozovatel povinen vyčíslit v oznámení dle článku 5.1. této smlouvy.</w:t>
      </w:r>
    </w:p>
    <w:p w14:paraId="3DC1C200" w14:textId="77777777" w:rsidR="00335A26" w:rsidRDefault="003764D2">
      <w:pPr>
        <w:rPr>
          <w:rFonts w:ascii="Arial" w:eastAsia="Arial" w:hAnsi="Arial" w:cs="Arial"/>
          <w:sz w:val="20"/>
          <w:szCs w:val="20"/>
        </w:rPr>
      </w:pPr>
      <w:r>
        <w:rPr>
          <w:rFonts w:ascii="Arial" w:eastAsia="Arial" w:hAnsi="Arial" w:cs="Arial"/>
          <w:sz w:val="20"/>
          <w:szCs w:val="20"/>
        </w:rPr>
        <w:t>6.3. Půjčovné, včetně DPH v aktuální platné výši, je provozovatel povinen uhradit na základě distributorem vystaveného daňového dokladu (faktury).</w:t>
      </w:r>
    </w:p>
    <w:p w14:paraId="3DC1C201" w14:textId="77777777" w:rsidR="00335A26" w:rsidRDefault="003764D2">
      <w:pPr>
        <w:rPr>
          <w:rFonts w:ascii="Arial" w:eastAsia="Arial" w:hAnsi="Arial" w:cs="Arial"/>
          <w:sz w:val="20"/>
          <w:szCs w:val="20"/>
        </w:rPr>
      </w:pPr>
      <w:r>
        <w:rPr>
          <w:rFonts w:ascii="Arial" w:eastAsia="Arial" w:hAnsi="Arial" w:cs="Arial"/>
          <w:sz w:val="20"/>
          <w:szCs w:val="20"/>
        </w:rPr>
        <w:t>6.4. Smluvní strany touto smlouvou ujednávají, že vystavované faktury budou zasílány v elektronické podobě.</w:t>
      </w:r>
    </w:p>
    <w:p w14:paraId="3DC1C202" w14:textId="77777777" w:rsidR="00335A26" w:rsidRDefault="003764D2">
      <w:pPr>
        <w:rPr>
          <w:rFonts w:ascii="Arial" w:eastAsia="Arial" w:hAnsi="Arial" w:cs="Arial"/>
          <w:b/>
          <w:sz w:val="20"/>
          <w:szCs w:val="20"/>
        </w:rPr>
      </w:pPr>
      <w:r>
        <w:rPr>
          <w:rFonts w:ascii="Arial" w:eastAsia="Arial" w:hAnsi="Arial" w:cs="Arial"/>
          <w:b/>
          <w:sz w:val="20"/>
          <w:szCs w:val="20"/>
        </w:rPr>
        <w:t>7./ Doba trvání smlouvy</w:t>
      </w:r>
    </w:p>
    <w:p w14:paraId="3DC1C203" w14:textId="77777777" w:rsidR="00335A26" w:rsidRDefault="003764D2">
      <w:pPr>
        <w:rPr>
          <w:rFonts w:ascii="Arial" w:eastAsia="Arial" w:hAnsi="Arial" w:cs="Arial"/>
          <w:sz w:val="20"/>
          <w:szCs w:val="20"/>
        </w:rPr>
      </w:pPr>
      <w:r>
        <w:rPr>
          <w:rFonts w:ascii="Arial" w:eastAsia="Arial" w:hAnsi="Arial" w:cs="Arial"/>
          <w:sz w:val="20"/>
          <w:szCs w:val="20"/>
        </w:rPr>
        <w:t>7.1. Smlouva se uzavírá na dobu neurčitou s výpovědní lhůtou 2 měsíce, která počíná běžet prvním dnem následujícího kalendářního měsíce po doručení výpovědi druhé smluvní strany.</w:t>
      </w:r>
    </w:p>
    <w:p w14:paraId="3DC1C204" w14:textId="77777777" w:rsidR="00335A26" w:rsidRDefault="003764D2">
      <w:pPr>
        <w:rPr>
          <w:rFonts w:ascii="Arial" w:eastAsia="Arial" w:hAnsi="Arial" w:cs="Arial"/>
          <w:sz w:val="20"/>
          <w:szCs w:val="20"/>
        </w:rPr>
      </w:pPr>
      <w:r>
        <w:rPr>
          <w:rFonts w:ascii="Arial" w:eastAsia="Arial" w:hAnsi="Arial" w:cs="Arial"/>
          <w:sz w:val="20"/>
          <w:szCs w:val="20"/>
        </w:rPr>
        <w:t>7.2. Každá ze smluvních stran je oprávněna od smlouvy odstoupit, jestliže druhá smluvní strana neplní své závazky vyplývající z tohoto smluvního vztahu řádně a včas. Tímto aktem nezanikají případné pohledávky vůči druhé straně.</w:t>
      </w:r>
    </w:p>
    <w:p w14:paraId="3DC1C205" w14:textId="77777777" w:rsidR="00335A26" w:rsidRDefault="003764D2">
      <w:pPr>
        <w:rPr>
          <w:rFonts w:ascii="Arial" w:eastAsia="Arial" w:hAnsi="Arial" w:cs="Arial"/>
          <w:sz w:val="20"/>
          <w:szCs w:val="20"/>
        </w:rPr>
      </w:pPr>
      <w:r>
        <w:rPr>
          <w:rFonts w:ascii="Arial" w:eastAsia="Arial" w:hAnsi="Arial" w:cs="Arial"/>
          <w:sz w:val="20"/>
          <w:szCs w:val="20"/>
        </w:rPr>
        <w:t>7.3. V den podepsání této smlouvy oběma stranami ostatní smlouvy o poskytování podlicencí k šíření audiovizuálních děl uzavřené před tímto datem pozbývají platnosti.</w:t>
      </w:r>
    </w:p>
    <w:p w14:paraId="3DC1C206" w14:textId="77777777" w:rsidR="00335A26" w:rsidRDefault="003764D2">
      <w:pPr>
        <w:rPr>
          <w:rFonts w:ascii="Arial" w:eastAsia="Arial" w:hAnsi="Arial" w:cs="Arial"/>
          <w:b/>
          <w:sz w:val="20"/>
          <w:szCs w:val="20"/>
        </w:rPr>
      </w:pPr>
      <w:r>
        <w:rPr>
          <w:rFonts w:ascii="Arial" w:eastAsia="Arial" w:hAnsi="Arial" w:cs="Arial"/>
          <w:b/>
          <w:sz w:val="20"/>
          <w:szCs w:val="20"/>
        </w:rPr>
        <w:t>8. / Důsledky porušení povinností, sankce, náhrada škody</w:t>
      </w:r>
    </w:p>
    <w:p w14:paraId="3DC1C207" w14:textId="77777777" w:rsidR="00335A26" w:rsidRDefault="003764D2">
      <w:pPr>
        <w:rPr>
          <w:rFonts w:ascii="Arial" w:eastAsia="Arial" w:hAnsi="Arial" w:cs="Arial"/>
          <w:sz w:val="20"/>
          <w:szCs w:val="20"/>
        </w:rPr>
      </w:pPr>
      <w:r>
        <w:rPr>
          <w:rFonts w:ascii="Arial" w:eastAsia="Arial" w:hAnsi="Arial" w:cs="Arial"/>
          <w:sz w:val="20"/>
          <w:szCs w:val="20"/>
        </w:rPr>
        <w:t xml:space="preserve">8.1. Tato smlouva se řídí českým právem. </w:t>
      </w:r>
    </w:p>
    <w:p w14:paraId="3DC1C208" w14:textId="77777777" w:rsidR="00335A26" w:rsidRDefault="003764D2">
      <w:pPr>
        <w:rPr>
          <w:rFonts w:ascii="Arial" w:eastAsia="Arial" w:hAnsi="Arial" w:cs="Arial"/>
          <w:sz w:val="20"/>
          <w:szCs w:val="20"/>
        </w:rPr>
      </w:pPr>
      <w:r>
        <w:rPr>
          <w:rFonts w:ascii="Arial" w:eastAsia="Arial" w:hAnsi="Arial" w:cs="Arial"/>
          <w:sz w:val="20"/>
          <w:szCs w:val="20"/>
        </w:rPr>
        <w:t xml:space="preserve">8.2. V případě, že ta která smluvní strana má za to, že druhá smluvní strana porušila povinnosti pro ní </w:t>
      </w:r>
    </w:p>
    <w:p w14:paraId="3DC1C209" w14:textId="77777777" w:rsidR="00335A26" w:rsidRDefault="003764D2">
      <w:pPr>
        <w:rPr>
          <w:rFonts w:ascii="Arial" w:eastAsia="Arial" w:hAnsi="Arial" w:cs="Arial"/>
          <w:sz w:val="20"/>
          <w:szCs w:val="20"/>
        </w:rPr>
      </w:pPr>
      <w:r>
        <w:rPr>
          <w:rFonts w:ascii="Arial" w:eastAsia="Arial" w:hAnsi="Arial" w:cs="Arial"/>
          <w:sz w:val="20"/>
          <w:szCs w:val="20"/>
        </w:rPr>
        <w:t xml:space="preserve">z této smlouvy nebo z obecně závazných právních předpisů vyplývajících, je povinna nejprve na tuto skutečnost druhou smluvní stranu písemně upozornit, se stanovením přiměřené lhůty k nápravě. Je-li to možné, nárok na smluvní pokutu, případně na odstoupení od smlouvy, vznikne teprve marným uplynutím takové lhůty. </w:t>
      </w:r>
    </w:p>
    <w:p w14:paraId="3DC1C20A" w14:textId="77777777" w:rsidR="00335A26" w:rsidRDefault="003764D2">
      <w:pPr>
        <w:rPr>
          <w:rFonts w:ascii="Arial" w:eastAsia="Arial" w:hAnsi="Arial" w:cs="Arial"/>
          <w:sz w:val="20"/>
          <w:szCs w:val="20"/>
        </w:rPr>
      </w:pPr>
      <w:r>
        <w:rPr>
          <w:rFonts w:ascii="Arial" w:eastAsia="Arial" w:hAnsi="Arial" w:cs="Arial"/>
          <w:sz w:val="20"/>
          <w:szCs w:val="20"/>
        </w:rPr>
        <w:t>8.3. V případě porušení závazku provozovatele:</w:t>
      </w:r>
    </w:p>
    <w:p w14:paraId="3DC1C20B" w14:textId="77777777" w:rsidR="00335A26" w:rsidRDefault="003764D2">
      <w:pPr>
        <w:rPr>
          <w:rFonts w:ascii="Arial" w:eastAsia="Arial" w:hAnsi="Arial" w:cs="Arial"/>
          <w:sz w:val="20"/>
          <w:szCs w:val="20"/>
        </w:rPr>
      </w:pPr>
      <w:r>
        <w:rPr>
          <w:rFonts w:ascii="Arial" w:eastAsia="Arial" w:hAnsi="Arial" w:cs="Arial"/>
          <w:sz w:val="20"/>
          <w:szCs w:val="20"/>
        </w:rPr>
        <w:t>a) umožnit provedení kontroly dle čl. 4.3.</w:t>
      </w:r>
    </w:p>
    <w:p w14:paraId="3DC1C20C" w14:textId="77777777" w:rsidR="00335A26" w:rsidRDefault="003764D2">
      <w:pPr>
        <w:rPr>
          <w:rFonts w:ascii="Arial" w:eastAsia="Arial" w:hAnsi="Arial" w:cs="Arial"/>
          <w:sz w:val="20"/>
          <w:szCs w:val="20"/>
        </w:rPr>
      </w:pPr>
      <w:r>
        <w:rPr>
          <w:rFonts w:ascii="Arial" w:eastAsia="Arial" w:hAnsi="Arial" w:cs="Arial"/>
          <w:sz w:val="20"/>
          <w:szCs w:val="20"/>
        </w:rPr>
        <w:t>b) používat certifikovaný počítačový systém prodeje vstupenek dle VOP a 5.1. (za porušení závazku se považuje i neoprávněný zásah do takového systému);</w:t>
      </w:r>
    </w:p>
    <w:p w14:paraId="3DC1C20D" w14:textId="77777777" w:rsidR="00335A26" w:rsidRDefault="003764D2">
      <w:pPr>
        <w:rPr>
          <w:rFonts w:ascii="Arial" w:eastAsia="Arial" w:hAnsi="Arial" w:cs="Arial"/>
          <w:sz w:val="20"/>
          <w:szCs w:val="20"/>
        </w:rPr>
      </w:pPr>
      <w:r>
        <w:rPr>
          <w:rFonts w:ascii="Arial" w:eastAsia="Arial" w:hAnsi="Arial" w:cs="Arial"/>
          <w:sz w:val="20"/>
          <w:szCs w:val="20"/>
        </w:rPr>
        <w:t>c) vést řádnou evidenci vstupenek, tržby, slev, volných vstupenek a návštěvnosti dle VOP a 5.1.; je distributor oprávněn odstoupit od této i dílčí podlicenční smlouvy a požadovat po provozovateli smluvní pokutu ve výši 20.000 Kč. Tím není dotčeno právo distributora na náhradu škody v plné výši.</w:t>
      </w:r>
    </w:p>
    <w:p w14:paraId="3DC1C20E" w14:textId="77777777" w:rsidR="00335A26" w:rsidRDefault="003764D2">
      <w:pPr>
        <w:rPr>
          <w:rFonts w:ascii="Arial" w:eastAsia="Arial" w:hAnsi="Arial" w:cs="Arial"/>
          <w:sz w:val="20"/>
          <w:szCs w:val="20"/>
        </w:rPr>
      </w:pPr>
      <w:r>
        <w:rPr>
          <w:rFonts w:ascii="Arial" w:eastAsia="Arial" w:hAnsi="Arial" w:cs="Arial"/>
          <w:sz w:val="20"/>
          <w:szCs w:val="20"/>
        </w:rPr>
        <w:lastRenderedPageBreak/>
        <w:t>8.4. V případě porušení závazku distributora:</w:t>
      </w:r>
    </w:p>
    <w:p w14:paraId="3DC1C20F" w14:textId="77777777" w:rsidR="00335A26" w:rsidRDefault="003764D2">
      <w:pPr>
        <w:rPr>
          <w:rFonts w:ascii="Arial" w:eastAsia="Arial" w:hAnsi="Arial" w:cs="Arial"/>
          <w:sz w:val="20"/>
          <w:szCs w:val="20"/>
        </w:rPr>
      </w:pPr>
      <w:r>
        <w:rPr>
          <w:rFonts w:ascii="Arial" w:eastAsia="Arial" w:hAnsi="Arial" w:cs="Arial"/>
          <w:sz w:val="20"/>
          <w:szCs w:val="20"/>
        </w:rPr>
        <w:t>a) dodat filmovou kopii v souladu s podmínkami, je provozovatel oprávněn odstoupit od této o dílčí podlicenční smlouvy a požadovat smluvní pokutu ve výši 50 % průměrných tržeb na jedno představení kina za posledních 12 měsíců, vypočtené podle poslední evidence výsledků UFD; pokud se obě strany nedohodnou jinak</w:t>
      </w:r>
    </w:p>
    <w:p w14:paraId="3DC1C210" w14:textId="77777777" w:rsidR="00335A26" w:rsidRDefault="003764D2">
      <w:pPr>
        <w:rPr>
          <w:rFonts w:ascii="Arial" w:eastAsia="Arial" w:hAnsi="Arial" w:cs="Arial"/>
          <w:sz w:val="20"/>
          <w:szCs w:val="20"/>
        </w:rPr>
      </w:pPr>
      <w:r>
        <w:rPr>
          <w:rFonts w:ascii="Arial" w:eastAsia="Arial" w:hAnsi="Arial" w:cs="Arial"/>
          <w:sz w:val="20"/>
          <w:szCs w:val="20"/>
        </w:rPr>
        <w:t>b) dodat nosič konkrétního audiovizuálního díla v odpovídající kvalitě, je provozovatel oprávněn požadovat snížení dohodnutého vstupného nebo fixního půjčovného v rozsahu 10-50 %.</w:t>
      </w:r>
    </w:p>
    <w:p w14:paraId="3DC1C211" w14:textId="77777777" w:rsidR="00335A26" w:rsidRDefault="003764D2">
      <w:pPr>
        <w:rPr>
          <w:rFonts w:ascii="Arial" w:eastAsia="Arial" w:hAnsi="Arial" w:cs="Arial"/>
          <w:sz w:val="20"/>
          <w:szCs w:val="20"/>
        </w:rPr>
      </w:pPr>
      <w:r>
        <w:rPr>
          <w:rFonts w:ascii="Arial" w:eastAsia="Arial" w:hAnsi="Arial" w:cs="Arial"/>
          <w:sz w:val="20"/>
          <w:szCs w:val="20"/>
        </w:rPr>
        <w:t>8.5.  V případě porušení jakéhokoliv dalšího závazku provozovatele vyplývajícího z podmínek (zejména prodlení s úhradou jakékoliv platby delší než 21 dnů) je distributor oprávněn odstoupit od této i dílčí podlicenční smlouvy.</w:t>
      </w:r>
    </w:p>
    <w:p w14:paraId="3DC1C212" w14:textId="77777777" w:rsidR="00335A26" w:rsidRDefault="003764D2">
      <w:pPr>
        <w:rPr>
          <w:rFonts w:ascii="Arial" w:eastAsia="Arial" w:hAnsi="Arial" w:cs="Arial"/>
          <w:sz w:val="20"/>
          <w:szCs w:val="20"/>
        </w:rPr>
      </w:pPr>
      <w:r>
        <w:rPr>
          <w:rFonts w:ascii="Arial" w:eastAsia="Arial" w:hAnsi="Arial" w:cs="Arial"/>
          <w:sz w:val="20"/>
          <w:szCs w:val="20"/>
        </w:rPr>
        <w:t xml:space="preserve">8.6 V případě, že další provozovatel uvedený v dopravních dispozicích neobdrží z důvodu na straně provozovatele ve sjednaný čas nosič, je provozovatel povinen uhradit distributorovi a dalšímu provozovateli smluvní pokutu za každou neuskutečněnou projekci, a to ve výši 50 % průměrné tržby vypočtené dle příslušného ustanovení VOP. </w:t>
      </w:r>
    </w:p>
    <w:p w14:paraId="3DC1C213" w14:textId="77777777" w:rsidR="00335A26" w:rsidRDefault="003764D2">
      <w:pPr>
        <w:rPr>
          <w:rFonts w:ascii="Arial" w:eastAsia="Arial" w:hAnsi="Arial" w:cs="Arial"/>
          <w:sz w:val="20"/>
          <w:szCs w:val="20"/>
        </w:rPr>
      </w:pPr>
      <w:r>
        <w:rPr>
          <w:rFonts w:ascii="Arial" w:eastAsia="Arial" w:hAnsi="Arial" w:cs="Arial"/>
          <w:sz w:val="20"/>
          <w:szCs w:val="20"/>
        </w:rPr>
        <w:t>8.7.  V případě, že poškodí, zničí nebo ztratí filmovou kopii, je povinen nahradit distributorovi náklady spojené s pořízením nové filmové kopie a ušlý zisk za neuskutečněná představení konkrétního audiovizuálního díla.</w:t>
      </w:r>
    </w:p>
    <w:p w14:paraId="3DC1C214" w14:textId="77777777" w:rsidR="00335A26" w:rsidRDefault="003764D2">
      <w:pPr>
        <w:rPr>
          <w:rFonts w:ascii="Arial" w:eastAsia="Arial" w:hAnsi="Arial" w:cs="Arial"/>
          <w:sz w:val="20"/>
          <w:szCs w:val="20"/>
        </w:rPr>
      </w:pPr>
      <w:r>
        <w:rPr>
          <w:rFonts w:ascii="Arial" w:eastAsia="Arial" w:hAnsi="Arial" w:cs="Arial"/>
          <w:sz w:val="20"/>
          <w:szCs w:val="20"/>
        </w:rPr>
        <w:t>8.8 Provozovatel je povinen uhradit distributorovi jakoukoliv škodu způsobenou porušením autorských práv, ke kterému došlo při užití konkrétního audiovizuálního díla provozovatelem či při neoprávněném umožnění užití filmové kopie třetí osobou provozovatelem. Smluvní pokuta činí 20.000 Kč</w:t>
      </w:r>
    </w:p>
    <w:p w14:paraId="3DC1C215" w14:textId="77777777" w:rsidR="00335A26" w:rsidRDefault="003764D2">
      <w:pPr>
        <w:rPr>
          <w:rFonts w:ascii="Arial" w:eastAsia="Arial" w:hAnsi="Arial" w:cs="Arial"/>
          <w:b/>
          <w:sz w:val="20"/>
          <w:szCs w:val="20"/>
        </w:rPr>
      </w:pPr>
      <w:r>
        <w:rPr>
          <w:rFonts w:ascii="Arial" w:eastAsia="Arial" w:hAnsi="Arial" w:cs="Arial"/>
          <w:sz w:val="20"/>
          <w:szCs w:val="20"/>
        </w:rPr>
        <w:t>8.9. V případě neuskutečnění projekce z důvodu vyšší moci je provozovatel povinen na vyžádání tuto skutečnost prokázat. V případě, že tato skutečnost věrohodně prokázána nebude, je provozovatel povinen nahradit distributorovi škodu jako za zaviněné odpadnutí filmové projekce za podmínek uvedených ve VOP.</w:t>
      </w:r>
    </w:p>
    <w:p w14:paraId="3DC1C216" w14:textId="77777777" w:rsidR="00335A26" w:rsidRDefault="003764D2">
      <w:pPr>
        <w:rPr>
          <w:rFonts w:ascii="Arial" w:eastAsia="Arial" w:hAnsi="Arial" w:cs="Arial"/>
          <w:b/>
          <w:sz w:val="20"/>
          <w:szCs w:val="20"/>
        </w:rPr>
      </w:pPr>
      <w:r>
        <w:rPr>
          <w:rFonts w:ascii="Arial" w:eastAsia="Arial" w:hAnsi="Arial" w:cs="Arial"/>
          <w:b/>
          <w:sz w:val="20"/>
          <w:szCs w:val="20"/>
        </w:rPr>
        <w:t>9./ Závěrečná ustanovení</w:t>
      </w:r>
    </w:p>
    <w:p w14:paraId="3DC1C217" w14:textId="77777777" w:rsidR="00335A26" w:rsidRDefault="003764D2">
      <w:pPr>
        <w:rPr>
          <w:rFonts w:ascii="Arial" w:eastAsia="Arial" w:hAnsi="Arial" w:cs="Arial"/>
          <w:sz w:val="20"/>
          <w:szCs w:val="20"/>
        </w:rPr>
      </w:pPr>
      <w:r>
        <w:rPr>
          <w:rFonts w:ascii="Arial" w:eastAsia="Arial" w:hAnsi="Arial" w:cs="Arial"/>
          <w:sz w:val="20"/>
          <w:szCs w:val="20"/>
        </w:rPr>
        <w:t>9.1. Tuto smlouvu lze měnit nebo doplňovat pouze písemnými číslovanými dodatky.</w:t>
      </w:r>
    </w:p>
    <w:p w14:paraId="3DC1C218" w14:textId="77777777" w:rsidR="00335A26" w:rsidRDefault="003764D2">
      <w:pPr>
        <w:rPr>
          <w:rFonts w:ascii="Arial" w:eastAsia="Arial" w:hAnsi="Arial" w:cs="Arial"/>
          <w:sz w:val="20"/>
          <w:szCs w:val="20"/>
        </w:rPr>
      </w:pPr>
      <w:r>
        <w:rPr>
          <w:rFonts w:ascii="Arial" w:eastAsia="Arial" w:hAnsi="Arial" w:cs="Arial"/>
          <w:sz w:val="20"/>
          <w:szCs w:val="20"/>
        </w:rPr>
        <w:t xml:space="preserve">9.2. Smluvní strany prohlašují, že tato smlouva je výrazem jejich svobodné a vážné vůle, že se seznámily s jejím textem a plně mu porozuměly. Na důkaz toho ji stvrzují svými podpisy. </w:t>
      </w:r>
    </w:p>
    <w:p w14:paraId="3DC1C219" w14:textId="77777777" w:rsidR="00335A26" w:rsidRDefault="003764D2">
      <w:pPr>
        <w:rPr>
          <w:rFonts w:ascii="Arial" w:eastAsia="Arial" w:hAnsi="Arial" w:cs="Arial"/>
          <w:sz w:val="20"/>
          <w:szCs w:val="20"/>
        </w:rPr>
      </w:pPr>
      <w:r>
        <w:rPr>
          <w:rFonts w:ascii="Arial" w:eastAsia="Arial" w:hAnsi="Arial" w:cs="Arial"/>
          <w:sz w:val="20"/>
          <w:szCs w:val="20"/>
        </w:rPr>
        <w:t xml:space="preserve">9.3. Práva a povinnosti neupravené touto smlouvou ani VOP se řídí příslušnými zákonnými ustanoveními, obsaženými zejména v zákoně č. 89/2012 Sb. (Občanský zákoník) a zákonem č. 121/2000 Sb. (Autorský zákon), ve znění pozdějších předpisů. Veškeré spory, vzniklé mezi smluvními stranami na základě této smlouvy, se strany zavazují řešit smírnou cestou. Pokud vyřešení sporu smírnou cestou nebude možné, je každá ze smluvních stran oprávněna učinit podání u příslušného soudu. </w:t>
      </w:r>
    </w:p>
    <w:p w14:paraId="3DC1C21A" w14:textId="77777777" w:rsidR="00335A26" w:rsidRDefault="003764D2">
      <w:pPr>
        <w:rPr>
          <w:rFonts w:ascii="Arial" w:eastAsia="Arial" w:hAnsi="Arial" w:cs="Arial"/>
          <w:sz w:val="20"/>
          <w:szCs w:val="20"/>
        </w:rPr>
      </w:pPr>
      <w:r>
        <w:rPr>
          <w:rFonts w:ascii="Arial" w:eastAsia="Arial" w:hAnsi="Arial" w:cs="Arial"/>
          <w:sz w:val="20"/>
          <w:szCs w:val="20"/>
        </w:rPr>
        <w:t>9.4. Tato smlouva nabývá účinnosti dnem podpisu oběma smluvními stranami. Je vyhotovena ve dvou stejnopisech, každá smluvní strana obdrží po jednom. Tímto dnem pozbývají platnosti veškeré dříve uzavřené smlouvy či ujednání.</w:t>
      </w:r>
    </w:p>
    <w:p w14:paraId="7847B17C" w14:textId="77777777" w:rsidR="003764D2" w:rsidRDefault="003764D2">
      <w:pPr>
        <w:rPr>
          <w:rFonts w:ascii="Arial" w:eastAsia="Arial" w:hAnsi="Arial" w:cs="Arial"/>
          <w:sz w:val="20"/>
          <w:szCs w:val="20"/>
        </w:rPr>
      </w:pPr>
    </w:p>
    <w:p w14:paraId="3DC1C21D" w14:textId="6BCA72FC" w:rsidR="00335A26" w:rsidRDefault="003764D2">
      <w:pPr>
        <w:rPr>
          <w:rFonts w:ascii="Arial" w:eastAsia="Arial" w:hAnsi="Arial" w:cs="Arial"/>
          <w:sz w:val="20"/>
          <w:szCs w:val="20"/>
        </w:rPr>
      </w:pPr>
      <w:r>
        <w:rPr>
          <w:rFonts w:ascii="Arial" w:eastAsia="Arial" w:hAnsi="Arial" w:cs="Arial"/>
          <w:sz w:val="20"/>
          <w:szCs w:val="20"/>
        </w:rPr>
        <w:t xml:space="preserve">v Praze, dne </w:t>
      </w:r>
      <w:r w:rsidR="001E7804">
        <w:rPr>
          <w:rFonts w:ascii="Arial" w:eastAsia="Arial" w:hAnsi="Arial" w:cs="Arial"/>
          <w:sz w:val="20"/>
          <w:szCs w:val="20"/>
        </w:rPr>
        <w:t>1. 8. 2024</w:t>
      </w:r>
      <w:r>
        <w:rPr>
          <w:rFonts w:ascii="Arial" w:eastAsia="Arial" w:hAnsi="Arial" w:cs="Arial"/>
          <w:sz w:val="20"/>
          <w:szCs w:val="20"/>
        </w:rPr>
        <w:t xml:space="preserve">                                         v</w:t>
      </w:r>
      <w:r w:rsidR="00904F09">
        <w:rPr>
          <w:rFonts w:ascii="Arial" w:eastAsia="Arial" w:hAnsi="Arial" w:cs="Arial"/>
          <w:sz w:val="20"/>
          <w:szCs w:val="20"/>
        </w:rPr>
        <w:t xml:space="preserve">e Vyškově </w:t>
      </w:r>
      <w:r>
        <w:rPr>
          <w:rFonts w:ascii="Arial" w:eastAsia="Arial" w:hAnsi="Arial" w:cs="Arial"/>
          <w:sz w:val="20"/>
          <w:szCs w:val="20"/>
        </w:rPr>
        <w:t xml:space="preserve">dne </w:t>
      </w:r>
      <w:r w:rsidR="00904F09">
        <w:rPr>
          <w:rFonts w:ascii="Arial" w:eastAsia="Arial" w:hAnsi="Arial" w:cs="Arial"/>
          <w:sz w:val="20"/>
          <w:szCs w:val="20"/>
        </w:rPr>
        <w:t>11. 6. 2024</w:t>
      </w:r>
      <w:r>
        <w:rPr>
          <w:rFonts w:ascii="Arial" w:eastAsia="Arial" w:hAnsi="Arial" w:cs="Arial"/>
          <w:sz w:val="20"/>
          <w:szCs w:val="20"/>
        </w:rPr>
        <w:t xml:space="preserve">         </w:t>
      </w:r>
    </w:p>
    <w:p w14:paraId="3DC1C21E" w14:textId="77777777" w:rsidR="00335A26" w:rsidRDefault="003764D2">
      <w:pPr>
        <w:rPr>
          <w:rFonts w:ascii="Arial" w:eastAsia="Arial" w:hAnsi="Arial" w:cs="Arial"/>
          <w:sz w:val="20"/>
          <w:szCs w:val="20"/>
        </w:rPr>
      </w:pPr>
      <w:r>
        <w:rPr>
          <w:rFonts w:ascii="Arial" w:eastAsia="Arial" w:hAnsi="Arial" w:cs="Arial"/>
          <w:sz w:val="20"/>
          <w:szCs w:val="20"/>
        </w:rPr>
        <w:t xml:space="preserve">             </w:t>
      </w:r>
    </w:p>
    <w:p w14:paraId="3DC1C21F" w14:textId="77777777" w:rsidR="00335A26" w:rsidRDefault="00335A26">
      <w:pPr>
        <w:rPr>
          <w:rFonts w:ascii="Arial" w:eastAsia="Arial" w:hAnsi="Arial" w:cs="Arial"/>
          <w:sz w:val="20"/>
          <w:szCs w:val="20"/>
        </w:rPr>
      </w:pPr>
    </w:p>
    <w:p w14:paraId="3DC1C220" w14:textId="77777777" w:rsidR="00335A26" w:rsidRDefault="003764D2">
      <w:pPr>
        <w:rPr>
          <w:rFonts w:ascii="Arial" w:eastAsia="Arial" w:hAnsi="Arial" w:cs="Arial"/>
          <w:sz w:val="20"/>
          <w:szCs w:val="20"/>
        </w:rPr>
      </w:pPr>
      <w:r>
        <w:rPr>
          <w:rFonts w:ascii="Arial" w:eastAsia="Arial" w:hAnsi="Arial" w:cs="Arial"/>
          <w:sz w:val="20"/>
          <w:szCs w:val="20"/>
        </w:rPr>
        <w:t>__________________________                        __________________________</w:t>
      </w:r>
    </w:p>
    <w:p w14:paraId="3DC1C221" w14:textId="31243D32" w:rsidR="00335A26" w:rsidRDefault="003764D2" w:rsidP="003764D2">
      <w:pPr>
        <w:spacing w:after="0"/>
        <w:rPr>
          <w:rFonts w:ascii="Arial" w:eastAsia="Arial" w:hAnsi="Arial" w:cs="Arial"/>
          <w:sz w:val="20"/>
          <w:szCs w:val="20"/>
        </w:rPr>
      </w:pPr>
      <w:r>
        <w:rPr>
          <w:rFonts w:ascii="Arial" w:eastAsia="Arial" w:hAnsi="Arial" w:cs="Arial"/>
          <w:sz w:val="20"/>
          <w:szCs w:val="20"/>
        </w:rPr>
        <w:t xml:space="preserve">Continental film, s.r.o.                                           </w:t>
      </w:r>
      <w:r w:rsidR="00904F09">
        <w:rPr>
          <w:rFonts w:ascii="Arial" w:eastAsia="Arial" w:hAnsi="Arial" w:cs="Arial"/>
          <w:sz w:val="20"/>
          <w:szCs w:val="20"/>
        </w:rPr>
        <w:t>Městské kulturní středisko Vyškov</w:t>
      </w:r>
    </w:p>
    <w:p w14:paraId="3DC1C222" w14:textId="16079A69" w:rsidR="00335A26" w:rsidRDefault="003764D2" w:rsidP="003764D2">
      <w:pPr>
        <w:spacing w:after="0"/>
        <w:rPr>
          <w:rFonts w:ascii="Arial" w:eastAsia="Arial" w:hAnsi="Arial" w:cs="Arial"/>
          <w:sz w:val="20"/>
          <w:szCs w:val="20"/>
        </w:rPr>
      </w:pPr>
      <w:r>
        <w:rPr>
          <w:rFonts w:ascii="Arial" w:eastAsia="Arial" w:hAnsi="Arial" w:cs="Arial"/>
          <w:sz w:val="20"/>
          <w:szCs w:val="20"/>
        </w:rPr>
        <w:t xml:space="preserve">Ondřej Kulhánek, jednatel                                    </w:t>
      </w:r>
      <w:r w:rsidR="00904F09">
        <w:rPr>
          <w:rFonts w:ascii="Arial" w:eastAsia="Arial" w:hAnsi="Arial" w:cs="Arial"/>
          <w:sz w:val="20"/>
          <w:szCs w:val="20"/>
        </w:rPr>
        <w:t>Mgr. Viera Maňásková, ředitelka</w:t>
      </w:r>
    </w:p>
    <w:sectPr w:rsidR="00335A26" w:rsidSect="003764D2">
      <w:pgSz w:w="11906" w:h="16838"/>
      <w:pgMar w:top="1134" w:right="1418" w:bottom="1134"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A26"/>
    <w:rsid w:val="001E7804"/>
    <w:rsid w:val="00335A26"/>
    <w:rsid w:val="003764D2"/>
    <w:rsid w:val="003802B2"/>
    <w:rsid w:val="00694B2F"/>
    <w:rsid w:val="00904F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1C1C8"/>
  <w15:docId w15:val="{AA48EF7D-CB85-4920-A748-F7E5B4F5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1763</Words>
  <Characters>10404</Characters>
  <Application>Microsoft Office Word</Application>
  <DocSecurity>0</DocSecurity>
  <Lines>86</Lines>
  <Paragraphs>24</Paragraphs>
  <ScaleCrop>false</ScaleCrop>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Kolaříková Tereza</cp:lastModifiedBy>
  <cp:revision>4</cp:revision>
  <dcterms:created xsi:type="dcterms:W3CDTF">2024-06-11T05:15:00Z</dcterms:created>
  <dcterms:modified xsi:type="dcterms:W3CDTF">2024-08-06T09:08:00Z</dcterms:modified>
</cp:coreProperties>
</file>