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E40C" w14:textId="77777777" w:rsidR="00584A48" w:rsidRDefault="00CB7970" w:rsidP="00CB7970">
      <w:pPr>
        <w:pStyle w:val="Zkladntext"/>
        <w:jc w:val="center"/>
        <w:rPr>
          <w:rFonts w:ascii="Segoe UI" w:hAnsi="Segoe UI" w:cs="Segoe UI"/>
          <w:b/>
          <w:szCs w:val="22"/>
        </w:rPr>
      </w:pPr>
      <w:r w:rsidRPr="00FE0C7A">
        <w:rPr>
          <w:rFonts w:ascii="Segoe UI" w:hAnsi="Segoe UI" w:cs="Segoe UI"/>
          <w:b/>
          <w:sz w:val="28"/>
          <w:szCs w:val="22"/>
        </w:rPr>
        <w:t>Smlouva o využití výsledků</w:t>
      </w:r>
      <w:r w:rsidRPr="00F37F33">
        <w:rPr>
          <w:rFonts w:ascii="Segoe UI" w:hAnsi="Segoe UI" w:cs="Segoe UI"/>
          <w:b/>
          <w:szCs w:val="22"/>
        </w:rPr>
        <w:t xml:space="preserve"> </w:t>
      </w:r>
    </w:p>
    <w:p w14:paraId="6A0851A9" w14:textId="77777777" w:rsidR="00243F81" w:rsidRPr="00F37F33" w:rsidRDefault="00243F81" w:rsidP="00CB7970">
      <w:pPr>
        <w:pStyle w:val="Zkladntext"/>
        <w:jc w:val="center"/>
        <w:rPr>
          <w:rFonts w:ascii="Segoe UI" w:hAnsi="Segoe UI" w:cs="Segoe UI"/>
          <w:b/>
          <w:szCs w:val="22"/>
        </w:rPr>
      </w:pPr>
    </w:p>
    <w:p w14:paraId="5C31AE2A" w14:textId="77777777" w:rsidR="0086177E" w:rsidRPr="00F37F33" w:rsidRDefault="0086177E" w:rsidP="0086177E">
      <w:pPr>
        <w:pStyle w:val="Zkladntext"/>
        <w:rPr>
          <w:rFonts w:ascii="Segoe UI" w:hAnsi="Segoe UI" w:cs="Segoe UI"/>
          <w:bCs w:val="0"/>
          <w:i/>
          <w:szCs w:val="22"/>
        </w:rPr>
      </w:pPr>
      <w:r w:rsidRPr="00F37F33">
        <w:rPr>
          <w:rFonts w:ascii="Segoe UI" w:hAnsi="Segoe UI" w:cs="Segoe UI"/>
          <w:bCs w:val="0"/>
          <w:i/>
          <w:szCs w:val="22"/>
        </w:rPr>
        <w:t xml:space="preserve">projektu TAČR ev. číslo </w:t>
      </w:r>
      <w:r w:rsidR="00710622">
        <w:rPr>
          <w:rFonts w:ascii="Segoe UI" w:hAnsi="Segoe UI" w:cs="Segoe UI"/>
          <w:bCs w:val="0"/>
          <w:i/>
          <w:szCs w:val="22"/>
        </w:rPr>
        <w:t>FW03010600</w:t>
      </w:r>
      <w:r w:rsidRPr="00F37F33">
        <w:rPr>
          <w:rFonts w:ascii="Segoe UI" w:hAnsi="Segoe UI" w:cs="Segoe UI"/>
          <w:bCs w:val="0"/>
          <w:i/>
          <w:szCs w:val="22"/>
        </w:rPr>
        <w:t xml:space="preserve"> „</w:t>
      </w:r>
      <w:r w:rsidR="00710622">
        <w:rPr>
          <w:rFonts w:ascii="Segoe UI" w:hAnsi="Segoe UI" w:cs="Segoe UI"/>
          <w:bCs w:val="0"/>
          <w:i/>
          <w:szCs w:val="22"/>
        </w:rPr>
        <w:t xml:space="preserve">Autonomní robotický systém pro ultrazvukovou a </w:t>
      </w:r>
      <w:proofErr w:type="spellStart"/>
      <w:r w:rsidR="00710622">
        <w:rPr>
          <w:rFonts w:ascii="Segoe UI" w:hAnsi="Segoe UI" w:cs="Segoe UI"/>
          <w:bCs w:val="0"/>
          <w:i/>
          <w:szCs w:val="22"/>
        </w:rPr>
        <w:t>vířivoproudou</w:t>
      </w:r>
      <w:proofErr w:type="spellEnd"/>
      <w:r w:rsidR="00710622">
        <w:rPr>
          <w:rFonts w:ascii="Segoe UI" w:hAnsi="Segoe UI" w:cs="Segoe UI"/>
          <w:bCs w:val="0"/>
          <w:i/>
          <w:szCs w:val="22"/>
        </w:rPr>
        <w:t xml:space="preserve"> inspekci kovových a kompozitních dílů komplexních tvarů</w:t>
      </w:r>
      <w:r w:rsidR="00FE0C7A">
        <w:rPr>
          <w:rFonts w:ascii="Segoe UI" w:hAnsi="Segoe UI" w:cs="Segoe UI"/>
          <w:bCs w:val="0"/>
          <w:i/>
          <w:szCs w:val="22"/>
        </w:rPr>
        <w:t>“</w:t>
      </w:r>
    </w:p>
    <w:p w14:paraId="78F35F11" w14:textId="77777777" w:rsidR="00CB7970" w:rsidRPr="00F37F33" w:rsidRDefault="00CB7970" w:rsidP="00207023">
      <w:pPr>
        <w:pStyle w:val="Default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2B92F8E7" w14:textId="77777777" w:rsidR="00CB7970" w:rsidRPr="00F37F33" w:rsidRDefault="00CB7970" w:rsidP="00584A48">
      <w:pPr>
        <w:pStyle w:val="Nadpis1"/>
        <w:spacing w:after="240"/>
        <w:rPr>
          <w:rFonts w:ascii="Segoe UI" w:hAnsi="Segoe UI" w:cs="Segoe UI"/>
          <w:b w:val="0"/>
          <w:sz w:val="22"/>
          <w:szCs w:val="22"/>
        </w:rPr>
      </w:pPr>
      <w:r w:rsidRPr="008C3D40">
        <w:rPr>
          <w:rFonts w:ascii="Segoe UI" w:hAnsi="Segoe UI" w:cs="Segoe UI"/>
          <w:b w:val="0"/>
          <w:sz w:val="22"/>
          <w:szCs w:val="22"/>
        </w:rPr>
        <w:t>uzavřená v souladu s § 1746 odst. 2 zák. č. 89/2012 Sb., občanský zákoník, ve znění pozdějších předpisů</w:t>
      </w:r>
      <w:r w:rsidR="00F6750A" w:rsidRPr="008C3D40">
        <w:rPr>
          <w:rFonts w:ascii="Segoe UI" w:hAnsi="Segoe UI" w:cs="Segoe UI"/>
          <w:b w:val="0"/>
          <w:sz w:val="22"/>
          <w:szCs w:val="22"/>
        </w:rPr>
        <w:t>.</w:t>
      </w:r>
    </w:p>
    <w:p w14:paraId="406374C8" w14:textId="77777777" w:rsidR="00CB7970" w:rsidRPr="00F37F33" w:rsidRDefault="00CB7970" w:rsidP="00CB7970">
      <w:pPr>
        <w:jc w:val="center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(dále jen jako „Smlouva“)</w:t>
      </w:r>
    </w:p>
    <w:p w14:paraId="428405B5" w14:textId="77777777" w:rsidR="00CB7970" w:rsidRPr="00F37F33" w:rsidRDefault="00CB7970" w:rsidP="00CB7970">
      <w:pPr>
        <w:pStyle w:val="Nadpis2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DDBBD8E" w14:textId="77777777" w:rsidR="00CB7970" w:rsidRDefault="00CB7970" w:rsidP="00CB7970">
      <w:pPr>
        <w:pStyle w:val="Nadpis3"/>
        <w:jc w:val="left"/>
        <w:rPr>
          <w:rFonts w:ascii="Segoe UI" w:hAnsi="Segoe UI" w:cs="Segoe UI"/>
          <w:szCs w:val="22"/>
        </w:rPr>
      </w:pPr>
      <w:r w:rsidRPr="00F37F33">
        <w:rPr>
          <w:rFonts w:ascii="Segoe UI" w:hAnsi="Segoe UI" w:cs="Segoe UI"/>
          <w:szCs w:val="22"/>
        </w:rPr>
        <w:t>Smluvní strany</w:t>
      </w:r>
    </w:p>
    <w:p w14:paraId="5203D164" w14:textId="77777777" w:rsidR="003B7455" w:rsidRPr="003B7455" w:rsidRDefault="003B7455" w:rsidP="003B7455"/>
    <w:p w14:paraId="7784DD3D" w14:textId="77777777" w:rsidR="003B7455" w:rsidRPr="00FE0C7A" w:rsidRDefault="003B7455" w:rsidP="003B7455">
      <w:pPr>
        <w:spacing w:after="15" w:line="259" w:lineRule="auto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hAnsi="Segoe UI" w:cs="Segoe UI"/>
          <w:b/>
          <w:sz w:val="22"/>
          <w:szCs w:val="22"/>
        </w:rPr>
        <w:t xml:space="preserve">LA </w:t>
      </w:r>
      <w:proofErr w:type="spellStart"/>
      <w:r>
        <w:rPr>
          <w:rFonts w:ascii="Segoe UI" w:hAnsi="Segoe UI" w:cs="Segoe UI"/>
          <w:b/>
          <w:sz w:val="22"/>
          <w:szCs w:val="22"/>
        </w:rPr>
        <w:t>Composite</w:t>
      </w:r>
      <w:proofErr w:type="spellEnd"/>
      <w:r>
        <w:rPr>
          <w:rFonts w:ascii="Segoe UI" w:hAnsi="Segoe UI" w:cs="Segoe UI"/>
          <w:b/>
          <w:sz w:val="22"/>
          <w:szCs w:val="22"/>
        </w:rPr>
        <w:t>, s.r.o.</w:t>
      </w:r>
    </w:p>
    <w:p w14:paraId="3F286D4A" w14:textId="77777777" w:rsidR="003B7455" w:rsidRPr="00F37F33" w:rsidRDefault="003B7455" w:rsidP="003B7455">
      <w:pPr>
        <w:jc w:val="both"/>
        <w:rPr>
          <w:rFonts w:ascii="Segoe UI" w:hAnsi="Segoe UI" w:cs="Segoe UI"/>
          <w:b/>
          <w:sz w:val="22"/>
          <w:szCs w:val="22"/>
        </w:rPr>
      </w:pPr>
    </w:p>
    <w:p w14:paraId="0CF57ABD" w14:textId="77777777" w:rsidR="003B7455" w:rsidRPr="00A2524D" w:rsidRDefault="003B7455" w:rsidP="003B7455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se </w:t>
      </w:r>
      <w:proofErr w:type="gramStart"/>
      <w:r w:rsidRPr="00F37F33">
        <w:rPr>
          <w:rFonts w:ascii="Segoe UI" w:hAnsi="Segoe UI" w:cs="Segoe UI"/>
          <w:sz w:val="22"/>
          <w:szCs w:val="22"/>
        </w:rPr>
        <w:t>sídlem</w:t>
      </w:r>
      <w:r w:rsidRPr="00A2524D">
        <w:rPr>
          <w:rFonts w:ascii="Segoe UI" w:hAnsi="Segoe UI" w:cs="Segoe UI"/>
          <w:sz w:val="22"/>
          <w:szCs w:val="22"/>
        </w:rPr>
        <w:t xml:space="preserve">:   </w:t>
      </w:r>
      <w:proofErr w:type="gramEnd"/>
      <w:r w:rsidRPr="00A2524D">
        <w:rPr>
          <w:rFonts w:ascii="Segoe UI" w:hAnsi="Segoe UI" w:cs="Segoe UI"/>
          <w:sz w:val="22"/>
          <w:szCs w:val="22"/>
        </w:rPr>
        <w:t xml:space="preserve">                 </w:t>
      </w:r>
      <w:r w:rsidRPr="00A2524D">
        <w:rPr>
          <w:rFonts w:ascii="Segoe UI" w:eastAsiaTheme="minorHAnsi" w:hAnsi="Segoe UI" w:cs="Segoe UI"/>
          <w:lang w:eastAsia="en-US"/>
        </w:rPr>
        <w:t>Beranových 65, Praha 9 - Letňany, 199 02</w:t>
      </w:r>
    </w:p>
    <w:p w14:paraId="407269BF" w14:textId="77777777" w:rsidR="003B7455" w:rsidRPr="00A2524D" w:rsidRDefault="003B7455" w:rsidP="003B7455">
      <w:pPr>
        <w:jc w:val="both"/>
        <w:rPr>
          <w:rFonts w:ascii="Segoe UI" w:hAnsi="Segoe UI" w:cs="Segoe UI"/>
          <w:sz w:val="28"/>
          <w:szCs w:val="22"/>
        </w:rPr>
      </w:pPr>
      <w:proofErr w:type="gramStart"/>
      <w:r w:rsidRPr="00A2524D">
        <w:rPr>
          <w:rFonts w:ascii="Segoe UI" w:hAnsi="Segoe UI" w:cs="Segoe UI"/>
          <w:sz w:val="22"/>
          <w:szCs w:val="22"/>
        </w:rPr>
        <w:t xml:space="preserve">IČ:   </w:t>
      </w:r>
      <w:proofErr w:type="gramEnd"/>
      <w:r w:rsidRPr="00A2524D">
        <w:rPr>
          <w:rFonts w:ascii="Segoe UI" w:hAnsi="Segoe UI" w:cs="Segoe UI"/>
          <w:sz w:val="22"/>
          <w:szCs w:val="22"/>
        </w:rPr>
        <w:t xml:space="preserve">                             </w:t>
      </w:r>
      <w:r w:rsidRPr="00A2524D">
        <w:rPr>
          <w:rStyle w:val="nowrap"/>
          <w:rFonts w:ascii="Segoe UI" w:hAnsi="Segoe UI" w:cs="Segoe UI"/>
          <w:bCs/>
          <w:sz w:val="22"/>
          <w:szCs w:val="18"/>
          <w:bdr w:val="none" w:sz="0" w:space="0" w:color="auto" w:frame="1"/>
          <w:shd w:val="clear" w:color="auto" w:fill="F5F5F5"/>
        </w:rPr>
        <w:t>64579336</w:t>
      </w:r>
    </w:p>
    <w:p w14:paraId="004F8A00" w14:textId="77777777" w:rsidR="003B7455" w:rsidRPr="00A2524D" w:rsidRDefault="003B7455" w:rsidP="003B7455">
      <w:p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A2524D">
        <w:rPr>
          <w:rFonts w:ascii="Segoe UI" w:hAnsi="Segoe UI" w:cs="Segoe UI"/>
          <w:sz w:val="22"/>
          <w:szCs w:val="22"/>
        </w:rPr>
        <w:t xml:space="preserve">DIČ:   </w:t>
      </w:r>
      <w:proofErr w:type="gramEnd"/>
      <w:r w:rsidRPr="00A2524D">
        <w:rPr>
          <w:rFonts w:ascii="Segoe UI" w:hAnsi="Segoe UI" w:cs="Segoe UI"/>
          <w:sz w:val="22"/>
          <w:szCs w:val="22"/>
        </w:rPr>
        <w:t xml:space="preserve">                     </w:t>
      </w:r>
      <w:r w:rsidR="00A2524D" w:rsidRPr="00A2524D">
        <w:rPr>
          <w:rFonts w:ascii="Segoe UI" w:hAnsi="Segoe UI" w:cs="Segoe UI"/>
          <w:sz w:val="22"/>
          <w:szCs w:val="22"/>
        </w:rPr>
        <w:t xml:space="preserve"> </w:t>
      </w:r>
      <w:r w:rsidRPr="00A2524D">
        <w:rPr>
          <w:rFonts w:ascii="Segoe UI" w:hAnsi="Segoe UI" w:cs="Segoe UI"/>
          <w:sz w:val="22"/>
          <w:szCs w:val="22"/>
        </w:rPr>
        <w:t xml:space="preserve">    CZ</w:t>
      </w:r>
      <w:r w:rsidRPr="00A2524D">
        <w:rPr>
          <w:rStyle w:val="nowrap"/>
          <w:rFonts w:ascii="Segoe UI" w:hAnsi="Segoe UI" w:cs="Segoe UI"/>
          <w:bCs/>
          <w:sz w:val="22"/>
          <w:szCs w:val="18"/>
          <w:bdr w:val="none" w:sz="0" w:space="0" w:color="auto" w:frame="1"/>
          <w:shd w:val="clear" w:color="auto" w:fill="F5F5F5"/>
        </w:rPr>
        <w:t>64579336</w:t>
      </w:r>
    </w:p>
    <w:p w14:paraId="066DCBAA" w14:textId="7372CC03" w:rsidR="003B7455" w:rsidRPr="00FE0C7A" w:rsidRDefault="003B7455" w:rsidP="003B7455">
      <w:pPr>
        <w:spacing w:after="15" w:line="259" w:lineRule="auto"/>
        <w:rPr>
          <w:rFonts w:ascii="Segoe UI" w:eastAsiaTheme="minorHAnsi" w:hAnsi="Segoe UI" w:cs="Segoe UI"/>
          <w:sz w:val="22"/>
          <w:lang w:eastAsia="en-US"/>
        </w:rPr>
      </w:pPr>
      <w:r w:rsidRPr="00A2524D">
        <w:rPr>
          <w:rFonts w:ascii="Segoe UI" w:hAnsi="Segoe UI" w:cs="Segoe UI"/>
          <w:sz w:val="22"/>
          <w:szCs w:val="22"/>
        </w:rPr>
        <w:t xml:space="preserve">Zastoupená:                </w:t>
      </w:r>
    </w:p>
    <w:p w14:paraId="3D2AEBF0" w14:textId="77777777" w:rsidR="003B7455" w:rsidRDefault="003B7455" w:rsidP="003B7455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bankovní </w:t>
      </w:r>
      <w:proofErr w:type="gramStart"/>
      <w:r>
        <w:rPr>
          <w:rFonts w:ascii="Segoe UI" w:hAnsi="Segoe UI" w:cs="Segoe UI"/>
          <w:sz w:val="22"/>
          <w:szCs w:val="22"/>
        </w:rPr>
        <w:t>spojení</w:t>
      </w:r>
      <w:r w:rsidRPr="00F37F33">
        <w:rPr>
          <w:rFonts w:ascii="Segoe UI" w:hAnsi="Segoe UI" w:cs="Segoe UI"/>
          <w:sz w:val="22"/>
          <w:szCs w:val="22"/>
        </w:rPr>
        <w:t xml:space="preserve">:   </w:t>
      </w:r>
      <w:proofErr w:type="gramEnd"/>
      <w:r w:rsidRPr="00F37F33">
        <w:rPr>
          <w:rFonts w:ascii="Segoe UI" w:hAnsi="Segoe UI" w:cs="Segoe UI"/>
          <w:sz w:val="22"/>
          <w:szCs w:val="22"/>
        </w:rPr>
        <w:t xml:space="preserve">     </w:t>
      </w:r>
      <w:r>
        <w:rPr>
          <w:rFonts w:ascii="Segoe UI" w:hAnsi="Segoe UI" w:cs="Segoe UI"/>
          <w:sz w:val="22"/>
          <w:szCs w:val="22"/>
        </w:rPr>
        <w:t>35-9368320257/0100 (Komerční banka, a.s.)</w:t>
      </w:r>
    </w:p>
    <w:p w14:paraId="32AA1A5C" w14:textId="77777777" w:rsidR="003B7455" w:rsidRPr="00F37F33" w:rsidRDefault="003B7455" w:rsidP="003B7455">
      <w:pPr>
        <w:jc w:val="both"/>
        <w:rPr>
          <w:rFonts w:ascii="Segoe UI" w:hAnsi="Segoe UI" w:cs="Segoe UI"/>
          <w:sz w:val="22"/>
          <w:szCs w:val="22"/>
        </w:rPr>
      </w:pPr>
    </w:p>
    <w:p w14:paraId="42C209A6" w14:textId="77777777" w:rsidR="003B7455" w:rsidRPr="00F37F33" w:rsidRDefault="003B7455" w:rsidP="003B7455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(dále jen </w:t>
      </w:r>
      <w:r w:rsidRPr="00F37F33">
        <w:rPr>
          <w:rFonts w:ascii="Segoe UI" w:hAnsi="Segoe UI" w:cs="Segoe UI"/>
          <w:b/>
          <w:bCs/>
          <w:sz w:val="22"/>
          <w:szCs w:val="22"/>
        </w:rPr>
        <w:t>„</w:t>
      </w:r>
      <w:r>
        <w:rPr>
          <w:rFonts w:ascii="Segoe UI" w:hAnsi="Segoe UI" w:cs="Segoe UI"/>
          <w:b/>
          <w:bCs/>
          <w:sz w:val="22"/>
          <w:szCs w:val="22"/>
        </w:rPr>
        <w:t>příjemce</w:t>
      </w:r>
      <w:r w:rsidRPr="00F37F33">
        <w:rPr>
          <w:rFonts w:ascii="Segoe UI" w:hAnsi="Segoe UI" w:cs="Segoe UI"/>
          <w:b/>
          <w:bCs/>
          <w:sz w:val="22"/>
          <w:szCs w:val="22"/>
        </w:rPr>
        <w:t>“</w:t>
      </w:r>
      <w:r w:rsidRPr="00F37F33">
        <w:rPr>
          <w:rFonts w:ascii="Segoe UI" w:hAnsi="Segoe UI" w:cs="Segoe UI"/>
          <w:sz w:val="22"/>
          <w:szCs w:val="22"/>
        </w:rPr>
        <w:t xml:space="preserve"> nebo </w:t>
      </w:r>
      <w:r w:rsidRPr="00F37F33">
        <w:rPr>
          <w:rFonts w:ascii="Segoe UI" w:hAnsi="Segoe UI" w:cs="Segoe UI"/>
          <w:b/>
          <w:bCs/>
          <w:sz w:val="22"/>
          <w:szCs w:val="22"/>
        </w:rPr>
        <w:t>„</w:t>
      </w:r>
      <w:r>
        <w:rPr>
          <w:rFonts w:ascii="Segoe UI" w:hAnsi="Segoe UI" w:cs="Segoe UI"/>
          <w:b/>
          <w:bCs/>
          <w:sz w:val="22"/>
          <w:szCs w:val="22"/>
        </w:rPr>
        <w:t>LAC</w:t>
      </w:r>
      <w:r w:rsidRPr="00F37F33">
        <w:rPr>
          <w:rFonts w:ascii="Segoe UI" w:hAnsi="Segoe UI" w:cs="Segoe UI"/>
          <w:b/>
          <w:bCs/>
          <w:sz w:val="22"/>
          <w:szCs w:val="22"/>
        </w:rPr>
        <w:t>“</w:t>
      </w:r>
      <w:r w:rsidRPr="00F37F33">
        <w:rPr>
          <w:rFonts w:ascii="Segoe UI" w:hAnsi="Segoe UI" w:cs="Segoe UI"/>
          <w:sz w:val="22"/>
          <w:szCs w:val="22"/>
        </w:rPr>
        <w:t>)</w:t>
      </w:r>
    </w:p>
    <w:p w14:paraId="28F8F10F" w14:textId="77777777" w:rsidR="00CB7970" w:rsidRDefault="00CB7970" w:rsidP="00CB7970">
      <w:pPr>
        <w:rPr>
          <w:rFonts w:ascii="Segoe UI" w:hAnsi="Segoe UI" w:cs="Segoe UI"/>
          <w:sz w:val="22"/>
          <w:szCs w:val="22"/>
        </w:rPr>
      </w:pPr>
    </w:p>
    <w:p w14:paraId="7144986C" w14:textId="77777777" w:rsidR="00710622" w:rsidRDefault="00710622" w:rsidP="00CB797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6F986E7A" w14:textId="77777777" w:rsidR="00710622" w:rsidRPr="00F37F33" w:rsidRDefault="00710622" w:rsidP="00CB7970">
      <w:pPr>
        <w:rPr>
          <w:rFonts w:ascii="Segoe UI" w:hAnsi="Segoe UI" w:cs="Segoe UI"/>
          <w:sz w:val="22"/>
          <w:szCs w:val="22"/>
        </w:rPr>
      </w:pPr>
    </w:p>
    <w:p w14:paraId="45D33947" w14:textId="28D84A01" w:rsidR="00031113" w:rsidRPr="00F37F33" w:rsidRDefault="00031113" w:rsidP="00031113">
      <w:pPr>
        <w:pStyle w:val="Zkladntext"/>
        <w:rPr>
          <w:rFonts w:ascii="Segoe UI" w:hAnsi="Segoe UI" w:cs="Segoe UI"/>
          <w:b/>
          <w:bCs w:val="0"/>
          <w:szCs w:val="22"/>
        </w:rPr>
      </w:pPr>
      <w:r w:rsidRPr="00556CD0">
        <w:rPr>
          <w:rFonts w:ascii="Segoe UI" w:hAnsi="Segoe UI" w:cs="Segoe UI"/>
          <w:b/>
          <w:bCs w:val="0"/>
          <w:szCs w:val="22"/>
        </w:rPr>
        <w:t>A T G s.r.o.</w:t>
      </w:r>
      <w:r w:rsidR="00E31AB5">
        <w:rPr>
          <w:rFonts w:ascii="Segoe UI" w:hAnsi="Segoe UI" w:cs="Segoe UI"/>
          <w:b/>
          <w:bCs w:val="0"/>
          <w:szCs w:val="22"/>
        </w:rPr>
        <w:t xml:space="preserve"> </w:t>
      </w:r>
      <w:r w:rsidRPr="00556CD0">
        <w:rPr>
          <w:rFonts w:ascii="Segoe UI" w:hAnsi="Segoe UI" w:cs="Segoe UI"/>
          <w:b/>
          <w:bCs w:val="0"/>
          <w:szCs w:val="22"/>
        </w:rPr>
        <w:t>(ADVANCED TECHNOLOGY GROUP,</w:t>
      </w:r>
      <w:r w:rsidR="00452541">
        <w:rPr>
          <w:rFonts w:ascii="Segoe UI" w:hAnsi="Segoe UI" w:cs="Segoe UI"/>
          <w:b/>
          <w:bCs w:val="0"/>
          <w:szCs w:val="22"/>
        </w:rPr>
        <w:t xml:space="preserve"> </w:t>
      </w:r>
      <w:r w:rsidRPr="00556CD0">
        <w:rPr>
          <w:rFonts w:ascii="Segoe UI" w:hAnsi="Segoe UI" w:cs="Segoe UI"/>
          <w:b/>
          <w:bCs w:val="0"/>
          <w:szCs w:val="22"/>
        </w:rPr>
        <w:t>spol.</w:t>
      </w:r>
      <w:r w:rsidR="00452541">
        <w:rPr>
          <w:rFonts w:ascii="Segoe UI" w:hAnsi="Segoe UI" w:cs="Segoe UI"/>
          <w:b/>
          <w:bCs w:val="0"/>
          <w:szCs w:val="22"/>
        </w:rPr>
        <w:t xml:space="preserve"> </w:t>
      </w:r>
      <w:r w:rsidRPr="00556CD0">
        <w:rPr>
          <w:rFonts w:ascii="Segoe UI" w:hAnsi="Segoe UI" w:cs="Segoe UI"/>
          <w:b/>
          <w:bCs w:val="0"/>
          <w:szCs w:val="22"/>
        </w:rPr>
        <w:t>s r.o.)</w:t>
      </w:r>
    </w:p>
    <w:p w14:paraId="5349357A" w14:textId="77777777" w:rsidR="00031113" w:rsidRDefault="00031113" w:rsidP="0003111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 sídlem: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</w:t>
      </w:r>
      <w:r w:rsidR="00E30215" w:rsidRPr="00E30215">
        <w:rPr>
          <w:rFonts w:ascii="Segoe UI" w:hAnsi="Segoe UI" w:cs="Segoe UI"/>
          <w:sz w:val="22"/>
          <w:szCs w:val="22"/>
        </w:rPr>
        <w:t>Matějská 2416/1, Dejvice, 160 00 Praha</w:t>
      </w:r>
    </w:p>
    <w:p w14:paraId="3A957D9C" w14:textId="77777777" w:rsidR="00031113" w:rsidRDefault="00031113" w:rsidP="0003111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IČO: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 </w:t>
      </w:r>
      <w:r w:rsidR="00E30215" w:rsidRPr="00E30215">
        <w:rPr>
          <w:rFonts w:ascii="Segoe UI" w:hAnsi="Segoe UI" w:cs="Segoe UI"/>
          <w:sz w:val="22"/>
          <w:szCs w:val="22"/>
        </w:rPr>
        <w:t>45314772</w:t>
      </w:r>
    </w:p>
    <w:p w14:paraId="14009FEB" w14:textId="77777777" w:rsidR="00031113" w:rsidRDefault="00031113" w:rsidP="00031113">
      <w:pPr>
        <w:rPr>
          <w:rFonts w:ascii="Segoe UI" w:hAnsi="Segoe UI" w:cs="Segoe UI"/>
          <w:sz w:val="22"/>
          <w:szCs w:val="22"/>
        </w:rPr>
      </w:pPr>
      <w:proofErr w:type="gramStart"/>
      <w:r>
        <w:rPr>
          <w:rFonts w:ascii="Segoe UI" w:hAnsi="Segoe UI" w:cs="Segoe UI"/>
          <w:sz w:val="22"/>
          <w:szCs w:val="22"/>
        </w:rPr>
        <w:t xml:space="preserve">DIČ:   </w:t>
      </w:r>
      <w:proofErr w:type="gramEnd"/>
      <w:r>
        <w:rPr>
          <w:rFonts w:ascii="Segoe UI" w:hAnsi="Segoe UI" w:cs="Segoe UI"/>
          <w:sz w:val="22"/>
          <w:szCs w:val="22"/>
        </w:rPr>
        <w:t xml:space="preserve">                           </w:t>
      </w:r>
      <w:r w:rsidR="00E30215" w:rsidRPr="00E30215">
        <w:rPr>
          <w:rFonts w:ascii="Segoe UI" w:hAnsi="Segoe UI" w:cs="Segoe UI"/>
          <w:sz w:val="22"/>
          <w:szCs w:val="22"/>
        </w:rPr>
        <w:t>CZ45314772</w:t>
      </w:r>
    </w:p>
    <w:p w14:paraId="7703B077" w14:textId="051EE0C7" w:rsidR="00031113" w:rsidRDefault="00031113" w:rsidP="00031113">
      <w:pPr>
        <w:spacing w:before="120"/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zastoupená:                  </w:t>
      </w:r>
    </w:p>
    <w:p w14:paraId="6395CAFA" w14:textId="77777777" w:rsidR="00031113" w:rsidRDefault="00031113" w:rsidP="00031113">
      <w:pPr>
        <w:spacing w:before="120"/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bankovní spojení: </w:t>
      </w:r>
      <w:r>
        <w:rPr>
          <w:rFonts w:ascii="Segoe UI" w:hAnsi="Segoe UI" w:cs="Segoe UI"/>
          <w:sz w:val="22"/>
          <w:szCs w:val="22"/>
        </w:rPr>
        <w:tab/>
        <w:t xml:space="preserve"> </w:t>
      </w:r>
      <w:r w:rsidR="003B7455">
        <w:rPr>
          <w:rFonts w:ascii="Segoe UI" w:hAnsi="Segoe UI" w:cs="Segoe UI"/>
          <w:sz w:val="22"/>
          <w:szCs w:val="22"/>
        </w:rPr>
        <w:t>19-1938349339/0800 (Česká spořitelna,</w:t>
      </w:r>
      <w:r w:rsidR="002A5144">
        <w:rPr>
          <w:rFonts w:ascii="Segoe UI" w:hAnsi="Segoe UI" w:cs="Segoe UI"/>
          <w:sz w:val="22"/>
          <w:szCs w:val="22"/>
        </w:rPr>
        <w:t xml:space="preserve"> a.s.</w:t>
      </w:r>
      <w:r w:rsidR="003B7455">
        <w:rPr>
          <w:rFonts w:ascii="Segoe UI" w:hAnsi="Segoe UI" w:cs="Segoe UI"/>
          <w:sz w:val="22"/>
          <w:szCs w:val="22"/>
        </w:rPr>
        <w:t>)</w:t>
      </w:r>
    </w:p>
    <w:p w14:paraId="0498BB81" w14:textId="77777777" w:rsidR="003B7455" w:rsidRDefault="003B7455" w:rsidP="00031113">
      <w:pPr>
        <w:spacing w:before="120"/>
        <w:contextualSpacing/>
        <w:rPr>
          <w:rFonts w:ascii="Segoe UI" w:hAnsi="Segoe UI" w:cs="Segoe UI"/>
          <w:sz w:val="22"/>
          <w:szCs w:val="22"/>
        </w:rPr>
      </w:pPr>
    </w:p>
    <w:p w14:paraId="725DFFCE" w14:textId="77777777" w:rsidR="00031113" w:rsidRDefault="003B7455" w:rsidP="00031113">
      <w:pPr>
        <w:spacing w:before="120"/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031113">
        <w:rPr>
          <w:rFonts w:ascii="Segoe UI" w:hAnsi="Segoe UI" w:cs="Segoe UI"/>
          <w:sz w:val="22"/>
          <w:szCs w:val="22"/>
        </w:rPr>
        <w:t xml:space="preserve">dále jen </w:t>
      </w:r>
      <w:r w:rsidR="00031113">
        <w:rPr>
          <w:rFonts w:ascii="Segoe UI" w:hAnsi="Segoe UI" w:cs="Segoe UI"/>
          <w:b/>
          <w:sz w:val="22"/>
          <w:szCs w:val="22"/>
        </w:rPr>
        <w:t>„</w:t>
      </w:r>
      <w:r>
        <w:rPr>
          <w:rFonts w:ascii="Segoe UI" w:hAnsi="Segoe UI" w:cs="Segoe UI"/>
          <w:b/>
          <w:sz w:val="22"/>
          <w:szCs w:val="22"/>
        </w:rPr>
        <w:t>další účastník</w:t>
      </w:r>
      <w:r w:rsidR="00031113">
        <w:rPr>
          <w:rFonts w:ascii="Segoe UI" w:hAnsi="Segoe UI" w:cs="Segoe UI"/>
          <w:b/>
          <w:sz w:val="22"/>
          <w:szCs w:val="22"/>
        </w:rPr>
        <w:t>“</w:t>
      </w:r>
      <w:r w:rsidR="00031113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031113">
        <w:rPr>
          <w:rFonts w:ascii="Segoe UI" w:hAnsi="Segoe UI" w:cs="Segoe UI"/>
          <w:sz w:val="22"/>
          <w:szCs w:val="22"/>
        </w:rPr>
        <w:t xml:space="preserve">nebo  </w:t>
      </w:r>
      <w:r w:rsidR="003B7896">
        <w:rPr>
          <w:rFonts w:ascii="Segoe UI" w:hAnsi="Segoe UI" w:cs="Segoe UI"/>
          <w:b/>
          <w:sz w:val="22"/>
          <w:szCs w:val="22"/>
        </w:rPr>
        <w:t>„</w:t>
      </w:r>
      <w:proofErr w:type="gramEnd"/>
      <w:r w:rsidR="003B7896">
        <w:rPr>
          <w:rFonts w:ascii="Segoe UI" w:hAnsi="Segoe UI" w:cs="Segoe UI"/>
          <w:b/>
          <w:sz w:val="22"/>
          <w:szCs w:val="22"/>
        </w:rPr>
        <w:t>ATG</w:t>
      </w:r>
      <w:r w:rsidR="00031113">
        <w:rPr>
          <w:rFonts w:ascii="Segoe UI" w:hAnsi="Segoe UI" w:cs="Segoe UI"/>
          <w:b/>
          <w:sz w:val="22"/>
          <w:szCs w:val="22"/>
        </w:rPr>
        <w:t>“</w:t>
      </w:r>
      <w:r>
        <w:rPr>
          <w:rFonts w:ascii="Segoe UI" w:hAnsi="Segoe UI" w:cs="Segoe UI"/>
          <w:b/>
          <w:sz w:val="22"/>
          <w:szCs w:val="22"/>
        </w:rPr>
        <w:t>)</w:t>
      </w:r>
      <w:r w:rsidR="00031113">
        <w:rPr>
          <w:rFonts w:ascii="Segoe UI" w:hAnsi="Segoe UI" w:cs="Segoe UI"/>
          <w:sz w:val="22"/>
          <w:szCs w:val="22"/>
        </w:rPr>
        <w:t xml:space="preserve"> </w:t>
      </w:r>
    </w:p>
    <w:p w14:paraId="1B2B67AB" w14:textId="77777777" w:rsidR="00FF2234" w:rsidRDefault="00FF2234" w:rsidP="00CB7970">
      <w:pPr>
        <w:spacing w:before="120"/>
        <w:contextualSpacing/>
        <w:rPr>
          <w:rFonts w:ascii="Segoe UI" w:hAnsi="Segoe UI" w:cs="Segoe UI"/>
          <w:sz w:val="22"/>
          <w:szCs w:val="22"/>
        </w:rPr>
      </w:pPr>
    </w:p>
    <w:p w14:paraId="6B34B8E6" w14:textId="77777777" w:rsidR="00031113" w:rsidRDefault="00031113" w:rsidP="00CB7970">
      <w:pPr>
        <w:spacing w:before="120"/>
        <w:contextualSpacing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</w:p>
    <w:p w14:paraId="60A64F15" w14:textId="77777777" w:rsidR="00FF2234" w:rsidRPr="00F37F33" w:rsidRDefault="00FF2234" w:rsidP="00CB7970">
      <w:pPr>
        <w:spacing w:before="120"/>
        <w:contextualSpacing/>
        <w:rPr>
          <w:rFonts w:ascii="Segoe UI" w:hAnsi="Segoe UI" w:cs="Segoe UI"/>
          <w:sz w:val="22"/>
          <w:szCs w:val="22"/>
        </w:rPr>
      </w:pPr>
    </w:p>
    <w:p w14:paraId="6734B876" w14:textId="77777777" w:rsidR="0086177E" w:rsidRDefault="0086177E" w:rsidP="0086177E">
      <w:pPr>
        <w:jc w:val="both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České vysoké učení technické v</w:t>
      </w:r>
      <w:r w:rsidR="00FE0C7A">
        <w:rPr>
          <w:rFonts w:ascii="Segoe UI" w:hAnsi="Segoe UI" w:cs="Segoe UI"/>
          <w:b/>
          <w:sz w:val="22"/>
          <w:szCs w:val="22"/>
        </w:rPr>
        <w:t> </w:t>
      </w:r>
      <w:r w:rsidRPr="00F37F33">
        <w:rPr>
          <w:rFonts w:ascii="Segoe UI" w:hAnsi="Segoe UI" w:cs="Segoe UI"/>
          <w:b/>
          <w:sz w:val="22"/>
          <w:szCs w:val="22"/>
        </w:rPr>
        <w:t>Praze</w:t>
      </w:r>
    </w:p>
    <w:p w14:paraId="6C956CEB" w14:textId="77777777" w:rsidR="00FE0C7A" w:rsidRPr="00FE0C7A" w:rsidRDefault="00F367A4" w:rsidP="00FE0C7A">
      <w:pPr>
        <w:spacing w:after="15" w:line="259" w:lineRule="auto"/>
        <w:rPr>
          <w:rFonts w:ascii="Segoe UI" w:eastAsiaTheme="minorHAnsi" w:hAnsi="Segoe UI" w:cs="Segoe UI"/>
          <w:b/>
          <w:lang w:eastAsia="en-US"/>
        </w:rPr>
      </w:pPr>
      <w:r>
        <w:rPr>
          <w:rFonts w:ascii="Segoe UI" w:eastAsiaTheme="minorHAnsi" w:hAnsi="Segoe UI" w:cs="Segoe UI"/>
          <w:b/>
          <w:lang w:eastAsia="en-US"/>
        </w:rPr>
        <w:t>Český institut informatiky, robotiky a kybernetiky (CIIRC)</w:t>
      </w:r>
    </w:p>
    <w:p w14:paraId="3B805C59" w14:textId="77777777" w:rsidR="00FE0C7A" w:rsidRPr="00F37F33" w:rsidRDefault="00FE0C7A" w:rsidP="0086177E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663883D" w14:textId="77777777" w:rsidR="0086177E" w:rsidRPr="00FE0C7A" w:rsidRDefault="0086177E" w:rsidP="00C047D0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se </w:t>
      </w:r>
      <w:proofErr w:type="gramStart"/>
      <w:r w:rsidRPr="00F37F33">
        <w:rPr>
          <w:rFonts w:ascii="Segoe UI" w:hAnsi="Segoe UI" w:cs="Segoe UI"/>
          <w:sz w:val="22"/>
          <w:szCs w:val="22"/>
        </w:rPr>
        <w:t xml:space="preserve">sídlem: </w:t>
      </w:r>
      <w:r w:rsidR="00C047D0" w:rsidRPr="00F37F33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C047D0" w:rsidRPr="00F37F33">
        <w:rPr>
          <w:rFonts w:ascii="Segoe UI" w:hAnsi="Segoe UI" w:cs="Segoe UI"/>
          <w:sz w:val="22"/>
          <w:szCs w:val="22"/>
        </w:rPr>
        <w:t xml:space="preserve">                 </w:t>
      </w:r>
      <w:r w:rsidR="00FE0C7A" w:rsidRPr="00FE0C7A">
        <w:rPr>
          <w:rFonts w:ascii="Segoe UI" w:eastAsiaTheme="minorHAnsi" w:hAnsi="Segoe UI" w:cs="Segoe UI"/>
          <w:lang w:eastAsia="en-US"/>
        </w:rPr>
        <w:t>Jugoslávských partyzánů 1580/3, 160 00 Praha 6</w:t>
      </w:r>
    </w:p>
    <w:p w14:paraId="736E780E" w14:textId="77777777" w:rsidR="0086177E" w:rsidRPr="00FE0C7A" w:rsidRDefault="0086177E" w:rsidP="00C047D0">
      <w:p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F37F33">
        <w:rPr>
          <w:rFonts w:ascii="Segoe UI" w:hAnsi="Segoe UI" w:cs="Segoe UI"/>
          <w:sz w:val="22"/>
          <w:szCs w:val="22"/>
        </w:rPr>
        <w:t xml:space="preserve">IČ:   </w:t>
      </w:r>
      <w:proofErr w:type="gramEnd"/>
      <w:r w:rsidRPr="00F37F33">
        <w:rPr>
          <w:rFonts w:ascii="Segoe UI" w:hAnsi="Segoe UI" w:cs="Segoe UI"/>
          <w:sz w:val="22"/>
          <w:szCs w:val="22"/>
        </w:rPr>
        <w:t xml:space="preserve">       </w:t>
      </w:r>
      <w:r w:rsidR="00C047D0" w:rsidRPr="00F37F33">
        <w:rPr>
          <w:rFonts w:ascii="Segoe UI" w:hAnsi="Segoe UI" w:cs="Segoe UI"/>
          <w:sz w:val="22"/>
          <w:szCs w:val="22"/>
        </w:rPr>
        <w:t xml:space="preserve">                      </w:t>
      </w:r>
      <w:r w:rsidRPr="00FE0C7A">
        <w:rPr>
          <w:rFonts w:ascii="Segoe UI" w:hAnsi="Segoe UI" w:cs="Segoe UI"/>
          <w:sz w:val="22"/>
          <w:szCs w:val="22"/>
        </w:rPr>
        <w:t>68407700</w:t>
      </w:r>
    </w:p>
    <w:p w14:paraId="7000A080" w14:textId="77777777" w:rsidR="0086177E" w:rsidRPr="00FE0C7A" w:rsidRDefault="0086177E" w:rsidP="00C047D0">
      <w:pPr>
        <w:jc w:val="both"/>
        <w:rPr>
          <w:rFonts w:ascii="Segoe UI" w:hAnsi="Segoe UI" w:cs="Segoe UI"/>
          <w:sz w:val="22"/>
          <w:szCs w:val="22"/>
        </w:rPr>
      </w:pPr>
      <w:proofErr w:type="gramStart"/>
      <w:r w:rsidRPr="00FE0C7A">
        <w:rPr>
          <w:rFonts w:ascii="Segoe UI" w:hAnsi="Segoe UI" w:cs="Segoe UI"/>
          <w:sz w:val="22"/>
          <w:szCs w:val="22"/>
        </w:rPr>
        <w:t xml:space="preserve">DIČ:   </w:t>
      </w:r>
      <w:proofErr w:type="gramEnd"/>
      <w:r w:rsidRPr="00FE0C7A">
        <w:rPr>
          <w:rFonts w:ascii="Segoe UI" w:hAnsi="Segoe UI" w:cs="Segoe UI"/>
          <w:sz w:val="22"/>
          <w:szCs w:val="22"/>
        </w:rPr>
        <w:t xml:space="preserve">    </w:t>
      </w:r>
      <w:r w:rsidR="00C047D0" w:rsidRPr="00FE0C7A">
        <w:rPr>
          <w:rFonts w:ascii="Segoe UI" w:hAnsi="Segoe UI" w:cs="Segoe UI"/>
          <w:sz w:val="22"/>
          <w:szCs w:val="22"/>
        </w:rPr>
        <w:t xml:space="preserve">                      </w:t>
      </w:r>
      <w:r w:rsidRPr="00FE0C7A">
        <w:rPr>
          <w:rFonts w:ascii="Segoe UI" w:hAnsi="Segoe UI" w:cs="Segoe UI"/>
          <w:sz w:val="22"/>
          <w:szCs w:val="22"/>
        </w:rPr>
        <w:t>CZ68407700</w:t>
      </w:r>
    </w:p>
    <w:p w14:paraId="631A5299" w14:textId="0CA1DBA8" w:rsidR="00FE0C7A" w:rsidRPr="00FE0C7A" w:rsidRDefault="0086177E" w:rsidP="00F367A4">
      <w:pPr>
        <w:spacing w:after="15" w:line="259" w:lineRule="auto"/>
        <w:rPr>
          <w:rFonts w:ascii="Segoe UI" w:eastAsiaTheme="minorHAnsi" w:hAnsi="Segoe UI" w:cs="Segoe UI"/>
          <w:sz w:val="22"/>
          <w:lang w:eastAsia="en-US"/>
        </w:rPr>
      </w:pPr>
      <w:r w:rsidRPr="00F37F33">
        <w:rPr>
          <w:rFonts w:ascii="Segoe UI" w:hAnsi="Segoe UI" w:cs="Segoe UI"/>
          <w:sz w:val="22"/>
          <w:szCs w:val="22"/>
        </w:rPr>
        <w:t xml:space="preserve">Zastoupená: </w:t>
      </w:r>
      <w:r w:rsidR="00C047D0" w:rsidRPr="00F37F33">
        <w:rPr>
          <w:rFonts w:ascii="Segoe UI" w:hAnsi="Segoe UI" w:cs="Segoe UI"/>
          <w:sz w:val="22"/>
          <w:szCs w:val="22"/>
        </w:rPr>
        <w:t xml:space="preserve">               </w:t>
      </w:r>
    </w:p>
    <w:p w14:paraId="03DF9A6B" w14:textId="77777777" w:rsidR="0086177E" w:rsidRDefault="00FE0C7A" w:rsidP="00FE0C7A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 </w:t>
      </w:r>
      <w:r w:rsidR="0086177E" w:rsidRPr="00F37F33">
        <w:rPr>
          <w:rFonts w:ascii="Segoe UI" w:hAnsi="Segoe UI" w:cs="Segoe UI"/>
          <w:sz w:val="22"/>
          <w:szCs w:val="22"/>
        </w:rPr>
        <w:t xml:space="preserve">Č. </w:t>
      </w:r>
      <w:proofErr w:type="gramStart"/>
      <w:r w:rsidR="0086177E" w:rsidRPr="00F37F33">
        <w:rPr>
          <w:rFonts w:ascii="Segoe UI" w:hAnsi="Segoe UI" w:cs="Segoe UI"/>
          <w:sz w:val="22"/>
          <w:szCs w:val="22"/>
        </w:rPr>
        <w:t xml:space="preserve">účtu: </w:t>
      </w:r>
      <w:r w:rsidR="00C047D0" w:rsidRPr="00F37F33">
        <w:rPr>
          <w:rFonts w:ascii="Segoe UI" w:hAnsi="Segoe UI" w:cs="Segoe UI"/>
          <w:sz w:val="22"/>
          <w:szCs w:val="22"/>
        </w:rPr>
        <w:t xml:space="preserve">  </w:t>
      </w:r>
      <w:proofErr w:type="gramEnd"/>
      <w:r w:rsidR="00C047D0" w:rsidRPr="00F37F33">
        <w:rPr>
          <w:rFonts w:ascii="Segoe UI" w:hAnsi="Segoe UI" w:cs="Segoe UI"/>
          <w:sz w:val="22"/>
          <w:szCs w:val="22"/>
        </w:rPr>
        <w:t xml:space="preserve">             </w:t>
      </w:r>
      <w:r w:rsidR="00A2524D">
        <w:rPr>
          <w:rFonts w:ascii="Segoe UI" w:hAnsi="Segoe UI" w:cs="Segoe UI"/>
          <w:sz w:val="22"/>
          <w:szCs w:val="22"/>
        </w:rPr>
        <w:t xml:space="preserve"> </w:t>
      </w:r>
      <w:r w:rsidR="00C047D0" w:rsidRPr="00F37F33">
        <w:rPr>
          <w:rFonts w:ascii="Segoe UI" w:hAnsi="Segoe UI" w:cs="Segoe UI"/>
          <w:sz w:val="22"/>
          <w:szCs w:val="22"/>
        </w:rPr>
        <w:t xml:space="preserve">     </w:t>
      </w:r>
      <w:r w:rsidR="0086177E" w:rsidRPr="00F37F33">
        <w:rPr>
          <w:rFonts w:ascii="Segoe UI" w:hAnsi="Segoe UI" w:cs="Segoe UI"/>
          <w:sz w:val="22"/>
          <w:szCs w:val="22"/>
        </w:rPr>
        <w:t>19-5505030267/0100</w:t>
      </w:r>
    </w:p>
    <w:p w14:paraId="34339E63" w14:textId="77777777" w:rsidR="00A2524D" w:rsidRPr="00F37F33" w:rsidRDefault="00A2524D" w:rsidP="00FE0C7A">
      <w:pPr>
        <w:jc w:val="both"/>
        <w:rPr>
          <w:rFonts w:ascii="Segoe UI" w:hAnsi="Segoe UI" w:cs="Segoe UI"/>
          <w:sz w:val="22"/>
          <w:szCs w:val="22"/>
        </w:rPr>
      </w:pPr>
    </w:p>
    <w:p w14:paraId="3B50198D" w14:textId="77777777" w:rsidR="0086177E" w:rsidRPr="00F37F33" w:rsidRDefault="0086177E" w:rsidP="00C047D0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(dále jen </w:t>
      </w:r>
      <w:r w:rsidRPr="00F37F33">
        <w:rPr>
          <w:rFonts w:ascii="Segoe UI" w:hAnsi="Segoe UI" w:cs="Segoe UI"/>
          <w:b/>
          <w:bCs/>
          <w:sz w:val="22"/>
          <w:szCs w:val="22"/>
        </w:rPr>
        <w:t>„</w:t>
      </w:r>
      <w:r w:rsidR="00F367A4">
        <w:rPr>
          <w:rFonts w:ascii="Segoe UI" w:hAnsi="Segoe UI" w:cs="Segoe UI"/>
          <w:b/>
          <w:bCs/>
          <w:sz w:val="22"/>
          <w:szCs w:val="22"/>
        </w:rPr>
        <w:t>další účastník</w:t>
      </w:r>
      <w:r w:rsidRPr="00F37F33">
        <w:rPr>
          <w:rFonts w:ascii="Segoe UI" w:hAnsi="Segoe UI" w:cs="Segoe UI"/>
          <w:b/>
          <w:bCs/>
          <w:sz w:val="22"/>
          <w:szCs w:val="22"/>
        </w:rPr>
        <w:t>“</w:t>
      </w:r>
      <w:r w:rsidRPr="00F37F33">
        <w:rPr>
          <w:rFonts w:ascii="Segoe UI" w:hAnsi="Segoe UI" w:cs="Segoe UI"/>
          <w:sz w:val="22"/>
          <w:szCs w:val="22"/>
        </w:rPr>
        <w:t xml:space="preserve"> nebo </w:t>
      </w:r>
      <w:r w:rsidRPr="00F37F33">
        <w:rPr>
          <w:rFonts w:ascii="Segoe UI" w:hAnsi="Segoe UI" w:cs="Segoe UI"/>
          <w:b/>
          <w:bCs/>
          <w:sz w:val="22"/>
          <w:szCs w:val="22"/>
        </w:rPr>
        <w:t>„ČVUT“</w:t>
      </w:r>
      <w:r w:rsidRPr="00F37F33">
        <w:rPr>
          <w:rFonts w:ascii="Segoe UI" w:hAnsi="Segoe UI" w:cs="Segoe UI"/>
          <w:sz w:val="22"/>
          <w:szCs w:val="22"/>
        </w:rPr>
        <w:t>)</w:t>
      </w:r>
    </w:p>
    <w:p w14:paraId="0AF10B0C" w14:textId="77777777" w:rsidR="0086177E" w:rsidRPr="00F37F33" w:rsidRDefault="0086177E" w:rsidP="0086177E">
      <w:pPr>
        <w:ind w:left="360"/>
        <w:jc w:val="both"/>
        <w:rPr>
          <w:rFonts w:ascii="Segoe UI" w:hAnsi="Segoe UI" w:cs="Segoe UI"/>
          <w:sz w:val="22"/>
          <w:szCs w:val="22"/>
        </w:rPr>
      </w:pPr>
    </w:p>
    <w:p w14:paraId="5C417026" w14:textId="77777777" w:rsidR="00CB7970" w:rsidRDefault="00CB7970" w:rsidP="00CB7970">
      <w:pPr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dále společně jako „</w:t>
      </w:r>
      <w:r w:rsidR="00611334" w:rsidRPr="00F37F33">
        <w:rPr>
          <w:rFonts w:ascii="Segoe UI" w:hAnsi="Segoe UI" w:cs="Segoe UI"/>
          <w:sz w:val="22"/>
          <w:szCs w:val="22"/>
        </w:rPr>
        <w:t>S</w:t>
      </w:r>
      <w:r w:rsidRPr="00F37F33">
        <w:rPr>
          <w:rFonts w:ascii="Segoe UI" w:hAnsi="Segoe UI" w:cs="Segoe UI"/>
          <w:sz w:val="22"/>
          <w:szCs w:val="22"/>
        </w:rPr>
        <w:t>mluvní strany“</w:t>
      </w:r>
    </w:p>
    <w:p w14:paraId="557842C3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lastRenderedPageBreak/>
        <w:t>I.</w:t>
      </w:r>
    </w:p>
    <w:p w14:paraId="01A60E55" w14:textId="77777777" w:rsidR="00CB7970" w:rsidRPr="00F37F33" w:rsidRDefault="000B2FD8" w:rsidP="00584A48">
      <w:pPr>
        <w:spacing w:after="240"/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Předmět Smlouvy, i</w:t>
      </w:r>
      <w:r w:rsidR="00CB7970" w:rsidRPr="00F37F33">
        <w:rPr>
          <w:rFonts w:ascii="Segoe UI" w:hAnsi="Segoe UI" w:cs="Segoe UI"/>
          <w:b/>
          <w:sz w:val="22"/>
          <w:szCs w:val="22"/>
        </w:rPr>
        <w:t>dentifikace projektu</w:t>
      </w:r>
    </w:p>
    <w:p w14:paraId="5A807E09" w14:textId="77777777" w:rsidR="00CB7970" w:rsidRPr="00F37F33" w:rsidRDefault="000B2FD8" w:rsidP="00DF1EFD">
      <w:pPr>
        <w:pStyle w:val="Odstavecseseznamem"/>
        <w:numPr>
          <w:ilvl w:val="0"/>
          <w:numId w:val="12"/>
        </w:numPr>
        <w:spacing w:after="24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Smluvní strany jsou na základě </w:t>
      </w:r>
      <w:r w:rsidR="00611334" w:rsidRPr="00F37F33">
        <w:rPr>
          <w:rFonts w:ascii="Segoe UI" w:hAnsi="Segoe UI" w:cs="Segoe UI"/>
          <w:sz w:val="22"/>
          <w:szCs w:val="22"/>
        </w:rPr>
        <w:t>Smlo</w:t>
      </w:r>
      <w:r w:rsidR="000E0D49">
        <w:rPr>
          <w:rFonts w:ascii="Segoe UI" w:hAnsi="Segoe UI" w:cs="Segoe UI"/>
          <w:sz w:val="22"/>
          <w:szCs w:val="22"/>
        </w:rPr>
        <w:t xml:space="preserve">uvy o poskytnutí podpory ze dne </w:t>
      </w:r>
      <w:r w:rsidR="00607D6E">
        <w:rPr>
          <w:rFonts w:ascii="Segoe UI" w:hAnsi="Segoe UI" w:cs="Segoe UI"/>
          <w:sz w:val="22"/>
          <w:szCs w:val="22"/>
        </w:rPr>
        <w:t>26.2.2021</w:t>
      </w:r>
      <w:r w:rsidR="00611334" w:rsidRPr="00F37F33">
        <w:rPr>
          <w:rFonts w:ascii="Segoe UI" w:hAnsi="Segoe UI" w:cs="Segoe UI"/>
          <w:sz w:val="22"/>
          <w:szCs w:val="22"/>
        </w:rPr>
        <w:t xml:space="preserve"> </w:t>
      </w:r>
      <w:r w:rsidR="00611334" w:rsidRPr="00F37F33">
        <w:rPr>
          <w:rFonts w:ascii="Segoe UI" w:hAnsi="Segoe UI" w:cs="Segoe UI"/>
          <w:bCs/>
          <w:sz w:val="22"/>
          <w:szCs w:val="22"/>
        </w:rPr>
        <w:t xml:space="preserve">uzavřené mezi </w:t>
      </w:r>
      <w:r w:rsidR="00734EF7">
        <w:rPr>
          <w:rFonts w:ascii="Segoe UI" w:hAnsi="Segoe UI" w:cs="Segoe UI"/>
          <w:bCs/>
          <w:sz w:val="22"/>
          <w:szCs w:val="22"/>
        </w:rPr>
        <w:t>P</w:t>
      </w:r>
      <w:r w:rsidR="00611334" w:rsidRPr="00F37F33">
        <w:rPr>
          <w:rFonts w:ascii="Segoe UI" w:hAnsi="Segoe UI" w:cs="Segoe UI"/>
          <w:bCs/>
          <w:sz w:val="22"/>
          <w:szCs w:val="22"/>
        </w:rPr>
        <w:t>říjemcem a Technologickou agenturou České republiky</w:t>
      </w:r>
      <w:r w:rsidR="00611334" w:rsidRPr="008C3D40">
        <w:rPr>
          <w:rFonts w:ascii="Segoe UI" w:hAnsi="Segoe UI" w:cs="Segoe UI"/>
          <w:sz w:val="22"/>
          <w:szCs w:val="22"/>
        </w:rPr>
        <w:t xml:space="preserve">, dále na základě </w:t>
      </w:r>
      <w:r w:rsidRPr="008C3D40">
        <w:rPr>
          <w:rFonts w:ascii="Segoe UI" w:hAnsi="Segoe UI" w:cs="Segoe UI"/>
          <w:sz w:val="22"/>
          <w:szCs w:val="22"/>
        </w:rPr>
        <w:t xml:space="preserve">Smlouvy o </w:t>
      </w:r>
      <w:r w:rsidR="00C047D0" w:rsidRPr="008C3D40">
        <w:rPr>
          <w:rFonts w:ascii="Segoe UI" w:hAnsi="Segoe UI" w:cs="Segoe UI"/>
          <w:sz w:val="22"/>
          <w:szCs w:val="22"/>
        </w:rPr>
        <w:t xml:space="preserve">účasti na řešení projektu </w:t>
      </w:r>
      <w:r w:rsidRPr="008C3D40">
        <w:rPr>
          <w:rFonts w:ascii="Segoe UI" w:hAnsi="Segoe UI" w:cs="Segoe UI"/>
          <w:sz w:val="22"/>
          <w:szCs w:val="22"/>
        </w:rPr>
        <w:t xml:space="preserve">ze dne </w:t>
      </w:r>
      <w:r w:rsidR="00453109">
        <w:rPr>
          <w:rFonts w:ascii="Segoe UI" w:hAnsi="Segoe UI" w:cs="Segoe UI"/>
          <w:sz w:val="22"/>
          <w:szCs w:val="22"/>
        </w:rPr>
        <w:t>12.2</w:t>
      </w:r>
      <w:r w:rsidR="00E61B3C">
        <w:rPr>
          <w:rFonts w:ascii="Segoe UI" w:hAnsi="Segoe UI" w:cs="Segoe UI"/>
          <w:sz w:val="22"/>
          <w:szCs w:val="22"/>
        </w:rPr>
        <w:t>.2021</w:t>
      </w:r>
      <w:r w:rsidR="00AE3BBA" w:rsidRPr="008C3D40">
        <w:rPr>
          <w:rFonts w:ascii="Segoe UI" w:hAnsi="Segoe UI" w:cs="Segoe UI"/>
          <w:sz w:val="22"/>
          <w:szCs w:val="22"/>
        </w:rPr>
        <w:t xml:space="preserve"> ve znění </w:t>
      </w:r>
      <w:r w:rsidR="004637BA" w:rsidRPr="008C3D40">
        <w:rPr>
          <w:rFonts w:ascii="Segoe UI" w:hAnsi="Segoe UI" w:cs="Segoe UI"/>
          <w:sz w:val="22"/>
          <w:szCs w:val="22"/>
        </w:rPr>
        <w:t>jej</w:t>
      </w:r>
      <w:r w:rsidR="00611334" w:rsidRPr="008C3D40">
        <w:rPr>
          <w:rFonts w:ascii="Segoe UI" w:hAnsi="Segoe UI" w:cs="Segoe UI"/>
          <w:sz w:val="22"/>
          <w:szCs w:val="22"/>
        </w:rPr>
        <w:t>i</w:t>
      </w:r>
      <w:r w:rsidR="004637BA" w:rsidRPr="008C3D40">
        <w:rPr>
          <w:rFonts w:ascii="Segoe UI" w:hAnsi="Segoe UI" w:cs="Segoe UI"/>
          <w:sz w:val="22"/>
          <w:szCs w:val="22"/>
        </w:rPr>
        <w:t>ch dodatků</w:t>
      </w:r>
      <w:r w:rsidR="00AE3BBA" w:rsidRPr="008C3D40">
        <w:rPr>
          <w:rFonts w:ascii="Segoe UI" w:hAnsi="Segoe UI" w:cs="Segoe UI"/>
          <w:sz w:val="22"/>
          <w:szCs w:val="22"/>
        </w:rPr>
        <w:t>,</w:t>
      </w:r>
      <w:r w:rsidR="004637BA" w:rsidRPr="008C3D40">
        <w:rPr>
          <w:rFonts w:ascii="Segoe UI" w:hAnsi="Segoe UI" w:cs="Segoe UI"/>
          <w:sz w:val="22"/>
          <w:szCs w:val="22"/>
        </w:rPr>
        <w:t xml:space="preserve"> </w:t>
      </w:r>
      <w:r w:rsidR="00611334" w:rsidRPr="008C3D40">
        <w:rPr>
          <w:rFonts w:ascii="Segoe UI" w:hAnsi="Segoe UI" w:cs="Segoe UI"/>
          <w:sz w:val="22"/>
          <w:szCs w:val="22"/>
        </w:rPr>
        <w:t xml:space="preserve">uzavřené mezi </w:t>
      </w:r>
      <w:r w:rsidR="00734EF7" w:rsidRPr="008C3D40">
        <w:rPr>
          <w:rFonts w:ascii="Segoe UI" w:hAnsi="Segoe UI" w:cs="Segoe UI"/>
          <w:sz w:val="22"/>
          <w:szCs w:val="22"/>
        </w:rPr>
        <w:t>S</w:t>
      </w:r>
      <w:r w:rsidR="00611334" w:rsidRPr="008C3D40">
        <w:rPr>
          <w:rFonts w:ascii="Segoe UI" w:hAnsi="Segoe UI" w:cs="Segoe UI"/>
          <w:sz w:val="22"/>
          <w:szCs w:val="22"/>
        </w:rPr>
        <w:t xml:space="preserve">mluvními stranami, </w:t>
      </w:r>
      <w:r w:rsidR="00C047D0" w:rsidRPr="008C3D40">
        <w:rPr>
          <w:rFonts w:ascii="Segoe UI" w:hAnsi="Segoe UI" w:cs="Segoe UI"/>
          <w:sz w:val="22"/>
          <w:szCs w:val="22"/>
        </w:rPr>
        <w:t xml:space="preserve">řešiteli projektu </w:t>
      </w:r>
      <w:r w:rsidR="00611334" w:rsidRPr="008C3D40">
        <w:rPr>
          <w:rFonts w:ascii="Segoe UI" w:hAnsi="Segoe UI" w:cs="Segoe UI"/>
          <w:sz w:val="22"/>
          <w:szCs w:val="22"/>
        </w:rPr>
        <w:t xml:space="preserve">programu </w:t>
      </w:r>
      <w:r w:rsidR="00E61B3C">
        <w:rPr>
          <w:rFonts w:ascii="Segoe UI" w:hAnsi="Segoe UI" w:cs="Segoe UI"/>
          <w:sz w:val="22"/>
          <w:szCs w:val="22"/>
        </w:rPr>
        <w:t>TREND</w:t>
      </w:r>
      <w:r w:rsidR="00611334" w:rsidRPr="008C3D40">
        <w:rPr>
          <w:rFonts w:ascii="Segoe UI" w:hAnsi="Segoe UI" w:cs="Segoe UI"/>
          <w:sz w:val="22"/>
          <w:szCs w:val="22"/>
        </w:rPr>
        <w:t xml:space="preserve"> </w:t>
      </w:r>
      <w:r w:rsidR="00611334" w:rsidRPr="008C3D40">
        <w:rPr>
          <w:rFonts w:ascii="Segoe UI" w:hAnsi="Segoe UI" w:cs="Segoe UI"/>
          <w:bCs/>
          <w:sz w:val="22"/>
          <w:szCs w:val="22"/>
        </w:rPr>
        <w:t xml:space="preserve">ev. číslo </w:t>
      </w:r>
      <w:r w:rsidR="00453109" w:rsidRPr="00453109">
        <w:rPr>
          <w:rFonts w:ascii="Segoe UI" w:hAnsi="Segoe UI" w:cs="Segoe UI"/>
          <w:b/>
          <w:bCs/>
          <w:szCs w:val="22"/>
        </w:rPr>
        <w:t>FW03010600</w:t>
      </w:r>
      <w:r w:rsidR="00611334" w:rsidRPr="008C3D40">
        <w:rPr>
          <w:rFonts w:ascii="Segoe UI" w:hAnsi="Segoe UI" w:cs="Segoe UI"/>
          <w:bCs/>
          <w:sz w:val="22"/>
          <w:szCs w:val="22"/>
        </w:rPr>
        <w:t xml:space="preserve"> s názvem: </w:t>
      </w:r>
      <w:r w:rsidR="00453109" w:rsidRPr="00453109">
        <w:rPr>
          <w:rFonts w:ascii="Segoe UI" w:hAnsi="Segoe UI" w:cs="Segoe UI"/>
          <w:bCs/>
          <w:szCs w:val="22"/>
        </w:rPr>
        <w:t xml:space="preserve">Autonomní robotický systém pro ultrazvukovou a </w:t>
      </w:r>
      <w:proofErr w:type="spellStart"/>
      <w:r w:rsidR="00453109" w:rsidRPr="00453109">
        <w:rPr>
          <w:rFonts w:ascii="Segoe UI" w:hAnsi="Segoe UI" w:cs="Segoe UI"/>
          <w:bCs/>
          <w:szCs w:val="22"/>
        </w:rPr>
        <w:t>vířivoproudou</w:t>
      </w:r>
      <w:proofErr w:type="spellEnd"/>
      <w:r w:rsidR="00453109" w:rsidRPr="00453109">
        <w:rPr>
          <w:rFonts w:ascii="Segoe UI" w:hAnsi="Segoe UI" w:cs="Segoe UI"/>
          <w:bCs/>
          <w:szCs w:val="22"/>
        </w:rPr>
        <w:t xml:space="preserve"> inspekci kovových a kompozitních dílů komplexních tvarů</w:t>
      </w:r>
      <w:r w:rsidR="00E61B3C" w:rsidRPr="008C3D40">
        <w:rPr>
          <w:rFonts w:ascii="Segoe UI" w:hAnsi="Segoe UI" w:cs="Segoe UI"/>
          <w:bCs/>
          <w:sz w:val="22"/>
          <w:szCs w:val="22"/>
        </w:rPr>
        <w:t xml:space="preserve"> </w:t>
      </w:r>
      <w:r w:rsidR="00611334" w:rsidRPr="008C3D40">
        <w:rPr>
          <w:rFonts w:ascii="Segoe UI" w:hAnsi="Segoe UI" w:cs="Segoe UI"/>
          <w:bCs/>
          <w:sz w:val="22"/>
          <w:szCs w:val="22"/>
        </w:rPr>
        <w:t>(dále jen „</w:t>
      </w:r>
      <w:r w:rsidR="00611334" w:rsidRPr="00DF4520">
        <w:rPr>
          <w:rFonts w:ascii="Segoe UI" w:hAnsi="Segoe UI" w:cs="Segoe UI"/>
          <w:b/>
          <w:sz w:val="22"/>
          <w:szCs w:val="22"/>
        </w:rPr>
        <w:t>Projekt</w:t>
      </w:r>
      <w:r w:rsidR="00611334" w:rsidRPr="008C3D40">
        <w:rPr>
          <w:rFonts w:ascii="Segoe UI" w:hAnsi="Segoe UI" w:cs="Segoe UI"/>
          <w:bCs/>
          <w:sz w:val="22"/>
          <w:szCs w:val="22"/>
        </w:rPr>
        <w:t>“).</w:t>
      </w:r>
      <w:r w:rsidR="00AE3BBA" w:rsidRPr="00F37F33">
        <w:rPr>
          <w:rFonts w:ascii="Segoe UI" w:hAnsi="Segoe UI" w:cs="Segoe UI"/>
          <w:sz w:val="22"/>
          <w:szCs w:val="22"/>
        </w:rPr>
        <w:t xml:space="preserve"> Poskytovatelem účelové podpory na řešení Projektu je Technologická agentura ČR </w:t>
      </w:r>
      <w:r w:rsidR="00AE3BBA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(dále jen „</w:t>
      </w:r>
      <w:r w:rsidR="00AE3BBA" w:rsidRPr="00DF4520">
        <w:rPr>
          <w:rFonts w:ascii="Segoe UI" w:hAnsi="Segoe UI" w:cs="Segoe UI"/>
          <w:b/>
          <w:color w:val="222222"/>
          <w:sz w:val="22"/>
          <w:szCs w:val="22"/>
          <w:shd w:val="clear" w:color="auto" w:fill="FFFFFF"/>
        </w:rPr>
        <w:t>Poskytovatel</w:t>
      </w:r>
      <w:r w:rsidR="00AE3BBA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“)</w:t>
      </w:r>
      <w:r w:rsidR="00E75E24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, a to v rámci </w:t>
      </w:r>
      <w:r w:rsidR="00611334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druhé</w:t>
      </w:r>
      <w:r w:rsidR="00E75E24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 xml:space="preserve"> veřejné soutěže programu </w:t>
      </w:r>
      <w:r w:rsidR="00E61B3C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TREND</w:t>
      </w:r>
      <w:r w:rsidR="00611334" w:rsidRPr="00F37F33">
        <w:rPr>
          <w:rFonts w:ascii="Segoe UI" w:hAnsi="Segoe UI" w:cs="Segoe UI"/>
          <w:color w:val="222222"/>
          <w:sz w:val="22"/>
          <w:szCs w:val="22"/>
          <w:shd w:val="clear" w:color="auto" w:fill="FFFFFF"/>
        </w:rPr>
        <w:t>.</w:t>
      </w:r>
    </w:p>
    <w:p w14:paraId="0E701117" w14:textId="77777777" w:rsidR="00AE3BBA" w:rsidRPr="00F37F33" w:rsidRDefault="00CB0829" w:rsidP="00D22061">
      <w:pPr>
        <w:pStyle w:val="Odstavecseseznamem"/>
        <w:numPr>
          <w:ilvl w:val="0"/>
          <w:numId w:val="12"/>
        </w:num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Realizace projektu probíh</w:t>
      </w:r>
      <w:r w:rsidR="000A5711" w:rsidRPr="00F37F33">
        <w:rPr>
          <w:rFonts w:ascii="Segoe UI" w:hAnsi="Segoe UI" w:cs="Segoe UI"/>
          <w:sz w:val="22"/>
          <w:szCs w:val="22"/>
        </w:rPr>
        <w:t>ala</w:t>
      </w:r>
      <w:r w:rsidRPr="00F37F33">
        <w:rPr>
          <w:rFonts w:ascii="Segoe UI" w:hAnsi="Segoe UI" w:cs="Segoe UI"/>
          <w:sz w:val="22"/>
          <w:szCs w:val="22"/>
        </w:rPr>
        <w:t xml:space="preserve"> v </w:t>
      </w:r>
      <w:r w:rsidRPr="009D281F">
        <w:rPr>
          <w:rFonts w:ascii="Segoe UI" w:hAnsi="Segoe UI" w:cs="Segoe UI"/>
          <w:sz w:val="22"/>
          <w:szCs w:val="22"/>
        </w:rPr>
        <w:t xml:space="preserve">období od </w:t>
      </w:r>
      <w:r w:rsidR="003C2694" w:rsidRPr="009D281F">
        <w:rPr>
          <w:rFonts w:ascii="Segoe UI" w:hAnsi="Segoe UI" w:cs="Segoe UI"/>
          <w:sz w:val="22"/>
          <w:szCs w:val="22"/>
        </w:rPr>
        <w:t>1</w:t>
      </w:r>
      <w:r w:rsidR="00F107AE" w:rsidRPr="009D281F">
        <w:rPr>
          <w:rFonts w:ascii="Segoe UI" w:hAnsi="Segoe UI" w:cs="Segoe UI"/>
          <w:sz w:val="22"/>
          <w:szCs w:val="22"/>
        </w:rPr>
        <w:t>.1.</w:t>
      </w:r>
      <w:r w:rsidR="00E61B3C">
        <w:rPr>
          <w:rFonts w:ascii="Segoe UI" w:hAnsi="Segoe UI" w:cs="Segoe UI"/>
          <w:sz w:val="22"/>
          <w:szCs w:val="22"/>
        </w:rPr>
        <w:t>2021</w:t>
      </w:r>
      <w:r w:rsidRPr="009D281F">
        <w:rPr>
          <w:rFonts w:ascii="Segoe UI" w:hAnsi="Segoe UI" w:cs="Segoe UI"/>
          <w:sz w:val="22"/>
          <w:szCs w:val="22"/>
        </w:rPr>
        <w:t xml:space="preserve"> do </w:t>
      </w:r>
      <w:r w:rsidR="00F107AE" w:rsidRPr="009D281F">
        <w:rPr>
          <w:rFonts w:ascii="Segoe UI" w:hAnsi="Segoe UI" w:cs="Segoe UI"/>
          <w:sz w:val="22"/>
          <w:szCs w:val="22"/>
        </w:rPr>
        <w:t>3</w:t>
      </w:r>
      <w:r w:rsidR="00453109">
        <w:rPr>
          <w:rFonts w:ascii="Segoe UI" w:hAnsi="Segoe UI" w:cs="Segoe UI"/>
          <w:sz w:val="22"/>
          <w:szCs w:val="22"/>
        </w:rPr>
        <w:t>0</w:t>
      </w:r>
      <w:r w:rsidR="00F107AE" w:rsidRPr="009D281F">
        <w:rPr>
          <w:rFonts w:ascii="Segoe UI" w:hAnsi="Segoe UI" w:cs="Segoe UI"/>
          <w:sz w:val="22"/>
          <w:szCs w:val="22"/>
        </w:rPr>
        <w:t>.</w:t>
      </w:r>
      <w:r w:rsidR="00453109">
        <w:rPr>
          <w:rFonts w:ascii="Segoe UI" w:hAnsi="Segoe UI" w:cs="Segoe UI"/>
          <w:sz w:val="22"/>
          <w:szCs w:val="22"/>
        </w:rPr>
        <w:t>6</w:t>
      </w:r>
      <w:r w:rsidR="00F107AE" w:rsidRPr="009D281F">
        <w:rPr>
          <w:rFonts w:ascii="Segoe UI" w:hAnsi="Segoe UI" w:cs="Segoe UI"/>
          <w:sz w:val="22"/>
          <w:szCs w:val="22"/>
        </w:rPr>
        <w:t>.</w:t>
      </w:r>
      <w:r w:rsidR="00453109">
        <w:rPr>
          <w:rFonts w:ascii="Segoe UI" w:hAnsi="Segoe UI" w:cs="Segoe UI"/>
          <w:sz w:val="22"/>
          <w:szCs w:val="22"/>
        </w:rPr>
        <w:t>2024</w:t>
      </w:r>
      <w:r w:rsidR="003C2694" w:rsidRPr="009D281F">
        <w:rPr>
          <w:rFonts w:ascii="Segoe UI" w:hAnsi="Segoe UI" w:cs="Segoe UI"/>
          <w:sz w:val="22"/>
          <w:szCs w:val="22"/>
        </w:rPr>
        <w:t>.</w:t>
      </w:r>
    </w:p>
    <w:p w14:paraId="7C4C5AEC" w14:textId="77777777" w:rsidR="000A5711" w:rsidRPr="00F37F33" w:rsidRDefault="007B5995" w:rsidP="000A5711">
      <w:pPr>
        <w:pStyle w:val="Odstavecseseznamem"/>
        <w:numPr>
          <w:ilvl w:val="0"/>
          <w:numId w:val="12"/>
        </w:num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Předmětem této Smlouvy je </w:t>
      </w:r>
      <w:r w:rsidR="00E75E24" w:rsidRPr="00F37F33">
        <w:rPr>
          <w:rFonts w:ascii="Segoe UI" w:hAnsi="Segoe UI" w:cs="Segoe UI"/>
          <w:sz w:val="22"/>
          <w:szCs w:val="22"/>
        </w:rPr>
        <w:t xml:space="preserve">úprava vzájemných práv a povinností Smluvních stran týkajících se výsledků dosažených v průběhu řešení </w:t>
      </w:r>
      <w:r w:rsidR="002F1D50" w:rsidRPr="00F37F33">
        <w:rPr>
          <w:rFonts w:ascii="Segoe UI" w:hAnsi="Segoe UI" w:cs="Segoe UI"/>
          <w:sz w:val="22"/>
          <w:szCs w:val="22"/>
        </w:rPr>
        <w:t>Projektu</w:t>
      </w:r>
      <w:r w:rsidR="00E75E24" w:rsidRPr="00F37F33">
        <w:rPr>
          <w:rFonts w:ascii="Segoe UI" w:hAnsi="Segoe UI" w:cs="Segoe UI"/>
          <w:sz w:val="22"/>
          <w:szCs w:val="22"/>
        </w:rPr>
        <w:t xml:space="preserve">, zejména co se týče rozdělení vlastnických práv k výsledkům, podmínek jejich využití a úprava dalších souvisejících otázek. </w:t>
      </w:r>
    </w:p>
    <w:p w14:paraId="1848F916" w14:textId="77777777" w:rsidR="00CB7970" w:rsidRPr="00F37F33" w:rsidRDefault="000A5711" w:rsidP="00CB7970">
      <w:pPr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br/>
      </w:r>
    </w:p>
    <w:p w14:paraId="42888374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II.</w:t>
      </w:r>
    </w:p>
    <w:p w14:paraId="0A27D767" w14:textId="77777777" w:rsidR="00584A48" w:rsidRPr="00F37F33" w:rsidRDefault="00CB7970" w:rsidP="00584A48">
      <w:pPr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Výsledk</w:t>
      </w:r>
      <w:r w:rsidR="00E75E24" w:rsidRPr="00F37F33">
        <w:rPr>
          <w:rFonts w:ascii="Segoe UI" w:hAnsi="Segoe UI" w:cs="Segoe UI"/>
          <w:b/>
          <w:sz w:val="22"/>
          <w:szCs w:val="22"/>
        </w:rPr>
        <w:t>y</w:t>
      </w:r>
      <w:r w:rsidRPr="00F37F33">
        <w:rPr>
          <w:rFonts w:ascii="Segoe UI" w:hAnsi="Segoe UI" w:cs="Segoe UI"/>
          <w:b/>
          <w:sz w:val="22"/>
          <w:szCs w:val="22"/>
        </w:rPr>
        <w:t xml:space="preserve"> </w:t>
      </w:r>
      <w:r w:rsidR="000A5711" w:rsidRPr="00F37F33">
        <w:rPr>
          <w:rFonts w:ascii="Segoe UI" w:hAnsi="Segoe UI" w:cs="Segoe UI"/>
          <w:b/>
          <w:sz w:val="22"/>
          <w:szCs w:val="22"/>
        </w:rPr>
        <w:t>P</w:t>
      </w:r>
      <w:r w:rsidR="00E75E24" w:rsidRPr="00F37F33">
        <w:rPr>
          <w:rFonts w:ascii="Segoe UI" w:hAnsi="Segoe UI" w:cs="Segoe UI"/>
          <w:b/>
          <w:sz w:val="22"/>
          <w:szCs w:val="22"/>
        </w:rPr>
        <w:t>rojektu</w:t>
      </w:r>
      <w:r w:rsidR="00646217" w:rsidRPr="00F37F33">
        <w:rPr>
          <w:rFonts w:ascii="Segoe UI" w:hAnsi="Segoe UI" w:cs="Segoe UI"/>
          <w:b/>
          <w:sz w:val="22"/>
          <w:szCs w:val="22"/>
        </w:rPr>
        <w:t xml:space="preserve">, </w:t>
      </w:r>
      <w:r w:rsidR="00584A48" w:rsidRPr="00F37F33">
        <w:rPr>
          <w:rFonts w:ascii="Segoe UI" w:hAnsi="Segoe UI" w:cs="Segoe UI"/>
          <w:b/>
          <w:sz w:val="22"/>
          <w:szCs w:val="22"/>
        </w:rPr>
        <w:t xml:space="preserve">úprava vlastnických práv </w:t>
      </w:r>
    </w:p>
    <w:p w14:paraId="357F513A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05BEA7F" w14:textId="77777777" w:rsidR="00CB7970" w:rsidRPr="00F37F33" w:rsidRDefault="00CB7970" w:rsidP="00D22061">
      <w:pPr>
        <w:pStyle w:val="Odstavecseseznamem"/>
        <w:numPr>
          <w:ilvl w:val="0"/>
          <w:numId w:val="15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V</w:t>
      </w:r>
      <w:r w:rsidR="000A5711" w:rsidRPr="00F37F33">
        <w:rPr>
          <w:rFonts w:ascii="Segoe UI" w:hAnsi="Segoe UI" w:cs="Segoe UI"/>
          <w:sz w:val="22"/>
          <w:szCs w:val="22"/>
        </w:rPr>
        <w:t> průběhu realizace P</w:t>
      </w:r>
      <w:r w:rsidR="00E75E24" w:rsidRPr="00F37F33">
        <w:rPr>
          <w:rFonts w:ascii="Segoe UI" w:hAnsi="Segoe UI" w:cs="Segoe UI"/>
          <w:sz w:val="22"/>
          <w:szCs w:val="22"/>
        </w:rPr>
        <w:t>rojektu</w:t>
      </w:r>
      <w:r w:rsidRPr="00F37F33">
        <w:rPr>
          <w:rFonts w:ascii="Segoe UI" w:hAnsi="Segoe UI" w:cs="Segoe UI"/>
          <w:sz w:val="22"/>
          <w:szCs w:val="22"/>
        </w:rPr>
        <w:t xml:space="preserve"> Sm</w:t>
      </w:r>
      <w:r w:rsidR="00DE2B43">
        <w:rPr>
          <w:rFonts w:ascii="Segoe UI" w:hAnsi="Segoe UI" w:cs="Segoe UI"/>
          <w:sz w:val="22"/>
          <w:szCs w:val="22"/>
        </w:rPr>
        <w:t>luvní strany dospěly k výsledku specifikovaného</w:t>
      </w:r>
      <w:r w:rsidRPr="00F37F33">
        <w:rPr>
          <w:rFonts w:ascii="Segoe UI" w:hAnsi="Segoe UI" w:cs="Segoe UI"/>
          <w:sz w:val="22"/>
          <w:szCs w:val="22"/>
        </w:rPr>
        <w:t xml:space="preserve"> v tomto článku</w:t>
      </w:r>
      <w:r w:rsidR="00E75E24" w:rsidRPr="00F37F33">
        <w:rPr>
          <w:rFonts w:ascii="Segoe UI" w:hAnsi="Segoe UI" w:cs="Segoe UI"/>
          <w:sz w:val="22"/>
          <w:szCs w:val="22"/>
        </w:rPr>
        <w:t xml:space="preserve"> Smlouvy</w:t>
      </w:r>
      <w:r w:rsidR="00D41811" w:rsidRPr="00F37F33">
        <w:rPr>
          <w:rFonts w:ascii="Segoe UI" w:hAnsi="Segoe UI" w:cs="Segoe UI"/>
          <w:sz w:val="22"/>
          <w:szCs w:val="22"/>
        </w:rPr>
        <w:t xml:space="preserve"> (dále jako „</w:t>
      </w:r>
      <w:r w:rsidR="00DF4520" w:rsidRPr="00191326">
        <w:rPr>
          <w:rFonts w:ascii="Segoe UI" w:hAnsi="Segoe UI" w:cs="Segoe UI"/>
          <w:b/>
          <w:sz w:val="22"/>
          <w:szCs w:val="22"/>
        </w:rPr>
        <w:t>V</w:t>
      </w:r>
      <w:r w:rsidR="00D41811" w:rsidRPr="00191326">
        <w:rPr>
          <w:rFonts w:ascii="Segoe UI" w:hAnsi="Segoe UI" w:cs="Segoe UI"/>
          <w:b/>
          <w:sz w:val="22"/>
          <w:szCs w:val="22"/>
        </w:rPr>
        <w:t>ýsledky projektu</w:t>
      </w:r>
      <w:r w:rsidR="00D41811" w:rsidRPr="00F37F33">
        <w:rPr>
          <w:rFonts w:ascii="Segoe UI" w:hAnsi="Segoe UI" w:cs="Segoe UI"/>
          <w:sz w:val="22"/>
          <w:szCs w:val="22"/>
        </w:rPr>
        <w:t>“</w:t>
      </w:r>
      <w:r w:rsidR="00723976" w:rsidRPr="00F37F33">
        <w:rPr>
          <w:rFonts w:ascii="Segoe UI" w:hAnsi="Segoe UI" w:cs="Segoe UI"/>
          <w:sz w:val="22"/>
          <w:szCs w:val="22"/>
        </w:rPr>
        <w:t>).</w:t>
      </w:r>
    </w:p>
    <w:p w14:paraId="113FEE78" w14:textId="77777777" w:rsidR="00CB7970" w:rsidRPr="00F37F33" w:rsidRDefault="00CB7970" w:rsidP="00D22061">
      <w:pPr>
        <w:ind w:left="454"/>
        <w:jc w:val="both"/>
        <w:rPr>
          <w:rFonts w:ascii="Segoe UI" w:hAnsi="Segoe UI" w:cs="Segoe UI"/>
          <w:sz w:val="22"/>
          <w:szCs w:val="22"/>
        </w:rPr>
      </w:pPr>
    </w:p>
    <w:p w14:paraId="5CAC2D76" w14:textId="77777777" w:rsidR="00CB7970" w:rsidRPr="00F37F33" w:rsidRDefault="00E475C6" w:rsidP="00D22061">
      <w:pPr>
        <w:pStyle w:val="Odstavecseseznamem"/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Vytvořením níže uvedeného výsledku</w:t>
      </w:r>
      <w:r w:rsidR="00CB7970" w:rsidRPr="00F37F33">
        <w:rPr>
          <w:rFonts w:ascii="Segoe UI" w:hAnsi="Segoe UI" w:cs="Segoe UI"/>
          <w:sz w:val="22"/>
          <w:szCs w:val="22"/>
        </w:rPr>
        <w:t xml:space="preserve"> byly cíle </w:t>
      </w:r>
      <w:r w:rsidR="00DF4520">
        <w:rPr>
          <w:rFonts w:ascii="Segoe UI" w:hAnsi="Segoe UI" w:cs="Segoe UI"/>
          <w:sz w:val="22"/>
          <w:szCs w:val="22"/>
        </w:rPr>
        <w:t>P</w:t>
      </w:r>
      <w:r w:rsidR="00CB7970" w:rsidRPr="00F37F33">
        <w:rPr>
          <w:rFonts w:ascii="Segoe UI" w:hAnsi="Segoe UI" w:cs="Segoe UI"/>
          <w:sz w:val="22"/>
          <w:szCs w:val="22"/>
        </w:rPr>
        <w:t xml:space="preserve">rojektu tak, jak byly stanoveny ve </w:t>
      </w:r>
      <w:r w:rsidR="0096765D" w:rsidRPr="00F37F33">
        <w:rPr>
          <w:rFonts w:ascii="Segoe UI" w:hAnsi="Segoe UI" w:cs="Segoe UI"/>
          <w:sz w:val="22"/>
          <w:szCs w:val="22"/>
        </w:rPr>
        <w:t xml:space="preserve">schváleném návrhu </w:t>
      </w:r>
      <w:r w:rsidR="00DF4520">
        <w:rPr>
          <w:rFonts w:ascii="Segoe UI" w:hAnsi="Segoe UI" w:cs="Segoe UI"/>
          <w:sz w:val="22"/>
          <w:szCs w:val="22"/>
        </w:rPr>
        <w:t>P</w:t>
      </w:r>
      <w:r w:rsidR="0096765D" w:rsidRPr="00F37F33">
        <w:rPr>
          <w:rFonts w:ascii="Segoe UI" w:hAnsi="Segoe UI" w:cs="Segoe UI"/>
          <w:sz w:val="22"/>
          <w:szCs w:val="22"/>
        </w:rPr>
        <w:t>rojektu</w:t>
      </w:r>
      <w:r w:rsidR="00723976" w:rsidRPr="00F37F33">
        <w:rPr>
          <w:rFonts w:ascii="Segoe UI" w:hAnsi="Segoe UI" w:cs="Segoe UI"/>
          <w:sz w:val="22"/>
          <w:szCs w:val="22"/>
        </w:rPr>
        <w:t xml:space="preserve"> ve znění jeho dodatků</w:t>
      </w:r>
      <w:r w:rsidR="00CB7970" w:rsidRPr="00F37F33">
        <w:rPr>
          <w:rFonts w:ascii="Segoe UI" w:hAnsi="Segoe UI" w:cs="Segoe UI"/>
          <w:sz w:val="22"/>
          <w:szCs w:val="22"/>
        </w:rPr>
        <w:t xml:space="preserve">, splněny. </w:t>
      </w:r>
    </w:p>
    <w:p w14:paraId="5458E6BA" w14:textId="77777777" w:rsidR="000A60DD" w:rsidRPr="00F37F33" w:rsidRDefault="000A60DD" w:rsidP="00463588">
      <w:pPr>
        <w:pStyle w:val="Zkladntext"/>
        <w:rPr>
          <w:rFonts w:ascii="Segoe UI" w:hAnsi="Segoe UI" w:cs="Segoe UI"/>
          <w:szCs w:val="22"/>
        </w:rPr>
      </w:pPr>
    </w:p>
    <w:p w14:paraId="719845C2" w14:textId="676D8E4F" w:rsidR="000A5711" w:rsidRPr="00C3168F" w:rsidRDefault="000A5711" w:rsidP="000A5711">
      <w:pPr>
        <w:pStyle w:val="Odstavecseseznamem"/>
        <w:numPr>
          <w:ilvl w:val="0"/>
          <w:numId w:val="15"/>
        </w:numPr>
        <w:ind w:left="284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Odpovědný zaměstnanec za řešení projektu za </w:t>
      </w:r>
      <w:r w:rsidR="00E757F2">
        <w:rPr>
          <w:rFonts w:ascii="Segoe UI" w:hAnsi="Segoe UI" w:cs="Segoe UI"/>
          <w:sz w:val="22"/>
          <w:szCs w:val="22"/>
        </w:rPr>
        <w:t>LAC</w:t>
      </w:r>
      <w:r w:rsidRPr="00F37F33">
        <w:rPr>
          <w:rFonts w:ascii="Segoe UI" w:hAnsi="Segoe UI" w:cs="Segoe UI"/>
          <w:sz w:val="22"/>
          <w:szCs w:val="22"/>
        </w:rPr>
        <w:t xml:space="preserve"> je</w:t>
      </w:r>
      <w:r w:rsidR="00E31AB5">
        <w:rPr>
          <w:rFonts w:ascii="Segoe UI" w:hAnsi="Segoe UI" w:cs="Segoe UI"/>
          <w:sz w:val="22"/>
          <w:szCs w:val="22"/>
        </w:rPr>
        <w:t>,</w:t>
      </w:r>
      <w:r w:rsidRPr="00F37F33">
        <w:rPr>
          <w:rFonts w:ascii="Segoe UI" w:hAnsi="Segoe UI" w:cs="Segoe UI"/>
          <w:sz w:val="22"/>
          <w:szCs w:val="22"/>
        </w:rPr>
        <w:t xml:space="preserve"> odpovědný zaměstnanec za řešení projektu za ČVUT je</w:t>
      </w:r>
      <w:r w:rsidR="00A3020F">
        <w:rPr>
          <w:rFonts w:ascii="Segoe UI" w:hAnsi="Segoe UI" w:cs="Segoe UI"/>
          <w:sz w:val="22"/>
          <w:szCs w:val="22"/>
        </w:rPr>
        <w:t xml:space="preserve"> </w:t>
      </w:r>
    </w:p>
    <w:p w14:paraId="79B91BA9" w14:textId="77777777" w:rsidR="00734EF7" w:rsidRPr="00F37F33" w:rsidRDefault="00734EF7" w:rsidP="00EB6360">
      <w:pPr>
        <w:ind w:left="-76"/>
        <w:jc w:val="both"/>
        <w:rPr>
          <w:rFonts w:ascii="Segoe UI" w:hAnsi="Segoe UI" w:cs="Segoe UI"/>
          <w:sz w:val="22"/>
          <w:szCs w:val="22"/>
        </w:rPr>
      </w:pPr>
    </w:p>
    <w:p w14:paraId="4D6709B8" w14:textId="77777777" w:rsidR="00723976" w:rsidRPr="00F37F33" w:rsidRDefault="00723976" w:rsidP="00723976">
      <w:pPr>
        <w:ind w:left="-76"/>
        <w:jc w:val="both"/>
        <w:rPr>
          <w:rFonts w:ascii="Segoe UI" w:hAnsi="Segoe UI" w:cs="Segoe UI"/>
          <w:sz w:val="22"/>
          <w:szCs w:val="22"/>
        </w:rPr>
      </w:pPr>
    </w:p>
    <w:tbl>
      <w:tblPr>
        <w:tblStyle w:val="Mkatabulky"/>
        <w:tblW w:w="9498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549"/>
        <w:gridCol w:w="1984"/>
        <w:gridCol w:w="1418"/>
      </w:tblGrid>
      <w:tr w:rsidR="00A56E3B" w:rsidRPr="00F37F33" w14:paraId="15FBC8D1" w14:textId="77777777" w:rsidTr="00EB04F6">
        <w:trPr>
          <w:jc w:val="center"/>
        </w:trPr>
        <w:tc>
          <w:tcPr>
            <w:tcW w:w="704" w:type="dxa"/>
          </w:tcPr>
          <w:p w14:paraId="04ECC445" w14:textId="77777777" w:rsidR="00275204" w:rsidRPr="00F37F33" w:rsidRDefault="00A56E3B" w:rsidP="00723976">
            <w:pPr>
              <w:pStyle w:val="Zkladntext"/>
              <w:jc w:val="center"/>
              <w:rPr>
                <w:rFonts w:ascii="Segoe UI" w:hAnsi="Segoe UI" w:cs="Segoe UI"/>
                <w:i/>
                <w:szCs w:val="22"/>
              </w:rPr>
            </w:pPr>
            <w:proofErr w:type="spellStart"/>
            <w:r w:rsidRPr="00F37F33">
              <w:rPr>
                <w:rFonts w:ascii="Segoe UI" w:hAnsi="Segoe UI" w:cs="Segoe UI"/>
                <w:i/>
                <w:szCs w:val="22"/>
              </w:rPr>
              <w:t>Ozn</w:t>
            </w:r>
            <w:proofErr w:type="spellEnd"/>
            <w:r w:rsidRPr="00F37F33">
              <w:rPr>
                <w:rFonts w:ascii="Segoe UI" w:hAnsi="Segoe UI" w:cs="Segoe UI"/>
                <w:i/>
                <w:szCs w:val="22"/>
              </w:rPr>
              <w:t>.</w:t>
            </w:r>
          </w:p>
        </w:tc>
        <w:tc>
          <w:tcPr>
            <w:tcW w:w="1843" w:type="dxa"/>
          </w:tcPr>
          <w:p w14:paraId="0A32382D" w14:textId="77777777" w:rsidR="00275204" w:rsidRPr="00F37F33" w:rsidRDefault="00275204" w:rsidP="00723976">
            <w:pPr>
              <w:pStyle w:val="Zkladntext"/>
              <w:jc w:val="center"/>
              <w:rPr>
                <w:rFonts w:ascii="Segoe UI" w:hAnsi="Segoe UI" w:cs="Segoe UI"/>
                <w:i/>
                <w:szCs w:val="22"/>
              </w:rPr>
            </w:pPr>
            <w:r w:rsidRPr="00F37F33">
              <w:rPr>
                <w:rFonts w:ascii="Segoe UI" w:hAnsi="Segoe UI" w:cs="Segoe UI"/>
                <w:i/>
                <w:szCs w:val="22"/>
              </w:rPr>
              <w:t>Identifikační číslo výsledku</w:t>
            </w:r>
          </w:p>
        </w:tc>
        <w:tc>
          <w:tcPr>
            <w:tcW w:w="3549" w:type="dxa"/>
          </w:tcPr>
          <w:p w14:paraId="43A1D729" w14:textId="77777777" w:rsidR="00275204" w:rsidRPr="00F37F33" w:rsidRDefault="00275204" w:rsidP="00723976">
            <w:pPr>
              <w:pStyle w:val="Zkladntext"/>
              <w:jc w:val="center"/>
              <w:rPr>
                <w:rFonts w:ascii="Segoe UI" w:hAnsi="Segoe UI" w:cs="Segoe UI"/>
                <w:i/>
                <w:szCs w:val="22"/>
              </w:rPr>
            </w:pPr>
            <w:r w:rsidRPr="00F37F33">
              <w:rPr>
                <w:rFonts w:ascii="Segoe UI" w:hAnsi="Segoe UI" w:cs="Segoe UI"/>
                <w:i/>
                <w:szCs w:val="22"/>
              </w:rPr>
              <w:t>Název výsledku</w:t>
            </w:r>
          </w:p>
        </w:tc>
        <w:tc>
          <w:tcPr>
            <w:tcW w:w="1984" w:type="dxa"/>
          </w:tcPr>
          <w:p w14:paraId="32C81E4E" w14:textId="77777777" w:rsidR="00275204" w:rsidRPr="00F37F33" w:rsidRDefault="00275204" w:rsidP="00723976">
            <w:pPr>
              <w:pStyle w:val="Zkladntext"/>
              <w:jc w:val="center"/>
              <w:rPr>
                <w:rFonts w:ascii="Segoe UI" w:hAnsi="Segoe UI" w:cs="Segoe UI"/>
                <w:i/>
                <w:szCs w:val="22"/>
              </w:rPr>
            </w:pPr>
            <w:r w:rsidRPr="00F37F33">
              <w:rPr>
                <w:rFonts w:ascii="Segoe UI" w:hAnsi="Segoe UI" w:cs="Segoe UI"/>
                <w:i/>
                <w:szCs w:val="22"/>
              </w:rPr>
              <w:t>Druh výsledku</w:t>
            </w:r>
          </w:p>
        </w:tc>
        <w:tc>
          <w:tcPr>
            <w:tcW w:w="1418" w:type="dxa"/>
          </w:tcPr>
          <w:p w14:paraId="423F6B14" w14:textId="77777777" w:rsidR="00275204" w:rsidRPr="00F37F33" w:rsidRDefault="00BD3CDF" w:rsidP="00723976">
            <w:pPr>
              <w:pStyle w:val="Zkladntext"/>
              <w:jc w:val="center"/>
              <w:rPr>
                <w:rFonts w:ascii="Segoe UI" w:hAnsi="Segoe UI" w:cs="Segoe UI"/>
                <w:i/>
                <w:szCs w:val="22"/>
              </w:rPr>
            </w:pPr>
            <w:r>
              <w:rPr>
                <w:rFonts w:ascii="Segoe UI" w:hAnsi="Segoe UI" w:cs="Segoe UI"/>
                <w:i/>
                <w:szCs w:val="22"/>
              </w:rPr>
              <w:t>Podíl na Projektu</w:t>
            </w:r>
          </w:p>
        </w:tc>
      </w:tr>
      <w:tr w:rsidR="00A56E3B" w:rsidRPr="00F37F33" w14:paraId="23FF8253" w14:textId="77777777" w:rsidTr="00EB04F6">
        <w:trPr>
          <w:jc w:val="center"/>
        </w:trPr>
        <w:tc>
          <w:tcPr>
            <w:tcW w:w="704" w:type="dxa"/>
          </w:tcPr>
          <w:p w14:paraId="7753B8A3" w14:textId="77777777" w:rsidR="00275204" w:rsidRPr="00F37F33" w:rsidRDefault="00E757F2" w:rsidP="00723976">
            <w:pPr>
              <w:pStyle w:val="Zkladntext"/>
              <w:rPr>
                <w:rFonts w:ascii="Segoe UI" w:hAnsi="Segoe UI" w:cs="Segoe UI"/>
                <w:i/>
                <w:szCs w:val="22"/>
              </w:rPr>
            </w:pPr>
            <w:r>
              <w:rPr>
                <w:rFonts w:ascii="Segoe UI" w:hAnsi="Segoe UI" w:cs="Segoe UI"/>
                <w:i/>
                <w:szCs w:val="22"/>
              </w:rPr>
              <w:t>1.</w:t>
            </w:r>
          </w:p>
        </w:tc>
        <w:tc>
          <w:tcPr>
            <w:tcW w:w="1843" w:type="dxa"/>
          </w:tcPr>
          <w:p w14:paraId="61DF46B0" w14:textId="77777777" w:rsidR="00275204" w:rsidRPr="00E757F2" w:rsidRDefault="00E757F2" w:rsidP="00A56E3B">
            <w:pPr>
              <w:pStyle w:val="Zkladntext"/>
              <w:rPr>
                <w:rFonts w:ascii="Segoe UI" w:hAnsi="Segoe UI" w:cs="Segoe UI"/>
                <w:i/>
                <w:szCs w:val="22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FW03010600-V1</w:t>
            </w:r>
          </w:p>
        </w:tc>
        <w:tc>
          <w:tcPr>
            <w:tcW w:w="3549" w:type="dxa"/>
          </w:tcPr>
          <w:p w14:paraId="4DA7C958" w14:textId="77777777" w:rsidR="00275204" w:rsidRPr="00E757F2" w:rsidRDefault="00E757F2" w:rsidP="00F1413C">
            <w:pPr>
              <w:pStyle w:val="Zkladntext"/>
              <w:jc w:val="left"/>
              <w:rPr>
                <w:rFonts w:ascii="Segoe UI" w:hAnsi="Segoe UI" w:cs="Segoe UI"/>
                <w:i/>
                <w:szCs w:val="22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Navigační systém robota</w:t>
            </w:r>
          </w:p>
        </w:tc>
        <w:tc>
          <w:tcPr>
            <w:tcW w:w="1984" w:type="dxa"/>
          </w:tcPr>
          <w:p w14:paraId="38E41507" w14:textId="77777777" w:rsidR="00275204" w:rsidRPr="00E757F2" w:rsidRDefault="00E757F2" w:rsidP="00E757F2">
            <w:pPr>
              <w:pStyle w:val="Zkladntext"/>
              <w:jc w:val="left"/>
              <w:rPr>
                <w:rFonts w:ascii="Segoe UI" w:hAnsi="Segoe UI" w:cs="Segoe UI"/>
                <w:i/>
                <w:szCs w:val="22"/>
              </w:rPr>
            </w:pPr>
            <w:proofErr w:type="spellStart"/>
            <w:proofErr w:type="gramStart"/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Gfunk</w:t>
            </w:r>
            <w:proofErr w:type="spellEnd"/>
            <w:r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 xml:space="preserve"> </w:t>
            </w: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- Funkční</w:t>
            </w:r>
            <w:proofErr w:type="gramEnd"/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 xml:space="preserve"> vzorek</w:t>
            </w:r>
          </w:p>
        </w:tc>
        <w:tc>
          <w:tcPr>
            <w:tcW w:w="1418" w:type="dxa"/>
          </w:tcPr>
          <w:p w14:paraId="21078224" w14:textId="77777777" w:rsidR="00EB04F6" w:rsidRDefault="00EB04F6" w:rsidP="00EB04F6">
            <w:pPr>
              <w:pStyle w:val="Zkladntext"/>
              <w:rPr>
                <w:rFonts w:ascii="Segoe UI" w:hAnsi="Segoe UI" w:cs="Segoe UI"/>
                <w:szCs w:val="22"/>
                <w:lang w:eastAsia="en-US"/>
              </w:rPr>
            </w:pPr>
            <w:proofErr w:type="gramStart"/>
            <w:r>
              <w:rPr>
                <w:rFonts w:ascii="Segoe UI" w:hAnsi="Segoe UI" w:cs="Segoe UI"/>
                <w:lang w:eastAsia="en-US"/>
              </w:rPr>
              <w:t>0%</w:t>
            </w:r>
            <w:proofErr w:type="gramEnd"/>
            <w:r>
              <w:rPr>
                <w:rFonts w:ascii="Segoe UI" w:hAnsi="Segoe UI" w:cs="Segoe UI"/>
                <w:lang w:eastAsia="en-US"/>
              </w:rPr>
              <w:t xml:space="preserve"> LAC</w:t>
            </w:r>
          </w:p>
          <w:p w14:paraId="38185554" w14:textId="77777777" w:rsidR="00EB04F6" w:rsidRDefault="00EB04F6" w:rsidP="00EB04F6">
            <w:pPr>
              <w:pStyle w:val="Zkladntext"/>
              <w:rPr>
                <w:rFonts w:ascii="Segoe UI" w:hAnsi="Segoe UI" w:cs="Segoe UI"/>
                <w:lang w:eastAsia="en-US"/>
              </w:rPr>
            </w:pPr>
            <w:proofErr w:type="gramStart"/>
            <w:r>
              <w:rPr>
                <w:rFonts w:ascii="Segoe UI" w:hAnsi="Segoe UI" w:cs="Segoe UI"/>
                <w:lang w:eastAsia="en-US"/>
              </w:rPr>
              <w:t>25%</w:t>
            </w:r>
            <w:proofErr w:type="gramEnd"/>
            <w:r>
              <w:rPr>
                <w:rFonts w:ascii="Segoe UI" w:hAnsi="Segoe UI" w:cs="Segoe UI"/>
                <w:lang w:eastAsia="en-US"/>
              </w:rPr>
              <w:t xml:space="preserve"> ATG</w:t>
            </w:r>
          </w:p>
          <w:p w14:paraId="188E3E7A" w14:textId="77777777" w:rsidR="00275204" w:rsidRPr="00E757F2" w:rsidRDefault="00545047" w:rsidP="00EB04F6">
            <w:pPr>
              <w:pStyle w:val="Zkladntext"/>
              <w:rPr>
                <w:rFonts w:ascii="Segoe UI" w:hAnsi="Segoe UI" w:cs="Segoe UI"/>
                <w:szCs w:val="22"/>
              </w:rPr>
            </w:pPr>
            <w:proofErr w:type="gramStart"/>
            <w:r>
              <w:rPr>
                <w:rFonts w:ascii="Segoe UI" w:hAnsi="Segoe UI" w:cs="Segoe UI"/>
                <w:lang w:eastAsia="en-US"/>
              </w:rPr>
              <w:t>7</w:t>
            </w:r>
            <w:r w:rsidR="00EB04F6">
              <w:rPr>
                <w:rFonts w:ascii="Segoe UI" w:hAnsi="Segoe UI" w:cs="Segoe UI"/>
                <w:lang w:eastAsia="en-US"/>
              </w:rPr>
              <w:t>5%</w:t>
            </w:r>
            <w:proofErr w:type="gramEnd"/>
            <w:r w:rsidR="00EB04F6">
              <w:rPr>
                <w:rFonts w:ascii="Segoe UI" w:hAnsi="Segoe UI" w:cs="Segoe UI"/>
                <w:lang w:eastAsia="en-US"/>
              </w:rPr>
              <w:t xml:space="preserve"> ČVUT</w:t>
            </w:r>
          </w:p>
        </w:tc>
      </w:tr>
      <w:tr w:rsidR="002A2123" w:rsidRPr="00F37F33" w14:paraId="4661819A" w14:textId="77777777" w:rsidTr="00EB04F6">
        <w:trPr>
          <w:jc w:val="center"/>
        </w:trPr>
        <w:tc>
          <w:tcPr>
            <w:tcW w:w="704" w:type="dxa"/>
          </w:tcPr>
          <w:p w14:paraId="1C375FE1" w14:textId="77777777" w:rsidR="002A2123" w:rsidRPr="00F37F33" w:rsidRDefault="00E757F2" w:rsidP="00E757F2">
            <w:pPr>
              <w:pStyle w:val="Zkladntext"/>
              <w:rPr>
                <w:rFonts w:ascii="Segoe UI" w:hAnsi="Segoe UI" w:cs="Segoe UI"/>
                <w:i/>
                <w:szCs w:val="22"/>
              </w:rPr>
            </w:pPr>
            <w:r>
              <w:rPr>
                <w:rFonts w:ascii="Segoe UI" w:hAnsi="Segoe UI" w:cs="Segoe UI"/>
                <w:i/>
                <w:szCs w:val="22"/>
              </w:rPr>
              <w:t>2.</w:t>
            </w:r>
          </w:p>
        </w:tc>
        <w:tc>
          <w:tcPr>
            <w:tcW w:w="1843" w:type="dxa"/>
          </w:tcPr>
          <w:p w14:paraId="1365F749" w14:textId="77777777" w:rsidR="002A2123" w:rsidRPr="00E757F2" w:rsidRDefault="00E757F2" w:rsidP="00A56E3B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FW03010600-V2</w:t>
            </w:r>
          </w:p>
        </w:tc>
        <w:tc>
          <w:tcPr>
            <w:tcW w:w="3549" w:type="dxa"/>
          </w:tcPr>
          <w:p w14:paraId="49CC5601" w14:textId="77777777" w:rsidR="002A2123" w:rsidRPr="00E757F2" w:rsidRDefault="00E757F2" w:rsidP="00F1413C">
            <w:pPr>
              <w:pStyle w:val="Zkladntext"/>
              <w:jc w:val="left"/>
              <w:rPr>
                <w:rFonts w:ascii="Segoe UI" w:hAnsi="Segoe UI" w:cs="Segoe UI"/>
                <w:szCs w:val="22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Prototyp zařízení pro automatickou inspekci bodových svarů</w:t>
            </w:r>
          </w:p>
        </w:tc>
        <w:tc>
          <w:tcPr>
            <w:tcW w:w="1984" w:type="dxa"/>
          </w:tcPr>
          <w:p w14:paraId="3F0C3DD4" w14:textId="77777777" w:rsidR="002A2123" w:rsidRPr="00E757F2" w:rsidRDefault="002A2123" w:rsidP="00243F81">
            <w:pPr>
              <w:pStyle w:val="Zkladntext"/>
              <w:jc w:val="left"/>
              <w:rPr>
                <w:rFonts w:ascii="Segoe UI" w:hAnsi="Segoe UI" w:cs="Segoe UI"/>
                <w:szCs w:val="22"/>
              </w:rPr>
            </w:pPr>
            <w:proofErr w:type="spellStart"/>
            <w:r w:rsidRPr="00E757F2">
              <w:rPr>
                <w:rFonts w:ascii="Segoe UI" w:hAnsi="Segoe UI" w:cs="Segoe UI"/>
                <w:szCs w:val="22"/>
              </w:rPr>
              <w:t>Gprot</w:t>
            </w:r>
            <w:proofErr w:type="spellEnd"/>
            <w:r w:rsidRPr="00E757F2">
              <w:rPr>
                <w:rFonts w:ascii="Segoe UI" w:hAnsi="Segoe UI" w:cs="Segoe UI"/>
                <w:szCs w:val="22"/>
              </w:rPr>
              <w:t xml:space="preserve"> – Prototyp</w:t>
            </w:r>
          </w:p>
        </w:tc>
        <w:tc>
          <w:tcPr>
            <w:tcW w:w="1418" w:type="dxa"/>
          </w:tcPr>
          <w:p w14:paraId="53ACC335" w14:textId="77777777" w:rsidR="00EB04F6" w:rsidRDefault="0024415B" w:rsidP="00EB04F6">
            <w:pPr>
              <w:pStyle w:val="Zkladntext"/>
              <w:jc w:val="left"/>
              <w:rPr>
                <w:rFonts w:ascii="Segoe UI" w:hAnsi="Segoe UI" w:cs="Segoe UI"/>
                <w:szCs w:val="22"/>
                <w:lang w:eastAsia="en-US"/>
              </w:rPr>
            </w:pPr>
            <w:proofErr w:type="gramStart"/>
            <w:r>
              <w:rPr>
                <w:rFonts w:ascii="Segoe UI" w:hAnsi="Segoe UI" w:cs="Segoe UI"/>
                <w:lang w:eastAsia="en-US"/>
              </w:rPr>
              <w:t>15</w:t>
            </w:r>
            <w:r w:rsidR="00EB04F6">
              <w:rPr>
                <w:rFonts w:ascii="Segoe UI" w:hAnsi="Segoe UI" w:cs="Segoe UI"/>
                <w:lang w:eastAsia="en-US"/>
              </w:rPr>
              <w:t>%</w:t>
            </w:r>
            <w:proofErr w:type="gramEnd"/>
            <w:r w:rsidR="00EB04F6">
              <w:rPr>
                <w:rFonts w:ascii="Segoe UI" w:hAnsi="Segoe UI" w:cs="Segoe UI"/>
                <w:lang w:eastAsia="en-US"/>
              </w:rPr>
              <w:t xml:space="preserve"> LAC</w:t>
            </w:r>
          </w:p>
          <w:p w14:paraId="25C9B640" w14:textId="77777777" w:rsidR="002A2123" w:rsidRPr="00E757F2" w:rsidRDefault="00545047" w:rsidP="00EB04F6">
            <w:pPr>
              <w:pStyle w:val="Zkladntext"/>
              <w:jc w:val="left"/>
              <w:rPr>
                <w:rFonts w:ascii="Segoe UI" w:hAnsi="Segoe UI" w:cs="Segoe UI"/>
                <w:szCs w:val="22"/>
              </w:rPr>
            </w:pPr>
            <w:proofErr w:type="gramStart"/>
            <w:r>
              <w:rPr>
                <w:rFonts w:ascii="Segoe UI" w:hAnsi="Segoe UI" w:cs="Segoe UI"/>
              </w:rPr>
              <w:t>65</w:t>
            </w:r>
            <w:r w:rsidR="0024415B">
              <w:rPr>
                <w:rFonts w:ascii="Segoe UI" w:hAnsi="Segoe UI" w:cs="Segoe UI"/>
              </w:rPr>
              <w:t>%</w:t>
            </w:r>
            <w:proofErr w:type="gramEnd"/>
            <w:r w:rsidR="0024415B">
              <w:rPr>
                <w:rFonts w:ascii="Segoe UI" w:hAnsi="Segoe UI" w:cs="Segoe UI"/>
              </w:rPr>
              <w:t xml:space="preserve"> ATG </w:t>
            </w:r>
            <w:r w:rsidR="0024415B">
              <w:rPr>
                <w:rFonts w:ascii="Segoe UI" w:hAnsi="Segoe UI" w:cs="Segoe UI"/>
              </w:rPr>
              <w:br/>
              <w:t>20</w:t>
            </w:r>
            <w:r w:rsidR="00EB04F6">
              <w:rPr>
                <w:rFonts w:ascii="Segoe UI" w:hAnsi="Segoe UI" w:cs="Segoe UI"/>
              </w:rPr>
              <w:t>% ČVUT</w:t>
            </w:r>
          </w:p>
        </w:tc>
      </w:tr>
      <w:tr w:rsidR="00E757F2" w:rsidRPr="00F37F33" w14:paraId="2E936D23" w14:textId="77777777" w:rsidTr="00EB04F6">
        <w:trPr>
          <w:jc w:val="center"/>
        </w:trPr>
        <w:tc>
          <w:tcPr>
            <w:tcW w:w="704" w:type="dxa"/>
          </w:tcPr>
          <w:p w14:paraId="25B5CE4F" w14:textId="77777777" w:rsidR="00E757F2" w:rsidRDefault="00E757F2" w:rsidP="00723976">
            <w:pPr>
              <w:pStyle w:val="Zkladntext"/>
              <w:rPr>
                <w:rFonts w:ascii="Segoe UI" w:hAnsi="Segoe UI" w:cs="Segoe UI"/>
                <w:i/>
                <w:szCs w:val="22"/>
              </w:rPr>
            </w:pPr>
            <w:r>
              <w:rPr>
                <w:rFonts w:ascii="Segoe UI" w:hAnsi="Segoe UI" w:cs="Segoe UI"/>
                <w:i/>
                <w:szCs w:val="22"/>
              </w:rPr>
              <w:t>3.</w:t>
            </w:r>
          </w:p>
        </w:tc>
        <w:tc>
          <w:tcPr>
            <w:tcW w:w="1843" w:type="dxa"/>
          </w:tcPr>
          <w:p w14:paraId="4AB86C9D" w14:textId="77777777" w:rsidR="00E757F2" w:rsidRPr="00E757F2" w:rsidRDefault="00E757F2" w:rsidP="00A56E3B">
            <w:pPr>
              <w:pStyle w:val="Zkladntext"/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FW03010600-V3</w:t>
            </w:r>
          </w:p>
        </w:tc>
        <w:tc>
          <w:tcPr>
            <w:tcW w:w="3549" w:type="dxa"/>
          </w:tcPr>
          <w:p w14:paraId="202B9A8E" w14:textId="77777777" w:rsidR="00E757F2" w:rsidRPr="00E757F2" w:rsidRDefault="00E757F2" w:rsidP="00F1413C">
            <w:pPr>
              <w:pStyle w:val="Zkladntext"/>
              <w:jc w:val="left"/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</w:pPr>
            <w:r w:rsidRPr="00E757F2">
              <w:rPr>
                <w:rFonts w:ascii="Segoe UI" w:hAnsi="Segoe UI" w:cs="Segoe UI"/>
                <w:bCs w:val="0"/>
                <w:color w:val="333333"/>
                <w:szCs w:val="22"/>
                <w:shd w:val="clear" w:color="auto" w:fill="FFFFFF"/>
              </w:rPr>
              <w:t>Prototyp zařízení pro automatickou inspekci kompozitních dílů složitých tvarů</w:t>
            </w:r>
          </w:p>
        </w:tc>
        <w:tc>
          <w:tcPr>
            <w:tcW w:w="1984" w:type="dxa"/>
          </w:tcPr>
          <w:p w14:paraId="43D4F30E" w14:textId="77777777" w:rsidR="00E757F2" w:rsidRPr="00E757F2" w:rsidRDefault="00E757F2" w:rsidP="00243F81">
            <w:pPr>
              <w:pStyle w:val="Zkladntext"/>
              <w:jc w:val="left"/>
              <w:rPr>
                <w:rFonts w:ascii="Segoe UI" w:hAnsi="Segoe UI" w:cs="Segoe UI"/>
                <w:szCs w:val="22"/>
              </w:rPr>
            </w:pPr>
            <w:proofErr w:type="spellStart"/>
            <w:r w:rsidRPr="00E757F2">
              <w:rPr>
                <w:rFonts w:ascii="Segoe UI" w:hAnsi="Segoe UI" w:cs="Segoe UI"/>
                <w:szCs w:val="22"/>
              </w:rPr>
              <w:t>Gprot</w:t>
            </w:r>
            <w:proofErr w:type="spellEnd"/>
            <w:r w:rsidRPr="00E757F2">
              <w:rPr>
                <w:rFonts w:ascii="Segoe UI" w:hAnsi="Segoe UI" w:cs="Segoe UI"/>
                <w:szCs w:val="22"/>
              </w:rPr>
              <w:t xml:space="preserve"> – Prototyp</w:t>
            </w:r>
          </w:p>
        </w:tc>
        <w:tc>
          <w:tcPr>
            <w:tcW w:w="1418" w:type="dxa"/>
          </w:tcPr>
          <w:p w14:paraId="5B7D4623" w14:textId="77777777" w:rsidR="00EB04F6" w:rsidRDefault="00EB04F6" w:rsidP="00EB04F6">
            <w:pPr>
              <w:pStyle w:val="Zkladntext"/>
              <w:jc w:val="left"/>
              <w:rPr>
                <w:rFonts w:ascii="Segoe UI" w:hAnsi="Segoe UI" w:cs="Segoe UI"/>
                <w:szCs w:val="22"/>
                <w:lang w:eastAsia="en-US"/>
              </w:rPr>
            </w:pPr>
            <w:proofErr w:type="gramStart"/>
            <w:r>
              <w:rPr>
                <w:rFonts w:ascii="Segoe UI" w:hAnsi="Segoe UI" w:cs="Segoe UI"/>
                <w:lang w:eastAsia="en-US"/>
              </w:rPr>
              <w:t>60%</w:t>
            </w:r>
            <w:proofErr w:type="gramEnd"/>
            <w:r>
              <w:rPr>
                <w:rFonts w:ascii="Segoe UI" w:hAnsi="Segoe UI" w:cs="Segoe UI"/>
                <w:lang w:eastAsia="en-US"/>
              </w:rPr>
              <w:t xml:space="preserve"> LAC</w:t>
            </w:r>
          </w:p>
          <w:p w14:paraId="6FF895B0" w14:textId="77777777" w:rsidR="00E757F2" w:rsidRPr="00E757F2" w:rsidRDefault="00EB04F6" w:rsidP="00EB04F6">
            <w:pPr>
              <w:pStyle w:val="Zkladntext"/>
              <w:ind w:right="-392"/>
              <w:jc w:val="left"/>
              <w:rPr>
                <w:rFonts w:ascii="Segoe UI" w:hAnsi="Segoe UI" w:cs="Segoe UI"/>
                <w:szCs w:val="22"/>
              </w:rPr>
            </w:pPr>
            <w:proofErr w:type="gramStart"/>
            <w:r>
              <w:rPr>
                <w:rFonts w:ascii="Segoe UI" w:hAnsi="Segoe UI" w:cs="Segoe UI"/>
              </w:rPr>
              <w:t>40%</w:t>
            </w:r>
            <w:proofErr w:type="gramEnd"/>
            <w:r>
              <w:rPr>
                <w:rFonts w:ascii="Segoe UI" w:hAnsi="Segoe UI" w:cs="Segoe UI"/>
              </w:rPr>
              <w:t xml:space="preserve"> ATG </w:t>
            </w:r>
            <w:r>
              <w:rPr>
                <w:rFonts w:ascii="Segoe UI" w:hAnsi="Segoe UI" w:cs="Segoe UI"/>
              </w:rPr>
              <w:br/>
              <w:t>0% ČVUT</w:t>
            </w:r>
          </w:p>
        </w:tc>
      </w:tr>
    </w:tbl>
    <w:p w14:paraId="68CE9647" w14:textId="77777777" w:rsidR="00415777" w:rsidRPr="00F37F33" w:rsidRDefault="00415777" w:rsidP="00463588">
      <w:pPr>
        <w:pStyle w:val="Zkladntext"/>
        <w:rPr>
          <w:rFonts w:ascii="Segoe UI" w:hAnsi="Segoe UI" w:cs="Segoe UI"/>
          <w:szCs w:val="22"/>
        </w:rPr>
      </w:pPr>
    </w:p>
    <w:p w14:paraId="58681555" w14:textId="77777777" w:rsidR="00C761B0" w:rsidRPr="00F37F33" w:rsidRDefault="00C761B0" w:rsidP="00C46E47">
      <w:pPr>
        <w:pStyle w:val="Zkladntext"/>
        <w:ind w:left="709"/>
        <w:rPr>
          <w:rFonts w:ascii="Segoe UI" w:hAnsi="Segoe UI" w:cs="Segoe UI"/>
          <w:i/>
          <w:szCs w:val="22"/>
        </w:rPr>
      </w:pPr>
    </w:p>
    <w:p w14:paraId="2C073B2B" w14:textId="77777777" w:rsidR="00D22061" w:rsidRPr="00F37F33" w:rsidRDefault="00D22061" w:rsidP="00D22061">
      <w:pPr>
        <w:pStyle w:val="Odstavecseseznamem"/>
        <w:numPr>
          <w:ilvl w:val="0"/>
          <w:numId w:val="15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Smluvní strany tímto potvrzují, že výše uvedené rozdělení vlastnických práv k</w:t>
      </w:r>
      <w:r w:rsidR="00D41811" w:rsidRPr="00F37F33">
        <w:rPr>
          <w:rFonts w:ascii="Segoe UI" w:hAnsi="Segoe UI" w:cs="Segoe UI"/>
          <w:sz w:val="22"/>
          <w:szCs w:val="22"/>
        </w:rPr>
        <w:t> </w:t>
      </w:r>
      <w:r w:rsidR="00DF4520">
        <w:rPr>
          <w:rFonts w:ascii="Segoe UI" w:hAnsi="Segoe UI" w:cs="Segoe UI"/>
          <w:sz w:val="22"/>
          <w:szCs w:val="22"/>
        </w:rPr>
        <w:t>V</w:t>
      </w:r>
      <w:r w:rsidRPr="00F37F33">
        <w:rPr>
          <w:rFonts w:ascii="Segoe UI" w:hAnsi="Segoe UI" w:cs="Segoe UI"/>
          <w:sz w:val="22"/>
          <w:szCs w:val="22"/>
        </w:rPr>
        <w:t>ýsledkům</w:t>
      </w:r>
      <w:r w:rsidR="00D41811" w:rsidRPr="00F37F33">
        <w:rPr>
          <w:rFonts w:ascii="Segoe UI" w:hAnsi="Segoe UI" w:cs="Segoe UI"/>
          <w:sz w:val="22"/>
          <w:szCs w:val="22"/>
        </w:rPr>
        <w:t xml:space="preserve"> projektu</w:t>
      </w:r>
      <w:r w:rsidRPr="00F37F33">
        <w:rPr>
          <w:rFonts w:ascii="Segoe UI" w:hAnsi="Segoe UI" w:cs="Segoe UI"/>
          <w:sz w:val="22"/>
          <w:szCs w:val="22"/>
        </w:rPr>
        <w:t xml:space="preserve"> odpovídá schválenému návrhu </w:t>
      </w:r>
      <w:r w:rsidR="002F1D50" w:rsidRPr="00F37F33">
        <w:rPr>
          <w:rFonts w:ascii="Segoe UI" w:hAnsi="Segoe UI" w:cs="Segoe UI"/>
          <w:sz w:val="22"/>
          <w:szCs w:val="22"/>
        </w:rPr>
        <w:t>Projektu ve znění jeho dodatků</w:t>
      </w:r>
      <w:r w:rsidRPr="00F37F33">
        <w:rPr>
          <w:rFonts w:ascii="Segoe UI" w:hAnsi="Segoe UI" w:cs="Segoe UI"/>
          <w:sz w:val="22"/>
          <w:szCs w:val="22"/>
        </w:rPr>
        <w:t xml:space="preserve"> a poměru Sml</w:t>
      </w:r>
      <w:r w:rsidR="00E93747">
        <w:rPr>
          <w:rFonts w:ascii="Segoe UI" w:hAnsi="Segoe UI" w:cs="Segoe UI"/>
          <w:sz w:val="22"/>
          <w:szCs w:val="22"/>
        </w:rPr>
        <w:t>uvních stran na řešení P</w:t>
      </w:r>
      <w:r w:rsidRPr="00F37F33">
        <w:rPr>
          <w:rFonts w:ascii="Segoe UI" w:hAnsi="Segoe UI" w:cs="Segoe UI"/>
          <w:sz w:val="22"/>
          <w:szCs w:val="22"/>
        </w:rPr>
        <w:t>rojektu</w:t>
      </w:r>
      <w:r w:rsidR="00930035" w:rsidRPr="00F37F33">
        <w:rPr>
          <w:rFonts w:ascii="Segoe UI" w:hAnsi="Segoe UI" w:cs="Segoe UI"/>
          <w:sz w:val="22"/>
          <w:szCs w:val="22"/>
        </w:rPr>
        <w:t xml:space="preserve">, </w:t>
      </w:r>
      <w:r w:rsidR="00B8638B" w:rsidRPr="00F37F33">
        <w:rPr>
          <w:rFonts w:ascii="Segoe UI" w:hAnsi="Segoe UI" w:cs="Segoe UI"/>
          <w:sz w:val="22"/>
          <w:szCs w:val="22"/>
        </w:rPr>
        <w:t>při zohlednění</w:t>
      </w:r>
      <w:r w:rsidR="00930035" w:rsidRPr="00F37F33">
        <w:rPr>
          <w:rFonts w:ascii="Segoe UI" w:hAnsi="Segoe UI" w:cs="Segoe UI"/>
          <w:sz w:val="22"/>
          <w:szCs w:val="22"/>
        </w:rPr>
        <w:t xml:space="preserve"> mír</w:t>
      </w:r>
      <w:r w:rsidR="00B8638B" w:rsidRPr="00F37F33">
        <w:rPr>
          <w:rFonts w:ascii="Segoe UI" w:hAnsi="Segoe UI" w:cs="Segoe UI"/>
          <w:sz w:val="22"/>
          <w:szCs w:val="22"/>
        </w:rPr>
        <w:t>y</w:t>
      </w:r>
      <w:r w:rsidR="00930035" w:rsidRPr="00F37F33">
        <w:rPr>
          <w:rFonts w:ascii="Segoe UI" w:hAnsi="Segoe UI" w:cs="Segoe UI"/>
          <w:sz w:val="22"/>
          <w:szCs w:val="22"/>
        </w:rPr>
        <w:t xml:space="preserve"> původcovské činnosti, vynaložené pracovní kapacity, jakož i </w:t>
      </w:r>
      <w:r w:rsidR="00930035" w:rsidRPr="009B270F">
        <w:rPr>
          <w:rFonts w:ascii="Segoe UI" w:hAnsi="Segoe UI" w:cs="Segoe UI"/>
          <w:sz w:val="22"/>
          <w:szCs w:val="22"/>
        </w:rPr>
        <w:t>finanční</w:t>
      </w:r>
      <w:r w:rsidR="00B8638B" w:rsidRPr="009B270F">
        <w:rPr>
          <w:rFonts w:ascii="Segoe UI" w:hAnsi="Segoe UI" w:cs="Segoe UI"/>
          <w:sz w:val="22"/>
          <w:szCs w:val="22"/>
        </w:rPr>
        <w:t>ch</w:t>
      </w:r>
      <w:r w:rsidR="00930035" w:rsidRPr="009B270F">
        <w:rPr>
          <w:rFonts w:ascii="Segoe UI" w:hAnsi="Segoe UI" w:cs="Segoe UI"/>
          <w:sz w:val="22"/>
          <w:szCs w:val="22"/>
        </w:rPr>
        <w:t xml:space="preserve"> </w:t>
      </w:r>
      <w:r w:rsidR="00EF088F" w:rsidRPr="009B270F">
        <w:rPr>
          <w:rFonts w:ascii="Segoe UI" w:hAnsi="Segoe UI" w:cs="Segoe UI"/>
          <w:sz w:val="22"/>
          <w:szCs w:val="22"/>
        </w:rPr>
        <w:t xml:space="preserve">nákladů </w:t>
      </w:r>
      <w:r w:rsidR="00EC03C1" w:rsidRPr="009B270F">
        <w:rPr>
          <w:rFonts w:ascii="Segoe UI" w:hAnsi="Segoe UI" w:cs="Segoe UI"/>
          <w:sz w:val="22"/>
          <w:szCs w:val="22"/>
        </w:rPr>
        <w:t>stran</w:t>
      </w:r>
      <w:r w:rsidR="00EC03C1">
        <w:rPr>
          <w:rFonts w:ascii="Segoe UI" w:hAnsi="Segoe UI" w:cs="Segoe UI"/>
          <w:sz w:val="22"/>
          <w:szCs w:val="22"/>
        </w:rPr>
        <w:t>.</w:t>
      </w:r>
    </w:p>
    <w:p w14:paraId="2C759991" w14:textId="77777777" w:rsidR="00CB7970" w:rsidRPr="00F37F33" w:rsidRDefault="00147C81" w:rsidP="00D22061">
      <w:pPr>
        <w:pStyle w:val="Odstavecseseznamem"/>
        <w:numPr>
          <w:ilvl w:val="0"/>
          <w:numId w:val="15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lastRenderedPageBreak/>
        <w:t xml:space="preserve">Právní ochranu </w:t>
      </w:r>
      <w:r w:rsidR="00DF4520">
        <w:rPr>
          <w:rFonts w:ascii="Segoe UI" w:hAnsi="Segoe UI" w:cs="Segoe UI"/>
          <w:sz w:val="22"/>
          <w:szCs w:val="22"/>
        </w:rPr>
        <w:t>V</w:t>
      </w:r>
      <w:r w:rsidRPr="00F37F33">
        <w:rPr>
          <w:rFonts w:ascii="Segoe UI" w:hAnsi="Segoe UI" w:cs="Segoe UI"/>
          <w:sz w:val="22"/>
          <w:szCs w:val="22"/>
        </w:rPr>
        <w:t>ýsledků</w:t>
      </w:r>
      <w:r w:rsidR="00DF4520">
        <w:rPr>
          <w:rFonts w:ascii="Segoe UI" w:hAnsi="Segoe UI" w:cs="Segoe UI"/>
          <w:sz w:val="22"/>
          <w:szCs w:val="22"/>
        </w:rPr>
        <w:t xml:space="preserve"> projektů</w:t>
      </w:r>
      <w:r w:rsidRPr="00F37F33">
        <w:rPr>
          <w:rFonts w:ascii="Segoe UI" w:hAnsi="Segoe UI" w:cs="Segoe UI"/>
          <w:sz w:val="22"/>
          <w:szCs w:val="22"/>
        </w:rPr>
        <w:t xml:space="preserve">, včetně případné úhrady nákladů na registraci, registračních i udržovacích poplatků, </w:t>
      </w:r>
      <w:r w:rsidR="004B1C3C">
        <w:rPr>
          <w:rFonts w:ascii="Segoe UI" w:hAnsi="Segoe UI" w:cs="Segoe UI"/>
          <w:sz w:val="22"/>
          <w:szCs w:val="22"/>
        </w:rPr>
        <w:t>zajišťují spoluvlastníci společně po vzájemné dohodě</w:t>
      </w:r>
      <w:r w:rsidRPr="00F37F33">
        <w:rPr>
          <w:rFonts w:ascii="Segoe UI" w:hAnsi="Segoe UI" w:cs="Segoe UI"/>
          <w:sz w:val="22"/>
          <w:szCs w:val="22"/>
        </w:rPr>
        <w:t xml:space="preserve">. Za tímto účelem </w:t>
      </w:r>
      <w:r w:rsidR="00584A48" w:rsidRPr="00F37F33">
        <w:rPr>
          <w:rFonts w:ascii="Segoe UI" w:hAnsi="Segoe UI" w:cs="Segoe UI"/>
          <w:sz w:val="22"/>
          <w:szCs w:val="22"/>
        </w:rPr>
        <w:t>spoluvlastníci předmětného výsledku případně uzavřou separátní smlouvu upravující otázky spojené se zajištěním pr</w:t>
      </w:r>
      <w:r w:rsidR="008F7B96">
        <w:rPr>
          <w:rFonts w:ascii="Segoe UI" w:hAnsi="Segoe UI" w:cs="Segoe UI"/>
          <w:sz w:val="22"/>
          <w:szCs w:val="22"/>
        </w:rPr>
        <w:t xml:space="preserve">ávní ochrany </w:t>
      </w:r>
      <w:r w:rsidR="00DF4520">
        <w:rPr>
          <w:rFonts w:ascii="Segoe UI" w:hAnsi="Segoe UI" w:cs="Segoe UI"/>
          <w:sz w:val="22"/>
          <w:szCs w:val="22"/>
        </w:rPr>
        <w:t>V</w:t>
      </w:r>
      <w:r w:rsidR="008F7B96">
        <w:rPr>
          <w:rFonts w:ascii="Segoe UI" w:hAnsi="Segoe UI" w:cs="Segoe UI"/>
          <w:sz w:val="22"/>
          <w:szCs w:val="22"/>
        </w:rPr>
        <w:t>ýsledku projektu.</w:t>
      </w:r>
    </w:p>
    <w:p w14:paraId="36912B50" w14:textId="77777777" w:rsidR="00D22061" w:rsidRPr="00F37F33" w:rsidRDefault="00D22061" w:rsidP="00D22061">
      <w:pPr>
        <w:pStyle w:val="Odstavecseseznamem"/>
        <w:numPr>
          <w:ilvl w:val="0"/>
          <w:numId w:val="15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Smluvní strany jsou povinny zajistit si vůči nositelům chráněných práv duševního vlastnictví vzniklých v souvislosti s realizací </w:t>
      </w:r>
      <w:r w:rsidR="002F1D50" w:rsidRPr="00F37F33">
        <w:rPr>
          <w:rFonts w:ascii="Segoe UI" w:hAnsi="Segoe UI" w:cs="Segoe UI"/>
          <w:sz w:val="22"/>
          <w:szCs w:val="22"/>
        </w:rPr>
        <w:t>Projektu</w:t>
      </w:r>
      <w:r w:rsidRPr="00F37F33">
        <w:rPr>
          <w:rFonts w:ascii="Segoe UI" w:hAnsi="Segoe UI" w:cs="Segoe UI"/>
          <w:sz w:val="22"/>
          <w:szCs w:val="22"/>
        </w:rPr>
        <w:t xml:space="preserve"> možnost volného nakládání s těmito právy, zejména řádně a včas uplatnit vůči původci právo na zaměstnanecký vynález nebo užitný vzor, popřípadě se vypořádat s původci a autory smluvně. Každá ze Smluvních stran je zodpovědná za vypořádání nároků autorů a původců na své straně.</w:t>
      </w:r>
    </w:p>
    <w:p w14:paraId="7A377B85" w14:textId="77777777" w:rsidR="00CB7970" w:rsidRPr="00F37F33" w:rsidRDefault="00581052" w:rsidP="00581052">
      <w:pPr>
        <w:pStyle w:val="Odstavecseseznamem"/>
        <w:numPr>
          <w:ilvl w:val="0"/>
          <w:numId w:val="15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V dalších otázkách týkající</w:t>
      </w:r>
      <w:r w:rsidR="002F1D50" w:rsidRPr="00F37F33">
        <w:rPr>
          <w:rFonts w:ascii="Segoe UI" w:hAnsi="Segoe UI" w:cs="Segoe UI"/>
          <w:sz w:val="22"/>
          <w:szCs w:val="22"/>
        </w:rPr>
        <w:t>ch se práv k výsledkům P</w:t>
      </w:r>
      <w:r w:rsidRPr="00F37F33">
        <w:rPr>
          <w:rFonts w:ascii="Segoe UI" w:hAnsi="Segoe UI" w:cs="Segoe UI"/>
          <w:sz w:val="22"/>
          <w:szCs w:val="22"/>
        </w:rPr>
        <w:t xml:space="preserve">rojektu se postupuje dle Smlouvy o </w:t>
      </w:r>
      <w:r w:rsidR="002F1D50" w:rsidRPr="00F37F33">
        <w:rPr>
          <w:rFonts w:ascii="Segoe UI" w:hAnsi="Segoe UI" w:cs="Segoe UI"/>
          <w:sz w:val="22"/>
          <w:szCs w:val="22"/>
        </w:rPr>
        <w:t xml:space="preserve">účasti na řešení projektu ze dne </w:t>
      </w:r>
      <w:r w:rsidR="00FF05EA">
        <w:rPr>
          <w:rFonts w:ascii="Segoe UI" w:hAnsi="Segoe UI" w:cs="Segoe UI"/>
          <w:sz w:val="22"/>
          <w:szCs w:val="22"/>
        </w:rPr>
        <w:t>12.2.2021</w:t>
      </w:r>
      <w:r w:rsidR="002E232C">
        <w:rPr>
          <w:rFonts w:ascii="Segoe UI" w:hAnsi="Segoe UI" w:cs="Segoe UI"/>
          <w:sz w:val="22"/>
          <w:szCs w:val="22"/>
        </w:rPr>
        <w:t>.</w:t>
      </w:r>
    </w:p>
    <w:p w14:paraId="3D8A86E4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665B020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I</w:t>
      </w:r>
      <w:r w:rsidR="00646217" w:rsidRPr="00F37F33">
        <w:rPr>
          <w:rFonts w:ascii="Segoe UI" w:hAnsi="Segoe UI" w:cs="Segoe UI"/>
          <w:b/>
          <w:sz w:val="22"/>
          <w:szCs w:val="22"/>
        </w:rPr>
        <w:t>II</w:t>
      </w:r>
      <w:r w:rsidRPr="00F37F33">
        <w:rPr>
          <w:rFonts w:ascii="Segoe UI" w:hAnsi="Segoe UI" w:cs="Segoe UI"/>
          <w:b/>
          <w:sz w:val="22"/>
          <w:szCs w:val="22"/>
        </w:rPr>
        <w:t xml:space="preserve">. </w:t>
      </w:r>
    </w:p>
    <w:p w14:paraId="06226032" w14:textId="77777777" w:rsidR="00CB7970" w:rsidRPr="00F37F33" w:rsidRDefault="00CB7970" w:rsidP="00CB7970">
      <w:pPr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 xml:space="preserve">Úprava užívacích práv k výsledkům, způsob </w:t>
      </w:r>
      <w:r w:rsidR="00E31AB5">
        <w:rPr>
          <w:rFonts w:ascii="Segoe UI" w:hAnsi="Segoe UI" w:cs="Segoe UI"/>
          <w:b/>
          <w:sz w:val="22"/>
          <w:szCs w:val="22"/>
        </w:rPr>
        <w:t xml:space="preserve">a doba </w:t>
      </w:r>
      <w:r w:rsidRPr="00F37F33">
        <w:rPr>
          <w:rFonts w:ascii="Segoe UI" w:hAnsi="Segoe UI" w:cs="Segoe UI"/>
          <w:b/>
          <w:sz w:val="22"/>
          <w:szCs w:val="22"/>
        </w:rPr>
        <w:t>využití výsledků</w:t>
      </w:r>
    </w:p>
    <w:p w14:paraId="6FD103DA" w14:textId="77777777" w:rsidR="00CB7970" w:rsidRPr="00F37F33" w:rsidRDefault="00CB7970" w:rsidP="00ED5BF8">
      <w:pPr>
        <w:rPr>
          <w:rFonts w:ascii="Segoe UI" w:hAnsi="Segoe UI" w:cs="Segoe UI"/>
          <w:b/>
          <w:sz w:val="22"/>
          <w:szCs w:val="22"/>
        </w:rPr>
      </w:pPr>
    </w:p>
    <w:p w14:paraId="408DAA0C" w14:textId="2DA3157F" w:rsidR="008B6758" w:rsidRPr="00F37F33" w:rsidRDefault="00581052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Každý ze spoluvlastníků konkrétního výsledku </w:t>
      </w:r>
      <w:r w:rsidR="00531975">
        <w:rPr>
          <w:rFonts w:ascii="Segoe UI" w:hAnsi="Segoe UI" w:cs="Segoe UI"/>
          <w:sz w:val="22"/>
          <w:szCs w:val="22"/>
        </w:rPr>
        <w:t>P</w:t>
      </w:r>
      <w:r w:rsidR="00FD19A0" w:rsidRPr="00F37F33">
        <w:rPr>
          <w:rFonts w:ascii="Segoe UI" w:hAnsi="Segoe UI" w:cs="Segoe UI"/>
          <w:sz w:val="22"/>
          <w:szCs w:val="22"/>
        </w:rPr>
        <w:t xml:space="preserve">rojektu </w:t>
      </w:r>
      <w:r w:rsidRPr="00F37F33">
        <w:rPr>
          <w:rFonts w:ascii="Segoe UI" w:hAnsi="Segoe UI" w:cs="Segoe UI"/>
          <w:sz w:val="22"/>
          <w:szCs w:val="22"/>
        </w:rPr>
        <w:t xml:space="preserve">je oprávněn užívat tento výsledek nekomerčním způsobem, tedy </w:t>
      </w:r>
      <w:r w:rsidR="007211E5">
        <w:rPr>
          <w:rFonts w:ascii="Segoe UI" w:hAnsi="Segoe UI" w:cs="Segoe UI"/>
          <w:sz w:val="22"/>
          <w:szCs w:val="22"/>
        </w:rPr>
        <w:t xml:space="preserve">výhradně </w:t>
      </w:r>
      <w:r w:rsidRPr="00F37F33">
        <w:rPr>
          <w:rFonts w:ascii="Segoe UI" w:hAnsi="Segoe UI" w:cs="Segoe UI"/>
          <w:sz w:val="22"/>
          <w:szCs w:val="22"/>
        </w:rPr>
        <w:t>k vlastnímu výzkumu, výuce a vzdělávání, bez souhlasu ostatních spoluvlastníků</w:t>
      </w:r>
      <w:r w:rsidR="0036755F">
        <w:rPr>
          <w:rFonts w:ascii="Segoe UI" w:hAnsi="Segoe UI" w:cs="Segoe UI"/>
          <w:sz w:val="22"/>
          <w:szCs w:val="22"/>
        </w:rPr>
        <w:t xml:space="preserve"> a bezúplatně ve vztahu k dalším spoluvlastníkům</w:t>
      </w:r>
      <w:r w:rsidRPr="00F37F33">
        <w:rPr>
          <w:rFonts w:ascii="Segoe UI" w:hAnsi="Segoe UI" w:cs="Segoe UI"/>
          <w:sz w:val="22"/>
          <w:szCs w:val="22"/>
        </w:rPr>
        <w:t>.</w:t>
      </w:r>
      <w:r w:rsidR="007211E5">
        <w:rPr>
          <w:rFonts w:ascii="Segoe UI" w:hAnsi="Segoe UI" w:cs="Segoe UI"/>
          <w:sz w:val="22"/>
          <w:szCs w:val="22"/>
        </w:rPr>
        <w:t xml:space="preserve"> </w:t>
      </w:r>
      <w:r w:rsidR="004529AF">
        <w:rPr>
          <w:rFonts w:ascii="Segoe UI" w:hAnsi="Segoe UI" w:cs="Segoe UI"/>
          <w:color w:val="212121"/>
          <w:sz w:val="22"/>
          <w:szCs w:val="22"/>
        </w:rPr>
        <w:t xml:space="preserve">Za nekomerční způsob se nepovažuje propagace výsledku formou, která vyžaduje </w:t>
      </w:r>
      <w:r w:rsidR="003B7E56">
        <w:rPr>
          <w:rFonts w:ascii="Segoe UI" w:hAnsi="Segoe UI" w:cs="Segoe UI"/>
          <w:sz w:val="22"/>
          <w:szCs w:val="22"/>
        </w:rPr>
        <w:t>zásah</w:t>
      </w:r>
      <w:r w:rsidR="004529AF">
        <w:rPr>
          <w:rFonts w:ascii="Segoe UI" w:hAnsi="Segoe UI" w:cs="Segoe UI"/>
          <w:sz w:val="22"/>
          <w:szCs w:val="22"/>
        </w:rPr>
        <w:t xml:space="preserve"> do řídicího SW výsledku,</w:t>
      </w:r>
      <w:r w:rsidR="003B7E56">
        <w:rPr>
          <w:rFonts w:ascii="Segoe UI" w:hAnsi="Segoe UI" w:cs="Segoe UI"/>
          <w:sz w:val="22"/>
          <w:szCs w:val="22"/>
        </w:rPr>
        <w:t xml:space="preserve"> či </w:t>
      </w:r>
      <w:r w:rsidR="004529AF">
        <w:rPr>
          <w:rFonts w:ascii="Segoe UI" w:hAnsi="Segoe UI" w:cs="Segoe UI"/>
          <w:sz w:val="22"/>
          <w:szCs w:val="22"/>
        </w:rPr>
        <w:t xml:space="preserve">jeho </w:t>
      </w:r>
      <w:r w:rsidR="003B7E56">
        <w:rPr>
          <w:rFonts w:ascii="Segoe UI" w:hAnsi="Segoe UI" w:cs="Segoe UI"/>
          <w:sz w:val="22"/>
          <w:szCs w:val="22"/>
        </w:rPr>
        <w:t>modifikaci</w:t>
      </w:r>
      <w:r w:rsidR="004529AF">
        <w:rPr>
          <w:rFonts w:ascii="Segoe UI" w:hAnsi="Segoe UI" w:cs="Segoe UI"/>
          <w:sz w:val="22"/>
          <w:szCs w:val="22"/>
        </w:rPr>
        <w:t xml:space="preserve">. </w:t>
      </w:r>
    </w:p>
    <w:p w14:paraId="15C15EE9" w14:textId="77777777" w:rsidR="00D41811" w:rsidRPr="00F37F33" w:rsidRDefault="00581052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4E6E39">
        <w:rPr>
          <w:rFonts w:ascii="Segoe UI" w:hAnsi="Segoe UI" w:cs="Segoe UI"/>
          <w:sz w:val="22"/>
          <w:szCs w:val="22"/>
        </w:rPr>
        <w:t xml:space="preserve">Spoluvlastník, který se rozhodne využívat </w:t>
      </w:r>
      <w:r w:rsidR="0036755F" w:rsidRPr="004E6E39">
        <w:rPr>
          <w:rFonts w:ascii="Segoe UI" w:hAnsi="Segoe UI" w:cs="Segoe UI"/>
          <w:sz w:val="22"/>
          <w:szCs w:val="22"/>
        </w:rPr>
        <w:t xml:space="preserve">komerčně </w:t>
      </w:r>
      <w:r w:rsidR="00475986" w:rsidRPr="004E6E39">
        <w:rPr>
          <w:rFonts w:ascii="Segoe UI" w:hAnsi="Segoe UI" w:cs="Segoe UI"/>
          <w:sz w:val="22"/>
          <w:szCs w:val="22"/>
        </w:rPr>
        <w:t xml:space="preserve">část </w:t>
      </w:r>
      <w:r w:rsidR="0036755F" w:rsidRPr="004E6E39">
        <w:rPr>
          <w:rFonts w:ascii="Segoe UI" w:hAnsi="Segoe UI" w:cs="Segoe UI"/>
          <w:sz w:val="22"/>
          <w:szCs w:val="22"/>
        </w:rPr>
        <w:t>výsled</w:t>
      </w:r>
      <w:r w:rsidR="00475986" w:rsidRPr="004E6E39">
        <w:rPr>
          <w:rFonts w:ascii="Segoe UI" w:hAnsi="Segoe UI" w:cs="Segoe UI"/>
          <w:sz w:val="22"/>
          <w:szCs w:val="22"/>
        </w:rPr>
        <w:t>ku</w:t>
      </w:r>
      <w:r w:rsidR="0036755F" w:rsidRPr="004E6E39">
        <w:rPr>
          <w:rFonts w:ascii="Segoe UI" w:hAnsi="Segoe UI" w:cs="Segoe UI"/>
          <w:sz w:val="22"/>
          <w:szCs w:val="22"/>
        </w:rPr>
        <w:t xml:space="preserve"> Projektu, kter</w:t>
      </w:r>
      <w:r w:rsidR="00475986" w:rsidRPr="004E6E39">
        <w:rPr>
          <w:rFonts w:ascii="Segoe UI" w:hAnsi="Segoe UI" w:cs="Segoe UI"/>
          <w:sz w:val="22"/>
          <w:szCs w:val="22"/>
        </w:rPr>
        <w:t>ou</w:t>
      </w:r>
      <w:r w:rsidR="0036755F" w:rsidRPr="004E6E39">
        <w:rPr>
          <w:rFonts w:ascii="Segoe UI" w:hAnsi="Segoe UI" w:cs="Segoe UI"/>
          <w:sz w:val="22"/>
          <w:szCs w:val="22"/>
        </w:rPr>
        <w:t xml:space="preserve"> vyvinul sám, není povinen získat souhlas k takovému užití. V případě, že spoluvlastník některého z výsledků Projektu</w:t>
      </w:r>
      <w:r w:rsidR="00475986" w:rsidRPr="004E6E39">
        <w:rPr>
          <w:rFonts w:ascii="Segoe UI" w:hAnsi="Segoe UI" w:cs="Segoe UI"/>
          <w:sz w:val="22"/>
          <w:szCs w:val="22"/>
        </w:rPr>
        <w:t xml:space="preserve"> či jeho části</w:t>
      </w:r>
      <w:r w:rsidR="0036755F" w:rsidRPr="004E6E39">
        <w:rPr>
          <w:rFonts w:ascii="Segoe UI" w:hAnsi="Segoe UI" w:cs="Segoe UI"/>
          <w:sz w:val="22"/>
          <w:szCs w:val="22"/>
        </w:rPr>
        <w:t>, který vyvinul společně s Partnerem, bude využívat komerčně, ujednávají Smluvní strany, že o takovém komerčním využití uzavřou separátní smlouvu a dohodnou</w:t>
      </w:r>
      <w:r w:rsidR="005B7234">
        <w:rPr>
          <w:rFonts w:ascii="Segoe UI" w:hAnsi="Segoe UI" w:cs="Segoe UI"/>
          <w:sz w:val="22"/>
          <w:szCs w:val="22"/>
        </w:rPr>
        <w:t xml:space="preserve"> podmínky finanční kompenzace. </w:t>
      </w:r>
      <w:r w:rsidR="00D41811" w:rsidRPr="00475986">
        <w:rPr>
          <w:rFonts w:ascii="Segoe UI" w:hAnsi="Segoe UI" w:cs="Segoe UI"/>
          <w:sz w:val="22"/>
          <w:szCs w:val="22"/>
        </w:rPr>
        <w:t>Využitím</w:t>
      </w:r>
      <w:r w:rsidR="00D41811" w:rsidRPr="00F37F33">
        <w:rPr>
          <w:rFonts w:ascii="Segoe UI" w:hAnsi="Segoe UI" w:cs="Segoe UI"/>
          <w:sz w:val="22"/>
          <w:szCs w:val="22"/>
        </w:rPr>
        <w:t xml:space="preserve"> výsledku </w:t>
      </w:r>
      <w:r w:rsidR="00781F71">
        <w:rPr>
          <w:rFonts w:ascii="Segoe UI" w:hAnsi="Segoe UI" w:cs="Segoe UI"/>
          <w:sz w:val="22"/>
          <w:szCs w:val="22"/>
        </w:rPr>
        <w:t>P</w:t>
      </w:r>
      <w:r w:rsidR="00FD19A0" w:rsidRPr="00F37F33">
        <w:rPr>
          <w:rFonts w:ascii="Segoe UI" w:hAnsi="Segoe UI" w:cs="Segoe UI"/>
          <w:sz w:val="22"/>
          <w:szCs w:val="22"/>
        </w:rPr>
        <w:t xml:space="preserve">rojektu </w:t>
      </w:r>
      <w:r w:rsidR="00D41811" w:rsidRPr="00F37F33">
        <w:rPr>
          <w:rFonts w:ascii="Segoe UI" w:hAnsi="Segoe UI" w:cs="Segoe UI"/>
          <w:sz w:val="22"/>
          <w:szCs w:val="22"/>
        </w:rPr>
        <w:t xml:space="preserve">nesmí být ohrožena ochrana důvěrných informací a/nebo znemožněno či ohroženo získání právní ochrany daného výsledku projektu. </w:t>
      </w:r>
    </w:p>
    <w:p w14:paraId="3662CE3D" w14:textId="77777777" w:rsidR="00D41811" w:rsidRPr="00F37F33" w:rsidRDefault="00D41811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Žádná ze Smluvních stran nenese odpovědnost za jakékoliv použití výsledků </w:t>
      </w:r>
      <w:r w:rsidR="0036755F">
        <w:rPr>
          <w:rFonts w:ascii="Segoe UI" w:hAnsi="Segoe UI" w:cs="Segoe UI"/>
          <w:sz w:val="22"/>
          <w:szCs w:val="22"/>
        </w:rPr>
        <w:t>P</w:t>
      </w:r>
      <w:r w:rsidRPr="00F37F33">
        <w:rPr>
          <w:rFonts w:ascii="Segoe UI" w:hAnsi="Segoe UI" w:cs="Segoe UI"/>
          <w:sz w:val="22"/>
          <w:szCs w:val="22"/>
        </w:rPr>
        <w:t>rojektu dalšími Smluvními stranami a za případné škody/újmy tím způsobené v maximálním možném rozsahu takovéhoto omezení odpovědnosti, který dovolují platné právní předpisy.</w:t>
      </w:r>
    </w:p>
    <w:p w14:paraId="078EB97A" w14:textId="77777777" w:rsidR="008B6758" w:rsidRPr="00E31AB5" w:rsidRDefault="005F30B8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E31AB5">
        <w:rPr>
          <w:rFonts w:ascii="Segoe UI" w:hAnsi="Segoe UI" w:cs="Segoe UI"/>
          <w:sz w:val="22"/>
          <w:szCs w:val="22"/>
        </w:rPr>
        <w:t>V případě zájmu o využití výsledku</w:t>
      </w:r>
      <w:r w:rsidR="00531975" w:rsidRPr="00E31AB5">
        <w:rPr>
          <w:rFonts w:ascii="Segoe UI" w:hAnsi="Segoe UI" w:cs="Segoe UI"/>
          <w:sz w:val="22"/>
          <w:szCs w:val="22"/>
        </w:rPr>
        <w:t xml:space="preserve"> P</w:t>
      </w:r>
      <w:r w:rsidR="00FD19A0" w:rsidRPr="00E31AB5">
        <w:rPr>
          <w:rFonts w:ascii="Segoe UI" w:hAnsi="Segoe UI" w:cs="Segoe UI"/>
          <w:sz w:val="22"/>
          <w:szCs w:val="22"/>
        </w:rPr>
        <w:t>rojektu</w:t>
      </w:r>
      <w:r w:rsidRPr="00E31AB5">
        <w:rPr>
          <w:rFonts w:ascii="Segoe UI" w:hAnsi="Segoe UI" w:cs="Segoe UI"/>
          <w:sz w:val="22"/>
          <w:szCs w:val="22"/>
        </w:rPr>
        <w:t xml:space="preserve"> Smluvní stranou této Smlouvy, která nemá vlastnická práva k danému výsledku, budou podmínky takového využití řešeny separátní smlouvou uzavřenou mezi spoluvlastníky výsledku a Smluvní stranou mající zájem o využití výsledku.</w:t>
      </w:r>
    </w:p>
    <w:p w14:paraId="096E4375" w14:textId="77777777" w:rsidR="00CB7970" w:rsidRDefault="005F30B8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Smluvní strany deklarují</w:t>
      </w:r>
      <w:r w:rsidR="002F1D50" w:rsidRPr="00F37F33">
        <w:rPr>
          <w:rFonts w:ascii="Segoe UI" w:hAnsi="Segoe UI" w:cs="Segoe UI"/>
          <w:sz w:val="22"/>
          <w:szCs w:val="22"/>
        </w:rPr>
        <w:t>, že práva k výsledkům P</w:t>
      </w:r>
      <w:r w:rsidRPr="00F37F33">
        <w:rPr>
          <w:rFonts w:ascii="Segoe UI" w:hAnsi="Segoe UI" w:cs="Segoe UI"/>
          <w:sz w:val="22"/>
          <w:szCs w:val="22"/>
        </w:rPr>
        <w:t xml:space="preserve">rojektu, práva na přístup k nim i otázky jejich využití jsou upraveny tak, že je </w:t>
      </w:r>
      <w:r w:rsidR="00FD19A0" w:rsidRPr="00F37F33">
        <w:rPr>
          <w:rFonts w:ascii="Segoe UI" w:hAnsi="Segoe UI" w:cs="Segoe UI"/>
          <w:sz w:val="22"/>
          <w:szCs w:val="22"/>
        </w:rPr>
        <w:t xml:space="preserve">a bude </w:t>
      </w:r>
      <w:r w:rsidRPr="00F37F33">
        <w:rPr>
          <w:rFonts w:ascii="Segoe UI" w:hAnsi="Segoe UI" w:cs="Segoe UI"/>
          <w:sz w:val="22"/>
          <w:szCs w:val="22"/>
        </w:rPr>
        <w:t>náležitě respektován zákaz nepřímé státní podpory dle Sdělení Komise – Rámce pro státní podporu výzkumu, vývoje a inovací 2014/</w:t>
      </w:r>
      <w:proofErr w:type="gramStart"/>
      <w:r w:rsidRPr="00F37F33">
        <w:rPr>
          <w:rFonts w:ascii="Segoe UI" w:hAnsi="Segoe UI" w:cs="Segoe UI"/>
          <w:sz w:val="22"/>
          <w:szCs w:val="22"/>
        </w:rPr>
        <w:t>C - 198</w:t>
      </w:r>
      <w:proofErr w:type="gramEnd"/>
      <w:r w:rsidRPr="00F37F33">
        <w:rPr>
          <w:rFonts w:ascii="Segoe UI" w:hAnsi="Segoe UI" w:cs="Segoe UI"/>
          <w:sz w:val="22"/>
          <w:szCs w:val="22"/>
        </w:rPr>
        <w:t xml:space="preserve">/01. </w:t>
      </w:r>
    </w:p>
    <w:p w14:paraId="661E9394" w14:textId="647C6FA4" w:rsidR="00E31AB5" w:rsidRPr="00F37F33" w:rsidRDefault="00E31AB5" w:rsidP="008B6758">
      <w:pPr>
        <w:pStyle w:val="Odstavecseseznamem"/>
        <w:numPr>
          <w:ilvl w:val="0"/>
          <w:numId w:val="16"/>
        </w:numPr>
        <w:ind w:left="36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Doba, po kterou budou výsledky využity, </w:t>
      </w:r>
      <w:r w:rsidRPr="007B0ABE">
        <w:rPr>
          <w:rFonts w:ascii="Segoe UI" w:hAnsi="Segoe UI" w:cs="Segoe UI"/>
          <w:sz w:val="22"/>
          <w:szCs w:val="22"/>
        </w:rPr>
        <w:t xml:space="preserve">je </w:t>
      </w:r>
      <w:r w:rsidR="00481193">
        <w:rPr>
          <w:rFonts w:ascii="Segoe UI" w:hAnsi="Segoe UI" w:cs="Segoe UI"/>
          <w:sz w:val="22"/>
          <w:szCs w:val="22"/>
        </w:rPr>
        <w:t>5 let</w:t>
      </w:r>
      <w:r>
        <w:rPr>
          <w:rFonts w:ascii="Segoe UI" w:hAnsi="Segoe UI" w:cs="Segoe UI"/>
          <w:sz w:val="22"/>
          <w:szCs w:val="22"/>
        </w:rPr>
        <w:t xml:space="preserve"> ode dne ukončení realizace projektu.</w:t>
      </w:r>
    </w:p>
    <w:p w14:paraId="3E1077D2" w14:textId="77777777" w:rsidR="00CB7970" w:rsidRPr="00F37F33" w:rsidRDefault="00CB7970" w:rsidP="00CB7970">
      <w:pPr>
        <w:pStyle w:val="Zkladntext"/>
        <w:rPr>
          <w:rFonts w:ascii="Segoe UI" w:hAnsi="Segoe UI" w:cs="Segoe UI"/>
          <w:szCs w:val="22"/>
        </w:rPr>
      </w:pPr>
    </w:p>
    <w:p w14:paraId="18D19213" w14:textId="77777777" w:rsidR="00CB7970" w:rsidRPr="00F37F33" w:rsidRDefault="008B6758" w:rsidP="00CB7970">
      <w:pPr>
        <w:keepNext/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I</w:t>
      </w:r>
      <w:r w:rsidR="00CB7970" w:rsidRPr="00F37F33">
        <w:rPr>
          <w:rFonts w:ascii="Segoe UI" w:hAnsi="Segoe UI" w:cs="Segoe UI"/>
          <w:b/>
          <w:sz w:val="22"/>
          <w:szCs w:val="22"/>
        </w:rPr>
        <w:t xml:space="preserve">V. </w:t>
      </w:r>
    </w:p>
    <w:p w14:paraId="3ADDB420" w14:textId="77777777" w:rsidR="00CB7970" w:rsidRPr="00F37F33" w:rsidRDefault="00CB7970" w:rsidP="00CB7970">
      <w:pPr>
        <w:keepNext/>
        <w:jc w:val="center"/>
        <w:rPr>
          <w:rFonts w:ascii="Segoe UI" w:hAnsi="Segoe UI" w:cs="Segoe UI"/>
          <w:b/>
          <w:sz w:val="22"/>
          <w:szCs w:val="22"/>
        </w:rPr>
      </w:pPr>
      <w:r w:rsidRPr="00F37F33">
        <w:rPr>
          <w:rFonts w:ascii="Segoe UI" w:hAnsi="Segoe UI" w:cs="Segoe UI"/>
          <w:b/>
          <w:sz w:val="22"/>
          <w:szCs w:val="22"/>
        </w:rPr>
        <w:t>Rozsah stupně důvěrnosti údajů</w:t>
      </w:r>
    </w:p>
    <w:p w14:paraId="66540591" w14:textId="77777777" w:rsidR="00CB7970" w:rsidRPr="00F37F33" w:rsidRDefault="00CB7970" w:rsidP="00CB7970">
      <w:pPr>
        <w:keepNext/>
        <w:rPr>
          <w:rFonts w:ascii="Segoe UI" w:hAnsi="Segoe UI" w:cs="Segoe UI"/>
          <w:b/>
          <w:sz w:val="22"/>
          <w:szCs w:val="22"/>
        </w:rPr>
      </w:pPr>
    </w:p>
    <w:p w14:paraId="406672A1" w14:textId="77777777" w:rsidR="00CB7970" w:rsidRPr="00F37F33" w:rsidRDefault="00CB7970" w:rsidP="001359D0">
      <w:pPr>
        <w:pStyle w:val="Odstavecseseznamem"/>
        <w:numPr>
          <w:ilvl w:val="0"/>
          <w:numId w:val="9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Smluvní strany se zavazují si vzájemně poskytovat veškeré informace o výsledcích </w:t>
      </w:r>
      <w:r w:rsidR="002F1D50" w:rsidRPr="00F37F33">
        <w:rPr>
          <w:rFonts w:ascii="Segoe UI" w:hAnsi="Segoe UI" w:cs="Segoe UI"/>
          <w:sz w:val="22"/>
          <w:szCs w:val="22"/>
        </w:rPr>
        <w:t>P</w:t>
      </w:r>
      <w:r w:rsidRPr="00F37F33">
        <w:rPr>
          <w:rFonts w:ascii="Segoe UI" w:hAnsi="Segoe UI" w:cs="Segoe UI"/>
          <w:sz w:val="22"/>
          <w:szCs w:val="22"/>
        </w:rPr>
        <w:t>rojektu.</w:t>
      </w:r>
    </w:p>
    <w:p w14:paraId="354853FE" w14:textId="77777777" w:rsidR="001359D0" w:rsidRPr="00F37F33" w:rsidRDefault="002F1D50" w:rsidP="001359D0">
      <w:pPr>
        <w:pStyle w:val="Odstavecseseznamem"/>
        <w:numPr>
          <w:ilvl w:val="0"/>
          <w:numId w:val="9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P</w:t>
      </w:r>
      <w:r w:rsidR="001359D0" w:rsidRPr="00F37F33">
        <w:rPr>
          <w:rFonts w:ascii="Segoe UI" w:hAnsi="Segoe UI" w:cs="Segoe UI"/>
          <w:sz w:val="22"/>
          <w:szCs w:val="22"/>
        </w:rPr>
        <w:t xml:space="preserve">rojekt, způsob jeho řešení ani výsledky jeho řešení nejsou utajovanými informacemi ve smyslu zákona č. 412/2005 Sb., o ochraně utajovaných informací a o bezpečnostní způsobilosti, ve znění pozdějších předpisů. </w:t>
      </w:r>
    </w:p>
    <w:p w14:paraId="32CB1862" w14:textId="77777777" w:rsidR="00CB7970" w:rsidRPr="00F37F33" w:rsidRDefault="00CB7970" w:rsidP="001359D0">
      <w:pPr>
        <w:pStyle w:val="Zkladntext"/>
        <w:numPr>
          <w:ilvl w:val="0"/>
          <w:numId w:val="9"/>
        </w:numPr>
        <w:tabs>
          <w:tab w:val="left" w:pos="709"/>
        </w:tabs>
        <w:ind w:left="360"/>
        <w:rPr>
          <w:rFonts w:ascii="Segoe UI" w:hAnsi="Segoe UI" w:cs="Segoe UI"/>
          <w:szCs w:val="22"/>
        </w:rPr>
      </w:pPr>
      <w:r w:rsidRPr="00F37F33">
        <w:rPr>
          <w:rFonts w:ascii="Segoe UI" w:hAnsi="Segoe UI" w:cs="Segoe UI"/>
          <w:szCs w:val="22"/>
        </w:rPr>
        <w:lastRenderedPageBreak/>
        <w:t xml:space="preserve">Nedohodnou-li se Smluvní strany v konkrétním případě jinak, jsou veškeré informace, které získá Smluvní strana od </w:t>
      </w:r>
      <w:r w:rsidR="00D41811" w:rsidRPr="00F37F33">
        <w:rPr>
          <w:rFonts w:ascii="Segoe UI" w:hAnsi="Segoe UI" w:cs="Segoe UI"/>
          <w:szCs w:val="22"/>
        </w:rPr>
        <w:t>jiné</w:t>
      </w:r>
      <w:r w:rsidRPr="00F37F33">
        <w:rPr>
          <w:rFonts w:ascii="Segoe UI" w:hAnsi="Segoe UI" w:cs="Segoe UI"/>
          <w:szCs w:val="22"/>
        </w:rPr>
        <w:t xml:space="preserve"> Smluvní strany a které nejsou obecně známé, považovány za důvěrné (dále jen „důvěrné informace“) a Smluvní strana, která je získala, je povinna důvěrné informace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Smluvní strana uzavřela dohodu o zachování mlčenlivosti v obdobném rozsahu, jako stanoví Smlouva Smluvním stranám, a nesmí důvěrné informace použít za jiným účelem než k výkonu činností podle Smlouvy.</w:t>
      </w:r>
    </w:p>
    <w:p w14:paraId="34732AAA" w14:textId="4DE8EAC8" w:rsidR="00CB7970" w:rsidRDefault="00CB7970" w:rsidP="001359D0">
      <w:pPr>
        <w:numPr>
          <w:ilvl w:val="0"/>
          <w:numId w:val="9"/>
        </w:numPr>
        <w:tabs>
          <w:tab w:val="left" w:pos="709"/>
        </w:tabs>
        <w:ind w:left="360"/>
        <w:jc w:val="both"/>
        <w:rPr>
          <w:rFonts w:ascii="Segoe UI" w:hAnsi="Segoe UI" w:cs="Segoe UI"/>
          <w:bCs/>
          <w:sz w:val="22"/>
          <w:szCs w:val="22"/>
        </w:rPr>
      </w:pPr>
      <w:r w:rsidRPr="00515535">
        <w:rPr>
          <w:rFonts w:ascii="Segoe UI" w:hAnsi="Segoe UI" w:cs="Segoe UI"/>
          <w:bCs/>
          <w:sz w:val="22"/>
          <w:szCs w:val="22"/>
        </w:rPr>
        <w:t>V případě, že některá Smluvní strana poruší povinnosti stanovené tímto článkem Smlouvy, zavazuje se uhradit ostatním Smluvním stranám náhradu škody</w:t>
      </w:r>
      <w:r w:rsidR="001359D0" w:rsidRPr="00515535">
        <w:rPr>
          <w:rFonts w:ascii="Segoe UI" w:hAnsi="Segoe UI" w:cs="Segoe UI"/>
          <w:bCs/>
          <w:sz w:val="22"/>
          <w:szCs w:val="22"/>
        </w:rPr>
        <w:t>/újmy</w:t>
      </w:r>
      <w:r w:rsidRPr="00515535">
        <w:rPr>
          <w:rFonts w:ascii="Segoe UI" w:hAnsi="Segoe UI" w:cs="Segoe UI"/>
          <w:bCs/>
          <w:sz w:val="22"/>
          <w:szCs w:val="22"/>
        </w:rPr>
        <w:t xml:space="preserve"> z toho</w:t>
      </w:r>
      <w:r w:rsidR="001359D0" w:rsidRPr="00515535">
        <w:rPr>
          <w:rFonts w:ascii="Segoe UI" w:hAnsi="Segoe UI" w:cs="Segoe UI"/>
          <w:bCs/>
          <w:sz w:val="22"/>
          <w:szCs w:val="22"/>
        </w:rPr>
        <w:t>to</w:t>
      </w:r>
      <w:r w:rsidRPr="00515535">
        <w:rPr>
          <w:rFonts w:ascii="Segoe UI" w:hAnsi="Segoe UI" w:cs="Segoe UI"/>
          <w:bCs/>
          <w:sz w:val="22"/>
          <w:szCs w:val="22"/>
        </w:rPr>
        <w:t xml:space="preserve"> porušení vyplývající.</w:t>
      </w:r>
    </w:p>
    <w:p w14:paraId="4138850A" w14:textId="77777777" w:rsidR="00CB7970" w:rsidRPr="00F37F33" w:rsidRDefault="00CB7970" w:rsidP="003F3C64">
      <w:pPr>
        <w:pStyle w:val="Nadpis4"/>
        <w:ind w:left="0"/>
        <w:jc w:val="left"/>
        <w:rPr>
          <w:rFonts w:ascii="Segoe UI" w:hAnsi="Segoe UI" w:cs="Segoe UI"/>
          <w:sz w:val="22"/>
          <w:szCs w:val="22"/>
        </w:rPr>
      </w:pPr>
    </w:p>
    <w:p w14:paraId="30549CD6" w14:textId="77777777" w:rsidR="00CB7970" w:rsidRPr="00F37F33" w:rsidRDefault="00CB7970" w:rsidP="00CB7970">
      <w:pPr>
        <w:pStyle w:val="Nadpis4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V.</w:t>
      </w:r>
    </w:p>
    <w:p w14:paraId="39118D2B" w14:textId="77777777" w:rsidR="00CB7970" w:rsidRPr="00F37F33" w:rsidRDefault="003F3C64" w:rsidP="00CB7970">
      <w:pPr>
        <w:pStyle w:val="Nadpis4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Odpovědnost, s</w:t>
      </w:r>
      <w:r w:rsidR="00CB7970" w:rsidRPr="00F37F33">
        <w:rPr>
          <w:rFonts w:ascii="Segoe UI" w:hAnsi="Segoe UI" w:cs="Segoe UI"/>
          <w:sz w:val="22"/>
          <w:szCs w:val="22"/>
        </w:rPr>
        <w:t>ankce</w:t>
      </w:r>
    </w:p>
    <w:p w14:paraId="716172C6" w14:textId="77777777" w:rsidR="00CB7970" w:rsidRPr="00F37F33" w:rsidRDefault="00CB7970" w:rsidP="00CB7970">
      <w:pPr>
        <w:rPr>
          <w:rFonts w:ascii="Segoe UI" w:hAnsi="Segoe UI" w:cs="Segoe UI"/>
          <w:sz w:val="22"/>
          <w:szCs w:val="22"/>
        </w:rPr>
      </w:pPr>
    </w:p>
    <w:p w14:paraId="427D130F" w14:textId="77777777" w:rsidR="003F3C64" w:rsidRPr="00F37F33" w:rsidRDefault="00CB7970" w:rsidP="003F3C64">
      <w:pPr>
        <w:numPr>
          <w:ilvl w:val="0"/>
          <w:numId w:val="17"/>
        </w:numPr>
        <w:tabs>
          <w:tab w:val="left" w:pos="709"/>
        </w:tabs>
        <w:ind w:left="360"/>
        <w:jc w:val="both"/>
        <w:rPr>
          <w:rFonts w:ascii="Segoe UI" w:hAnsi="Segoe UI" w:cs="Segoe UI"/>
          <w:bCs/>
          <w:sz w:val="22"/>
          <w:szCs w:val="22"/>
        </w:rPr>
      </w:pPr>
      <w:r w:rsidRPr="00F37F33">
        <w:rPr>
          <w:rFonts w:ascii="Segoe UI" w:hAnsi="Segoe UI" w:cs="Segoe UI"/>
          <w:bCs/>
          <w:sz w:val="22"/>
          <w:szCs w:val="22"/>
        </w:rPr>
        <w:t xml:space="preserve">Smluvní strana, </w:t>
      </w:r>
      <w:r w:rsidR="001359D0" w:rsidRPr="00F37F33">
        <w:rPr>
          <w:rFonts w:ascii="Segoe UI" w:hAnsi="Segoe UI" w:cs="Segoe UI"/>
          <w:sz w:val="22"/>
          <w:szCs w:val="22"/>
        </w:rPr>
        <w:t>která poruší povinnost stanovenou touto Smlouv</w:t>
      </w:r>
      <w:r w:rsidR="00E25843" w:rsidRPr="00F37F33">
        <w:rPr>
          <w:rFonts w:ascii="Segoe UI" w:hAnsi="Segoe UI" w:cs="Segoe UI"/>
          <w:sz w:val="22"/>
          <w:szCs w:val="22"/>
        </w:rPr>
        <w:t>o</w:t>
      </w:r>
      <w:r w:rsidR="001359D0" w:rsidRPr="00F37F33">
        <w:rPr>
          <w:rFonts w:ascii="Segoe UI" w:hAnsi="Segoe UI" w:cs="Segoe UI"/>
          <w:sz w:val="22"/>
          <w:szCs w:val="22"/>
        </w:rPr>
        <w:t>u, nahradí dalším Smluvním stranám škodu/újmu</w:t>
      </w:r>
      <w:r w:rsidR="003F3C64" w:rsidRPr="00F37F33">
        <w:rPr>
          <w:rFonts w:ascii="Segoe UI" w:hAnsi="Segoe UI" w:cs="Segoe UI"/>
          <w:sz w:val="22"/>
          <w:szCs w:val="22"/>
        </w:rPr>
        <w:t xml:space="preserve"> způsobenou takovým porušením povinnosti</w:t>
      </w:r>
      <w:r w:rsidR="001359D0" w:rsidRPr="00F37F33">
        <w:rPr>
          <w:rFonts w:ascii="Segoe UI" w:hAnsi="Segoe UI" w:cs="Segoe UI"/>
          <w:sz w:val="22"/>
          <w:szCs w:val="22"/>
        </w:rPr>
        <w:t>.</w:t>
      </w:r>
    </w:p>
    <w:p w14:paraId="0DB53BDB" w14:textId="6827E456" w:rsidR="00F458F8" w:rsidRDefault="00F458F8" w:rsidP="00F458F8">
      <w:pPr>
        <w:numPr>
          <w:ilvl w:val="0"/>
          <w:numId w:val="17"/>
        </w:numPr>
        <w:tabs>
          <w:tab w:val="left" w:pos="709"/>
        </w:tabs>
        <w:ind w:left="360"/>
        <w:jc w:val="both"/>
        <w:rPr>
          <w:rFonts w:ascii="Segoe UI" w:hAnsi="Segoe UI" w:cs="Segoe UI"/>
          <w:bCs/>
          <w:sz w:val="22"/>
          <w:szCs w:val="22"/>
        </w:rPr>
      </w:pPr>
      <w:r w:rsidRPr="006E4E74">
        <w:rPr>
          <w:rFonts w:ascii="Segoe UI" w:hAnsi="Segoe UI" w:cs="Segoe UI"/>
          <w:bCs/>
          <w:sz w:val="22"/>
          <w:szCs w:val="22"/>
        </w:rPr>
        <w:t xml:space="preserve">Nad rámec náhrady škody/újmy dle předchozího odstavce je Smluvní strana, která poruší povinnosti uvedené v čl. III. odst. 1, v čl. III. odst. 3 nebo v čl. IV. odst. 3 této Smlouvy, povinna zaplatit každé z ostatních Smluvních stran smluvní pokutu ve výši </w:t>
      </w:r>
      <w:r>
        <w:rPr>
          <w:rFonts w:ascii="Segoe UI" w:hAnsi="Segoe UI" w:cs="Segoe UI"/>
          <w:bCs/>
          <w:sz w:val="22"/>
          <w:szCs w:val="22"/>
        </w:rPr>
        <w:t>5</w:t>
      </w:r>
      <w:r w:rsidRPr="006E4E74">
        <w:rPr>
          <w:rFonts w:ascii="Segoe UI" w:hAnsi="Segoe UI" w:cs="Segoe UI"/>
          <w:bCs/>
          <w:sz w:val="22"/>
          <w:szCs w:val="22"/>
        </w:rPr>
        <w:t> 000,- Kč</w:t>
      </w:r>
      <w:r w:rsidR="00B07E93">
        <w:rPr>
          <w:rFonts w:ascii="Segoe UI" w:hAnsi="Segoe UI" w:cs="Segoe UI"/>
          <w:bCs/>
          <w:sz w:val="22"/>
          <w:szCs w:val="22"/>
        </w:rPr>
        <w:t xml:space="preserve"> bez DPH</w:t>
      </w:r>
      <w:r w:rsidRPr="006E4E74">
        <w:rPr>
          <w:rFonts w:ascii="Segoe UI" w:hAnsi="Segoe UI" w:cs="Segoe UI"/>
          <w:bCs/>
          <w:sz w:val="22"/>
          <w:szCs w:val="22"/>
        </w:rPr>
        <w:t xml:space="preserve"> za každý případ porušení takové povinnosti.</w:t>
      </w:r>
    </w:p>
    <w:p w14:paraId="677ED1CB" w14:textId="77777777" w:rsidR="003F3C64" w:rsidRPr="008D31B8" w:rsidRDefault="00CB7970">
      <w:pPr>
        <w:numPr>
          <w:ilvl w:val="0"/>
          <w:numId w:val="17"/>
        </w:numPr>
        <w:tabs>
          <w:tab w:val="left" w:pos="709"/>
        </w:tabs>
        <w:ind w:left="360"/>
        <w:jc w:val="both"/>
        <w:rPr>
          <w:rFonts w:ascii="Segoe UI" w:hAnsi="Segoe UI" w:cs="Segoe UI"/>
          <w:bCs/>
          <w:sz w:val="22"/>
          <w:szCs w:val="22"/>
        </w:rPr>
      </w:pPr>
      <w:r w:rsidRPr="008D31B8">
        <w:rPr>
          <w:rFonts w:ascii="Segoe UI" w:hAnsi="Segoe UI" w:cs="Segoe UI"/>
          <w:bCs/>
          <w:sz w:val="22"/>
          <w:szCs w:val="22"/>
        </w:rPr>
        <w:t>Smluvní pokuta je splatná do 30 dnů ode dne doručení písemné výzvy k její úhradě, pokud ve výzvě není uvedena lhůta delší, a to způsobem uvedeným ve výzvě.</w:t>
      </w:r>
    </w:p>
    <w:p w14:paraId="074335BC" w14:textId="77777777" w:rsidR="00CB7970" w:rsidRPr="00F37F33" w:rsidRDefault="00CB7970" w:rsidP="003F3C64">
      <w:pPr>
        <w:numPr>
          <w:ilvl w:val="0"/>
          <w:numId w:val="17"/>
        </w:numPr>
        <w:tabs>
          <w:tab w:val="left" w:pos="709"/>
        </w:tabs>
        <w:ind w:left="360"/>
        <w:jc w:val="both"/>
        <w:rPr>
          <w:rFonts w:ascii="Segoe UI" w:hAnsi="Segoe UI" w:cs="Segoe UI"/>
          <w:bCs/>
          <w:sz w:val="22"/>
          <w:szCs w:val="22"/>
        </w:rPr>
      </w:pPr>
      <w:r w:rsidRPr="008D31B8">
        <w:rPr>
          <w:rFonts w:ascii="Segoe UI" w:hAnsi="Segoe UI" w:cs="Segoe UI"/>
          <w:bCs/>
          <w:sz w:val="22"/>
          <w:szCs w:val="22"/>
        </w:rPr>
        <w:t>Ujednáním o smluvních</w:t>
      </w:r>
      <w:r w:rsidRPr="00F37F33">
        <w:rPr>
          <w:rFonts w:ascii="Segoe UI" w:hAnsi="Segoe UI" w:cs="Segoe UI"/>
          <w:bCs/>
          <w:sz w:val="22"/>
          <w:szCs w:val="22"/>
        </w:rPr>
        <w:t xml:space="preserve"> pokutách není dotčeno právo na náhradu škody</w:t>
      </w:r>
      <w:r w:rsidR="003F3C64" w:rsidRPr="00F37F33">
        <w:rPr>
          <w:rFonts w:ascii="Segoe UI" w:hAnsi="Segoe UI" w:cs="Segoe UI"/>
          <w:bCs/>
          <w:sz w:val="22"/>
          <w:szCs w:val="22"/>
        </w:rPr>
        <w:t>/újmy</w:t>
      </w:r>
      <w:r w:rsidRPr="00F37F33">
        <w:rPr>
          <w:rFonts w:ascii="Segoe UI" w:hAnsi="Segoe UI" w:cs="Segoe UI"/>
          <w:bCs/>
          <w:sz w:val="22"/>
          <w:szCs w:val="22"/>
        </w:rPr>
        <w:t xml:space="preserve"> v rozsahu přesahujícím smluvní pokutu</w:t>
      </w:r>
      <w:r w:rsidR="003F3C64" w:rsidRPr="00F37F33">
        <w:rPr>
          <w:rFonts w:ascii="Segoe UI" w:hAnsi="Segoe UI" w:cs="Segoe UI"/>
          <w:bCs/>
          <w:sz w:val="22"/>
          <w:szCs w:val="22"/>
        </w:rPr>
        <w:t>.</w:t>
      </w:r>
    </w:p>
    <w:p w14:paraId="387130BC" w14:textId="77777777" w:rsidR="00CB7970" w:rsidRPr="00F37F33" w:rsidRDefault="00CB7970" w:rsidP="003F3C64">
      <w:pPr>
        <w:pStyle w:val="Nadpis4"/>
        <w:ind w:left="0"/>
        <w:jc w:val="left"/>
        <w:rPr>
          <w:rFonts w:ascii="Segoe UI" w:hAnsi="Segoe UI" w:cs="Segoe UI"/>
          <w:sz w:val="22"/>
          <w:szCs w:val="22"/>
        </w:rPr>
      </w:pPr>
    </w:p>
    <w:p w14:paraId="6967620E" w14:textId="77777777" w:rsidR="00CB7970" w:rsidRPr="00F37F33" w:rsidRDefault="00CB7970" w:rsidP="00CB7970">
      <w:pPr>
        <w:pStyle w:val="Nadpis4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VI.</w:t>
      </w:r>
    </w:p>
    <w:p w14:paraId="3E29910C" w14:textId="77777777" w:rsidR="00CB7970" w:rsidRPr="00F37F33" w:rsidRDefault="00CB7970" w:rsidP="00070C1B">
      <w:pPr>
        <w:pStyle w:val="Nadpis4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Společná </w:t>
      </w:r>
      <w:r w:rsidR="003F3C64" w:rsidRPr="00F37F33">
        <w:rPr>
          <w:rFonts w:ascii="Segoe UI" w:hAnsi="Segoe UI" w:cs="Segoe UI"/>
          <w:sz w:val="22"/>
          <w:szCs w:val="22"/>
        </w:rPr>
        <w:t xml:space="preserve">a závěrečná </w:t>
      </w:r>
      <w:r w:rsidRPr="00F37F33">
        <w:rPr>
          <w:rFonts w:ascii="Segoe UI" w:hAnsi="Segoe UI" w:cs="Segoe UI"/>
          <w:sz w:val="22"/>
          <w:szCs w:val="22"/>
        </w:rPr>
        <w:t>ujednání</w:t>
      </w:r>
    </w:p>
    <w:p w14:paraId="5BAE4AA8" w14:textId="77777777" w:rsidR="00CB7970" w:rsidRPr="00F37F33" w:rsidRDefault="00CB7970" w:rsidP="00CB7970">
      <w:pPr>
        <w:rPr>
          <w:rFonts w:ascii="Segoe UI" w:hAnsi="Segoe UI" w:cs="Segoe UI"/>
          <w:sz w:val="22"/>
          <w:szCs w:val="22"/>
        </w:rPr>
      </w:pPr>
    </w:p>
    <w:p w14:paraId="4872EBF1" w14:textId="77777777" w:rsidR="00070C1B" w:rsidRPr="00F37F33" w:rsidRDefault="00CB7970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Tato smlouva nabývá platnosti </w:t>
      </w:r>
      <w:r w:rsidR="003959BD" w:rsidRPr="00F37F33">
        <w:rPr>
          <w:rFonts w:ascii="Segoe UI" w:hAnsi="Segoe UI" w:cs="Segoe UI"/>
          <w:sz w:val="22"/>
          <w:szCs w:val="22"/>
        </w:rPr>
        <w:t xml:space="preserve">a účinnosti </w:t>
      </w:r>
      <w:r w:rsidRPr="00F37F33">
        <w:rPr>
          <w:rFonts w:ascii="Segoe UI" w:hAnsi="Segoe UI" w:cs="Segoe UI"/>
          <w:sz w:val="22"/>
          <w:szCs w:val="22"/>
        </w:rPr>
        <w:t xml:space="preserve">dnem podpisu </w:t>
      </w:r>
      <w:r w:rsidR="003959BD" w:rsidRPr="00F37F33">
        <w:rPr>
          <w:rFonts w:ascii="Segoe UI" w:hAnsi="Segoe UI" w:cs="Segoe UI"/>
          <w:sz w:val="22"/>
          <w:szCs w:val="22"/>
        </w:rPr>
        <w:t>poslední ze</w:t>
      </w:r>
      <w:r w:rsidRPr="00F37F33">
        <w:rPr>
          <w:rFonts w:ascii="Segoe UI" w:hAnsi="Segoe UI" w:cs="Segoe UI"/>
          <w:sz w:val="22"/>
          <w:szCs w:val="22"/>
        </w:rPr>
        <w:t xml:space="preserve"> Smluvních stran.</w:t>
      </w:r>
      <w:r w:rsidR="003959BD" w:rsidRPr="00F37F33">
        <w:rPr>
          <w:rFonts w:ascii="Segoe UI" w:hAnsi="Segoe UI" w:cs="Segoe UI"/>
          <w:sz w:val="22"/>
          <w:szCs w:val="22"/>
        </w:rPr>
        <w:t xml:space="preserve"> </w:t>
      </w:r>
      <w:r w:rsidRPr="00E31AB5">
        <w:rPr>
          <w:rFonts w:ascii="Segoe UI" w:hAnsi="Segoe UI" w:cs="Segoe UI"/>
          <w:sz w:val="22"/>
          <w:szCs w:val="22"/>
        </w:rPr>
        <w:t xml:space="preserve">Smlouva se uzavírá na dobu </w:t>
      </w:r>
      <w:r w:rsidR="003959BD" w:rsidRPr="00E31AB5">
        <w:rPr>
          <w:rFonts w:ascii="Segoe UI" w:hAnsi="Segoe UI" w:cs="Segoe UI"/>
          <w:sz w:val="22"/>
          <w:szCs w:val="22"/>
        </w:rPr>
        <w:t>neurčitou</w:t>
      </w:r>
      <w:r w:rsidR="003959BD" w:rsidRPr="00F37F33">
        <w:rPr>
          <w:rFonts w:ascii="Segoe UI" w:hAnsi="Segoe UI" w:cs="Segoe UI"/>
          <w:sz w:val="22"/>
          <w:szCs w:val="22"/>
        </w:rPr>
        <w:t xml:space="preserve">. </w:t>
      </w:r>
      <w:r w:rsidR="00070C1B" w:rsidRPr="00F37F33">
        <w:rPr>
          <w:rFonts w:ascii="Segoe UI" w:hAnsi="Segoe UI" w:cs="Segoe UI"/>
          <w:sz w:val="22"/>
          <w:szCs w:val="22"/>
        </w:rPr>
        <w:t>Smlouva může být ukončena písemnou dohod</w:t>
      </w:r>
      <w:r w:rsidR="00E25843" w:rsidRPr="00F37F33">
        <w:rPr>
          <w:rFonts w:ascii="Segoe UI" w:hAnsi="Segoe UI" w:cs="Segoe UI"/>
          <w:sz w:val="22"/>
          <w:szCs w:val="22"/>
        </w:rPr>
        <w:t>o</w:t>
      </w:r>
      <w:r w:rsidR="00070C1B" w:rsidRPr="00F37F33">
        <w:rPr>
          <w:rFonts w:ascii="Segoe UI" w:hAnsi="Segoe UI" w:cs="Segoe UI"/>
          <w:sz w:val="22"/>
          <w:szCs w:val="22"/>
        </w:rPr>
        <w:t xml:space="preserve">u Smluvních stran, případně odstoupením od Smlouvy za podmínek stanovených obecně závaznými právními předpisy. </w:t>
      </w:r>
    </w:p>
    <w:p w14:paraId="7BD25F61" w14:textId="77777777" w:rsidR="00070C1B" w:rsidRPr="00F37F33" w:rsidRDefault="00CB7970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Tato Smlouva obsahuje úplné ujednání o předmětu Smlouvy a všech náležitostech, které Smluvní strany měly a chtěly v této Smlouvě ujednat, a které považují za důležité pro závaznost této Smlouvy. Žádný projev Smluvních stran učiněný při jednání o této Smlouvě ani projev učiněný po uzavření této Smlouvy nesmí být vykládán v rozporu s výslovnými ustanoveními této Smlouvy a nezakládá žádný závazek žádné Smluvní strany. </w:t>
      </w:r>
    </w:p>
    <w:p w14:paraId="50A1FC7B" w14:textId="77777777" w:rsidR="00D557EA" w:rsidRPr="00F37F33" w:rsidRDefault="00D557EA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Bude-li některé z ustanovení Smlouvy shledáno neplatným nebo nevymahatelným, nemá taková skutečnost vliv na platnost nebo vymahatelnost zbývajících ustanovení této Smlouvy od něho oddělitelných a Smluvní strany se zavazují neprodleně nahradit takové neplatné nebo nevymahatelné ustanovení či jeho část ustanovením novým, které se svým smyslem a účelem nejvíce blíží takovému neplatnému či nevymahatelnému ustanovení.</w:t>
      </w:r>
    </w:p>
    <w:p w14:paraId="715FD86B" w14:textId="77777777" w:rsidR="00D557EA" w:rsidRPr="00F37F33" w:rsidRDefault="00D557EA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Tato Smlouva</w:t>
      </w:r>
      <w:r w:rsidRPr="00F37F33">
        <w:rPr>
          <w:rFonts w:ascii="Segoe UI" w:hAnsi="Segoe UI" w:cs="Segoe UI"/>
          <w:b/>
          <w:i/>
          <w:sz w:val="22"/>
          <w:szCs w:val="22"/>
        </w:rPr>
        <w:t xml:space="preserve"> </w:t>
      </w:r>
      <w:r w:rsidRPr="00F37F33">
        <w:rPr>
          <w:rFonts w:ascii="Segoe UI" w:hAnsi="Segoe UI" w:cs="Segoe UI"/>
          <w:sz w:val="22"/>
          <w:szCs w:val="22"/>
        </w:rPr>
        <w:t xml:space="preserve">se řídí právním řádem České republiky. Smluvní strany deklarují, že případné spory vzniklé při realizaci Smlouvy budou řešit přednostně vzájemnou dohodou. Pokud by </w:t>
      </w:r>
      <w:r w:rsidRPr="00F37F33">
        <w:rPr>
          <w:rFonts w:ascii="Segoe UI" w:hAnsi="Segoe UI" w:cs="Segoe UI"/>
          <w:sz w:val="22"/>
          <w:szCs w:val="22"/>
        </w:rPr>
        <w:lastRenderedPageBreak/>
        <w:t>se nepodařilo vyřešit spor dohodou, je kterákoli ze Smluvních stran oprávněna předložit věc k rozhodnutí příslušnému soudu.</w:t>
      </w:r>
    </w:p>
    <w:p w14:paraId="04FE63A1" w14:textId="77777777" w:rsidR="00D557EA" w:rsidRPr="00F37F33" w:rsidRDefault="00D557EA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Tuto Smlouvu lze měnit nebo doplňovat jen písemnými dodatky na základě souhlasu všech Smluvních stran.</w:t>
      </w:r>
    </w:p>
    <w:p w14:paraId="2E40DA8D" w14:textId="77777777" w:rsidR="00D557EA" w:rsidRPr="00F37F33" w:rsidRDefault="00CB7970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 xml:space="preserve">Tato </w:t>
      </w:r>
      <w:r w:rsidR="00D557EA" w:rsidRPr="00F37F33">
        <w:rPr>
          <w:rFonts w:ascii="Segoe UI" w:hAnsi="Segoe UI" w:cs="Segoe UI"/>
          <w:sz w:val="22"/>
          <w:szCs w:val="22"/>
        </w:rPr>
        <w:t>S</w:t>
      </w:r>
      <w:r w:rsidR="003045B4" w:rsidRPr="00F37F33">
        <w:rPr>
          <w:rFonts w:ascii="Segoe UI" w:hAnsi="Segoe UI" w:cs="Segoe UI"/>
          <w:sz w:val="22"/>
          <w:szCs w:val="22"/>
        </w:rPr>
        <w:t>mlouva je vyhotovena v</w:t>
      </w:r>
      <w:r w:rsidR="00706022">
        <w:rPr>
          <w:rFonts w:ascii="Segoe UI" w:hAnsi="Segoe UI" w:cs="Segoe UI"/>
          <w:sz w:val="22"/>
          <w:szCs w:val="22"/>
        </w:rPr>
        <w:t> </w:t>
      </w:r>
      <w:r w:rsidR="00B52FA5">
        <w:rPr>
          <w:rFonts w:ascii="Segoe UI" w:hAnsi="Segoe UI" w:cs="Segoe UI"/>
          <w:sz w:val="22"/>
          <w:szCs w:val="22"/>
        </w:rPr>
        <w:t>čtyřech</w:t>
      </w:r>
      <w:r w:rsidR="00706022">
        <w:rPr>
          <w:rFonts w:ascii="Segoe UI" w:hAnsi="Segoe UI" w:cs="Segoe UI"/>
          <w:sz w:val="22"/>
          <w:szCs w:val="22"/>
        </w:rPr>
        <w:t xml:space="preserve"> (</w:t>
      </w:r>
      <w:r w:rsidR="00591910">
        <w:rPr>
          <w:rFonts w:ascii="Segoe UI" w:hAnsi="Segoe UI" w:cs="Segoe UI"/>
          <w:sz w:val="22"/>
          <w:szCs w:val="22"/>
        </w:rPr>
        <w:t>4</w:t>
      </w:r>
      <w:r w:rsidR="00706022">
        <w:rPr>
          <w:rFonts w:ascii="Segoe UI" w:hAnsi="Segoe UI" w:cs="Segoe UI"/>
          <w:sz w:val="22"/>
          <w:szCs w:val="22"/>
        </w:rPr>
        <w:t>)</w:t>
      </w:r>
      <w:r w:rsidRPr="00F37F33">
        <w:rPr>
          <w:rFonts w:ascii="Segoe UI" w:hAnsi="Segoe UI" w:cs="Segoe UI"/>
          <w:sz w:val="22"/>
          <w:szCs w:val="22"/>
        </w:rPr>
        <w:t xml:space="preserve"> stejnopisech, z nichž každá ze Smluvních stran obdrží </w:t>
      </w:r>
      <w:r w:rsidR="003959BD" w:rsidRPr="00F37F33">
        <w:rPr>
          <w:rFonts w:ascii="Segoe UI" w:hAnsi="Segoe UI" w:cs="Segoe UI"/>
          <w:sz w:val="22"/>
          <w:szCs w:val="22"/>
        </w:rPr>
        <w:t>po jednom</w:t>
      </w:r>
      <w:r w:rsidR="00706022">
        <w:rPr>
          <w:rFonts w:ascii="Segoe UI" w:hAnsi="Segoe UI" w:cs="Segoe UI"/>
          <w:sz w:val="22"/>
          <w:szCs w:val="22"/>
        </w:rPr>
        <w:t xml:space="preserve"> (1)</w:t>
      </w:r>
      <w:r w:rsidR="003959BD" w:rsidRPr="00F37F33">
        <w:rPr>
          <w:rFonts w:ascii="Segoe UI" w:hAnsi="Segoe UI" w:cs="Segoe UI"/>
          <w:sz w:val="22"/>
          <w:szCs w:val="22"/>
        </w:rPr>
        <w:t xml:space="preserve"> vyhotovení a jedno </w:t>
      </w:r>
      <w:r w:rsidR="00706022">
        <w:rPr>
          <w:rFonts w:ascii="Segoe UI" w:hAnsi="Segoe UI" w:cs="Segoe UI"/>
          <w:sz w:val="22"/>
          <w:szCs w:val="22"/>
        </w:rPr>
        <w:t xml:space="preserve">(1) </w:t>
      </w:r>
      <w:r w:rsidR="003959BD" w:rsidRPr="00F37F33">
        <w:rPr>
          <w:rFonts w:ascii="Segoe UI" w:hAnsi="Segoe UI" w:cs="Segoe UI"/>
          <w:sz w:val="22"/>
          <w:szCs w:val="22"/>
        </w:rPr>
        <w:t xml:space="preserve">vyhotovení je určeno pro potřeby Poskytovatele. </w:t>
      </w:r>
      <w:r w:rsidRPr="00F37F33">
        <w:rPr>
          <w:rFonts w:ascii="Segoe UI" w:hAnsi="Segoe UI" w:cs="Segoe UI"/>
          <w:sz w:val="22"/>
          <w:szCs w:val="22"/>
        </w:rPr>
        <w:t xml:space="preserve"> </w:t>
      </w:r>
    </w:p>
    <w:p w14:paraId="090D1C82" w14:textId="77777777" w:rsidR="00CB7970" w:rsidRPr="00F37F33" w:rsidRDefault="00CB7970" w:rsidP="00D557EA">
      <w:pPr>
        <w:numPr>
          <w:ilvl w:val="0"/>
          <w:numId w:val="18"/>
        </w:numPr>
        <w:tabs>
          <w:tab w:val="left" w:pos="709"/>
        </w:tabs>
        <w:ind w:left="360"/>
        <w:jc w:val="both"/>
        <w:rPr>
          <w:rFonts w:ascii="Segoe UI" w:hAnsi="Segoe UI" w:cs="Segoe UI"/>
          <w:sz w:val="22"/>
          <w:szCs w:val="22"/>
        </w:rPr>
      </w:pPr>
      <w:r w:rsidRPr="00F37F33">
        <w:rPr>
          <w:rFonts w:ascii="Segoe UI" w:hAnsi="Segoe UI" w:cs="Segoe UI"/>
          <w:sz w:val="22"/>
          <w:szCs w:val="22"/>
        </w:rPr>
        <w:t>Smluvní strany prohlašují, že si tuto Smlouvu před jejím podpisem přečetly, že byla uzavřena po řádném uvážení, svobodně a vážně, určitě a srozumitelně, nikoli v tísni za nápadně nevýhodných podmínek, s jejím obsahem bezvýhradně souhlasí a na důkaz toho ji podepisují.</w:t>
      </w:r>
    </w:p>
    <w:p w14:paraId="570B4D10" w14:textId="77777777" w:rsidR="00CB7970" w:rsidRDefault="00CB7970" w:rsidP="00CB7970">
      <w:pPr>
        <w:pStyle w:val="Zkladntext"/>
        <w:spacing w:before="120"/>
        <w:rPr>
          <w:rFonts w:ascii="Segoe UI" w:hAnsi="Segoe UI" w:cs="Segoe UI"/>
          <w:szCs w:val="22"/>
        </w:rPr>
      </w:pPr>
    </w:p>
    <w:p w14:paraId="425D9C36" w14:textId="77777777" w:rsidR="00B52FA5" w:rsidRPr="00F37F33" w:rsidRDefault="00B52FA5" w:rsidP="00CB7970">
      <w:pPr>
        <w:pStyle w:val="Zkladntext"/>
        <w:spacing w:before="120"/>
        <w:rPr>
          <w:rFonts w:ascii="Segoe UI" w:hAnsi="Segoe UI" w:cs="Segoe UI"/>
          <w:szCs w:val="22"/>
        </w:rPr>
      </w:pPr>
    </w:p>
    <w:p w14:paraId="1C3EAA7F" w14:textId="77777777" w:rsidR="00C810EF" w:rsidRPr="00F37F33" w:rsidRDefault="00C810EF" w:rsidP="00EB6360">
      <w:pPr>
        <w:pStyle w:val="Normlnweb"/>
        <w:tabs>
          <w:tab w:val="left" w:pos="7305"/>
        </w:tabs>
        <w:spacing w:before="0" w:beforeAutospacing="0" w:after="0" w:afterAutospacing="0"/>
        <w:rPr>
          <w:rFonts w:ascii="Segoe UI" w:hAnsi="Segoe UI" w:cs="Segoe UI"/>
          <w:bCs/>
          <w:sz w:val="22"/>
          <w:szCs w:val="22"/>
        </w:rPr>
      </w:pPr>
    </w:p>
    <w:p w14:paraId="2B1F8CAD" w14:textId="14D3E3DC" w:rsidR="00481426" w:rsidRPr="00243F81" w:rsidRDefault="00481426" w:rsidP="00481426">
      <w:pPr>
        <w:spacing w:after="160" w:line="259" w:lineRule="auto"/>
        <w:rPr>
          <w:rFonts w:ascii="Segoe UI" w:eastAsiaTheme="minorHAnsi" w:hAnsi="Segoe UI" w:cs="Segoe UI"/>
          <w:lang w:eastAsia="en-US"/>
        </w:rPr>
      </w:pPr>
      <w:r w:rsidRPr="00243F81">
        <w:rPr>
          <w:rFonts w:ascii="Segoe UI" w:eastAsiaTheme="minorHAnsi" w:hAnsi="Segoe UI" w:cs="Segoe UI"/>
          <w:lang w:eastAsia="en-US"/>
        </w:rPr>
        <w:t xml:space="preserve">V Praze dne: </w:t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="00B07E93">
        <w:rPr>
          <w:rFonts w:ascii="Segoe UI" w:eastAsiaTheme="minorHAnsi" w:hAnsi="Segoe UI" w:cs="Segoe UI"/>
          <w:lang w:eastAsia="en-US"/>
        </w:rPr>
        <w:t xml:space="preserve">       </w:t>
      </w:r>
      <w:r w:rsidRPr="00243F81">
        <w:rPr>
          <w:rFonts w:ascii="Segoe UI" w:eastAsiaTheme="minorHAnsi" w:hAnsi="Segoe UI" w:cs="Segoe UI"/>
          <w:lang w:eastAsia="en-US"/>
        </w:rPr>
        <w:t>_________</w:t>
      </w:r>
      <w:r w:rsidR="00B07E93">
        <w:rPr>
          <w:rFonts w:ascii="Segoe UI" w:eastAsiaTheme="minorHAnsi" w:hAnsi="Segoe UI" w:cs="Segoe UI"/>
          <w:lang w:eastAsia="en-US"/>
        </w:rPr>
        <w:t>_</w:t>
      </w:r>
      <w:r w:rsidRPr="00243F81">
        <w:rPr>
          <w:rFonts w:ascii="Segoe UI" w:eastAsiaTheme="minorHAnsi" w:hAnsi="Segoe UI" w:cs="Segoe UI"/>
          <w:lang w:eastAsia="en-US"/>
        </w:rPr>
        <w:t>______________</w:t>
      </w:r>
    </w:p>
    <w:p w14:paraId="4FB73A2B" w14:textId="45336CA1" w:rsidR="00481426" w:rsidRPr="00243F81" w:rsidRDefault="00BE6DF3" w:rsidP="00921BDF">
      <w:pPr>
        <w:spacing w:after="160" w:line="259" w:lineRule="auto"/>
        <w:ind w:left="3402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LA </w:t>
      </w:r>
      <w:proofErr w:type="spellStart"/>
      <w:r>
        <w:rPr>
          <w:rFonts w:ascii="Segoe UI" w:eastAsiaTheme="minorHAnsi" w:hAnsi="Segoe UI" w:cs="Segoe UI"/>
          <w:lang w:eastAsia="en-US"/>
        </w:rPr>
        <w:t>composite</w:t>
      </w:r>
      <w:proofErr w:type="spellEnd"/>
      <w:r w:rsidR="00B52FA5">
        <w:rPr>
          <w:rFonts w:ascii="Segoe UI" w:eastAsiaTheme="minorHAnsi" w:hAnsi="Segoe UI" w:cs="Segoe UI"/>
          <w:lang w:eastAsia="en-US"/>
        </w:rPr>
        <w:t xml:space="preserve">, s.r.o. </w:t>
      </w:r>
    </w:p>
    <w:p w14:paraId="5C4FE754" w14:textId="77777777" w:rsidR="00BE6DF3" w:rsidRDefault="00BE6DF3" w:rsidP="00BE6DF3">
      <w:pPr>
        <w:spacing w:after="160" w:line="259" w:lineRule="auto"/>
        <w:rPr>
          <w:rFonts w:ascii="Segoe UI" w:eastAsiaTheme="minorHAnsi" w:hAnsi="Segoe UI" w:cs="Segoe UI"/>
          <w:lang w:eastAsia="en-US"/>
        </w:rPr>
      </w:pPr>
    </w:p>
    <w:p w14:paraId="006A5C1C" w14:textId="77777777" w:rsidR="00BE6DF3" w:rsidRPr="00243F81" w:rsidRDefault="00BE6DF3" w:rsidP="00BE6DF3">
      <w:pPr>
        <w:spacing w:after="160" w:line="259" w:lineRule="auto"/>
        <w:rPr>
          <w:rFonts w:ascii="Segoe UI" w:eastAsiaTheme="minorHAnsi" w:hAnsi="Segoe UI" w:cs="Segoe UI"/>
          <w:lang w:eastAsia="en-US"/>
        </w:rPr>
      </w:pPr>
      <w:r w:rsidRPr="00243F81">
        <w:rPr>
          <w:rFonts w:ascii="Segoe UI" w:eastAsiaTheme="minorHAnsi" w:hAnsi="Segoe UI" w:cs="Segoe UI"/>
          <w:lang w:eastAsia="en-US"/>
        </w:rPr>
        <w:t xml:space="preserve">V Praze dne: </w:t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  <w:t>_______________________</w:t>
      </w:r>
    </w:p>
    <w:p w14:paraId="6D6D993A" w14:textId="5DAD60A9" w:rsidR="00BE6DF3" w:rsidRPr="00243F81" w:rsidRDefault="00B07E93" w:rsidP="004D6FAF">
      <w:pPr>
        <w:spacing w:after="160" w:line="259" w:lineRule="auto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                                  </w:t>
      </w:r>
      <w:r w:rsidR="00BE6DF3" w:rsidRPr="00243F81">
        <w:rPr>
          <w:rFonts w:ascii="Segoe UI" w:eastAsiaTheme="minorHAnsi" w:hAnsi="Segoe UI" w:cs="Segoe UI"/>
          <w:lang w:eastAsia="en-US"/>
        </w:rPr>
        <w:t>ADVANCED TECHNOLOGY GROUP, spol</w:t>
      </w:r>
      <w:r>
        <w:rPr>
          <w:rFonts w:ascii="Segoe UI" w:eastAsiaTheme="minorHAnsi" w:hAnsi="Segoe UI" w:cs="Segoe UI"/>
          <w:lang w:eastAsia="en-US"/>
        </w:rPr>
        <w:t xml:space="preserve">. </w:t>
      </w:r>
      <w:r w:rsidR="00BE6DF3" w:rsidRPr="00243F81">
        <w:rPr>
          <w:rFonts w:ascii="Segoe UI" w:eastAsiaTheme="minorHAnsi" w:hAnsi="Segoe UI" w:cs="Segoe UI"/>
          <w:lang w:eastAsia="en-US"/>
        </w:rPr>
        <w:t>s r.o.</w:t>
      </w:r>
      <w:r>
        <w:rPr>
          <w:rFonts w:ascii="Segoe UI" w:eastAsiaTheme="minorHAnsi" w:hAnsi="Segoe UI" w:cs="Segoe UI"/>
          <w:lang w:eastAsia="en-US"/>
        </w:rPr>
        <w:t xml:space="preserve"> (ATG)</w:t>
      </w:r>
    </w:p>
    <w:p w14:paraId="00FBE779" w14:textId="77777777" w:rsidR="00481426" w:rsidRPr="00243F81" w:rsidRDefault="00481426" w:rsidP="00481426">
      <w:pPr>
        <w:spacing w:after="160" w:line="259" w:lineRule="auto"/>
        <w:ind w:left="4248"/>
        <w:rPr>
          <w:rFonts w:ascii="Segoe UI" w:eastAsiaTheme="minorHAnsi" w:hAnsi="Segoe UI" w:cs="Segoe UI"/>
          <w:lang w:eastAsia="en-US"/>
        </w:rPr>
      </w:pPr>
    </w:p>
    <w:p w14:paraId="5AEBB1BF" w14:textId="77777777" w:rsidR="00481426" w:rsidRPr="00243F81" w:rsidRDefault="00481426" w:rsidP="00481426">
      <w:pPr>
        <w:spacing w:after="160" w:line="259" w:lineRule="auto"/>
        <w:rPr>
          <w:rFonts w:ascii="Segoe UI" w:eastAsiaTheme="minorHAnsi" w:hAnsi="Segoe UI" w:cs="Segoe UI"/>
          <w:lang w:eastAsia="en-US"/>
        </w:rPr>
      </w:pPr>
      <w:r w:rsidRPr="00243F81">
        <w:rPr>
          <w:rFonts w:ascii="Segoe UI" w:eastAsiaTheme="minorHAnsi" w:hAnsi="Segoe UI" w:cs="Segoe UI"/>
          <w:lang w:eastAsia="en-US"/>
        </w:rPr>
        <w:t xml:space="preserve">V Praze dne: </w:t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</w:r>
      <w:r w:rsidRPr="00243F81">
        <w:rPr>
          <w:rFonts w:ascii="Segoe UI" w:eastAsiaTheme="minorHAnsi" w:hAnsi="Segoe UI" w:cs="Segoe UI"/>
          <w:lang w:eastAsia="en-US"/>
        </w:rPr>
        <w:tab/>
        <w:t>________________________</w:t>
      </w:r>
    </w:p>
    <w:p w14:paraId="15E61A3E" w14:textId="540C35A5" w:rsidR="00481426" w:rsidRPr="00243F81" w:rsidRDefault="00B07E93" w:rsidP="004D6FAF">
      <w:pPr>
        <w:spacing w:after="15" w:line="259" w:lineRule="auto"/>
        <w:ind w:left="1416" w:firstLine="708"/>
        <w:rPr>
          <w:rFonts w:ascii="Segoe UI" w:eastAsiaTheme="minorHAnsi" w:hAnsi="Segoe UI" w:cs="Segoe UI"/>
          <w:lang w:eastAsia="en-US"/>
        </w:rPr>
      </w:pPr>
      <w:bookmarkStart w:id="0" w:name="_GoBack"/>
      <w:bookmarkEnd w:id="0"/>
      <w:r>
        <w:rPr>
          <w:rFonts w:ascii="Segoe UI" w:eastAsiaTheme="minorHAnsi" w:hAnsi="Segoe UI" w:cs="Segoe UI"/>
          <w:lang w:eastAsia="en-US"/>
        </w:rPr>
        <w:t xml:space="preserve">     </w:t>
      </w:r>
      <w:r w:rsidR="00BE6DF3" w:rsidRPr="00BE6DF3">
        <w:rPr>
          <w:rFonts w:ascii="Segoe UI" w:eastAsiaTheme="minorHAnsi" w:hAnsi="Segoe UI" w:cs="Segoe UI"/>
          <w:lang w:eastAsia="en-US"/>
        </w:rPr>
        <w:t>Český institut info</w:t>
      </w:r>
      <w:r w:rsidR="00BE6DF3">
        <w:rPr>
          <w:rFonts w:ascii="Segoe UI" w:eastAsiaTheme="minorHAnsi" w:hAnsi="Segoe UI" w:cs="Segoe UI"/>
          <w:lang w:eastAsia="en-US"/>
        </w:rPr>
        <w:t>rmatiky, robotiky a kybernetiky</w:t>
      </w:r>
    </w:p>
    <w:sectPr w:rsidR="00481426" w:rsidRPr="00243F81" w:rsidSect="0056521A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EEC1" w14:textId="77777777" w:rsidR="008203D9" w:rsidRDefault="008203D9">
      <w:r>
        <w:separator/>
      </w:r>
    </w:p>
  </w:endnote>
  <w:endnote w:type="continuationSeparator" w:id="0">
    <w:p w14:paraId="0AE40843" w14:textId="77777777" w:rsidR="008203D9" w:rsidRDefault="0082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7ECA" w14:textId="77777777" w:rsidR="008D7371" w:rsidRDefault="008D73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3C6F481" w14:textId="77777777" w:rsidR="008D7371" w:rsidRDefault="008D7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FD7A" w14:textId="640542D5" w:rsidR="008D7371" w:rsidRDefault="008D7371">
    <w:pPr>
      <w:pStyle w:val="Zpat"/>
      <w:framePr w:wrap="around" w:vAnchor="text" w:hAnchor="margin" w:xAlign="center" w:y="1"/>
      <w:jc w:val="center"/>
      <w:rPr>
        <w:rStyle w:val="slostrnky"/>
        <w:sz w:val="22"/>
      </w:rPr>
    </w:pP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1D1FD9">
      <w:rPr>
        <w:rStyle w:val="slostrnky"/>
        <w:noProof/>
        <w:sz w:val="22"/>
      </w:rPr>
      <w:t>1</w:t>
    </w:r>
    <w:r>
      <w:rPr>
        <w:rStyle w:val="slostrnky"/>
        <w:sz w:val="22"/>
      </w:rPr>
      <w:fldChar w:fldCharType="end"/>
    </w:r>
  </w:p>
  <w:p w14:paraId="36F4E6D2" w14:textId="77777777" w:rsidR="008D7371" w:rsidRDefault="008D7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1CB1" w14:textId="77777777" w:rsidR="008203D9" w:rsidRDefault="008203D9">
      <w:r>
        <w:separator/>
      </w:r>
    </w:p>
  </w:footnote>
  <w:footnote w:type="continuationSeparator" w:id="0">
    <w:p w14:paraId="3C3D0444" w14:textId="77777777" w:rsidR="008203D9" w:rsidRDefault="00820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54B350"/>
    <w:multiLevelType w:val="hybridMultilevel"/>
    <w:tmpl w:val="8CB7B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747F4"/>
    <w:multiLevelType w:val="hybridMultilevel"/>
    <w:tmpl w:val="627A7C24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4642C49"/>
    <w:multiLevelType w:val="hybridMultilevel"/>
    <w:tmpl w:val="B9BC14E2"/>
    <w:lvl w:ilvl="0" w:tplc="A2D6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D5BAA"/>
    <w:multiLevelType w:val="hybridMultilevel"/>
    <w:tmpl w:val="264C7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A1D"/>
    <w:multiLevelType w:val="hybridMultilevel"/>
    <w:tmpl w:val="7B40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4E38"/>
    <w:multiLevelType w:val="hybridMultilevel"/>
    <w:tmpl w:val="12DCD3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CA5CD9"/>
    <w:multiLevelType w:val="hybridMultilevel"/>
    <w:tmpl w:val="74B85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69F7"/>
    <w:multiLevelType w:val="hybridMultilevel"/>
    <w:tmpl w:val="B9BC14E2"/>
    <w:lvl w:ilvl="0" w:tplc="A2D6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50AB"/>
    <w:multiLevelType w:val="hybridMultilevel"/>
    <w:tmpl w:val="6A12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1D9"/>
    <w:multiLevelType w:val="hybridMultilevel"/>
    <w:tmpl w:val="BC080840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502728F8"/>
    <w:multiLevelType w:val="hybridMultilevel"/>
    <w:tmpl w:val="BDAC264C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504E0668"/>
    <w:multiLevelType w:val="hybridMultilevel"/>
    <w:tmpl w:val="D0BEA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760"/>
    <w:multiLevelType w:val="hybridMultilevel"/>
    <w:tmpl w:val="7BDC3432"/>
    <w:lvl w:ilvl="0" w:tplc="5F022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019F9"/>
    <w:multiLevelType w:val="hybridMultilevel"/>
    <w:tmpl w:val="BC080840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5437793F"/>
    <w:multiLevelType w:val="hybridMultilevel"/>
    <w:tmpl w:val="C300932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6A360DF"/>
    <w:multiLevelType w:val="hybridMultilevel"/>
    <w:tmpl w:val="08BA469E"/>
    <w:lvl w:ilvl="0" w:tplc="0405000F">
      <w:start w:val="1"/>
      <w:numFmt w:val="decimal"/>
      <w:lvlText w:val="%1."/>
      <w:lvlJc w:val="left"/>
      <w:pPr>
        <w:ind w:left="-320" w:hanging="360"/>
      </w:pPr>
    </w:lvl>
    <w:lvl w:ilvl="1" w:tplc="04050019" w:tentative="1">
      <w:start w:val="1"/>
      <w:numFmt w:val="lowerLetter"/>
      <w:lvlText w:val="%2."/>
      <w:lvlJc w:val="left"/>
      <w:pPr>
        <w:ind w:left="400" w:hanging="360"/>
      </w:pPr>
    </w:lvl>
    <w:lvl w:ilvl="2" w:tplc="0405001B" w:tentative="1">
      <w:start w:val="1"/>
      <w:numFmt w:val="lowerRoman"/>
      <w:lvlText w:val="%3."/>
      <w:lvlJc w:val="right"/>
      <w:pPr>
        <w:ind w:left="1120" w:hanging="180"/>
      </w:pPr>
    </w:lvl>
    <w:lvl w:ilvl="3" w:tplc="0405000F" w:tentative="1">
      <w:start w:val="1"/>
      <w:numFmt w:val="decimal"/>
      <w:lvlText w:val="%4."/>
      <w:lvlJc w:val="left"/>
      <w:pPr>
        <w:ind w:left="1840" w:hanging="360"/>
      </w:pPr>
    </w:lvl>
    <w:lvl w:ilvl="4" w:tplc="04050019" w:tentative="1">
      <w:start w:val="1"/>
      <w:numFmt w:val="lowerLetter"/>
      <w:lvlText w:val="%5."/>
      <w:lvlJc w:val="left"/>
      <w:pPr>
        <w:ind w:left="2560" w:hanging="360"/>
      </w:pPr>
    </w:lvl>
    <w:lvl w:ilvl="5" w:tplc="0405001B" w:tentative="1">
      <w:start w:val="1"/>
      <w:numFmt w:val="lowerRoman"/>
      <w:lvlText w:val="%6."/>
      <w:lvlJc w:val="right"/>
      <w:pPr>
        <w:ind w:left="3280" w:hanging="180"/>
      </w:pPr>
    </w:lvl>
    <w:lvl w:ilvl="6" w:tplc="0405000F" w:tentative="1">
      <w:start w:val="1"/>
      <w:numFmt w:val="decimal"/>
      <w:lvlText w:val="%7."/>
      <w:lvlJc w:val="left"/>
      <w:pPr>
        <w:ind w:left="4000" w:hanging="360"/>
      </w:pPr>
    </w:lvl>
    <w:lvl w:ilvl="7" w:tplc="04050019" w:tentative="1">
      <w:start w:val="1"/>
      <w:numFmt w:val="lowerLetter"/>
      <w:lvlText w:val="%8."/>
      <w:lvlJc w:val="left"/>
      <w:pPr>
        <w:ind w:left="4720" w:hanging="360"/>
      </w:pPr>
    </w:lvl>
    <w:lvl w:ilvl="8" w:tplc="040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6" w15:restartNumberingAfterBreak="0">
    <w:nsid w:val="5A610C19"/>
    <w:multiLevelType w:val="hybridMultilevel"/>
    <w:tmpl w:val="5AC6EAE2"/>
    <w:lvl w:ilvl="0" w:tplc="68807970">
      <w:start w:val="2"/>
      <w:numFmt w:val="bullet"/>
      <w:lvlText w:val="-"/>
      <w:lvlJc w:val="left"/>
      <w:pPr>
        <w:ind w:left="1040" w:hanging="360"/>
      </w:pPr>
      <w:rPr>
        <w:rFonts w:ascii="Segoe UI" w:eastAsia="Times New Roman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FE63AF2"/>
    <w:multiLevelType w:val="hybridMultilevel"/>
    <w:tmpl w:val="08BA4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A3225"/>
    <w:multiLevelType w:val="hybridMultilevel"/>
    <w:tmpl w:val="4F1C7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93432"/>
    <w:multiLevelType w:val="hybridMultilevel"/>
    <w:tmpl w:val="5CB60C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77D02"/>
    <w:multiLevelType w:val="hybridMultilevel"/>
    <w:tmpl w:val="B9BC14E2"/>
    <w:lvl w:ilvl="0" w:tplc="A2D694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90D7F"/>
    <w:multiLevelType w:val="singleLevel"/>
    <w:tmpl w:val="9FD41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7C67494D"/>
    <w:multiLevelType w:val="hybridMultilevel"/>
    <w:tmpl w:val="3D02DEC4"/>
    <w:lvl w:ilvl="0" w:tplc="84C4B70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Segoe UI" w:eastAsia="Times New Roman" w:hAnsi="Segoe UI" w:cs="Segoe UI" w:hint="default"/>
        <w:b w:val="0"/>
        <w:i w:val="0"/>
        <w:sz w:val="22"/>
      </w:rPr>
    </w:lvl>
    <w:lvl w:ilvl="1" w:tplc="53E4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8273BD"/>
    <w:multiLevelType w:val="hybridMultilevel"/>
    <w:tmpl w:val="001A3A78"/>
    <w:lvl w:ilvl="0" w:tplc="45AA1A5E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8"/>
  </w:num>
  <w:num w:numId="5">
    <w:abstractNumId w:val="18"/>
  </w:num>
  <w:num w:numId="6">
    <w:abstractNumId w:val="12"/>
  </w:num>
  <w:num w:numId="7">
    <w:abstractNumId w:val="19"/>
  </w:num>
  <w:num w:numId="8">
    <w:abstractNumId w:val="4"/>
  </w:num>
  <w:num w:numId="9">
    <w:abstractNumId w:val="20"/>
  </w:num>
  <w:num w:numId="10">
    <w:abstractNumId w:val="0"/>
  </w:num>
  <w:num w:numId="11">
    <w:abstractNumId w:val="11"/>
  </w:num>
  <w:num w:numId="12">
    <w:abstractNumId w:val="17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7"/>
  </w:num>
  <w:num w:numId="18">
    <w:abstractNumId w:val="2"/>
  </w:num>
  <w:num w:numId="19">
    <w:abstractNumId w:val="13"/>
  </w:num>
  <w:num w:numId="20">
    <w:abstractNumId w:val="9"/>
  </w:num>
  <w:num w:numId="21">
    <w:abstractNumId w:val="14"/>
  </w:num>
  <w:num w:numId="22">
    <w:abstractNumId w:val="21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70"/>
    <w:rsid w:val="0000489D"/>
    <w:rsid w:val="00016511"/>
    <w:rsid w:val="00031113"/>
    <w:rsid w:val="00046703"/>
    <w:rsid w:val="00070C1B"/>
    <w:rsid w:val="000A5711"/>
    <w:rsid w:val="000A60DD"/>
    <w:rsid w:val="000B2FD8"/>
    <w:rsid w:val="000D77AC"/>
    <w:rsid w:val="000E0D49"/>
    <w:rsid w:val="00103C50"/>
    <w:rsid w:val="001359D0"/>
    <w:rsid w:val="00147C81"/>
    <w:rsid w:val="001576B6"/>
    <w:rsid w:val="001632E9"/>
    <w:rsid w:val="001714D4"/>
    <w:rsid w:val="00191326"/>
    <w:rsid w:val="001A7EFC"/>
    <w:rsid w:val="001B6E61"/>
    <w:rsid w:val="001D1FD9"/>
    <w:rsid w:val="001F4EB4"/>
    <w:rsid w:val="00206FCD"/>
    <w:rsid w:val="00207023"/>
    <w:rsid w:val="00211941"/>
    <w:rsid w:val="00214F21"/>
    <w:rsid w:val="00243F81"/>
    <w:rsid w:val="0024415B"/>
    <w:rsid w:val="00245610"/>
    <w:rsid w:val="00275204"/>
    <w:rsid w:val="002928E0"/>
    <w:rsid w:val="002A2123"/>
    <w:rsid w:val="002A5144"/>
    <w:rsid w:val="002D4D0B"/>
    <w:rsid w:val="002E232C"/>
    <w:rsid w:val="002F1D50"/>
    <w:rsid w:val="003045B4"/>
    <w:rsid w:val="003106FE"/>
    <w:rsid w:val="0034206F"/>
    <w:rsid w:val="00344B15"/>
    <w:rsid w:val="0036755F"/>
    <w:rsid w:val="003959BD"/>
    <w:rsid w:val="003A253E"/>
    <w:rsid w:val="003B063C"/>
    <w:rsid w:val="003B1467"/>
    <w:rsid w:val="003B7455"/>
    <w:rsid w:val="003B7896"/>
    <w:rsid w:val="003B7E56"/>
    <w:rsid w:val="003C2694"/>
    <w:rsid w:val="003C6AB8"/>
    <w:rsid w:val="003F3C64"/>
    <w:rsid w:val="0041048C"/>
    <w:rsid w:val="00415777"/>
    <w:rsid w:val="00426479"/>
    <w:rsid w:val="004331E5"/>
    <w:rsid w:val="00442F20"/>
    <w:rsid w:val="00452541"/>
    <w:rsid w:val="004529AF"/>
    <w:rsid w:val="00452DCF"/>
    <w:rsid w:val="00453109"/>
    <w:rsid w:val="00456936"/>
    <w:rsid w:val="00463588"/>
    <w:rsid w:val="004637BA"/>
    <w:rsid w:val="00475986"/>
    <w:rsid w:val="00481193"/>
    <w:rsid w:val="00481426"/>
    <w:rsid w:val="00497EC3"/>
    <w:rsid w:val="004B1C3C"/>
    <w:rsid w:val="004C0237"/>
    <w:rsid w:val="004C2040"/>
    <w:rsid w:val="004C4A63"/>
    <w:rsid w:val="004D6FAF"/>
    <w:rsid w:val="004E6E39"/>
    <w:rsid w:val="004F2D34"/>
    <w:rsid w:val="00506C08"/>
    <w:rsid w:val="005127A9"/>
    <w:rsid w:val="00514055"/>
    <w:rsid w:val="00515535"/>
    <w:rsid w:val="00531975"/>
    <w:rsid w:val="00545047"/>
    <w:rsid w:val="00547A45"/>
    <w:rsid w:val="00555F65"/>
    <w:rsid w:val="00556CD0"/>
    <w:rsid w:val="0056521A"/>
    <w:rsid w:val="00581052"/>
    <w:rsid w:val="00584A48"/>
    <w:rsid w:val="00591910"/>
    <w:rsid w:val="00592526"/>
    <w:rsid w:val="005B7234"/>
    <w:rsid w:val="005C1BBA"/>
    <w:rsid w:val="005C2EAF"/>
    <w:rsid w:val="005F30B8"/>
    <w:rsid w:val="00607D6E"/>
    <w:rsid w:val="006103EA"/>
    <w:rsid w:val="0061060C"/>
    <w:rsid w:val="00611334"/>
    <w:rsid w:val="00642ADD"/>
    <w:rsid w:val="00646217"/>
    <w:rsid w:val="006739C1"/>
    <w:rsid w:val="006B2A92"/>
    <w:rsid w:val="006B2EA0"/>
    <w:rsid w:val="006C22F0"/>
    <w:rsid w:val="006C5BDF"/>
    <w:rsid w:val="006D74AC"/>
    <w:rsid w:val="006E05F2"/>
    <w:rsid w:val="006E4E74"/>
    <w:rsid w:val="00701E27"/>
    <w:rsid w:val="00706022"/>
    <w:rsid w:val="00710622"/>
    <w:rsid w:val="00713EBE"/>
    <w:rsid w:val="007211E5"/>
    <w:rsid w:val="00723976"/>
    <w:rsid w:val="0073499D"/>
    <w:rsid w:val="00734EF7"/>
    <w:rsid w:val="00781F71"/>
    <w:rsid w:val="00797B44"/>
    <w:rsid w:val="007B0ABE"/>
    <w:rsid w:val="007B3EE5"/>
    <w:rsid w:val="007B5995"/>
    <w:rsid w:val="007C7658"/>
    <w:rsid w:val="007D0D53"/>
    <w:rsid w:val="007F24F0"/>
    <w:rsid w:val="008203D9"/>
    <w:rsid w:val="00823CC6"/>
    <w:rsid w:val="00844650"/>
    <w:rsid w:val="00845627"/>
    <w:rsid w:val="0084698E"/>
    <w:rsid w:val="0086177E"/>
    <w:rsid w:val="00871F35"/>
    <w:rsid w:val="00882E68"/>
    <w:rsid w:val="008A15C4"/>
    <w:rsid w:val="008B2E09"/>
    <w:rsid w:val="008B6758"/>
    <w:rsid w:val="008C3D40"/>
    <w:rsid w:val="008D1917"/>
    <w:rsid w:val="008D31B8"/>
    <w:rsid w:val="008D7371"/>
    <w:rsid w:val="008F1062"/>
    <w:rsid w:val="008F7B96"/>
    <w:rsid w:val="00917A00"/>
    <w:rsid w:val="00921BDF"/>
    <w:rsid w:val="0092464C"/>
    <w:rsid w:val="00924A0E"/>
    <w:rsid w:val="00926732"/>
    <w:rsid w:val="00930035"/>
    <w:rsid w:val="0093185B"/>
    <w:rsid w:val="00942FB3"/>
    <w:rsid w:val="0096765D"/>
    <w:rsid w:val="00971B03"/>
    <w:rsid w:val="009806FE"/>
    <w:rsid w:val="0098636D"/>
    <w:rsid w:val="00995791"/>
    <w:rsid w:val="009B270F"/>
    <w:rsid w:val="009D281F"/>
    <w:rsid w:val="009E637A"/>
    <w:rsid w:val="00A1668F"/>
    <w:rsid w:val="00A2524D"/>
    <w:rsid w:val="00A3020F"/>
    <w:rsid w:val="00A56E3B"/>
    <w:rsid w:val="00A71607"/>
    <w:rsid w:val="00A75962"/>
    <w:rsid w:val="00A9046D"/>
    <w:rsid w:val="00AC7614"/>
    <w:rsid w:val="00AD1F09"/>
    <w:rsid w:val="00AE3BBA"/>
    <w:rsid w:val="00B038FC"/>
    <w:rsid w:val="00B07E93"/>
    <w:rsid w:val="00B228B1"/>
    <w:rsid w:val="00B26911"/>
    <w:rsid w:val="00B47DE7"/>
    <w:rsid w:val="00B52FA5"/>
    <w:rsid w:val="00B70224"/>
    <w:rsid w:val="00B80CC0"/>
    <w:rsid w:val="00B8638B"/>
    <w:rsid w:val="00B867F9"/>
    <w:rsid w:val="00B9089B"/>
    <w:rsid w:val="00B953D7"/>
    <w:rsid w:val="00B97759"/>
    <w:rsid w:val="00BA00DD"/>
    <w:rsid w:val="00BB33B5"/>
    <w:rsid w:val="00BB47BB"/>
    <w:rsid w:val="00BB489E"/>
    <w:rsid w:val="00BB4D83"/>
    <w:rsid w:val="00BD3CDF"/>
    <w:rsid w:val="00BE6DF3"/>
    <w:rsid w:val="00C02FDC"/>
    <w:rsid w:val="00C047D0"/>
    <w:rsid w:val="00C12767"/>
    <w:rsid w:val="00C314DB"/>
    <w:rsid w:val="00C3168F"/>
    <w:rsid w:val="00C46E47"/>
    <w:rsid w:val="00C51212"/>
    <w:rsid w:val="00C67F76"/>
    <w:rsid w:val="00C752CF"/>
    <w:rsid w:val="00C761B0"/>
    <w:rsid w:val="00C810EF"/>
    <w:rsid w:val="00C86E53"/>
    <w:rsid w:val="00CB0829"/>
    <w:rsid w:val="00CB3C2F"/>
    <w:rsid w:val="00CB7970"/>
    <w:rsid w:val="00CD4258"/>
    <w:rsid w:val="00CD634D"/>
    <w:rsid w:val="00CE376B"/>
    <w:rsid w:val="00D0333C"/>
    <w:rsid w:val="00D06FC0"/>
    <w:rsid w:val="00D1340D"/>
    <w:rsid w:val="00D170E8"/>
    <w:rsid w:val="00D22061"/>
    <w:rsid w:val="00D41811"/>
    <w:rsid w:val="00D557EA"/>
    <w:rsid w:val="00D82C24"/>
    <w:rsid w:val="00D9610B"/>
    <w:rsid w:val="00DA67C5"/>
    <w:rsid w:val="00DC06AB"/>
    <w:rsid w:val="00DE2B43"/>
    <w:rsid w:val="00DE48AC"/>
    <w:rsid w:val="00DE6E77"/>
    <w:rsid w:val="00DF1EFD"/>
    <w:rsid w:val="00DF40B2"/>
    <w:rsid w:val="00DF4520"/>
    <w:rsid w:val="00E25843"/>
    <w:rsid w:val="00E30215"/>
    <w:rsid w:val="00E31AB5"/>
    <w:rsid w:val="00E475C6"/>
    <w:rsid w:val="00E61B3C"/>
    <w:rsid w:val="00E757F2"/>
    <w:rsid w:val="00E75E24"/>
    <w:rsid w:val="00E77FFE"/>
    <w:rsid w:val="00E92E37"/>
    <w:rsid w:val="00E93747"/>
    <w:rsid w:val="00EB04F6"/>
    <w:rsid w:val="00EB139E"/>
    <w:rsid w:val="00EB6360"/>
    <w:rsid w:val="00EC03C1"/>
    <w:rsid w:val="00EC1EF6"/>
    <w:rsid w:val="00EC3329"/>
    <w:rsid w:val="00ED5BF8"/>
    <w:rsid w:val="00EF088F"/>
    <w:rsid w:val="00EF4822"/>
    <w:rsid w:val="00F107AE"/>
    <w:rsid w:val="00F13091"/>
    <w:rsid w:val="00F1413C"/>
    <w:rsid w:val="00F31708"/>
    <w:rsid w:val="00F367A4"/>
    <w:rsid w:val="00F37F33"/>
    <w:rsid w:val="00F458F8"/>
    <w:rsid w:val="00F6750A"/>
    <w:rsid w:val="00F770DF"/>
    <w:rsid w:val="00F7749E"/>
    <w:rsid w:val="00F86813"/>
    <w:rsid w:val="00FA0F1D"/>
    <w:rsid w:val="00FA5F0A"/>
    <w:rsid w:val="00FB4261"/>
    <w:rsid w:val="00FD19A0"/>
    <w:rsid w:val="00FE0C7A"/>
    <w:rsid w:val="00FF05EA"/>
    <w:rsid w:val="00FF2234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7970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B7970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CB7970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CB7970"/>
    <w:pPr>
      <w:keepNext/>
      <w:ind w:left="360"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797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79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B7970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B7970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rsid w:val="00CB7970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CB7970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slostrnky">
    <w:name w:val="page number"/>
    <w:basedOn w:val="Standardnpsmoodstavce"/>
    <w:rsid w:val="00CB7970"/>
  </w:style>
  <w:style w:type="paragraph" w:styleId="Zkladntext">
    <w:name w:val="Body Text"/>
    <w:basedOn w:val="Normln"/>
    <w:link w:val="ZkladntextChar"/>
    <w:rsid w:val="00CB7970"/>
    <w:pPr>
      <w:jc w:val="both"/>
    </w:pPr>
    <w:rPr>
      <w:rFonts w:ascii="Arial" w:hAnsi="Arial" w:cs="Arial"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CB7970"/>
    <w:rPr>
      <w:rFonts w:ascii="Arial" w:eastAsia="Times New Roman" w:hAnsi="Arial" w:cs="Arial"/>
      <w:bCs/>
      <w:szCs w:val="24"/>
      <w:lang w:eastAsia="cs-CZ"/>
    </w:rPr>
  </w:style>
  <w:style w:type="paragraph" w:styleId="Normlnweb">
    <w:name w:val="Normal (Web)"/>
    <w:basedOn w:val="Normln"/>
    <w:rsid w:val="00CB79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uiPriority w:val="99"/>
    <w:semiHidden/>
    <w:rsid w:val="00CB79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B79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9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7970"/>
    <w:pPr>
      <w:ind w:left="720"/>
      <w:contextualSpacing/>
    </w:pPr>
  </w:style>
  <w:style w:type="paragraph" w:customStyle="1" w:styleId="Default">
    <w:name w:val="Default"/>
    <w:rsid w:val="00CB797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B79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9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97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F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3C6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A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D170E8"/>
  </w:style>
  <w:style w:type="table" w:styleId="Mkatabulky">
    <w:name w:val="Table Grid"/>
    <w:basedOn w:val="Normlntabulka"/>
    <w:uiPriority w:val="39"/>
    <w:rsid w:val="0072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6360"/>
    <w:pPr>
      <w:jc w:val="center"/>
    </w:pPr>
  </w:style>
  <w:style w:type="character" w:customStyle="1" w:styleId="NzevChar">
    <w:name w:val="Název Char"/>
    <w:basedOn w:val="Standardnpsmoodstavce"/>
    <w:link w:val="Nzev"/>
    <w:rsid w:val="00EB63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ontakt">
    <w:name w:val="kontakt"/>
    <w:basedOn w:val="Normln"/>
    <w:autoRedefine/>
    <w:rsid w:val="00EB6360"/>
    <w:pPr>
      <w:tabs>
        <w:tab w:val="left" w:pos="142"/>
        <w:tab w:val="left" w:pos="9214"/>
      </w:tabs>
      <w:spacing w:line="276" w:lineRule="auto"/>
      <w:ind w:right="284"/>
      <w:jc w:val="both"/>
    </w:pPr>
    <w:rPr>
      <w:rFonts w:ascii="Arial" w:eastAsia="SimSun" w:hAnsi="Arial" w:cs="Arial"/>
      <w:kern w:val="20"/>
      <w:sz w:val="16"/>
      <w:szCs w:val="16"/>
    </w:rPr>
  </w:style>
  <w:style w:type="paragraph" w:styleId="Revize">
    <w:name w:val="Revision"/>
    <w:hidden/>
    <w:uiPriority w:val="99"/>
    <w:semiHidden/>
    <w:rsid w:val="0056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5932fe-0fcd-45fb-9035-ddb0b1212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CEC7A9D89FD42AFFD59B619FB9BD0" ma:contentTypeVersion="13" ma:contentTypeDescription="Vytvoří nový dokument" ma:contentTypeScope="" ma:versionID="8b91ed340eff4259c38584b2078459c1">
  <xsd:schema xmlns:xsd="http://www.w3.org/2001/XMLSchema" xmlns:xs="http://www.w3.org/2001/XMLSchema" xmlns:p="http://schemas.microsoft.com/office/2006/metadata/properties" xmlns:ns3="5d5932fe-0fcd-45fb-9035-ddb0b12121f6" xmlns:ns4="793e1206-6f7b-4ecc-a6a1-bdded5206864" targetNamespace="http://schemas.microsoft.com/office/2006/metadata/properties" ma:root="true" ma:fieldsID="35bbb81102ed6f1e6c2f41823b0c00ef" ns3:_="" ns4:_="">
    <xsd:import namespace="5d5932fe-0fcd-45fb-9035-ddb0b12121f6"/>
    <xsd:import namespace="793e1206-6f7b-4ecc-a6a1-bdded5206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932fe-0fcd-45fb-9035-ddb0b1212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e1206-6f7b-4ecc-a6a1-bdded5206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9518-0E60-4AC5-94E2-2B52A8C7E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A3618-B031-4C9D-98E0-0999883ACB62}">
  <ds:schemaRefs>
    <ds:schemaRef ds:uri="http://schemas.microsoft.com/office/2006/metadata/properties"/>
    <ds:schemaRef ds:uri="http://schemas.microsoft.com/office/infopath/2007/PartnerControls"/>
    <ds:schemaRef ds:uri="5d5932fe-0fcd-45fb-9035-ddb0b12121f6"/>
  </ds:schemaRefs>
</ds:datastoreItem>
</file>

<file path=customXml/itemProps3.xml><?xml version="1.0" encoding="utf-8"?>
<ds:datastoreItem xmlns:ds="http://schemas.openxmlformats.org/officeDocument/2006/customXml" ds:itemID="{473BB583-016F-4725-A85E-227FE54C8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932fe-0fcd-45fb-9035-ddb0b12121f6"/>
    <ds:schemaRef ds:uri="793e1206-6f7b-4ecc-a6a1-bdded5206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AEC5B-5866-41CB-9F60-6E285D5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2024-08-06T08:13:00Z</dcterms:created>
  <dcterms:modified xsi:type="dcterms:W3CDTF">2024-08-06T08:13:00Z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0x010100B82CEC7A9D89FD42AFFD59B619FB9BD0</vt:lpwstr>
  </property>
</Properties>
</file>