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836/2024</w:t>
      </w:r>
      <w:bookmarkEnd w:id="6"/>
      <w:bookmarkEnd w:id="7"/>
      <w:bookmarkEnd w:id="8"/>
    </w:p>
    <w:p>
      <w:pPr>
        <w:pStyle w:val="Style2"/>
        <w:keepNext/>
        <w:keepLines/>
        <w:widowControl w:val="0"/>
        <w:shd w:val="clear" w:color="auto" w:fill="auto"/>
        <w:bidi w:val="0"/>
        <w:spacing w:before="0" w:after="200" w:line="240" w:lineRule="auto"/>
        <w:ind w:left="24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“VD Přísečnice OO - kontrola vnějšího pláště, č. akce 201 747</w:t>
      </w:r>
    </w:p>
    <w:p>
      <w:pPr>
        <w:pStyle w:val="Style9"/>
        <w:keepNext w:val="0"/>
        <w:keepLines w:val="0"/>
        <w:widowControl w:val="0"/>
        <w:shd w:val="clear" w:color="auto" w:fill="auto"/>
        <w:bidi w:val="0"/>
        <w:spacing w:before="0" w:after="380" w:line="240" w:lineRule="auto"/>
        <w:ind w:left="0" w:right="0" w:firstLine="0"/>
        <w:jc w:val="center"/>
      </w:pPr>
      <w:r>
        <w:rPr>
          <w:b/>
          <w:bCs/>
          <w:color w:val="000000"/>
          <w:spacing w:val="0"/>
          <w:w w:val="100"/>
          <w:position w:val="0"/>
          <w:shd w:val="clear" w:color="auto" w:fill="auto"/>
          <w:lang w:val="cs-CZ" w:eastAsia="cs-CZ" w:bidi="cs-CZ"/>
        </w:rPr>
        <w:t>- potápěčské práce 2024“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516"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47" w:lineRule="exact"/>
        <w:rPr>
          <w:sz w:val="12"/>
          <w:szCs w:val="12"/>
        </w:rPr>
      </w:pPr>
    </w:p>
    <w:p>
      <w:pPr>
        <w:widowControl w:val="0"/>
        <w:spacing w:line="1" w:lineRule="exact"/>
        <w:sectPr>
          <w:footnotePr>
            <w:pos w:val="pageBottom"/>
            <w:numFmt w:val="decimal"/>
            <w:numRestart w:val="continuous"/>
          </w:footnotePr>
          <w:type w:val="continuous"/>
          <w:pgSz w:w="11909" w:h="16838"/>
          <w:pgMar w:top="1166" w:left="0" w:right="0" w:bottom="1516"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516"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before="95" w:after="9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41" w:left="0" w:right="0" w:bottom="1316"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both"/>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both"/>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both"/>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both"/>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both"/>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both"/>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both"/>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both"/>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both"/>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700" w:line="240" w:lineRule="auto"/>
        <w:ind w:left="0" w:right="0" w:firstLine="0"/>
        <w:jc w:val="both"/>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0" w:line="240" w:lineRule="auto"/>
        <w:ind w:left="360" w:right="0" w:hanging="36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9"/>
      <w:bookmarkEnd w:id="90"/>
      <w:bookmarkEnd w:id="92"/>
    </w:p>
    <w:p>
      <w:pPr>
        <w:pStyle w:val="Style9"/>
        <w:keepNext w:val="0"/>
        <w:keepLines w:val="0"/>
        <w:widowControl w:val="0"/>
        <w:shd w:val="clear" w:color="auto" w:fill="auto"/>
        <w:bidi w:val="0"/>
        <w:spacing w:before="0" w:after="200" w:line="240" w:lineRule="auto"/>
        <w:ind w:left="0" w:right="0" w:firstLine="360"/>
        <w:jc w:val="both"/>
      </w:pPr>
      <w:r>
        <w:rPr>
          <w:color w:val="000000"/>
          <w:spacing w:val="0"/>
          <w:w w:val="100"/>
          <w:position w:val="0"/>
          <w:shd w:val="clear" w:color="auto" w:fill="auto"/>
          <w:lang w:val="cs-CZ" w:eastAsia="cs-CZ" w:bidi="cs-CZ"/>
        </w:rPr>
        <w:t>Předmětem potápěčských prací na VD Přísečnice, odběrný objekt, č. akce 201 747 je:</w:t>
      </w:r>
    </w:p>
    <w:p>
      <w:pPr>
        <w:pStyle w:val="Style9"/>
        <w:keepNext w:val="0"/>
        <w:keepLines w:val="0"/>
        <w:widowControl w:val="0"/>
        <w:shd w:val="clear" w:color="auto" w:fill="auto"/>
        <w:tabs>
          <w:tab w:pos="2419" w:val="left"/>
          <w:tab w:pos="4858" w:val="left"/>
        </w:tabs>
        <w:bidi w:val="0"/>
        <w:spacing w:before="0" w:after="200" w:line="240" w:lineRule="auto"/>
        <w:ind w:left="360" w:right="0" w:firstLine="20"/>
        <w:jc w:val="both"/>
      </w:pPr>
      <w:r>
        <w:rPr>
          <w:color w:val="000000"/>
          <w:spacing w:val="0"/>
          <w:w w:val="100"/>
          <w:position w:val="0"/>
          <w:shd w:val="clear" w:color="auto" w:fill="auto"/>
          <w:lang w:val="cs-CZ" w:eastAsia="cs-CZ" w:bidi="cs-CZ"/>
        </w:rPr>
        <w:t>provedení kontroly vnějšího pláště OO od kóty 695.5 m n. m. do aktuální kóty v nádrži. Předpoklad je kóta 730.0 m n. m. Zjištěný stav požadujeme zaznamenat do schematického rastrového zobrazení vhodného pro účely pravidelného sledování vývoje stavu</w:t>
        <w:tab/>
        <w:t>betonové</w:t>
        <w:tab/>
        <w:t>konstrukce.</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Za předmět díla se dále považuje:</w:t>
      </w:r>
      <w:bookmarkEnd w:id="93"/>
      <w:bookmarkEnd w:id="94"/>
      <w:bookmarkEnd w:id="96"/>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0"/>
      <w:bookmarkEnd w:id="97"/>
      <w:bookmarkEnd w:id="98"/>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1"/>
      <w:bookmarkEnd w:id="102"/>
      <w:bookmarkEnd w:id="104"/>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5"/>
      <w:bookmarkEnd w:id="106"/>
      <w:bookmarkEnd w:id="108"/>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9"/>
      <w:bookmarkEnd w:id="110"/>
      <w:bookmarkEnd w:id="112"/>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3"/>
      <w:bookmarkEnd w:id="114"/>
      <w:bookmarkEnd w:id="116"/>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7"/>
      <w:bookmarkEnd w:id="118"/>
      <w:bookmarkEnd w:id="120"/>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1"/>
      <w:bookmarkEnd w:id="122"/>
      <w:bookmarkEnd w:id="124"/>
    </w:p>
    <w:p>
      <w:pPr>
        <w:pStyle w:val="Style2"/>
        <w:keepNext/>
        <w:keepLines/>
        <w:widowControl w:val="0"/>
        <w:numPr>
          <w:ilvl w:val="0"/>
          <w:numId w:val="3"/>
        </w:numPr>
        <w:shd w:val="clear" w:color="auto" w:fill="auto"/>
        <w:tabs>
          <w:tab w:pos="748" w:val="left"/>
        </w:tabs>
        <w:bidi w:val="0"/>
        <w:spacing w:before="0" w:after="200" w:line="240" w:lineRule="auto"/>
        <w:ind w:right="0" w:hanging="34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5"/>
      <w:bookmarkEnd w:id="126"/>
      <w:bookmarkEnd w:id="128"/>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29"/>
      <w:bookmarkEnd w:id="130"/>
      <w:bookmarkEnd w:id="132"/>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3"/>
      <w:bookmarkEnd w:id="134"/>
      <w:bookmarkEnd w:id="136"/>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7"/>
      <w:bookmarkEnd w:id="138"/>
      <w:bookmarkEnd w:id="140"/>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1"/>
      <w:bookmarkEnd w:id="142"/>
      <w:bookmarkEnd w:id="144"/>
    </w:p>
    <w:p>
      <w:pPr>
        <w:pStyle w:val="Style2"/>
        <w:keepNext/>
        <w:keepLines/>
        <w:widowControl w:val="0"/>
        <w:numPr>
          <w:ilvl w:val="0"/>
          <w:numId w:val="3"/>
        </w:numPr>
        <w:shd w:val="clear" w:color="auto" w:fill="auto"/>
        <w:tabs>
          <w:tab w:pos="819" w:val="left"/>
        </w:tabs>
        <w:bidi w:val="0"/>
        <w:spacing w:before="0" w:after="200" w:line="240" w:lineRule="auto"/>
        <w:ind w:right="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veškeré práce vyplývající ze zadávací dokumentace a popsané v příslušné dokumentaci.</w:t>
      </w:r>
      <w:bookmarkEnd w:id="145"/>
      <w:bookmarkEnd w:id="146"/>
      <w:bookmarkEnd w:id="148"/>
    </w:p>
    <w:p>
      <w:pPr>
        <w:pStyle w:val="Style2"/>
        <w:keepNext/>
        <w:keepLines/>
        <w:widowControl w:val="0"/>
        <w:numPr>
          <w:ilvl w:val="0"/>
          <w:numId w:val="1"/>
        </w:numPr>
        <w:shd w:val="clear" w:color="auto" w:fill="auto"/>
        <w:tabs>
          <w:tab w:pos="387" w:val="left"/>
        </w:tabs>
        <w:bidi w:val="0"/>
        <w:spacing w:before="0" w:after="0" w:line="266" w:lineRule="auto"/>
        <w:ind w:left="0" w:right="0" w:firstLine="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Zhotovitel zajistí:</w:t>
      </w:r>
      <w:bookmarkEnd w:id="149"/>
      <w:bookmarkEnd w:id="150"/>
      <w:bookmarkEnd w:id="152"/>
    </w:p>
    <w:p>
      <w:pPr>
        <w:pStyle w:val="Style9"/>
        <w:keepNext w:val="0"/>
        <w:keepLines w:val="0"/>
        <w:widowControl w:val="0"/>
        <w:numPr>
          <w:ilvl w:val="0"/>
          <w:numId w:val="5"/>
        </w:numPr>
        <w:shd w:val="clear" w:color="auto" w:fill="auto"/>
        <w:tabs>
          <w:tab w:pos="387" w:val="left"/>
        </w:tabs>
        <w:bidi w:val="0"/>
        <w:spacing w:before="0" w:after="0" w:line="240" w:lineRule="auto"/>
        <w:ind w:left="440" w:right="0" w:hanging="440"/>
        <w:jc w:val="both"/>
      </w:pPr>
      <w:bookmarkStart w:id="153" w:name="bookmark153"/>
      <w:bookmarkEnd w:id="153"/>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54" w:name="bookmark154"/>
      <w:bookmarkEnd w:id="154"/>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7" w:val="left"/>
        </w:tabs>
        <w:bidi w:val="0"/>
        <w:spacing w:before="0" w:after="0" w:line="240" w:lineRule="auto"/>
        <w:ind w:left="360" w:right="0" w:hanging="360"/>
        <w:jc w:val="both"/>
      </w:pPr>
      <w:bookmarkStart w:id="155" w:name="bookmark155"/>
      <w:bookmarkEnd w:id="155"/>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7" w:val="left"/>
        </w:tabs>
        <w:bidi w:val="0"/>
        <w:spacing w:before="0" w:after="120" w:line="293" w:lineRule="auto"/>
        <w:ind w:left="360" w:right="0" w:hanging="360"/>
        <w:jc w:val="both"/>
      </w:pPr>
      <w:bookmarkStart w:id="156" w:name="bookmark156"/>
      <w:bookmarkEnd w:id="156"/>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7"/>
      <w:bookmarkEnd w:id="158"/>
      <w:bookmarkEnd w:id="160"/>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1"/>
      <w:bookmarkEnd w:id="162"/>
      <w:bookmarkEnd w:id="164"/>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5"/>
      <w:bookmarkEnd w:id="166"/>
      <w:bookmarkEnd w:id="168"/>
    </w:p>
    <w:p>
      <w:pPr>
        <w:pStyle w:val="Style2"/>
        <w:keepNext/>
        <w:keepLines/>
        <w:widowControl w:val="0"/>
        <w:numPr>
          <w:ilvl w:val="0"/>
          <w:numId w:val="1"/>
        </w:numPr>
        <w:shd w:val="clear" w:color="auto" w:fill="auto"/>
        <w:tabs>
          <w:tab w:pos="387" w:val="left"/>
        </w:tabs>
        <w:bidi w:val="0"/>
        <w:spacing w:before="0" w:after="0" w:line="252" w:lineRule="auto"/>
        <w:ind w:left="360" w:right="0" w:hanging="3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Objednatel předá zhotoviteli staveniště (nebo jeho ucelenou část) prosté práv třetích osob.</w:t>
      </w:r>
      <w:bookmarkEnd w:id="169"/>
      <w:bookmarkEnd w:id="170"/>
      <w:bookmarkEnd w:id="172"/>
    </w:p>
    <w:p>
      <w:pPr>
        <w:pStyle w:val="Style2"/>
        <w:keepNext/>
        <w:keepLines/>
        <w:widowControl w:val="0"/>
        <w:shd w:val="clear" w:color="auto" w:fill="auto"/>
        <w:bidi w:val="0"/>
        <w:spacing w:before="0" w:after="200" w:line="240" w:lineRule="auto"/>
        <w:ind w:left="360" w:right="0" w:firstLine="40"/>
        <w:jc w:val="both"/>
      </w:pPr>
      <w:bookmarkStart w:id="173" w:name="bookmark173"/>
      <w:bookmarkStart w:id="174" w:name="bookmark174"/>
      <w:bookmarkStart w:id="175" w:name="bookmark175"/>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3"/>
      <w:bookmarkEnd w:id="174"/>
      <w:bookmarkEnd w:id="175"/>
    </w:p>
    <w:p>
      <w:pPr>
        <w:pStyle w:val="Style2"/>
        <w:keepNext/>
        <w:keepLines/>
        <w:widowControl w:val="0"/>
        <w:numPr>
          <w:ilvl w:val="0"/>
          <w:numId w:val="1"/>
        </w:numPr>
        <w:shd w:val="clear" w:color="auto" w:fill="auto"/>
        <w:tabs>
          <w:tab w:pos="387" w:val="left"/>
        </w:tabs>
        <w:bidi w:val="0"/>
        <w:spacing w:before="0" w:after="0" w:line="264" w:lineRule="auto"/>
        <w:ind w:left="0" w:right="0" w:firstLine="0"/>
        <w:jc w:val="left"/>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V případě, že byl objednatelem určen koordinátor BOZP je zhotovitel povinen:</w:t>
      </w:r>
      <w:bookmarkEnd w:id="176"/>
      <w:bookmarkEnd w:id="177"/>
      <w:bookmarkEnd w:id="179"/>
    </w:p>
    <w:p>
      <w:pPr>
        <w:pStyle w:val="Style9"/>
        <w:keepNext w:val="0"/>
        <w:keepLines w:val="0"/>
        <w:widowControl w:val="0"/>
        <w:numPr>
          <w:ilvl w:val="0"/>
          <w:numId w:val="7"/>
        </w:numPr>
        <w:shd w:val="clear" w:color="auto" w:fill="auto"/>
        <w:tabs>
          <w:tab w:pos="797" w:val="left"/>
        </w:tabs>
        <w:bidi w:val="0"/>
        <w:spacing w:before="0" w:after="0" w:line="240" w:lineRule="auto"/>
        <w:ind w:left="440" w:right="0" w:firstLine="0"/>
        <w:jc w:val="both"/>
      </w:pPr>
      <w:bookmarkStart w:id="180" w:name="bookmark180"/>
      <w:bookmarkEnd w:id="180"/>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97" w:val="left"/>
        </w:tabs>
        <w:bidi w:val="0"/>
        <w:spacing w:before="0" w:after="200" w:line="240" w:lineRule="auto"/>
        <w:ind w:left="440" w:right="0" w:firstLine="0"/>
        <w:jc w:val="both"/>
      </w:pPr>
      <w:bookmarkStart w:id="181" w:name="bookmark181"/>
      <w:bookmarkEnd w:id="181"/>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w:t>
      </w:r>
      <w:r>
        <w:rPr>
          <w:color w:val="000000"/>
          <w:spacing w:val="0"/>
          <w:w w:val="100"/>
          <w:position w:val="0"/>
          <w:shd w:val="clear" w:color="auto" w:fill="auto"/>
          <w:lang w:val="cs-CZ" w:eastAsia="cs-CZ" w:bidi="cs-CZ"/>
        </w:rPr>
        <w:t>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182" w:name="bookmark182"/>
      <w:bookmarkEnd w:id="182"/>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převzetí staveniště:</w:t>
      </w:r>
      <w:bookmarkEnd w:id="183"/>
      <w:bookmarkEnd w:id="184"/>
      <w:bookmarkEnd w:id="186"/>
    </w:p>
    <w:p>
      <w:pPr>
        <w:pStyle w:val="Style2"/>
        <w:keepNext/>
        <w:keepLines/>
        <w:widowControl w:val="0"/>
        <w:shd w:val="clear" w:color="auto" w:fill="auto"/>
        <w:bidi w:val="0"/>
        <w:spacing w:before="0" w:after="0" w:line="240" w:lineRule="auto"/>
        <w:ind w:left="1160" w:right="0" w:firstLine="0"/>
        <w:jc w:val="both"/>
      </w:pPr>
      <w:bookmarkStart w:id="187" w:name="bookmark187"/>
      <w:bookmarkStart w:id="188" w:name="bookmark188"/>
      <w:bookmarkStart w:id="189" w:name="bookmark189"/>
      <w:r>
        <w:rPr>
          <w:color w:val="000000"/>
          <w:spacing w:val="0"/>
          <w:w w:val="100"/>
          <w:position w:val="0"/>
          <w:shd w:val="clear" w:color="auto" w:fill="auto"/>
          <w:lang w:val="cs-CZ" w:eastAsia="cs-CZ" w:bidi="cs-CZ"/>
        </w:rPr>
        <w:t>Zhotovitel se zavazuje převzít staveniště na výzvu objednatele nejpozději do 30 kalendářních dní od doručení výzvy manažeru stavby: Zbyňkovi Růžičkovi, e</w:t>
        <w:softHyphen/>
        <w:t xml:space="preserve">mail: </w:t>
      </w:r>
      <w:r>
        <w:fldChar w:fldCharType="begin"/>
      </w:r>
      <w:r>
        <w:rPr/>
        <w:instrText> HYPERLINK "mailto:ruzicka@potapecska.cz" </w:instrText>
      </w:r>
      <w:r>
        <w:fldChar w:fldCharType="separate"/>
      </w:r>
      <w:r>
        <w:rPr>
          <w:color w:val="000000"/>
          <w:spacing w:val="0"/>
          <w:w w:val="100"/>
          <w:position w:val="0"/>
          <w:shd w:val="clear" w:color="auto" w:fill="auto"/>
          <w:lang w:val="cs-CZ" w:eastAsia="cs-CZ" w:bidi="cs-CZ"/>
        </w:rPr>
        <w:t>ruzicka@potapecska.cz</w:t>
      </w:r>
      <w:bookmarkEnd w:id="187"/>
      <w:bookmarkEnd w:id="188"/>
      <w:bookmarkEnd w:id="189"/>
      <w:r>
        <w:fldChar w:fldCharType="end"/>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zahájení prací:</w:t>
      </w:r>
      <w:bookmarkEnd w:id="190"/>
      <w:bookmarkEnd w:id="191"/>
      <w:bookmarkEnd w:id="193"/>
    </w:p>
    <w:p>
      <w:pPr>
        <w:pStyle w:val="Style2"/>
        <w:keepNext/>
        <w:keepLines/>
        <w:widowControl w:val="0"/>
        <w:shd w:val="clear" w:color="auto" w:fill="auto"/>
        <w:bidi w:val="0"/>
        <w:spacing w:before="0" w:after="0" w:line="240" w:lineRule="auto"/>
        <w:ind w:left="1460" w:right="0" w:firstLine="0"/>
        <w:jc w:val="both"/>
      </w:pPr>
      <w:bookmarkStart w:id="194" w:name="bookmark194"/>
      <w:bookmarkStart w:id="195" w:name="bookmark195"/>
      <w:bookmarkStart w:id="196" w:name="bookmark196"/>
      <w:r>
        <w:rPr>
          <w:color w:val="000000"/>
          <w:spacing w:val="0"/>
          <w:w w:val="100"/>
          <w:position w:val="0"/>
          <w:shd w:val="clear" w:color="auto" w:fill="auto"/>
          <w:lang w:val="cs-CZ" w:eastAsia="cs-CZ" w:bidi="cs-CZ"/>
        </w:rPr>
        <w:t>Bez zbytečného odkladu po převzetí staveniště.</w:t>
      </w:r>
      <w:bookmarkEnd w:id="194"/>
      <w:bookmarkEnd w:id="195"/>
      <w:bookmarkEnd w:id="196"/>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předání a převzetí díla: do 31.10.2024</w:t>
      </w:r>
      <w:bookmarkEnd w:id="197"/>
      <w:bookmarkEnd w:id="198"/>
      <w:bookmarkEnd w:id="200"/>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01" w:name="bookmark201"/>
      <w:bookmarkEnd w:id="201"/>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02" w:name="bookmark202"/>
      <w:bookmarkStart w:id="203" w:name="bookmark203"/>
      <w:bookmarkStart w:id="204" w:name="bookmark204"/>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2"/>
      <w:bookmarkEnd w:id="203"/>
      <w:bookmarkEnd w:id="204"/>
    </w:p>
    <w:p>
      <w:pPr>
        <w:pStyle w:val="Style2"/>
        <w:keepNext/>
        <w:keepLines/>
        <w:widowControl w:val="0"/>
        <w:shd w:val="clear" w:color="auto" w:fill="auto"/>
        <w:bidi w:val="0"/>
        <w:spacing w:before="0" w:after="120" w:line="240" w:lineRule="auto"/>
        <w:ind w:left="380" w:right="0" w:firstLine="40"/>
        <w:jc w:val="both"/>
      </w:pPr>
      <w:bookmarkStart w:id="205" w:name="bookmark205"/>
      <w:bookmarkStart w:id="206" w:name="bookmark206"/>
      <w:bookmarkStart w:id="207" w:name="bookmark207"/>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5"/>
      <w:bookmarkEnd w:id="206"/>
      <w:bookmarkEnd w:id="207"/>
    </w:p>
    <w:p>
      <w:pPr>
        <w:pStyle w:val="Style2"/>
        <w:keepNext/>
        <w:keepLines/>
        <w:widowControl w:val="0"/>
        <w:shd w:val="clear" w:color="auto" w:fill="auto"/>
        <w:bidi w:val="0"/>
        <w:spacing w:before="0" w:after="120" w:line="240" w:lineRule="auto"/>
        <w:ind w:left="380" w:right="0" w:firstLine="40"/>
        <w:jc w:val="both"/>
      </w:pPr>
      <w:bookmarkStart w:id="208" w:name="bookmark208"/>
      <w:bookmarkStart w:id="209" w:name="bookmark209"/>
      <w:bookmarkStart w:id="210" w:name="bookmark21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8"/>
      <w:bookmarkEnd w:id="209"/>
      <w:bookmarkEnd w:id="210"/>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1"/>
      <w:bookmarkEnd w:id="212"/>
      <w:bookmarkEnd w:id="214"/>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5" w:name="bookmark215"/>
      <w:bookmarkStart w:id="216" w:name="bookmark216"/>
      <w:bookmarkStart w:id="217" w:name="bookmark217"/>
      <w:bookmarkStart w:id="218" w:name="bookmark218"/>
      <w:bookmarkEnd w:id="217"/>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5"/>
      <w:bookmarkEnd w:id="216"/>
      <w:bookmarkEnd w:id="218"/>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0" w:name="bookmark220"/>
      <w:bookmarkEnd w:id="22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0" w:right="0" w:firstLine="0"/>
        <w:jc w:val="both"/>
      </w:pPr>
      <w:bookmarkStart w:id="222" w:name="bookmark222"/>
      <w:bookmarkEnd w:id="222"/>
      <w:r>
        <w:rPr>
          <w:color w:val="000000"/>
          <w:spacing w:val="0"/>
          <w:w w:val="100"/>
          <w:position w:val="0"/>
          <w:shd w:val="clear" w:color="auto" w:fill="auto"/>
          <w:lang w:val="cs-CZ" w:eastAsia="cs-CZ" w:bidi="cs-CZ"/>
        </w:rPr>
        <w:t>Objednatel souhlasí s tím, že proplatí zhotoviteli jako protihodnotu za provedení</w:t>
      </w:r>
    </w:p>
    <w:p>
      <w:pPr>
        <w:pStyle w:val="Style9"/>
        <w:keepNext w:val="0"/>
        <w:keepLines w:val="0"/>
        <w:widowControl w:val="0"/>
        <w:shd w:val="clear" w:color="auto" w:fill="auto"/>
        <w:bidi w:val="0"/>
        <w:spacing w:before="0" w:after="200" w:line="240" w:lineRule="auto"/>
        <w:ind w:left="0" w:right="0" w:firstLine="300"/>
        <w:jc w:val="both"/>
      </w:pPr>
      <w:r>
        <w:rPr>
          <w:color w:val="000000"/>
          <w:spacing w:val="0"/>
          <w:w w:val="100"/>
          <w:position w:val="0"/>
          <w:shd w:val="clear" w:color="auto" w:fill="auto"/>
          <w:lang w:val="cs-CZ" w:eastAsia="cs-CZ" w:bidi="cs-CZ"/>
        </w:rPr>
        <w:t>a dokončení díla částku:</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Celková smluvní cena bez DPH 317.322,50 Kč</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67" w:val="left"/>
        </w:tabs>
        <w:bidi w:val="0"/>
        <w:spacing w:before="0" w:after="200" w:line="240" w:lineRule="auto"/>
        <w:ind w:left="380" w:right="0" w:hanging="380"/>
        <w:jc w:val="both"/>
      </w:pPr>
      <w:bookmarkStart w:id="223" w:name="bookmark223"/>
      <w:bookmarkEnd w:id="223"/>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7" w:val="left"/>
        </w:tabs>
        <w:bidi w:val="0"/>
        <w:spacing w:before="0" w:after="200" w:line="240" w:lineRule="auto"/>
        <w:ind w:left="0" w:right="0" w:firstLine="0"/>
        <w:jc w:val="both"/>
      </w:pPr>
      <w:bookmarkStart w:id="224" w:name="bookmark224"/>
      <w:bookmarkEnd w:id="224"/>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7" w:val="left"/>
        </w:tabs>
        <w:bidi w:val="0"/>
        <w:spacing w:before="0" w:after="200" w:line="240" w:lineRule="auto"/>
        <w:ind w:left="0" w:right="0" w:firstLine="0"/>
        <w:jc w:val="both"/>
      </w:pPr>
      <w:bookmarkStart w:id="225" w:name="bookmark225"/>
      <w:bookmarkEnd w:id="225"/>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7" w:val="left"/>
        </w:tabs>
        <w:bidi w:val="0"/>
        <w:spacing w:before="0" w:after="200" w:line="240" w:lineRule="auto"/>
        <w:ind w:left="0" w:right="0" w:firstLine="0"/>
        <w:jc w:val="both"/>
      </w:pPr>
      <w:bookmarkStart w:id="230" w:name="bookmark230"/>
      <w:bookmarkEnd w:id="230"/>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after="200" w:line="240" w:lineRule="auto"/>
        <w:ind w:left="0" w:right="0" w:firstLine="0"/>
        <w:jc w:val="both"/>
      </w:pPr>
      <w:bookmarkStart w:id="233" w:name="bookmark233"/>
      <w:bookmarkEnd w:id="233"/>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0"/>
      <w:bookmarkEnd w:id="241"/>
      <w:bookmarkEnd w:id="243"/>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4"/>
      <w:bookmarkEnd w:id="245"/>
      <w:bookmarkEnd w:id="247"/>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8"/>
      <w:bookmarkEnd w:id="249"/>
      <w:bookmarkEnd w:id="251"/>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2"/>
      <w:bookmarkEnd w:id="253"/>
      <w:bookmarkEnd w:id="255"/>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6"/>
      <w:bookmarkEnd w:id="257"/>
      <w:bookmarkEnd w:id="259"/>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0"/>
      <w:bookmarkEnd w:id="261"/>
      <w:bookmarkEnd w:id="263"/>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4"/>
      <w:bookmarkEnd w:id="265"/>
      <w:bookmarkEnd w:id="267"/>
    </w:p>
    <w:p>
      <w:pPr>
        <w:pStyle w:val="Style2"/>
        <w:keepNext/>
        <w:keepLines/>
        <w:widowControl w:val="0"/>
        <w:numPr>
          <w:ilvl w:val="0"/>
          <w:numId w:val="19"/>
        </w:numPr>
        <w:shd w:val="clear" w:color="auto" w:fill="auto"/>
        <w:tabs>
          <w:tab w:pos="1077" w:val="left"/>
        </w:tabs>
        <w:bidi w:val="0"/>
        <w:spacing w:before="0" w:after="200" w:line="240" w:lineRule="auto"/>
        <w:ind w:left="920" w:right="0" w:hanging="180"/>
        <w:jc w:val="both"/>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8"/>
      <w:bookmarkEnd w:id="269"/>
      <w:bookmarkEnd w:id="271"/>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2"/>
      <w:bookmarkEnd w:id="273"/>
      <w:bookmarkEnd w:id="275"/>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7" w:name="bookmark277"/>
      <w:bookmarkEnd w:id="277"/>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9" w:name="bookmark279"/>
      <w:bookmarkEnd w:id="27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1" w:name="bookmark281"/>
      <w:bookmarkEnd w:id="281"/>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shd w:val="clear" w:color="auto" w:fill="auto"/>
        <w:bidi w:val="0"/>
        <w:spacing w:before="0" w:after="1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86" w:val="left"/>
        </w:tabs>
        <w:bidi w:val="0"/>
        <w:spacing w:before="0" w:after="100" w:line="240" w:lineRule="auto"/>
        <w:ind w:left="1020" w:right="0" w:hanging="600"/>
        <w:jc w:val="both"/>
      </w:pPr>
      <w:bookmarkStart w:id="282" w:name="bookmark282"/>
      <w:bookmarkEnd w:id="28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86" w:val="left"/>
        </w:tabs>
        <w:bidi w:val="0"/>
        <w:spacing w:before="0" w:after="100" w:line="240" w:lineRule="auto"/>
        <w:ind w:left="1020" w:right="0" w:hanging="600"/>
        <w:jc w:val="both"/>
      </w:pPr>
      <w:bookmarkStart w:id="283" w:name="bookmark283"/>
      <w:bookmarkEnd w:id="28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line="240" w:lineRule="auto"/>
        <w:ind w:left="0" w:right="0" w:firstLine="0"/>
        <w:jc w:val="both"/>
      </w:pPr>
      <w:bookmarkStart w:id="284" w:name="bookmark284"/>
      <w:bookmarkEnd w:id="284"/>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400" w:line="240" w:lineRule="auto"/>
        <w:ind w:left="380" w:right="0" w:hanging="380"/>
        <w:jc w:val="both"/>
      </w:pPr>
      <w:bookmarkStart w:id="288" w:name="bookmark288"/>
      <w:bookmarkStart w:id="289" w:name="bookmark289"/>
      <w:bookmarkStart w:id="290" w:name="bookmark290"/>
      <w:bookmarkStart w:id="291" w:name="bookmark291"/>
      <w:bookmarkEnd w:id="290"/>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8"/>
      <w:bookmarkEnd w:id="289"/>
      <w:bookmarkEnd w:id="291"/>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295" w:name="bookmark295"/>
      <w:bookmarkStart w:id="296" w:name="bookmark296"/>
      <w:bookmarkStart w:id="297" w:name="bookmark297"/>
      <w:bookmarkStart w:id="298" w:name="bookmark298"/>
      <w:bookmarkEnd w:id="297"/>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5"/>
      <w:bookmarkEnd w:id="296"/>
      <w:bookmarkEnd w:id="298"/>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3"/>
      <w:bookmarkEnd w:id="304"/>
      <w:bookmarkEnd w:id="306"/>
    </w:p>
    <w:p>
      <w:pPr>
        <w:pStyle w:val="Style2"/>
        <w:keepNext/>
        <w:keepLines/>
        <w:widowControl w:val="0"/>
        <w:numPr>
          <w:ilvl w:val="0"/>
          <w:numId w:val="29"/>
        </w:numPr>
        <w:shd w:val="clear" w:color="auto" w:fill="auto"/>
        <w:tabs>
          <w:tab w:pos="732" w:val="left"/>
        </w:tabs>
        <w:bidi w:val="0"/>
        <w:spacing w:before="0" w:after="120" w:line="240" w:lineRule="auto"/>
        <w:ind w:left="0" w:right="0" w:firstLine="38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bezdůvodném přerušení prací zhotovitelem, které trvá více než 14 dnů,</w:t>
      </w:r>
      <w:bookmarkEnd w:id="307"/>
      <w:bookmarkEnd w:id="308"/>
      <w:bookmarkEnd w:id="310"/>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11" w:name="bookmark311"/>
      <w:bookmarkStart w:id="312" w:name="bookmark312"/>
      <w:bookmarkStart w:id="313" w:name="bookmark313"/>
      <w:bookmarkStart w:id="314" w:name="bookmark314"/>
      <w:bookmarkEnd w:id="31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1"/>
      <w:bookmarkEnd w:id="312"/>
      <w:bookmarkEnd w:id="314"/>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15" w:name="bookmark315"/>
      <w:bookmarkEnd w:id="315"/>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0" w:name="bookmark320"/>
      <w:bookmarkEnd w:id="32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21" w:name="bookmark321"/>
      <w:bookmarkEnd w:id="321"/>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23" w:name="bookmark323"/>
      <w:bookmarkEnd w:id="323"/>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sectPr>
          <w:footnotePr>
            <w:pos w:val="pageBottom"/>
            <w:numFmt w:val="decimal"/>
            <w:numRestart w:val="continuous"/>
          </w:footnotePr>
          <w:type w:val="continuous"/>
          <w:pgSz w:w="11909" w:h="16838"/>
          <w:pgMar w:top="1141" w:left="1393" w:right="1386" w:bottom="1316" w:header="0" w:footer="3" w:gutter="0"/>
          <w:cols w:space="720"/>
          <w:noEndnote/>
          <w:rtlGutter w:val="0"/>
          <w:docGrid w:linePitch="360"/>
        </w:sectPr>
      </w:pPr>
      <w:bookmarkStart w:id="325" w:name="bookmark325"/>
      <w:bookmarkEnd w:id="325"/>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9919970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10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419735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3.049999999999997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