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240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830/2024</w:t>
      </w:r>
      <w:bookmarkEnd w:id="6"/>
      <w:bookmarkEnd w:id="7"/>
      <w:bookmarkEnd w:id="8"/>
    </w:p>
    <w:p>
      <w:pPr>
        <w:pStyle w:val="Style2"/>
        <w:keepNext/>
        <w:keepLines/>
        <w:widowControl w:val="0"/>
        <w:shd w:val="clear" w:color="auto" w:fill="auto"/>
        <w:bidi w:val="0"/>
        <w:spacing w:before="0" w:after="200" w:line="240" w:lineRule="auto"/>
        <w:ind w:left="240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1080" w:right="0" w:hanging="1080"/>
        <w:jc w:val="left"/>
      </w:pPr>
      <w:r>
        <w:rPr>
          <w:b/>
          <w:bCs/>
          <w:color w:val="000000"/>
          <w:spacing w:val="0"/>
          <w:w w:val="100"/>
          <w:position w:val="0"/>
          <w:shd w:val="clear" w:color="auto" w:fill="auto"/>
          <w:lang w:val="cs-CZ" w:eastAsia="cs-CZ" w:bidi="cs-CZ"/>
        </w:rPr>
        <w:t>“VD Přísečnice OO - kontrola a oprava rozmrazovacího zařízení, kontrola odběrných oken vodárenských odběrů, č. akce 201 746 - potápěčské práce 2024“</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4" w:bottom="1185"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185"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8"/>
      <w:bookmarkEnd w:id="19"/>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185"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before="95" w:after="9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2" w:left="0" w:right="0" w:bottom="1270"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20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20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0" w:line="240" w:lineRule="auto"/>
        <w:ind w:left="360" w:right="0" w:hanging="36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89"/>
      <w:bookmarkEnd w:id="90"/>
      <w:bookmarkEnd w:id="92"/>
    </w:p>
    <w:p>
      <w:pPr>
        <w:pStyle w:val="Style9"/>
        <w:keepNext w:val="0"/>
        <w:keepLines w:val="0"/>
        <w:widowControl w:val="0"/>
        <w:shd w:val="clear" w:color="auto" w:fill="auto"/>
        <w:bidi w:val="0"/>
        <w:spacing w:before="0" w:after="200" w:line="240" w:lineRule="auto"/>
        <w:ind w:left="0" w:right="0" w:firstLine="360"/>
        <w:jc w:val="left"/>
      </w:pPr>
      <w:r>
        <w:rPr>
          <w:color w:val="000000"/>
          <w:spacing w:val="0"/>
          <w:w w:val="100"/>
          <w:position w:val="0"/>
          <w:shd w:val="clear" w:color="auto" w:fill="auto"/>
          <w:lang w:val="cs-CZ" w:eastAsia="cs-CZ" w:bidi="cs-CZ"/>
        </w:rPr>
        <w:t>Předmětem potápěčských prací na VD Přísečnice, odběrný objekt je:</w:t>
      </w:r>
    </w:p>
    <w:p>
      <w:pPr>
        <w:pStyle w:val="Style9"/>
        <w:keepNext w:val="0"/>
        <w:keepLines w:val="0"/>
        <w:widowControl w:val="0"/>
        <w:numPr>
          <w:ilvl w:val="1"/>
          <w:numId w:val="1"/>
        </w:numPr>
        <w:shd w:val="clear" w:color="auto" w:fill="auto"/>
        <w:tabs>
          <w:tab w:pos="908" w:val="left"/>
        </w:tabs>
        <w:bidi w:val="0"/>
        <w:spacing w:before="0" w:after="0" w:line="240" w:lineRule="auto"/>
        <w:ind w:left="360" w:right="0" w:firstLine="40"/>
        <w:jc w:val="left"/>
      </w:pPr>
      <w:bookmarkStart w:id="93" w:name="bookmark93"/>
      <w:bookmarkEnd w:id="93"/>
      <w:r>
        <w:rPr>
          <w:color w:val="000000"/>
          <w:spacing w:val="0"/>
          <w:w w:val="100"/>
          <w:position w:val="0"/>
          <w:shd w:val="clear" w:color="auto" w:fill="auto"/>
          <w:lang w:val="cs-CZ" w:eastAsia="cs-CZ" w:bidi="cs-CZ"/>
        </w:rPr>
        <w:t>Kontrola a následná oprava rozmrazovacího zařízení (demontáž trysek rozmrazování, jejich oprava, výměna těsnících gumiček a O kroužků, montáž trysek, kontrola těsnosti a funkčnosti zařízení).</w:t>
      </w:r>
    </w:p>
    <w:p>
      <w:pPr>
        <w:pStyle w:val="Style9"/>
        <w:keepNext w:val="0"/>
        <w:keepLines w:val="0"/>
        <w:widowControl w:val="0"/>
        <w:numPr>
          <w:ilvl w:val="0"/>
          <w:numId w:val="3"/>
        </w:numPr>
        <w:shd w:val="clear" w:color="auto" w:fill="auto"/>
        <w:tabs>
          <w:tab w:pos="726" w:val="left"/>
        </w:tabs>
        <w:bidi w:val="0"/>
        <w:spacing w:before="0" w:after="0" w:line="240" w:lineRule="auto"/>
        <w:ind w:left="0" w:right="0" w:firstLine="360"/>
        <w:jc w:val="left"/>
      </w:pPr>
      <w:bookmarkStart w:id="94" w:name="bookmark94"/>
      <w:bookmarkEnd w:id="94"/>
      <w:r>
        <w:rPr>
          <w:color w:val="000000"/>
          <w:spacing w:val="0"/>
          <w:w w:val="100"/>
          <w:position w:val="0"/>
          <w:shd w:val="clear" w:color="auto" w:fill="auto"/>
          <w:lang w:val="cs-CZ" w:eastAsia="cs-CZ" w:bidi="cs-CZ"/>
        </w:rPr>
        <w:t>sekce na kótě 710,30 m n. m. 12 ks trysek</w:t>
      </w:r>
    </w:p>
    <w:p>
      <w:pPr>
        <w:pStyle w:val="Style9"/>
        <w:keepNext w:val="0"/>
        <w:keepLines w:val="0"/>
        <w:widowControl w:val="0"/>
        <w:numPr>
          <w:ilvl w:val="0"/>
          <w:numId w:val="3"/>
        </w:numPr>
        <w:shd w:val="clear" w:color="auto" w:fill="auto"/>
        <w:tabs>
          <w:tab w:pos="726" w:val="left"/>
        </w:tabs>
        <w:bidi w:val="0"/>
        <w:spacing w:before="0" w:after="200" w:line="240" w:lineRule="auto"/>
        <w:ind w:left="0" w:right="0" w:firstLine="360"/>
        <w:jc w:val="left"/>
      </w:pPr>
      <w:bookmarkStart w:id="95" w:name="bookmark95"/>
      <w:bookmarkEnd w:id="95"/>
      <w:r>
        <w:rPr>
          <w:color w:val="000000"/>
          <w:spacing w:val="0"/>
          <w:w w:val="100"/>
          <w:position w:val="0"/>
          <w:shd w:val="clear" w:color="auto" w:fill="auto"/>
          <w:lang w:val="cs-CZ" w:eastAsia="cs-CZ" w:bidi="cs-CZ"/>
        </w:rPr>
        <w:t>sekce na kótě 718,40 m n. m. 12 ks trysek</w:t>
      </w:r>
    </w:p>
    <w:p>
      <w:pPr>
        <w:pStyle w:val="Style9"/>
        <w:keepNext w:val="0"/>
        <w:keepLines w:val="0"/>
        <w:widowControl w:val="0"/>
        <w:numPr>
          <w:ilvl w:val="1"/>
          <w:numId w:val="3"/>
        </w:numPr>
        <w:shd w:val="clear" w:color="auto" w:fill="auto"/>
        <w:tabs>
          <w:tab w:pos="908" w:val="left"/>
        </w:tabs>
        <w:bidi w:val="0"/>
        <w:spacing w:before="0" w:after="0" w:line="293" w:lineRule="auto"/>
        <w:ind w:left="360" w:right="0" w:firstLine="40"/>
        <w:jc w:val="both"/>
      </w:pPr>
      <w:bookmarkStart w:id="96" w:name="bookmark96"/>
      <w:bookmarkEnd w:id="96"/>
      <w:r>
        <w:rPr>
          <w:color w:val="000000"/>
          <w:spacing w:val="0"/>
          <w:w w:val="100"/>
          <w:position w:val="0"/>
          <w:shd w:val="clear" w:color="auto" w:fill="auto"/>
          <w:lang w:val="cs-CZ" w:eastAsia="cs-CZ" w:bidi="cs-CZ"/>
        </w:rPr>
        <w:t>Kontrola stavu vodárenských odběrů a kontrola česlí a tabulových uzávěrů na vtoku a jejich očištění od naplavenin.</w:t>
      </w:r>
    </w:p>
    <w:p>
      <w:pPr>
        <w:pStyle w:val="Style9"/>
        <w:keepNext w:val="0"/>
        <w:keepLines w:val="0"/>
        <w:widowControl w:val="0"/>
        <w:numPr>
          <w:ilvl w:val="0"/>
          <w:numId w:val="5"/>
        </w:numPr>
        <w:shd w:val="clear" w:color="auto" w:fill="auto"/>
        <w:tabs>
          <w:tab w:pos="731" w:val="left"/>
        </w:tabs>
        <w:bidi w:val="0"/>
        <w:spacing w:before="0" w:after="0" w:line="293" w:lineRule="auto"/>
        <w:ind w:left="0" w:right="0" w:firstLine="360"/>
        <w:jc w:val="both"/>
      </w:pPr>
      <w:bookmarkStart w:id="97" w:name="bookmark97"/>
      <w:bookmarkEnd w:id="97"/>
      <w:r>
        <w:rPr>
          <w:color w:val="000000"/>
          <w:spacing w:val="0"/>
          <w:w w:val="100"/>
          <w:position w:val="0"/>
          <w:shd w:val="clear" w:color="auto" w:fill="auto"/>
          <w:lang w:val="cs-CZ" w:eastAsia="cs-CZ" w:bidi="cs-CZ"/>
        </w:rPr>
        <w:t>horizont na kótě 700,20 m n. m.</w:t>
      </w:r>
    </w:p>
    <w:p>
      <w:pPr>
        <w:pStyle w:val="Style9"/>
        <w:keepNext w:val="0"/>
        <w:keepLines w:val="0"/>
        <w:widowControl w:val="0"/>
        <w:numPr>
          <w:ilvl w:val="0"/>
          <w:numId w:val="5"/>
        </w:numPr>
        <w:shd w:val="clear" w:color="auto" w:fill="auto"/>
        <w:tabs>
          <w:tab w:pos="731" w:val="left"/>
        </w:tabs>
        <w:bidi w:val="0"/>
        <w:spacing w:before="0" w:after="0" w:line="293" w:lineRule="auto"/>
        <w:ind w:left="0" w:right="0" w:firstLine="360"/>
        <w:jc w:val="both"/>
      </w:pPr>
      <w:bookmarkStart w:id="98" w:name="bookmark98"/>
      <w:bookmarkEnd w:id="98"/>
      <w:r>
        <w:rPr>
          <w:color w:val="000000"/>
          <w:spacing w:val="0"/>
          <w:w w:val="100"/>
          <w:position w:val="0"/>
          <w:shd w:val="clear" w:color="auto" w:fill="auto"/>
          <w:lang w:val="cs-CZ" w:eastAsia="cs-CZ" w:bidi="cs-CZ"/>
        </w:rPr>
        <w:t>horizont na kótě 707,00 m n. m.</w:t>
      </w:r>
    </w:p>
    <w:p>
      <w:pPr>
        <w:pStyle w:val="Style9"/>
        <w:keepNext w:val="0"/>
        <w:keepLines w:val="0"/>
        <w:widowControl w:val="0"/>
        <w:numPr>
          <w:ilvl w:val="0"/>
          <w:numId w:val="5"/>
        </w:numPr>
        <w:shd w:val="clear" w:color="auto" w:fill="auto"/>
        <w:tabs>
          <w:tab w:pos="731" w:val="left"/>
        </w:tabs>
        <w:bidi w:val="0"/>
        <w:spacing w:before="0" w:after="0" w:line="293" w:lineRule="auto"/>
        <w:ind w:left="0" w:right="0" w:firstLine="360"/>
        <w:jc w:val="both"/>
      </w:pPr>
      <w:bookmarkStart w:id="99" w:name="bookmark99"/>
      <w:bookmarkEnd w:id="99"/>
      <w:r>
        <w:rPr>
          <w:color w:val="000000"/>
          <w:spacing w:val="0"/>
          <w:w w:val="100"/>
          <w:position w:val="0"/>
          <w:shd w:val="clear" w:color="auto" w:fill="auto"/>
          <w:lang w:val="cs-CZ" w:eastAsia="cs-CZ" w:bidi="cs-CZ"/>
        </w:rPr>
        <w:t>horizont na kótě 714,00 m n. m.</w:t>
      </w:r>
    </w:p>
    <w:p>
      <w:pPr>
        <w:pStyle w:val="Style9"/>
        <w:keepNext w:val="0"/>
        <w:keepLines w:val="0"/>
        <w:widowControl w:val="0"/>
        <w:numPr>
          <w:ilvl w:val="0"/>
          <w:numId w:val="5"/>
        </w:numPr>
        <w:shd w:val="clear" w:color="auto" w:fill="auto"/>
        <w:tabs>
          <w:tab w:pos="731" w:val="left"/>
        </w:tabs>
        <w:bidi w:val="0"/>
        <w:spacing w:before="0" w:after="120" w:line="293" w:lineRule="auto"/>
        <w:ind w:left="0" w:right="0" w:firstLine="360"/>
        <w:jc w:val="both"/>
      </w:pPr>
      <w:bookmarkStart w:id="100" w:name="bookmark100"/>
      <w:bookmarkEnd w:id="100"/>
      <w:r>
        <w:rPr>
          <w:color w:val="000000"/>
          <w:spacing w:val="0"/>
          <w:w w:val="100"/>
          <w:position w:val="0"/>
          <w:shd w:val="clear" w:color="auto" w:fill="auto"/>
          <w:lang w:val="cs-CZ" w:eastAsia="cs-CZ" w:bidi="cs-CZ"/>
        </w:rPr>
        <w:t>horizont na kótě 722,00 m n. m.</w:t>
      </w:r>
    </w:p>
    <w:p>
      <w:pPr>
        <w:pStyle w:val="Style2"/>
        <w:keepNext/>
        <w:keepLines/>
        <w:widowControl w:val="0"/>
        <w:numPr>
          <w:ilvl w:val="0"/>
          <w:numId w:val="3"/>
        </w:numPr>
        <w:shd w:val="clear" w:color="auto" w:fill="auto"/>
        <w:tabs>
          <w:tab w:pos="360" w:val="left"/>
        </w:tabs>
        <w:bidi w:val="0"/>
        <w:spacing w:before="0" w:after="0" w:line="264" w:lineRule="auto"/>
        <w:ind w:left="0" w:right="0" w:firstLine="0"/>
        <w:jc w:val="left"/>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Za předmět díla se dále považuje:</w:t>
      </w:r>
      <w:bookmarkEnd w:id="101"/>
      <w:bookmarkEnd w:id="102"/>
      <w:bookmarkEnd w:id="104"/>
    </w:p>
    <w:p>
      <w:pPr>
        <w:pStyle w:val="Style2"/>
        <w:keepNext/>
        <w:keepLines/>
        <w:widowControl w:val="0"/>
        <w:numPr>
          <w:ilvl w:val="0"/>
          <w:numId w:val="7"/>
        </w:numPr>
        <w:shd w:val="clear" w:color="auto" w:fill="auto"/>
        <w:tabs>
          <w:tab w:pos="699" w:val="left"/>
        </w:tabs>
        <w:bidi w:val="0"/>
        <w:spacing w:before="0" w:after="0" w:line="240" w:lineRule="auto"/>
        <w:ind w:right="0" w:hanging="42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5"/>
      <w:bookmarkEnd w:id="106"/>
      <w:bookmarkEnd w:id="108"/>
    </w:p>
    <w:p>
      <w:pPr>
        <w:pStyle w:val="Style2"/>
        <w:keepNext/>
        <w:keepLines/>
        <w:widowControl w:val="0"/>
        <w:numPr>
          <w:ilvl w:val="0"/>
          <w:numId w:val="7"/>
        </w:numPr>
        <w:shd w:val="clear" w:color="auto" w:fill="auto"/>
        <w:tabs>
          <w:tab w:pos="780" w:val="left"/>
        </w:tabs>
        <w:bidi w:val="0"/>
        <w:spacing w:before="0" w:after="0" w:line="240" w:lineRule="auto"/>
        <w:ind w:right="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9"/>
      <w:bookmarkEnd w:id="110"/>
      <w:bookmarkEnd w:id="112"/>
    </w:p>
    <w:p>
      <w:pPr>
        <w:pStyle w:val="Style2"/>
        <w:keepNext/>
        <w:keepLines/>
        <w:widowControl w:val="0"/>
        <w:numPr>
          <w:ilvl w:val="0"/>
          <w:numId w:val="7"/>
        </w:numPr>
        <w:shd w:val="clear" w:color="auto" w:fill="auto"/>
        <w:tabs>
          <w:tab w:pos="780" w:val="left"/>
        </w:tabs>
        <w:bidi w:val="0"/>
        <w:spacing w:before="0" w:after="0" w:line="240" w:lineRule="auto"/>
        <w:ind w:right="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3"/>
      <w:bookmarkEnd w:id="114"/>
      <w:bookmarkEnd w:id="116"/>
    </w:p>
    <w:p>
      <w:pPr>
        <w:pStyle w:val="Style2"/>
        <w:keepNext/>
        <w:keepLines/>
        <w:widowControl w:val="0"/>
        <w:numPr>
          <w:ilvl w:val="0"/>
          <w:numId w:val="7"/>
        </w:numPr>
        <w:shd w:val="clear" w:color="auto" w:fill="auto"/>
        <w:tabs>
          <w:tab w:pos="780" w:val="left"/>
        </w:tabs>
        <w:bidi w:val="0"/>
        <w:spacing w:before="0" w:after="0" w:line="240" w:lineRule="auto"/>
        <w:ind w:right="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7"/>
      <w:bookmarkEnd w:id="118"/>
      <w:bookmarkEnd w:id="120"/>
    </w:p>
    <w:p>
      <w:pPr>
        <w:pStyle w:val="Style2"/>
        <w:keepNext/>
        <w:keepLines/>
        <w:widowControl w:val="0"/>
        <w:numPr>
          <w:ilvl w:val="0"/>
          <w:numId w:val="7"/>
        </w:numPr>
        <w:shd w:val="clear" w:color="auto" w:fill="auto"/>
        <w:tabs>
          <w:tab w:pos="780" w:val="left"/>
        </w:tabs>
        <w:bidi w:val="0"/>
        <w:spacing w:before="0" w:after="0" w:line="240" w:lineRule="auto"/>
        <w:ind w:right="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1"/>
      <w:bookmarkEnd w:id="122"/>
      <w:bookmarkEnd w:id="124"/>
    </w:p>
    <w:p>
      <w:pPr>
        <w:pStyle w:val="Style2"/>
        <w:keepNext/>
        <w:keepLines/>
        <w:widowControl w:val="0"/>
        <w:numPr>
          <w:ilvl w:val="0"/>
          <w:numId w:val="7"/>
        </w:numPr>
        <w:shd w:val="clear" w:color="auto" w:fill="auto"/>
        <w:tabs>
          <w:tab w:pos="780" w:val="left"/>
        </w:tabs>
        <w:bidi w:val="0"/>
        <w:spacing w:before="0" w:after="0" w:line="240" w:lineRule="auto"/>
        <w:ind w:right="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5"/>
      <w:bookmarkEnd w:id="126"/>
      <w:bookmarkEnd w:id="128"/>
    </w:p>
    <w:p>
      <w:pPr>
        <w:pStyle w:val="Style2"/>
        <w:keepNext/>
        <w:keepLines/>
        <w:widowControl w:val="0"/>
        <w:numPr>
          <w:ilvl w:val="0"/>
          <w:numId w:val="7"/>
        </w:numPr>
        <w:shd w:val="clear" w:color="auto" w:fill="auto"/>
        <w:tabs>
          <w:tab w:pos="780" w:val="left"/>
        </w:tabs>
        <w:bidi w:val="0"/>
        <w:spacing w:before="0" w:after="200" w:line="240" w:lineRule="auto"/>
        <w:ind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9"/>
      <w:bookmarkEnd w:id="130"/>
      <w:bookmarkEnd w:id="132"/>
    </w:p>
    <w:p>
      <w:pPr>
        <w:pStyle w:val="Style2"/>
        <w:keepNext/>
        <w:keepLines/>
        <w:widowControl w:val="0"/>
        <w:numPr>
          <w:ilvl w:val="0"/>
          <w:numId w:val="7"/>
        </w:numPr>
        <w:shd w:val="clear" w:color="auto" w:fill="auto"/>
        <w:tabs>
          <w:tab w:pos="738" w:val="left"/>
        </w:tabs>
        <w:bidi w:val="0"/>
        <w:spacing w:before="0" w:after="0" w:line="240" w:lineRule="auto"/>
        <w:ind w:right="0" w:hanging="34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33"/>
      <w:bookmarkEnd w:id="134"/>
      <w:bookmarkEnd w:id="136"/>
    </w:p>
    <w:p>
      <w:pPr>
        <w:pStyle w:val="Style2"/>
        <w:keepNext/>
        <w:keepLines/>
        <w:widowControl w:val="0"/>
        <w:numPr>
          <w:ilvl w:val="0"/>
          <w:numId w:val="7"/>
        </w:numPr>
        <w:shd w:val="clear" w:color="auto" w:fill="auto"/>
        <w:tabs>
          <w:tab w:pos="738" w:val="left"/>
        </w:tabs>
        <w:bidi w:val="0"/>
        <w:spacing w:before="0" w:after="0" w:line="240" w:lineRule="auto"/>
        <w:ind w:right="0" w:hanging="34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7"/>
      <w:bookmarkEnd w:id="138"/>
      <w:bookmarkEnd w:id="140"/>
    </w:p>
    <w:p>
      <w:pPr>
        <w:pStyle w:val="Style2"/>
        <w:keepNext/>
        <w:keepLines/>
        <w:widowControl w:val="0"/>
        <w:numPr>
          <w:ilvl w:val="0"/>
          <w:numId w:val="7"/>
        </w:numPr>
        <w:shd w:val="clear" w:color="auto" w:fill="auto"/>
        <w:tabs>
          <w:tab w:pos="738" w:val="left"/>
        </w:tabs>
        <w:bidi w:val="0"/>
        <w:spacing w:before="0" w:after="0" w:line="240" w:lineRule="auto"/>
        <w:ind w:right="0" w:hanging="34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41"/>
      <w:bookmarkEnd w:id="142"/>
      <w:bookmarkEnd w:id="144"/>
    </w:p>
    <w:p>
      <w:pPr>
        <w:pStyle w:val="Style2"/>
        <w:keepNext/>
        <w:keepLines/>
        <w:widowControl w:val="0"/>
        <w:numPr>
          <w:ilvl w:val="0"/>
          <w:numId w:val="7"/>
        </w:numPr>
        <w:shd w:val="clear" w:color="auto" w:fill="auto"/>
        <w:tabs>
          <w:tab w:pos="738" w:val="left"/>
        </w:tabs>
        <w:bidi w:val="0"/>
        <w:spacing w:before="0" w:after="0" w:line="240" w:lineRule="auto"/>
        <w:ind w:right="0" w:hanging="34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5"/>
      <w:bookmarkEnd w:id="146"/>
      <w:bookmarkEnd w:id="148"/>
    </w:p>
    <w:p>
      <w:pPr>
        <w:pStyle w:val="Style2"/>
        <w:keepNext/>
        <w:keepLines/>
        <w:widowControl w:val="0"/>
        <w:numPr>
          <w:ilvl w:val="0"/>
          <w:numId w:val="7"/>
        </w:numPr>
        <w:shd w:val="clear" w:color="auto" w:fill="auto"/>
        <w:tabs>
          <w:tab w:pos="738" w:val="left"/>
        </w:tabs>
        <w:bidi w:val="0"/>
        <w:spacing w:before="0" w:after="0" w:line="240" w:lineRule="auto"/>
        <w:ind w:right="0" w:hanging="34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9"/>
      <w:bookmarkEnd w:id="150"/>
      <w:bookmarkEnd w:id="152"/>
    </w:p>
    <w:p>
      <w:pPr>
        <w:pStyle w:val="Style2"/>
        <w:keepNext/>
        <w:keepLines/>
        <w:widowControl w:val="0"/>
        <w:numPr>
          <w:ilvl w:val="0"/>
          <w:numId w:val="7"/>
        </w:numPr>
        <w:shd w:val="clear" w:color="auto" w:fill="auto"/>
        <w:tabs>
          <w:tab w:pos="799" w:val="left"/>
        </w:tabs>
        <w:bidi w:val="0"/>
        <w:spacing w:before="0" w:after="200" w:line="240" w:lineRule="auto"/>
        <w:ind w:right="0" w:hanging="34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veškeré práce vyplývající ze zadávací dokumentace a popsané v příslušné dokumentaci.</w:t>
      </w:r>
      <w:bookmarkEnd w:id="153"/>
      <w:bookmarkEnd w:id="154"/>
      <w:bookmarkEnd w:id="156"/>
    </w:p>
    <w:p>
      <w:pPr>
        <w:pStyle w:val="Style2"/>
        <w:keepNext/>
        <w:keepLines/>
        <w:widowControl w:val="0"/>
        <w:numPr>
          <w:ilvl w:val="0"/>
          <w:numId w:val="3"/>
        </w:numPr>
        <w:shd w:val="clear" w:color="auto" w:fill="auto"/>
        <w:tabs>
          <w:tab w:pos="387" w:val="left"/>
        </w:tabs>
        <w:bidi w:val="0"/>
        <w:spacing w:before="0" w:after="0" w:line="262" w:lineRule="auto"/>
        <w:ind w:left="0" w:right="0" w:firstLine="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Zhotovitel zajistí:</w:t>
      </w:r>
      <w:bookmarkEnd w:id="157"/>
      <w:bookmarkEnd w:id="158"/>
      <w:bookmarkEnd w:id="160"/>
    </w:p>
    <w:p>
      <w:pPr>
        <w:pStyle w:val="Style9"/>
        <w:keepNext w:val="0"/>
        <w:keepLines w:val="0"/>
        <w:widowControl w:val="0"/>
        <w:numPr>
          <w:ilvl w:val="0"/>
          <w:numId w:val="9"/>
        </w:numPr>
        <w:shd w:val="clear" w:color="auto" w:fill="auto"/>
        <w:tabs>
          <w:tab w:pos="387" w:val="left"/>
        </w:tabs>
        <w:bidi w:val="0"/>
        <w:spacing w:before="0" w:after="0" w:line="240" w:lineRule="auto"/>
        <w:ind w:left="440" w:right="0" w:hanging="440"/>
        <w:jc w:val="both"/>
      </w:pPr>
      <w:bookmarkStart w:id="161" w:name="bookmark161"/>
      <w:bookmarkEnd w:id="161"/>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9"/>
        </w:numPr>
        <w:shd w:val="clear" w:color="auto" w:fill="auto"/>
        <w:tabs>
          <w:tab w:pos="387" w:val="left"/>
        </w:tabs>
        <w:bidi w:val="0"/>
        <w:spacing w:before="0" w:after="0" w:line="240" w:lineRule="auto"/>
        <w:ind w:left="0" w:right="0" w:firstLine="0"/>
        <w:jc w:val="left"/>
      </w:pPr>
      <w:bookmarkStart w:id="162" w:name="bookmark162"/>
      <w:bookmarkEnd w:id="162"/>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9"/>
        </w:numPr>
        <w:shd w:val="clear" w:color="auto" w:fill="auto"/>
        <w:tabs>
          <w:tab w:pos="387" w:val="left"/>
        </w:tabs>
        <w:bidi w:val="0"/>
        <w:spacing w:before="0" w:after="0" w:line="240" w:lineRule="auto"/>
        <w:ind w:left="440" w:right="0" w:hanging="440"/>
        <w:jc w:val="left"/>
      </w:pPr>
      <w:bookmarkStart w:id="163" w:name="bookmark163"/>
      <w:bookmarkEnd w:id="163"/>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9"/>
        </w:numPr>
        <w:shd w:val="clear" w:color="auto" w:fill="auto"/>
        <w:tabs>
          <w:tab w:pos="387" w:val="left"/>
        </w:tabs>
        <w:bidi w:val="0"/>
        <w:spacing w:before="0" w:after="120" w:line="288" w:lineRule="auto"/>
        <w:ind w:left="360" w:right="0" w:hanging="360"/>
        <w:jc w:val="both"/>
      </w:pPr>
      <w:bookmarkStart w:id="164" w:name="bookmark164"/>
      <w:bookmarkEnd w:id="164"/>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3"/>
        </w:numPr>
        <w:shd w:val="clear" w:color="auto" w:fill="auto"/>
        <w:tabs>
          <w:tab w:pos="387" w:val="left"/>
        </w:tabs>
        <w:bidi w:val="0"/>
        <w:spacing w:before="0" w:after="200" w:line="240" w:lineRule="auto"/>
        <w:ind w:left="360" w:right="0" w:hanging="36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5"/>
      <w:bookmarkEnd w:id="166"/>
      <w:bookmarkEnd w:id="168"/>
    </w:p>
    <w:p>
      <w:pPr>
        <w:pStyle w:val="Style2"/>
        <w:keepNext/>
        <w:keepLines/>
        <w:widowControl w:val="0"/>
        <w:numPr>
          <w:ilvl w:val="0"/>
          <w:numId w:val="3"/>
        </w:numPr>
        <w:shd w:val="clear" w:color="auto" w:fill="auto"/>
        <w:tabs>
          <w:tab w:pos="387" w:val="left"/>
        </w:tabs>
        <w:bidi w:val="0"/>
        <w:spacing w:before="0" w:after="200" w:line="252" w:lineRule="auto"/>
        <w:ind w:left="360" w:right="0" w:hanging="36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9"/>
      <w:bookmarkEnd w:id="170"/>
      <w:bookmarkEnd w:id="172"/>
    </w:p>
    <w:p>
      <w:pPr>
        <w:pStyle w:val="Style2"/>
        <w:keepNext/>
        <w:keepLines/>
        <w:widowControl w:val="0"/>
        <w:numPr>
          <w:ilvl w:val="0"/>
          <w:numId w:val="3"/>
        </w:numPr>
        <w:shd w:val="clear" w:color="auto" w:fill="auto"/>
        <w:tabs>
          <w:tab w:pos="387" w:val="left"/>
        </w:tabs>
        <w:bidi w:val="0"/>
        <w:spacing w:before="0" w:after="200" w:line="240" w:lineRule="auto"/>
        <w:ind w:left="360" w:right="0" w:hanging="36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3"/>
      <w:bookmarkEnd w:id="174"/>
      <w:bookmarkEnd w:id="176"/>
    </w:p>
    <w:p>
      <w:pPr>
        <w:pStyle w:val="Style2"/>
        <w:keepNext/>
        <w:keepLines/>
        <w:widowControl w:val="0"/>
        <w:numPr>
          <w:ilvl w:val="0"/>
          <w:numId w:val="3"/>
        </w:numPr>
        <w:shd w:val="clear" w:color="auto" w:fill="auto"/>
        <w:tabs>
          <w:tab w:pos="387" w:val="left"/>
        </w:tabs>
        <w:bidi w:val="0"/>
        <w:spacing w:before="0" w:after="0" w:line="240" w:lineRule="auto"/>
        <w:ind w:left="360" w:right="0" w:hanging="36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Objednatel předá zhotoviteli staveniště (nebo jeho ucelenou část) prosté práv třetích osob.</w:t>
      </w:r>
      <w:bookmarkEnd w:id="177"/>
      <w:bookmarkEnd w:id="178"/>
      <w:bookmarkEnd w:id="180"/>
    </w:p>
    <w:p>
      <w:pPr>
        <w:pStyle w:val="Style2"/>
        <w:keepNext/>
        <w:keepLines/>
        <w:widowControl w:val="0"/>
        <w:shd w:val="clear" w:color="auto" w:fill="auto"/>
        <w:bidi w:val="0"/>
        <w:spacing w:before="0" w:after="200" w:line="240" w:lineRule="auto"/>
        <w:ind w:left="360" w:right="0" w:firstLine="20"/>
        <w:jc w:val="both"/>
      </w:pPr>
      <w:bookmarkStart w:id="181" w:name="bookmark181"/>
      <w:bookmarkStart w:id="182" w:name="bookmark182"/>
      <w:bookmarkStart w:id="183" w:name="bookmark183"/>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81"/>
      <w:bookmarkEnd w:id="182"/>
      <w:bookmarkEnd w:id="183"/>
    </w:p>
    <w:p>
      <w:pPr>
        <w:pStyle w:val="Style2"/>
        <w:keepNext/>
        <w:keepLines/>
        <w:widowControl w:val="0"/>
        <w:numPr>
          <w:ilvl w:val="0"/>
          <w:numId w:val="3"/>
        </w:numPr>
        <w:shd w:val="clear" w:color="auto" w:fill="auto"/>
        <w:tabs>
          <w:tab w:pos="387" w:val="left"/>
        </w:tabs>
        <w:bidi w:val="0"/>
        <w:spacing w:before="0" w:after="0" w:line="264" w:lineRule="auto"/>
        <w:ind w:left="0" w:right="0" w:firstLine="0"/>
        <w:jc w:val="left"/>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V případě, že byl objednatelem určen koordinátor BOZP je zhotovitel povinen:</w:t>
      </w:r>
      <w:bookmarkEnd w:id="184"/>
      <w:bookmarkEnd w:id="185"/>
      <w:bookmarkEnd w:id="187"/>
    </w:p>
    <w:p>
      <w:pPr>
        <w:pStyle w:val="Style9"/>
        <w:keepNext w:val="0"/>
        <w:keepLines w:val="0"/>
        <w:widowControl w:val="0"/>
        <w:numPr>
          <w:ilvl w:val="0"/>
          <w:numId w:val="11"/>
        </w:numPr>
        <w:shd w:val="clear" w:color="auto" w:fill="auto"/>
        <w:tabs>
          <w:tab w:pos="357" w:val="left"/>
        </w:tabs>
        <w:bidi w:val="0"/>
        <w:spacing w:before="0" w:after="200" w:line="240" w:lineRule="auto"/>
        <w:ind w:left="0" w:right="0" w:firstLine="440"/>
        <w:jc w:val="both"/>
      </w:pPr>
      <w:bookmarkStart w:id="188" w:name="bookmark188"/>
      <w:bookmarkEnd w:id="188"/>
      <w:r>
        <w:rPr>
          <w:color w:val="000000"/>
          <w:spacing w:val="0"/>
          <w:w w:val="100"/>
          <w:position w:val="0"/>
          <w:shd w:val="clear" w:color="auto" w:fill="auto"/>
          <w:lang w:val="cs-CZ" w:eastAsia="cs-CZ" w:bidi="cs-CZ"/>
        </w:rPr>
        <w:t xml:space="preserve">nejpozději do 8 dní před zahájením prací na staveništi písemně informovat určeného </w:t>
      </w:r>
      <w:r>
        <w:rPr>
          <w:color w:val="000000"/>
          <w:spacing w:val="0"/>
          <w:w w:val="100"/>
          <w:position w:val="0"/>
          <w:shd w:val="clear" w:color="auto" w:fill="auto"/>
          <w:lang w:val="cs-CZ" w:eastAsia="cs-CZ" w:bidi="cs-CZ"/>
        </w:rPr>
        <w:t>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11"/>
        </w:numPr>
        <w:shd w:val="clear" w:color="auto" w:fill="auto"/>
        <w:tabs>
          <w:tab w:pos="772" w:val="left"/>
        </w:tabs>
        <w:bidi w:val="0"/>
        <w:spacing w:before="0" w:after="200" w:line="240" w:lineRule="auto"/>
        <w:ind w:left="380" w:right="0" w:firstLine="40"/>
        <w:jc w:val="both"/>
      </w:pPr>
      <w:bookmarkStart w:id="189" w:name="bookmark189"/>
      <w:bookmarkEnd w:id="189"/>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3"/>
        </w:numPr>
        <w:shd w:val="clear" w:color="auto" w:fill="auto"/>
        <w:tabs>
          <w:tab w:pos="382" w:val="left"/>
        </w:tabs>
        <w:bidi w:val="0"/>
        <w:spacing w:before="0" w:after="0" w:line="240" w:lineRule="auto"/>
        <w:ind w:left="0" w:right="0" w:firstLine="0"/>
        <w:jc w:val="both"/>
      </w:pPr>
      <w:bookmarkStart w:id="190" w:name="bookmark190"/>
      <w:bookmarkEnd w:id="190"/>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5"/>
        </w:numPr>
        <w:shd w:val="clear" w:color="auto" w:fill="auto"/>
        <w:tabs>
          <w:tab w:pos="772" w:val="left"/>
        </w:tabs>
        <w:bidi w:val="0"/>
        <w:spacing w:before="0" w:after="0" w:line="240" w:lineRule="auto"/>
        <w:ind w:left="0" w:right="0" w:firstLine="38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převzetí staveniště:</w:t>
      </w:r>
      <w:bookmarkEnd w:id="191"/>
      <w:bookmarkEnd w:id="192"/>
      <w:bookmarkEnd w:id="194"/>
    </w:p>
    <w:p>
      <w:pPr>
        <w:pStyle w:val="Style2"/>
        <w:keepNext/>
        <w:keepLines/>
        <w:widowControl w:val="0"/>
        <w:shd w:val="clear" w:color="auto" w:fill="auto"/>
        <w:bidi w:val="0"/>
        <w:spacing w:before="0" w:after="0" w:line="240" w:lineRule="auto"/>
        <w:ind w:left="1160" w:right="0" w:firstLine="0"/>
        <w:jc w:val="both"/>
      </w:pPr>
      <w:bookmarkStart w:id="195" w:name="bookmark195"/>
      <w:bookmarkStart w:id="196" w:name="bookmark196"/>
      <w:bookmarkStart w:id="197" w:name="bookmark197"/>
      <w:r>
        <w:rPr>
          <w:color w:val="000000"/>
          <w:spacing w:val="0"/>
          <w:w w:val="100"/>
          <w:position w:val="0"/>
          <w:shd w:val="clear" w:color="auto" w:fill="auto"/>
          <w:lang w:val="cs-CZ" w:eastAsia="cs-CZ" w:bidi="cs-CZ"/>
        </w:rPr>
        <w:t>Zhotovitel se zavazuje převzít staveniště na výzvu objednatele nejpozději do 30 kalendářních dní od doručení výzvy manažeru stavby: Zbyňkovi Růžičkovi, e</w:t>
        <w:softHyphen/>
        <w:t xml:space="preserve">mail: </w:t>
      </w:r>
      <w:r>
        <w:fldChar w:fldCharType="begin"/>
      </w:r>
      <w:r>
        <w:rPr/>
        <w:instrText> HYPERLINK "mailto:ruzicka@potapecska.cz" </w:instrText>
      </w:r>
      <w:r>
        <w:fldChar w:fldCharType="separate"/>
      </w:r>
      <w:r>
        <w:rPr>
          <w:color w:val="000000"/>
          <w:spacing w:val="0"/>
          <w:w w:val="100"/>
          <w:position w:val="0"/>
          <w:shd w:val="clear" w:color="auto" w:fill="auto"/>
          <w:lang w:val="cs-CZ" w:eastAsia="cs-CZ" w:bidi="cs-CZ"/>
        </w:rPr>
        <w:t>ruzicka@potapecska.cz</w:t>
      </w:r>
      <w:bookmarkEnd w:id="195"/>
      <w:bookmarkEnd w:id="196"/>
      <w:bookmarkEnd w:id="197"/>
      <w:r>
        <w:fldChar w:fldCharType="end"/>
      </w:r>
    </w:p>
    <w:p>
      <w:pPr>
        <w:pStyle w:val="Style2"/>
        <w:keepNext/>
        <w:keepLines/>
        <w:widowControl w:val="0"/>
        <w:numPr>
          <w:ilvl w:val="0"/>
          <w:numId w:val="15"/>
        </w:numPr>
        <w:shd w:val="clear" w:color="auto" w:fill="auto"/>
        <w:tabs>
          <w:tab w:pos="772" w:val="left"/>
        </w:tabs>
        <w:bidi w:val="0"/>
        <w:spacing w:before="0" w:after="0" w:line="240" w:lineRule="auto"/>
        <w:ind w:left="0" w:right="0" w:firstLine="380"/>
        <w:jc w:val="both"/>
      </w:pPr>
      <w:bookmarkStart w:id="198" w:name="bookmark198"/>
      <w:bookmarkStart w:id="199" w:name="bookmark199"/>
      <w:bookmarkStart w:id="200" w:name="bookmark200"/>
      <w:bookmarkStart w:id="201" w:name="bookmark201"/>
      <w:bookmarkEnd w:id="200"/>
      <w:r>
        <w:rPr>
          <w:color w:val="000000"/>
          <w:spacing w:val="0"/>
          <w:w w:val="100"/>
          <w:position w:val="0"/>
          <w:shd w:val="clear" w:color="auto" w:fill="auto"/>
          <w:lang w:val="cs-CZ" w:eastAsia="cs-CZ" w:bidi="cs-CZ"/>
        </w:rPr>
        <w:t>zahájení prací:</w:t>
      </w:r>
      <w:bookmarkEnd w:id="198"/>
      <w:bookmarkEnd w:id="199"/>
      <w:bookmarkEnd w:id="201"/>
    </w:p>
    <w:p>
      <w:pPr>
        <w:pStyle w:val="Style2"/>
        <w:keepNext/>
        <w:keepLines/>
        <w:widowControl w:val="0"/>
        <w:shd w:val="clear" w:color="auto" w:fill="auto"/>
        <w:bidi w:val="0"/>
        <w:spacing w:before="0" w:after="0" w:line="240" w:lineRule="auto"/>
        <w:ind w:left="1160" w:right="0" w:firstLine="0"/>
        <w:jc w:val="both"/>
      </w:pPr>
      <w:bookmarkStart w:id="202" w:name="bookmark202"/>
      <w:bookmarkStart w:id="203" w:name="bookmark203"/>
      <w:bookmarkStart w:id="204" w:name="bookmark204"/>
      <w:r>
        <w:rPr>
          <w:color w:val="000000"/>
          <w:spacing w:val="0"/>
          <w:w w:val="100"/>
          <w:position w:val="0"/>
          <w:shd w:val="clear" w:color="auto" w:fill="auto"/>
          <w:lang w:val="cs-CZ" w:eastAsia="cs-CZ" w:bidi="cs-CZ"/>
        </w:rPr>
        <w:t>Bez zbytečného odkladu po převzetí staveniště.</w:t>
      </w:r>
      <w:bookmarkEnd w:id="202"/>
      <w:bookmarkEnd w:id="203"/>
      <w:bookmarkEnd w:id="204"/>
    </w:p>
    <w:p>
      <w:pPr>
        <w:pStyle w:val="Style2"/>
        <w:keepNext/>
        <w:keepLines/>
        <w:widowControl w:val="0"/>
        <w:numPr>
          <w:ilvl w:val="0"/>
          <w:numId w:val="15"/>
        </w:numPr>
        <w:shd w:val="clear" w:color="auto" w:fill="auto"/>
        <w:tabs>
          <w:tab w:pos="772" w:val="left"/>
        </w:tabs>
        <w:bidi w:val="0"/>
        <w:spacing w:before="0" w:after="0" w:line="240" w:lineRule="auto"/>
        <w:ind w:left="0" w:right="0" w:firstLine="380"/>
        <w:jc w:val="both"/>
      </w:pPr>
      <w:bookmarkStart w:id="205" w:name="bookmark205"/>
      <w:bookmarkStart w:id="206" w:name="bookmark206"/>
      <w:bookmarkStart w:id="207" w:name="bookmark207"/>
      <w:bookmarkStart w:id="208" w:name="bookmark208"/>
      <w:bookmarkEnd w:id="207"/>
      <w:r>
        <w:rPr>
          <w:color w:val="000000"/>
          <w:spacing w:val="0"/>
          <w:w w:val="100"/>
          <w:position w:val="0"/>
          <w:shd w:val="clear" w:color="auto" w:fill="auto"/>
          <w:lang w:val="cs-CZ" w:eastAsia="cs-CZ" w:bidi="cs-CZ"/>
        </w:rPr>
        <w:t>předání a převzetí díla: Nejpozději do 31.10.2024</w:t>
      </w:r>
      <w:bookmarkEnd w:id="205"/>
      <w:bookmarkEnd w:id="206"/>
      <w:bookmarkEnd w:id="208"/>
    </w:p>
    <w:p>
      <w:pPr>
        <w:pStyle w:val="Style9"/>
        <w:keepNext w:val="0"/>
        <w:keepLines w:val="0"/>
        <w:widowControl w:val="0"/>
        <w:numPr>
          <w:ilvl w:val="0"/>
          <w:numId w:val="15"/>
        </w:numPr>
        <w:shd w:val="clear" w:color="auto" w:fill="auto"/>
        <w:tabs>
          <w:tab w:pos="772" w:val="left"/>
        </w:tabs>
        <w:bidi w:val="0"/>
        <w:spacing w:before="0" w:after="0" w:line="240" w:lineRule="auto"/>
        <w:ind w:left="0" w:right="0" w:firstLine="380"/>
        <w:jc w:val="both"/>
      </w:pPr>
      <w:bookmarkStart w:id="209" w:name="bookmark209"/>
      <w:bookmarkEnd w:id="209"/>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210" w:name="bookmark210"/>
      <w:bookmarkStart w:id="211" w:name="bookmark211"/>
      <w:bookmarkStart w:id="212" w:name="bookmark212"/>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10"/>
      <w:bookmarkEnd w:id="211"/>
      <w:bookmarkEnd w:id="212"/>
    </w:p>
    <w:p>
      <w:pPr>
        <w:pStyle w:val="Style2"/>
        <w:keepNext/>
        <w:keepLines/>
        <w:widowControl w:val="0"/>
        <w:shd w:val="clear" w:color="auto" w:fill="auto"/>
        <w:bidi w:val="0"/>
        <w:spacing w:before="0" w:after="120" w:line="240" w:lineRule="auto"/>
        <w:ind w:left="380" w:right="0" w:firstLine="40"/>
        <w:jc w:val="both"/>
      </w:pPr>
      <w:bookmarkStart w:id="213" w:name="bookmark213"/>
      <w:bookmarkStart w:id="214" w:name="bookmark214"/>
      <w:bookmarkStart w:id="215" w:name="bookmark215"/>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13"/>
      <w:bookmarkEnd w:id="214"/>
      <w:bookmarkEnd w:id="215"/>
    </w:p>
    <w:p>
      <w:pPr>
        <w:pStyle w:val="Style2"/>
        <w:keepNext/>
        <w:keepLines/>
        <w:widowControl w:val="0"/>
        <w:shd w:val="clear" w:color="auto" w:fill="auto"/>
        <w:bidi w:val="0"/>
        <w:spacing w:before="0" w:after="120" w:line="240" w:lineRule="auto"/>
        <w:ind w:left="380" w:right="0" w:firstLine="40"/>
        <w:jc w:val="both"/>
      </w:pPr>
      <w:bookmarkStart w:id="216" w:name="bookmark216"/>
      <w:bookmarkStart w:id="217" w:name="bookmark217"/>
      <w:bookmarkStart w:id="218" w:name="bookmark218"/>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16"/>
      <w:bookmarkEnd w:id="217"/>
      <w:bookmarkEnd w:id="218"/>
    </w:p>
    <w:p>
      <w:pPr>
        <w:pStyle w:val="Style2"/>
        <w:keepNext/>
        <w:keepLines/>
        <w:widowControl w:val="0"/>
        <w:numPr>
          <w:ilvl w:val="0"/>
          <w:numId w:val="13"/>
        </w:numPr>
        <w:shd w:val="clear" w:color="auto" w:fill="auto"/>
        <w:tabs>
          <w:tab w:pos="382" w:val="left"/>
        </w:tabs>
        <w:bidi w:val="0"/>
        <w:spacing w:before="0" w:after="200" w:line="240" w:lineRule="auto"/>
        <w:ind w:left="380" w:right="0" w:hanging="380"/>
        <w:jc w:val="both"/>
      </w:pPr>
      <w:bookmarkStart w:id="219" w:name="bookmark219"/>
      <w:bookmarkStart w:id="220" w:name="bookmark220"/>
      <w:bookmarkStart w:id="221" w:name="bookmark221"/>
      <w:bookmarkStart w:id="222" w:name="bookmark222"/>
      <w:bookmarkEnd w:id="221"/>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19"/>
      <w:bookmarkEnd w:id="220"/>
      <w:bookmarkEnd w:id="222"/>
    </w:p>
    <w:p>
      <w:pPr>
        <w:pStyle w:val="Style2"/>
        <w:keepNext/>
        <w:keepLines/>
        <w:widowControl w:val="0"/>
        <w:numPr>
          <w:ilvl w:val="0"/>
          <w:numId w:val="13"/>
        </w:numPr>
        <w:shd w:val="clear" w:color="auto" w:fill="auto"/>
        <w:tabs>
          <w:tab w:pos="382" w:val="left"/>
        </w:tabs>
        <w:bidi w:val="0"/>
        <w:spacing w:before="0" w:after="200" w:line="240" w:lineRule="auto"/>
        <w:ind w:left="380" w:right="0" w:hanging="380"/>
        <w:jc w:val="both"/>
      </w:pPr>
      <w:bookmarkStart w:id="223" w:name="bookmark223"/>
      <w:bookmarkStart w:id="224" w:name="bookmark224"/>
      <w:bookmarkStart w:id="225" w:name="bookmark225"/>
      <w:bookmarkStart w:id="226" w:name="bookmark226"/>
      <w:bookmarkEnd w:id="225"/>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23"/>
      <w:bookmarkEnd w:id="224"/>
      <w:bookmarkEnd w:id="226"/>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27" w:name="bookmark227"/>
      <w:bookmarkEnd w:id="227"/>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7"/>
        </w:numPr>
        <w:shd w:val="clear" w:color="auto" w:fill="auto"/>
        <w:tabs>
          <w:tab w:pos="363" w:val="left"/>
        </w:tabs>
        <w:bidi w:val="0"/>
        <w:spacing w:before="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7"/>
        </w:numPr>
        <w:shd w:val="clear" w:color="auto" w:fill="auto"/>
        <w:tabs>
          <w:tab w:pos="363"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300" w:right="0" w:firstLine="20"/>
        <w:jc w:val="both"/>
      </w:pPr>
      <w:r>
        <w:rPr>
          <w:color w:val="000000"/>
          <w:spacing w:val="0"/>
          <w:w w:val="100"/>
          <w:position w:val="0"/>
          <w:shd w:val="clear" w:color="auto" w:fill="auto"/>
          <w:lang w:val="cs-CZ" w:eastAsia="cs-CZ" w:bidi="cs-CZ"/>
        </w:rPr>
        <w:t>Celková smluvní cena bez DPH 220.684,- Kč Cena je pevná celková a konečná.</w:t>
      </w:r>
    </w:p>
    <w:p>
      <w:pPr>
        <w:pStyle w:val="Style9"/>
        <w:keepNext w:val="0"/>
        <w:keepLines w:val="0"/>
        <w:widowControl w:val="0"/>
        <w:numPr>
          <w:ilvl w:val="0"/>
          <w:numId w:val="17"/>
        </w:numPr>
        <w:shd w:val="clear" w:color="auto" w:fill="auto"/>
        <w:tabs>
          <w:tab w:pos="363" w:val="left"/>
        </w:tabs>
        <w:bidi w:val="0"/>
        <w:spacing w:before="0" w:after="44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9"/>
        </w:numPr>
        <w:shd w:val="clear" w:color="auto" w:fill="auto"/>
        <w:tabs>
          <w:tab w:pos="363" w:val="left"/>
        </w:tabs>
        <w:bidi w:val="0"/>
        <w:spacing w:before="0" w:line="240" w:lineRule="auto"/>
        <w:ind w:left="0" w:right="0" w:firstLine="0"/>
        <w:jc w:val="both"/>
      </w:pPr>
      <w:bookmarkStart w:id="232" w:name="bookmark232"/>
      <w:bookmarkEnd w:id="232"/>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9"/>
        </w:numPr>
        <w:shd w:val="clear" w:color="auto" w:fill="auto"/>
        <w:tabs>
          <w:tab w:pos="363" w:val="left"/>
        </w:tabs>
        <w:bidi w:val="0"/>
        <w:spacing w:before="0" w:line="240" w:lineRule="auto"/>
        <w:ind w:left="0" w:right="0" w:firstLine="0"/>
        <w:jc w:val="both"/>
      </w:pPr>
      <w:bookmarkStart w:id="233" w:name="bookmark233"/>
      <w:bookmarkEnd w:id="233"/>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9"/>
        </w:numPr>
        <w:shd w:val="clear" w:color="auto" w:fill="auto"/>
        <w:tabs>
          <w:tab w:pos="363" w:val="left"/>
        </w:tabs>
        <w:bidi w:val="0"/>
        <w:spacing w:before="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9"/>
        </w:numPr>
        <w:shd w:val="clear" w:color="auto" w:fill="auto"/>
        <w:tabs>
          <w:tab w:pos="363" w:val="left"/>
        </w:tabs>
        <w:bidi w:val="0"/>
        <w:spacing w:before="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9"/>
        </w:numPr>
        <w:shd w:val="clear" w:color="auto" w:fill="auto"/>
        <w:tabs>
          <w:tab w:pos="363" w:val="left"/>
        </w:tabs>
        <w:bidi w:val="0"/>
        <w:spacing w:before="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9"/>
        </w:numPr>
        <w:shd w:val="clear" w:color="auto" w:fill="auto"/>
        <w:tabs>
          <w:tab w:pos="363" w:val="left"/>
        </w:tabs>
        <w:bidi w:val="0"/>
        <w:spacing w:before="0" w:after="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9"/>
        </w:numPr>
        <w:shd w:val="clear" w:color="auto" w:fill="auto"/>
        <w:tabs>
          <w:tab w:pos="363" w:val="left"/>
        </w:tabs>
        <w:bidi w:val="0"/>
        <w:spacing w:before="0" w:line="240" w:lineRule="auto"/>
        <w:ind w:left="0" w:right="0" w:firstLine="0"/>
        <w:jc w:val="both"/>
      </w:pPr>
      <w:bookmarkStart w:id="238" w:name="bookmark238"/>
      <w:bookmarkEnd w:id="238"/>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9"/>
        </w:numPr>
        <w:shd w:val="clear" w:color="auto" w:fill="auto"/>
        <w:tabs>
          <w:tab w:pos="363" w:val="left"/>
        </w:tabs>
        <w:bidi w:val="0"/>
        <w:spacing w:before="0" w:line="240" w:lineRule="auto"/>
        <w:ind w:left="300" w:right="0" w:hanging="300"/>
        <w:jc w:val="both"/>
      </w:pPr>
      <w:bookmarkStart w:id="239" w:name="bookmark239"/>
      <w:bookmarkEnd w:id="239"/>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9"/>
        </w:numPr>
        <w:shd w:val="clear" w:color="auto" w:fill="auto"/>
        <w:tabs>
          <w:tab w:pos="363" w:val="left"/>
        </w:tabs>
        <w:bidi w:val="0"/>
        <w:spacing w:before="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9"/>
        </w:numPr>
        <w:shd w:val="clear" w:color="auto" w:fill="auto"/>
        <w:tabs>
          <w:tab w:pos="720" w:val="left"/>
        </w:tabs>
        <w:bidi w:val="0"/>
        <w:spacing w:before="0" w:line="240" w:lineRule="auto"/>
        <w:ind w:left="0" w:right="0" w:firstLine="0"/>
        <w:jc w:val="both"/>
      </w:pPr>
      <w:bookmarkStart w:id="241" w:name="bookmark241"/>
      <w:bookmarkEnd w:id="241"/>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9"/>
        </w:numPr>
        <w:shd w:val="clear" w:color="auto" w:fill="auto"/>
        <w:tabs>
          <w:tab w:pos="720" w:val="left"/>
        </w:tabs>
        <w:bidi w:val="0"/>
        <w:spacing w:before="0" w:line="240" w:lineRule="auto"/>
        <w:ind w:left="300" w:right="0" w:hanging="300"/>
        <w:jc w:val="both"/>
      </w:pPr>
      <w:bookmarkStart w:id="242" w:name="bookmark242"/>
      <w:bookmarkEnd w:id="242"/>
      <w:r>
        <w:rPr>
          <w:color w:val="000000"/>
          <w:spacing w:val="0"/>
          <w:w w:val="100"/>
          <w:position w:val="0"/>
          <w:shd w:val="clear" w:color="auto" w:fill="auto"/>
          <w:lang w:val="cs-CZ" w:eastAsia="cs-CZ" w:bidi="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w:t>
      </w:r>
      <w:r>
        <w:rPr>
          <w:color w:val="000000"/>
          <w:spacing w:val="0"/>
          <w:w w:val="100"/>
          <w:position w:val="0"/>
          <w:shd w:val="clear" w:color="auto" w:fill="auto"/>
          <w:lang w:val="cs-CZ" w:eastAsia="cs-CZ" w:bidi="cs-CZ"/>
        </w:rPr>
        <w:t>bude objednatel postupovat v souladu se zákonem č. 235/2004 Sb., o dani z přidané hodnoty, ve znění pozdějších předpisů.</w:t>
      </w:r>
    </w:p>
    <w:p>
      <w:pPr>
        <w:pStyle w:val="Style9"/>
        <w:keepNext w:val="0"/>
        <w:keepLines w:val="0"/>
        <w:widowControl w:val="0"/>
        <w:numPr>
          <w:ilvl w:val="0"/>
          <w:numId w:val="19"/>
        </w:numPr>
        <w:shd w:val="clear" w:color="auto" w:fill="auto"/>
        <w:tabs>
          <w:tab w:pos="720" w:val="left"/>
        </w:tabs>
        <w:bidi w:val="0"/>
        <w:spacing w:before="0" w:line="240" w:lineRule="auto"/>
        <w:ind w:left="300" w:right="0" w:hanging="300"/>
        <w:jc w:val="both"/>
      </w:pPr>
      <w:bookmarkStart w:id="243" w:name="bookmark243"/>
      <w:bookmarkEnd w:id="243"/>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9"/>
        </w:numPr>
        <w:shd w:val="clear" w:color="auto" w:fill="auto"/>
        <w:tabs>
          <w:tab w:pos="720" w:val="left"/>
        </w:tabs>
        <w:bidi w:val="0"/>
        <w:spacing w:before="0" w:line="240" w:lineRule="auto"/>
        <w:ind w:left="300" w:right="0" w:hanging="300"/>
        <w:jc w:val="both"/>
      </w:pPr>
      <w:bookmarkStart w:id="244" w:name="bookmark244"/>
      <w:bookmarkEnd w:id="244"/>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9"/>
        </w:numPr>
        <w:shd w:val="clear" w:color="auto" w:fill="auto"/>
        <w:tabs>
          <w:tab w:pos="720" w:val="left"/>
        </w:tabs>
        <w:bidi w:val="0"/>
        <w:spacing w:before="0" w:line="240" w:lineRule="auto"/>
        <w:ind w:left="300" w:right="0" w:hanging="300"/>
        <w:jc w:val="both"/>
      </w:pPr>
      <w:bookmarkStart w:id="245" w:name="bookmark245"/>
      <w:bookmarkEnd w:id="24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9"/>
        </w:numPr>
        <w:shd w:val="clear" w:color="auto" w:fill="auto"/>
        <w:tabs>
          <w:tab w:pos="720" w:val="left"/>
        </w:tabs>
        <w:bidi w:val="0"/>
        <w:spacing w:before="0" w:line="240" w:lineRule="auto"/>
        <w:ind w:left="300" w:right="0" w:hanging="300"/>
        <w:jc w:val="both"/>
      </w:pPr>
      <w:bookmarkStart w:id="246" w:name="bookmark246"/>
      <w:bookmarkEnd w:id="246"/>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247" w:name="bookmark247"/>
      <w:bookmarkEnd w:id="247"/>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48"/>
      <w:bookmarkEnd w:id="249"/>
      <w:bookmarkEnd w:id="251"/>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52" w:name="bookmark252"/>
      <w:bookmarkStart w:id="253" w:name="bookmark253"/>
      <w:bookmarkStart w:id="254" w:name="bookmark254"/>
      <w:bookmarkStart w:id="255" w:name="bookmark255"/>
      <w:bookmarkEnd w:id="254"/>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52"/>
      <w:bookmarkEnd w:id="253"/>
      <w:bookmarkEnd w:id="255"/>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56"/>
      <w:bookmarkEnd w:id="257"/>
      <w:bookmarkEnd w:id="259"/>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60" w:name="bookmark260"/>
      <w:bookmarkStart w:id="261" w:name="bookmark261"/>
      <w:bookmarkStart w:id="262" w:name="bookmark262"/>
      <w:bookmarkStart w:id="263" w:name="bookmark263"/>
      <w:bookmarkEnd w:id="262"/>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60"/>
      <w:bookmarkEnd w:id="261"/>
      <w:bookmarkEnd w:id="263"/>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64" w:name="bookmark264"/>
      <w:bookmarkStart w:id="265" w:name="bookmark265"/>
      <w:bookmarkStart w:id="266" w:name="bookmark266"/>
      <w:bookmarkStart w:id="267" w:name="bookmark267"/>
      <w:bookmarkEnd w:id="266"/>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64"/>
      <w:bookmarkEnd w:id="265"/>
      <w:bookmarkEnd w:id="267"/>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68" w:name="bookmark268"/>
      <w:bookmarkStart w:id="269" w:name="bookmark269"/>
      <w:bookmarkStart w:id="270" w:name="bookmark270"/>
      <w:bookmarkStart w:id="271" w:name="bookmark271"/>
      <w:bookmarkEnd w:id="270"/>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68"/>
      <w:bookmarkEnd w:id="269"/>
      <w:bookmarkEnd w:id="271"/>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72" w:name="bookmark272"/>
      <w:bookmarkStart w:id="273" w:name="bookmark273"/>
      <w:bookmarkStart w:id="274" w:name="bookmark274"/>
      <w:bookmarkStart w:id="275" w:name="bookmark275"/>
      <w:bookmarkEnd w:id="274"/>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72"/>
      <w:bookmarkEnd w:id="273"/>
      <w:bookmarkEnd w:id="275"/>
    </w:p>
    <w:p>
      <w:pPr>
        <w:pStyle w:val="Style2"/>
        <w:keepNext/>
        <w:keepLines/>
        <w:widowControl w:val="0"/>
        <w:numPr>
          <w:ilvl w:val="0"/>
          <w:numId w:val="23"/>
        </w:numPr>
        <w:shd w:val="clear" w:color="auto" w:fill="auto"/>
        <w:tabs>
          <w:tab w:pos="1077" w:val="left"/>
        </w:tabs>
        <w:bidi w:val="0"/>
        <w:spacing w:before="0" w:after="180" w:line="240" w:lineRule="auto"/>
        <w:ind w:left="920" w:right="0" w:hanging="180"/>
        <w:jc w:val="both"/>
      </w:pPr>
      <w:bookmarkStart w:id="276" w:name="bookmark276"/>
      <w:bookmarkStart w:id="277" w:name="bookmark277"/>
      <w:bookmarkStart w:id="278" w:name="bookmark278"/>
      <w:bookmarkStart w:id="279" w:name="bookmark279"/>
      <w:bookmarkEnd w:id="27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76"/>
      <w:bookmarkEnd w:id="277"/>
      <w:bookmarkEnd w:id="279"/>
    </w:p>
    <w:p>
      <w:pPr>
        <w:pStyle w:val="Style2"/>
        <w:keepNext/>
        <w:keepLines/>
        <w:widowControl w:val="0"/>
        <w:numPr>
          <w:ilvl w:val="0"/>
          <w:numId w:val="21"/>
        </w:numPr>
        <w:shd w:val="clear" w:color="auto" w:fill="auto"/>
        <w:tabs>
          <w:tab w:pos="376" w:val="left"/>
        </w:tabs>
        <w:bidi w:val="0"/>
        <w:spacing w:before="0" w:after="100" w:line="240" w:lineRule="auto"/>
        <w:ind w:left="380" w:right="0" w:hanging="380"/>
        <w:jc w:val="both"/>
      </w:pPr>
      <w:bookmarkStart w:id="280" w:name="bookmark280"/>
      <w:bookmarkStart w:id="281" w:name="bookmark281"/>
      <w:bookmarkStart w:id="282" w:name="bookmark282"/>
      <w:bookmarkStart w:id="283" w:name="bookmark283"/>
      <w:bookmarkEnd w:id="282"/>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80"/>
      <w:bookmarkEnd w:id="281"/>
      <w:bookmarkEnd w:id="283"/>
    </w:p>
    <w:p>
      <w:pPr>
        <w:pStyle w:val="Style9"/>
        <w:keepNext w:val="0"/>
        <w:keepLines w:val="0"/>
        <w:widowControl w:val="0"/>
        <w:numPr>
          <w:ilvl w:val="0"/>
          <w:numId w:val="21"/>
        </w:numPr>
        <w:shd w:val="clear" w:color="auto" w:fill="auto"/>
        <w:tabs>
          <w:tab w:pos="376" w:val="left"/>
        </w:tabs>
        <w:bidi w:val="0"/>
        <w:spacing w:before="0" w:after="20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21"/>
        </w:numPr>
        <w:shd w:val="clear" w:color="auto" w:fill="auto"/>
        <w:tabs>
          <w:tab w:pos="376" w:val="left"/>
        </w:tabs>
        <w:bidi w:val="0"/>
        <w:spacing w:before="0" w:after="0" w:line="240" w:lineRule="auto"/>
        <w:ind w:left="0" w:right="0" w:firstLine="0"/>
        <w:jc w:val="both"/>
      </w:pPr>
      <w:bookmarkStart w:id="285" w:name="bookmark285"/>
      <w:bookmarkEnd w:id="285"/>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21"/>
        </w:numPr>
        <w:shd w:val="clear" w:color="auto" w:fill="auto"/>
        <w:tabs>
          <w:tab w:pos="376" w:val="left"/>
        </w:tabs>
        <w:bidi w:val="0"/>
        <w:spacing w:before="0" w:after="20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21"/>
        </w:numPr>
        <w:shd w:val="clear" w:color="auto" w:fill="auto"/>
        <w:tabs>
          <w:tab w:pos="376" w:val="left"/>
        </w:tabs>
        <w:bidi w:val="0"/>
        <w:spacing w:before="0" w:after="20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21"/>
        </w:numPr>
        <w:shd w:val="clear" w:color="auto" w:fill="auto"/>
        <w:tabs>
          <w:tab w:pos="376" w:val="left"/>
        </w:tabs>
        <w:bidi w:val="0"/>
        <w:spacing w:before="0" w:after="38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5"/>
        </w:numPr>
        <w:shd w:val="clear" w:color="auto" w:fill="auto"/>
        <w:tabs>
          <w:tab w:pos="376" w:val="left"/>
        </w:tabs>
        <w:bidi w:val="0"/>
        <w:spacing w:before="0" w:after="0" w:line="240" w:lineRule="auto"/>
        <w:ind w:left="0" w:right="0" w:firstLine="0"/>
        <w:jc w:val="both"/>
      </w:pPr>
      <w:bookmarkStart w:id="289" w:name="bookmark289"/>
      <w:bookmarkEnd w:id="289"/>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9"/>
        </w:numPr>
        <w:shd w:val="clear" w:color="auto" w:fill="auto"/>
        <w:tabs>
          <w:tab w:pos="973" w:val="left"/>
        </w:tabs>
        <w:bidi w:val="0"/>
        <w:spacing w:before="0" w:after="0" w:line="240" w:lineRule="auto"/>
        <w:ind w:left="0" w:right="0" w:firstLine="380"/>
        <w:jc w:val="both"/>
      </w:pPr>
      <w:bookmarkStart w:id="290" w:name="bookmark290"/>
      <w:bookmarkEnd w:id="290"/>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9"/>
        </w:numPr>
        <w:shd w:val="clear" w:color="auto" w:fill="auto"/>
        <w:tabs>
          <w:tab w:pos="973" w:val="left"/>
        </w:tabs>
        <w:bidi w:val="0"/>
        <w:spacing w:before="0" w:after="0" w:line="240" w:lineRule="auto"/>
        <w:ind w:left="1020" w:right="0" w:hanging="600"/>
        <w:jc w:val="both"/>
      </w:pPr>
      <w:bookmarkStart w:id="291" w:name="bookmark291"/>
      <w:bookmarkEnd w:id="29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9"/>
        </w:numPr>
        <w:shd w:val="clear" w:color="auto" w:fill="auto"/>
        <w:tabs>
          <w:tab w:pos="973" w:val="left"/>
        </w:tabs>
        <w:bidi w:val="0"/>
        <w:spacing w:before="0" w:after="0" w:line="240" w:lineRule="auto"/>
        <w:ind w:left="1020" w:right="0" w:hanging="600"/>
        <w:jc w:val="both"/>
      </w:pPr>
      <w:bookmarkStart w:id="292" w:name="bookmark292"/>
      <w:bookmarkEnd w:id="292"/>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5"/>
        </w:numPr>
        <w:shd w:val="clear" w:color="auto" w:fill="auto"/>
        <w:tabs>
          <w:tab w:pos="376" w:val="left"/>
        </w:tabs>
        <w:bidi w:val="0"/>
        <w:spacing w:before="0" w:after="20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Záruční doba se sjednává na technologické práce na 24 měsíců ode dne předání a převzetí díla objednatelem.</w:t>
      </w:r>
    </w:p>
    <w:p>
      <w:pPr>
        <w:pStyle w:val="Style9"/>
        <w:keepNext w:val="0"/>
        <w:keepLines w:val="0"/>
        <w:widowControl w:val="0"/>
        <w:numPr>
          <w:ilvl w:val="0"/>
          <w:numId w:val="25"/>
        </w:numPr>
        <w:shd w:val="clear" w:color="auto" w:fill="auto"/>
        <w:tabs>
          <w:tab w:pos="376" w:val="left"/>
        </w:tabs>
        <w:bidi w:val="0"/>
        <w:spacing w:before="0" w:after="200" w:line="240" w:lineRule="auto"/>
        <w:ind w:left="380" w:right="0" w:hanging="380"/>
        <w:jc w:val="both"/>
      </w:pPr>
      <w:bookmarkStart w:id="294" w:name="bookmark294"/>
      <w:bookmarkEnd w:id="294"/>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5"/>
        </w:numPr>
        <w:shd w:val="clear" w:color="auto" w:fill="auto"/>
        <w:tabs>
          <w:tab w:pos="360" w:val="left"/>
        </w:tabs>
        <w:bidi w:val="0"/>
        <w:spacing w:before="0" w:after="70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7"/>
        </w:numPr>
        <w:shd w:val="clear" w:color="auto" w:fill="auto"/>
        <w:tabs>
          <w:tab w:pos="360" w:val="left"/>
        </w:tabs>
        <w:bidi w:val="0"/>
        <w:spacing w:before="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7"/>
        </w:numPr>
        <w:shd w:val="clear" w:color="auto" w:fill="auto"/>
        <w:tabs>
          <w:tab w:pos="360" w:val="left"/>
        </w:tabs>
        <w:bidi w:val="0"/>
        <w:spacing w:before="0" w:after="380" w:line="240" w:lineRule="auto"/>
        <w:ind w:left="380" w:right="0" w:hanging="380"/>
        <w:jc w:val="both"/>
      </w:pPr>
      <w:bookmarkStart w:id="297" w:name="bookmark297"/>
      <w:bookmarkStart w:id="298" w:name="bookmark298"/>
      <w:bookmarkStart w:id="299" w:name="bookmark299"/>
      <w:bookmarkStart w:id="300" w:name="bookmark300"/>
      <w:bookmarkEnd w:id="299"/>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7"/>
      <w:bookmarkEnd w:id="298"/>
      <w:bookmarkEnd w:id="300"/>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9"/>
        </w:numPr>
        <w:shd w:val="clear" w:color="auto" w:fill="auto"/>
        <w:tabs>
          <w:tab w:pos="360" w:val="left"/>
        </w:tabs>
        <w:bidi w:val="0"/>
        <w:spacing w:before="0" w:line="240" w:lineRule="auto"/>
        <w:ind w:left="380" w:right="0" w:hanging="380"/>
        <w:jc w:val="both"/>
      </w:pPr>
      <w:bookmarkStart w:id="301" w:name="bookmark301"/>
      <w:bookmarkEnd w:id="301"/>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9"/>
        </w:numPr>
        <w:shd w:val="clear" w:color="auto" w:fill="auto"/>
        <w:tabs>
          <w:tab w:pos="360" w:val="left"/>
        </w:tabs>
        <w:bidi w:val="0"/>
        <w:spacing w:before="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9"/>
        </w:numPr>
        <w:shd w:val="clear" w:color="auto" w:fill="auto"/>
        <w:tabs>
          <w:tab w:pos="360" w:val="left"/>
        </w:tabs>
        <w:bidi w:val="0"/>
        <w:spacing w:before="0" w:line="240" w:lineRule="auto"/>
        <w:ind w:left="380" w:right="0" w:hanging="380"/>
        <w:jc w:val="both"/>
      </w:pPr>
      <w:bookmarkStart w:id="303" w:name="bookmark303"/>
      <w:bookmarkEnd w:id="303"/>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9"/>
        </w:numPr>
        <w:shd w:val="clear" w:color="auto" w:fill="auto"/>
        <w:tabs>
          <w:tab w:pos="360" w:val="left"/>
        </w:tabs>
        <w:bidi w:val="0"/>
        <w:spacing w:before="0" w:after="300" w:line="240" w:lineRule="auto"/>
        <w:ind w:left="380" w:right="0" w:hanging="380"/>
        <w:jc w:val="both"/>
      </w:pPr>
      <w:bookmarkStart w:id="304" w:name="bookmark304"/>
      <w:bookmarkStart w:id="305" w:name="bookmark305"/>
      <w:bookmarkStart w:id="306" w:name="bookmark306"/>
      <w:bookmarkStart w:id="307" w:name="bookmark307"/>
      <w:bookmarkEnd w:id="30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4"/>
      <w:bookmarkEnd w:id="305"/>
      <w:bookmarkEnd w:id="307"/>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31"/>
        </w:numPr>
        <w:shd w:val="clear" w:color="auto" w:fill="auto"/>
        <w:tabs>
          <w:tab w:pos="360" w:val="left"/>
        </w:tabs>
        <w:bidi w:val="0"/>
        <w:spacing w:before="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31"/>
        </w:numPr>
        <w:shd w:val="clear" w:color="auto" w:fill="auto"/>
        <w:tabs>
          <w:tab w:pos="358" w:val="left"/>
        </w:tabs>
        <w:bidi w:val="0"/>
        <w:spacing w:before="0" w:after="44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3"/>
        </w:numPr>
        <w:shd w:val="clear" w:color="auto" w:fill="auto"/>
        <w:tabs>
          <w:tab w:pos="735" w:val="left"/>
        </w:tabs>
        <w:bidi w:val="0"/>
        <w:spacing w:before="0" w:after="120" w:line="240" w:lineRule="auto"/>
        <w:ind w:left="740" w:right="0" w:hanging="36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12"/>
      <w:bookmarkEnd w:id="313"/>
      <w:bookmarkEnd w:id="315"/>
    </w:p>
    <w:p>
      <w:pPr>
        <w:pStyle w:val="Style2"/>
        <w:keepNext/>
        <w:keepLines/>
        <w:widowControl w:val="0"/>
        <w:numPr>
          <w:ilvl w:val="0"/>
          <w:numId w:val="33"/>
        </w:numPr>
        <w:shd w:val="clear" w:color="auto" w:fill="auto"/>
        <w:tabs>
          <w:tab w:pos="735" w:val="left"/>
        </w:tabs>
        <w:bidi w:val="0"/>
        <w:spacing w:before="0" w:after="120" w:line="240" w:lineRule="auto"/>
        <w:ind w:left="0" w:right="0" w:firstLine="380"/>
        <w:jc w:val="both"/>
      </w:pPr>
      <w:bookmarkStart w:id="316" w:name="bookmark316"/>
      <w:bookmarkStart w:id="317" w:name="bookmark317"/>
      <w:bookmarkStart w:id="318" w:name="bookmark318"/>
      <w:bookmarkStart w:id="319" w:name="bookmark319"/>
      <w:bookmarkEnd w:id="318"/>
      <w:r>
        <w:rPr>
          <w:color w:val="000000"/>
          <w:spacing w:val="0"/>
          <w:w w:val="100"/>
          <w:position w:val="0"/>
          <w:shd w:val="clear" w:color="auto" w:fill="auto"/>
          <w:lang w:val="cs-CZ" w:eastAsia="cs-CZ" w:bidi="cs-CZ"/>
        </w:rPr>
        <w:t>bezdůvodném přerušení prací zhotovitelem, které trvá více než 14 dnů,</w:t>
      </w:r>
      <w:bookmarkEnd w:id="316"/>
      <w:bookmarkEnd w:id="317"/>
      <w:bookmarkEnd w:id="319"/>
    </w:p>
    <w:p>
      <w:pPr>
        <w:pStyle w:val="Style2"/>
        <w:keepNext/>
        <w:keepLines/>
        <w:widowControl w:val="0"/>
        <w:numPr>
          <w:ilvl w:val="0"/>
          <w:numId w:val="33"/>
        </w:numPr>
        <w:shd w:val="clear" w:color="auto" w:fill="auto"/>
        <w:tabs>
          <w:tab w:pos="735" w:val="left"/>
        </w:tabs>
        <w:bidi w:val="0"/>
        <w:spacing w:before="0" w:after="120" w:line="240" w:lineRule="auto"/>
        <w:ind w:left="740" w:right="0" w:hanging="360"/>
        <w:jc w:val="both"/>
      </w:pPr>
      <w:bookmarkStart w:id="320" w:name="bookmark320"/>
      <w:bookmarkStart w:id="321" w:name="bookmark321"/>
      <w:bookmarkStart w:id="322" w:name="bookmark322"/>
      <w:bookmarkStart w:id="323" w:name="bookmark323"/>
      <w:bookmarkEnd w:id="32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20"/>
      <w:bookmarkEnd w:id="321"/>
      <w:bookmarkEnd w:id="323"/>
    </w:p>
    <w:p>
      <w:pPr>
        <w:pStyle w:val="Style9"/>
        <w:keepNext w:val="0"/>
        <w:keepLines w:val="0"/>
        <w:widowControl w:val="0"/>
        <w:numPr>
          <w:ilvl w:val="0"/>
          <w:numId w:val="33"/>
        </w:numPr>
        <w:shd w:val="clear" w:color="auto" w:fill="auto"/>
        <w:tabs>
          <w:tab w:pos="739" w:val="left"/>
        </w:tabs>
        <w:bidi w:val="0"/>
        <w:spacing w:before="0" w:after="60" w:line="240" w:lineRule="auto"/>
        <w:ind w:left="0" w:right="0" w:firstLine="380"/>
        <w:jc w:val="both"/>
      </w:pPr>
      <w:bookmarkStart w:id="324" w:name="bookmark324"/>
      <w:bookmarkEnd w:id="324"/>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26" w:name="bookmark326"/>
      <w:bookmarkEnd w:id="32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27" w:name="bookmark327"/>
      <w:bookmarkEnd w:id="32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28" w:name="bookmark328"/>
      <w:bookmarkEnd w:id="32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29" w:name="bookmark329"/>
      <w:bookmarkEnd w:id="32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31"/>
        </w:numPr>
        <w:shd w:val="clear" w:color="auto" w:fill="auto"/>
        <w:tabs>
          <w:tab w:pos="465" w:val="left"/>
        </w:tabs>
        <w:bidi w:val="0"/>
        <w:spacing w:before="0" w:after="0" w:line="240" w:lineRule="auto"/>
        <w:ind w:left="0" w:right="0" w:firstLine="0"/>
        <w:jc w:val="both"/>
      </w:pPr>
      <w:bookmarkStart w:id="330" w:name="bookmark330"/>
      <w:bookmarkEnd w:id="330"/>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31"/>
        </w:numPr>
        <w:shd w:val="clear" w:color="auto" w:fill="auto"/>
        <w:tabs>
          <w:tab w:pos="465" w:val="left"/>
        </w:tabs>
        <w:bidi w:val="0"/>
        <w:spacing w:before="0" w:after="60" w:line="240" w:lineRule="auto"/>
        <w:ind w:left="380" w:right="0" w:hanging="380"/>
        <w:jc w:val="both"/>
      </w:pPr>
      <w:bookmarkStart w:id="331" w:name="bookmark331"/>
      <w:bookmarkEnd w:id="33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31"/>
        </w:numPr>
        <w:shd w:val="clear" w:color="auto" w:fill="auto"/>
        <w:tabs>
          <w:tab w:pos="465" w:val="left"/>
        </w:tabs>
        <w:bidi w:val="0"/>
        <w:spacing w:before="0" w:after="60" w:line="240" w:lineRule="auto"/>
        <w:ind w:left="0" w:right="0" w:firstLine="0"/>
        <w:jc w:val="both"/>
      </w:pPr>
      <w:bookmarkStart w:id="332" w:name="bookmark332"/>
      <w:bookmarkEnd w:id="332"/>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31"/>
        </w:numPr>
        <w:shd w:val="clear" w:color="auto" w:fill="auto"/>
        <w:tabs>
          <w:tab w:pos="478" w:val="left"/>
        </w:tabs>
        <w:bidi w:val="0"/>
        <w:spacing w:before="0" w:after="200" w:line="240" w:lineRule="auto"/>
        <w:ind w:left="380" w:right="0" w:hanging="380"/>
        <w:jc w:val="both"/>
      </w:pPr>
      <w:bookmarkStart w:id="333" w:name="bookmark333"/>
      <w:bookmarkEnd w:id="33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31"/>
        </w:numPr>
        <w:shd w:val="clear" w:color="auto" w:fill="auto"/>
        <w:tabs>
          <w:tab w:pos="478" w:val="left"/>
        </w:tabs>
        <w:bidi w:val="0"/>
        <w:spacing w:before="0" w:after="0" w:line="240" w:lineRule="auto"/>
        <w:ind w:left="0" w:right="0" w:firstLine="0"/>
        <w:jc w:val="both"/>
      </w:pPr>
      <w:bookmarkStart w:id="334" w:name="bookmark334"/>
      <w:bookmarkEnd w:id="334"/>
      <w:r>
        <w:rPr>
          <w:color w:val="000000"/>
          <w:spacing w:val="0"/>
          <w:w w:val="100"/>
          <w:position w:val="0"/>
          <w:shd w:val="clear" w:color="auto" w:fill="auto"/>
          <w:lang w:val="cs-CZ" w:eastAsia="cs-CZ" w:bidi="cs-CZ"/>
        </w:rPr>
        <w:t>Nedílnou součástí smlouvy je:</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Příloha č. 1: Oceněný soupis prací</w:t>
      </w:r>
    </w:p>
    <w:p>
      <w:pPr>
        <w:pStyle w:val="Style9"/>
        <w:keepNext w:val="0"/>
        <w:keepLines w:val="0"/>
        <w:widowControl w:val="0"/>
        <w:shd w:val="clear" w:color="auto" w:fill="auto"/>
        <w:bidi w:val="0"/>
        <w:spacing w:before="0" w:after="0" w:line="240" w:lineRule="auto"/>
        <w:ind w:left="0" w:right="0" w:firstLine="380"/>
        <w:jc w:val="both"/>
        <w:sectPr>
          <w:footnotePr>
            <w:pos w:val="pageBottom"/>
            <w:numFmt w:val="decimal"/>
            <w:numRestart w:val="continuous"/>
          </w:footnotePr>
          <w:type w:val="continuous"/>
          <w:pgSz w:w="11909" w:h="16838"/>
          <w:pgMar w:top="1082" w:left="1393" w:right="1385" w:bottom="1270"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9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Povodí Ohře, státní podnik elektronicky podepsal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správní rady</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95" w:left="1394" w:right="3036" w:bottom="1219" w:header="0" w:footer="3" w:gutter="0"/>
          <w:cols w:num="2" w:space="2313"/>
          <w:noEndnote/>
          <w:rtlGutter w:val="0"/>
          <w:docGrid w:linePitch="360"/>
        </w:sectPr>
      </w:pPr>
      <w:r>
        <w:rPr>
          <w:color w:val="000000"/>
          <w:spacing w:val="0"/>
          <w:w w:val="100"/>
          <w:position w:val="0"/>
          <w:shd w:val="clear" w:color="auto" w:fill="auto"/>
          <w:lang w:val="cs-CZ" w:eastAsia="cs-CZ" w:bidi="cs-CZ"/>
        </w:rPr>
        <w:t>Potápěčská stanice, a.s. elektronicky podepsal</w:t>
      </w:r>
    </w:p>
    <w:sectPr>
      <w:footnotePr>
        <w:pos w:val="pageBottom"/>
        <w:numFmt w:val="decimal"/>
        <w:numRestart w:val="continuous"/>
      </w:footnotePr>
      <w:type w:val="continuous"/>
      <w:pgSz w:w="11909" w:h="16838"/>
      <w:pgMar w:top="119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9931400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80000000000001pt;margin-top:782.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382270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0.1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