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1579" w14:textId="77777777" w:rsidR="000F07E9" w:rsidRDefault="000F07E9" w:rsidP="00DF0888">
      <w:pPr>
        <w:pStyle w:val="Nzev"/>
        <w:spacing w:before="240"/>
        <w:jc w:val="center"/>
        <w:rPr>
          <w:rFonts w:ascii="Tahoma" w:hAnsi="Tahoma" w:cs="Tahoma"/>
          <w:b/>
          <w:color w:val="17365D"/>
          <w:sz w:val="36"/>
          <w:szCs w:val="36"/>
        </w:rPr>
      </w:pPr>
      <w:bookmarkStart w:id="0" w:name="_GoBack"/>
      <w:bookmarkEnd w:id="0"/>
    </w:p>
    <w:p w14:paraId="2F7F157A" w14:textId="77777777" w:rsidR="000F07E9" w:rsidRDefault="000F07E9" w:rsidP="00DF0888">
      <w:pPr>
        <w:pStyle w:val="Nzev"/>
        <w:spacing w:before="240"/>
        <w:jc w:val="center"/>
        <w:rPr>
          <w:rFonts w:ascii="Tahoma" w:hAnsi="Tahoma" w:cs="Tahoma"/>
          <w:b/>
          <w:color w:val="17365D"/>
          <w:sz w:val="36"/>
          <w:szCs w:val="36"/>
        </w:rPr>
      </w:pPr>
    </w:p>
    <w:p w14:paraId="2F7F157B" w14:textId="77777777" w:rsidR="000F07E9" w:rsidRDefault="000F07E9" w:rsidP="00DF0888">
      <w:pPr>
        <w:pStyle w:val="Nzev"/>
        <w:spacing w:before="240"/>
        <w:jc w:val="center"/>
        <w:rPr>
          <w:rFonts w:ascii="Tahoma" w:hAnsi="Tahoma" w:cs="Tahoma"/>
          <w:b/>
          <w:color w:val="17365D"/>
          <w:sz w:val="36"/>
          <w:szCs w:val="36"/>
        </w:rPr>
      </w:pPr>
    </w:p>
    <w:p w14:paraId="2F7F157C" w14:textId="77777777" w:rsidR="00C76C3E" w:rsidRPr="00915A9A" w:rsidRDefault="00C76C3E" w:rsidP="00DF0888">
      <w:pPr>
        <w:pStyle w:val="Nzev"/>
        <w:spacing w:before="240"/>
        <w:jc w:val="center"/>
        <w:rPr>
          <w:rFonts w:ascii="Tahoma" w:hAnsi="Tahoma" w:cs="Tahoma"/>
          <w:b/>
          <w:color w:val="17365D"/>
          <w:sz w:val="36"/>
          <w:szCs w:val="36"/>
        </w:rPr>
      </w:pPr>
      <w:r w:rsidRPr="00915A9A">
        <w:rPr>
          <w:rFonts w:ascii="Tahoma" w:hAnsi="Tahoma" w:cs="Tahoma"/>
          <w:b/>
          <w:color w:val="17365D"/>
          <w:sz w:val="36"/>
          <w:szCs w:val="36"/>
        </w:rPr>
        <w:t xml:space="preserve">Smlouva o poskytování služeb </w:t>
      </w:r>
      <w:r w:rsidR="00896FC4" w:rsidRPr="00915A9A">
        <w:rPr>
          <w:rFonts w:ascii="Tahoma" w:hAnsi="Tahoma" w:cs="Tahoma"/>
          <w:b/>
          <w:color w:val="17365D"/>
          <w:sz w:val="36"/>
          <w:szCs w:val="36"/>
        </w:rPr>
        <w:t>PO</w:t>
      </w:r>
      <w:r w:rsidR="00823649">
        <w:rPr>
          <w:rFonts w:ascii="Tahoma" w:hAnsi="Tahoma" w:cs="Tahoma"/>
          <w:b/>
          <w:color w:val="17365D"/>
          <w:sz w:val="36"/>
          <w:szCs w:val="36"/>
        </w:rPr>
        <w:t xml:space="preserve"> a BOZP</w:t>
      </w:r>
    </w:p>
    <w:p w14:paraId="2F7F157D" w14:textId="77777777" w:rsidR="007A0A12" w:rsidRDefault="007A0A12" w:rsidP="00257B29">
      <w:pPr>
        <w:jc w:val="center"/>
        <w:rPr>
          <w:rFonts w:ascii="Tahoma" w:hAnsi="Tahoma" w:cs="Tahoma"/>
          <w:b/>
          <w:sz w:val="16"/>
          <w:szCs w:val="16"/>
        </w:rPr>
      </w:pPr>
      <w:r>
        <w:rPr>
          <w:rFonts w:ascii="Tahoma" w:hAnsi="Tahoma" w:cs="Tahoma"/>
          <w:b/>
          <w:sz w:val="16"/>
          <w:szCs w:val="16"/>
        </w:rPr>
        <w:t xml:space="preserve">dle </w:t>
      </w:r>
      <w:r w:rsidR="00A170FA">
        <w:rPr>
          <w:rFonts w:ascii="Tahoma" w:hAnsi="Tahoma" w:cs="Tahoma"/>
          <w:b/>
          <w:sz w:val="16"/>
          <w:szCs w:val="16"/>
        </w:rPr>
        <w:t>§ 1 746 odst. 2 zákona č. 89/2012 Sb., občanský zákoník</w:t>
      </w:r>
    </w:p>
    <w:p w14:paraId="2F7F157E" w14:textId="63F8F59E" w:rsidR="00020F41" w:rsidRPr="00257B29" w:rsidRDefault="00257B29" w:rsidP="00257B29">
      <w:pPr>
        <w:jc w:val="center"/>
        <w:rPr>
          <w:rFonts w:cs="Calibri"/>
          <w:b/>
          <w:sz w:val="36"/>
          <w:szCs w:val="36"/>
        </w:rPr>
      </w:pPr>
      <w:r w:rsidRPr="00257B29">
        <w:rPr>
          <w:rFonts w:cs="Calibri"/>
          <w:b/>
          <w:sz w:val="36"/>
          <w:szCs w:val="36"/>
        </w:rPr>
        <w:t>S/71/71234446/2024</w:t>
      </w:r>
    </w:p>
    <w:p w14:paraId="2F7F157F" w14:textId="77777777" w:rsidR="007A0A12" w:rsidRDefault="005D13A4" w:rsidP="00896FC4">
      <w:pPr>
        <w:rPr>
          <w:rFonts w:cs="Calibri"/>
        </w:rPr>
      </w:pPr>
      <w:r>
        <w:rPr>
          <w:rFonts w:cs="Calibri"/>
        </w:rPr>
        <w:t>u</w:t>
      </w:r>
      <w:r w:rsidR="00C76C3E" w:rsidRPr="004B529E">
        <w:rPr>
          <w:rFonts w:cs="Calibri"/>
        </w:rPr>
        <w:t>z</w:t>
      </w:r>
      <w:r w:rsidR="00E65610">
        <w:rPr>
          <w:rFonts w:cs="Calibri"/>
        </w:rPr>
        <w:t>avřená mezi smluvními stranami:</w:t>
      </w:r>
    </w:p>
    <w:p w14:paraId="2F7F1580" w14:textId="77777777" w:rsidR="00896FC4" w:rsidRPr="00896FC4" w:rsidRDefault="00896FC4" w:rsidP="00896FC4">
      <w:pPr>
        <w:rPr>
          <w:rFonts w:cs="Calibri"/>
        </w:rPr>
      </w:pPr>
    </w:p>
    <w:p w14:paraId="2F7F1581" w14:textId="77777777" w:rsidR="00020F41" w:rsidRPr="003936E3" w:rsidRDefault="00020F41" w:rsidP="00896FC4">
      <w:pPr>
        <w:spacing w:after="0"/>
        <w:ind w:left="708" w:firstLine="708"/>
        <w:rPr>
          <w:rFonts w:cs="Calibri"/>
          <w:b/>
        </w:rPr>
      </w:pPr>
      <w:r w:rsidRPr="003936E3">
        <w:rPr>
          <w:rFonts w:cs="Calibri"/>
          <w:b/>
        </w:rPr>
        <w:t>Název:</w:t>
      </w:r>
      <w:r w:rsidR="00896FC4">
        <w:rPr>
          <w:rFonts w:cs="Calibri"/>
          <w:b/>
        </w:rPr>
        <w:tab/>
      </w:r>
      <w:r w:rsidR="00896FC4">
        <w:rPr>
          <w:rFonts w:cs="Calibri"/>
          <w:b/>
        </w:rPr>
        <w:tab/>
      </w:r>
      <w:r w:rsidR="00BC6F17">
        <w:rPr>
          <w:rFonts w:cs="Calibri"/>
          <w:b/>
        </w:rPr>
        <w:t>RAKOFIRE s.r.o.</w:t>
      </w:r>
      <w:r w:rsidR="00915A9A">
        <w:rPr>
          <w:rFonts w:cs="Calibri"/>
          <w:b/>
        </w:rPr>
        <w:tab/>
      </w:r>
    </w:p>
    <w:p w14:paraId="2F7F1582" w14:textId="77777777" w:rsidR="00C76C3E" w:rsidRPr="003936E3" w:rsidRDefault="00C76C3E" w:rsidP="00896FC4">
      <w:pPr>
        <w:spacing w:after="0"/>
        <w:ind w:left="708" w:firstLine="708"/>
        <w:rPr>
          <w:rFonts w:cs="Calibri"/>
          <w:b/>
        </w:rPr>
      </w:pPr>
      <w:r w:rsidRPr="003936E3">
        <w:rPr>
          <w:rFonts w:cs="Calibri"/>
          <w:b/>
        </w:rPr>
        <w:t>Sídlo:</w:t>
      </w:r>
      <w:r w:rsidR="00896FC4">
        <w:rPr>
          <w:rFonts w:cs="Calibri"/>
          <w:b/>
        </w:rPr>
        <w:tab/>
      </w:r>
      <w:r w:rsidR="00896FC4">
        <w:rPr>
          <w:rFonts w:cs="Calibri"/>
          <w:b/>
        </w:rPr>
        <w:tab/>
      </w:r>
      <w:r w:rsidR="00915A9A" w:rsidRPr="00915A9A">
        <w:rPr>
          <w:rFonts w:cs="Calibri"/>
        </w:rPr>
        <w:t>Máchova 904, 269 01 Rakovník</w:t>
      </w:r>
    </w:p>
    <w:p w14:paraId="2F7F1583" w14:textId="77777777" w:rsidR="00C83F3B" w:rsidRPr="003936E3" w:rsidRDefault="00020F41" w:rsidP="00896FC4">
      <w:pPr>
        <w:spacing w:after="0"/>
        <w:rPr>
          <w:rFonts w:cs="Calibri"/>
        </w:rPr>
      </w:pPr>
      <w:r w:rsidRPr="003936E3">
        <w:rPr>
          <w:rFonts w:cs="Calibri"/>
        </w:rPr>
        <w:t xml:space="preserve">   Dále jen</w:t>
      </w:r>
      <w:r w:rsidRPr="003936E3">
        <w:rPr>
          <w:rFonts w:cs="Calibri"/>
          <w:b/>
        </w:rPr>
        <w:t xml:space="preserve"> </w:t>
      </w:r>
      <w:r w:rsidRPr="003936E3">
        <w:rPr>
          <w:rFonts w:cs="Calibri"/>
          <w:b/>
        </w:rPr>
        <w:tab/>
        <w:t>Zapsána u:</w:t>
      </w:r>
      <w:r w:rsidR="00896FC4">
        <w:rPr>
          <w:rFonts w:cs="Calibri"/>
          <w:b/>
        </w:rPr>
        <w:tab/>
      </w:r>
      <w:r w:rsidR="00BC6F17">
        <w:rPr>
          <w:rFonts w:cs="Calibri"/>
        </w:rPr>
        <w:t>C 248141 vedená u M</w:t>
      </w:r>
      <w:r w:rsidR="00BC6F17" w:rsidRPr="00BC6F17">
        <w:rPr>
          <w:rFonts w:cs="Calibri"/>
        </w:rPr>
        <w:t>ěstského soudu v Praze</w:t>
      </w:r>
    </w:p>
    <w:p w14:paraId="2F7F1584" w14:textId="77777777" w:rsidR="00020F41" w:rsidRPr="00915A9A" w:rsidRDefault="00E60BC6" w:rsidP="00896FC4">
      <w:pPr>
        <w:spacing w:after="0"/>
        <w:rPr>
          <w:rFonts w:cs="Calibri"/>
        </w:rPr>
      </w:pPr>
      <w:r>
        <w:rPr>
          <w:rFonts w:cs="Calibri"/>
          <w:b/>
        </w:rPr>
        <w:t>Poskytovatel</w:t>
      </w:r>
      <w:r w:rsidR="00020F41" w:rsidRPr="003936E3">
        <w:rPr>
          <w:rFonts w:cs="Calibri"/>
        </w:rPr>
        <w:tab/>
      </w:r>
      <w:r w:rsidR="00020F41" w:rsidRPr="003936E3">
        <w:rPr>
          <w:rFonts w:cs="Calibri"/>
          <w:b/>
        </w:rPr>
        <w:t>IČO:</w:t>
      </w:r>
      <w:r w:rsidR="00896FC4">
        <w:rPr>
          <w:rFonts w:cs="Calibri"/>
          <w:b/>
        </w:rPr>
        <w:tab/>
      </w:r>
      <w:r w:rsidR="00896FC4">
        <w:rPr>
          <w:rFonts w:cs="Calibri"/>
          <w:b/>
        </w:rPr>
        <w:tab/>
      </w:r>
      <w:r w:rsidR="00BC6F17">
        <w:rPr>
          <w:rFonts w:cs="Calibri"/>
        </w:rPr>
        <w:t>044 71 822</w:t>
      </w:r>
    </w:p>
    <w:p w14:paraId="2F7F1585" w14:textId="77777777" w:rsidR="00020F41" w:rsidRPr="003936E3" w:rsidRDefault="00020F41" w:rsidP="00896FC4">
      <w:pPr>
        <w:spacing w:after="0"/>
        <w:rPr>
          <w:rFonts w:cs="Calibri"/>
          <w:b/>
        </w:rPr>
      </w:pPr>
      <w:r w:rsidRPr="003936E3">
        <w:rPr>
          <w:rFonts w:cs="Calibri"/>
        </w:rPr>
        <w:tab/>
      </w:r>
      <w:r w:rsidRPr="003936E3">
        <w:rPr>
          <w:rFonts w:cs="Calibri"/>
        </w:rPr>
        <w:tab/>
      </w:r>
      <w:r w:rsidRPr="003936E3">
        <w:rPr>
          <w:rFonts w:cs="Calibri"/>
          <w:b/>
        </w:rPr>
        <w:t>DIČ:</w:t>
      </w:r>
      <w:r w:rsidR="00896FC4">
        <w:rPr>
          <w:rFonts w:cs="Calibri"/>
          <w:b/>
        </w:rPr>
        <w:tab/>
      </w:r>
      <w:r w:rsidR="00896FC4">
        <w:rPr>
          <w:rFonts w:cs="Calibri"/>
          <w:b/>
        </w:rPr>
        <w:tab/>
      </w:r>
      <w:r w:rsidR="007A0A12" w:rsidRPr="003936E3">
        <w:rPr>
          <w:rFonts w:cs="Calibri"/>
        </w:rPr>
        <w:t>CZ</w:t>
      </w:r>
      <w:r w:rsidR="00BC6F17">
        <w:rPr>
          <w:rFonts w:cs="Calibri"/>
        </w:rPr>
        <w:t>04471822</w:t>
      </w:r>
    </w:p>
    <w:p w14:paraId="2F7F1586" w14:textId="77777777" w:rsidR="00896FC4" w:rsidRDefault="00020F41" w:rsidP="00302C94">
      <w:pPr>
        <w:spacing w:after="0"/>
        <w:rPr>
          <w:rFonts w:cs="Calibri"/>
        </w:rPr>
      </w:pPr>
      <w:r w:rsidRPr="00915A9A">
        <w:rPr>
          <w:rFonts w:cs="Calibri"/>
        </w:rPr>
        <w:tab/>
      </w:r>
      <w:r w:rsidRPr="00915A9A">
        <w:rPr>
          <w:rFonts w:cs="Calibri"/>
        </w:rPr>
        <w:tab/>
      </w:r>
      <w:r w:rsidR="00896FC4" w:rsidRPr="00915A9A">
        <w:rPr>
          <w:rFonts w:cs="Calibri"/>
          <w:b/>
        </w:rPr>
        <w:t>Zastoupená:</w:t>
      </w:r>
      <w:r w:rsidR="00896FC4" w:rsidRPr="00915A9A">
        <w:rPr>
          <w:rFonts w:cs="Calibri"/>
          <w:b/>
        </w:rPr>
        <w:tab/>
      </w:r>
      <w:r w:rsidR="00915A9A" w:rsidRPr="0093516E">
        <w:rPr>
          <w:rFonts w:cs="Calibri"/>
          <w:b/>
        </w:rPr>
        <w:t>Zdeňkem Mouchou</w:t>
      </w:r>
      <w:r w:rsidR="00B8183D">
        <w:rPr>
          <w:rFonts w:cs="Calibri"/>
        </w:rPr>
        <w:t xml:space="preserve"> </w:t>
      </w:r>
      <w:r w:rsidR="00BC6F17">
        <w:rPr>
          <w:rFonts w:cs="Calibri"/>
        </w:rPr>
        <w:t>–</w:t>
      </w:r>
      <w:r w:rsidR="005D7218" w:rsidRPr="00915A9A">
        <w:rPr>
          <w:rFonts w:cs="Calibri"/>
        </w:rPr>
        <w:t xml:space="preserve"> </w:t>
      </w:r>
      <w:r w:rsidR="00BC6F17">
        <w:rPr>
          <w:rFonts w:cs="Calibri"/>
        </w:rPr>
        <w:t>jednatel společnosti</w:t>
      </w:r>
    </w:p>
    <w:p w14:paraId="2F7F1587" w14:textId="77777777" w:rsidR="00915A9A" w:rsidRDefault="00915A9A" w:rsidP="00302C94">
      <w:pPr>
        <w:spacing w:after="0"/>
        <w:rPr>
          <w:rFonts w:cs="Calibri"/>
          <w:b/>
        </w:rPr>
      </w:pPr>
    </w:p>
    <w:p w14:paraId="2F7F1588" w14:textId="77777777" w:rsidR="00302C94" w:rsidRDefault="00982024" w:rsidP="004B79A9">
      <w:pPr>
        <w:spacing w:after="0" w:line="720" w:lineRule="auto"/>
        <w:jc w:val="center"/>
        <w:rPr>
          <w:rFonts w:cs="Calibri"/>
          <w:b/>
        </w:rPr>
      </w:pPr>
      <w:r>
        <w:rPr>
          <w:rFonts w:cs="Calibri"/>
          <w:b/>
        </w:rPr>
        <w:t>a</w:t>
      </w:r>
    </w:p>
    <w:p w14:paraId="2F7F1589" w14:textId="6B447CFD" w:rsidR="00896FC4" w:rsidRPr="00B703F3" w:rsidRDefault="00896FC4" w:rsidP="00896FC4">
      <w:pPr>
        <w:spacing w:after="0"/>
        <w:ind w:left="708" w:firstLine="708"/>
        <w:rPr>
          <w:rFonts w:cs="Calibri"/>
          <w:b/>
        </w:rPr>
      </w:pPr>
      <w:r w:rsidRPr="00B703F3">
        <w:rPr>
          <w:rFonts w:cs="Calibri"/>
          <w:b/>
        </w:rPr>
        <w:t>Název:</w:t>
      </w:r>
      <w:r w:rsidRPr="00B703F3">
        <w:rPr>
          <w:rFonts w:cs="Calibri"/>
          <w:b/>
        </w:rPr>
        <w:tab/>
      </w:r>
      <w:r w:rsidRPr="00B703F3">
        <w:rPr>
          <w:rFonts w:cs="Calibri"/>
          <w:b/>
        </w:rPr>
        <w:tab/>
      </w:r>
      <w:r w:rsidR="00CC68E6">
        <w:rPr>
          <w:rFonts w:cs="Calibri"/>
          <w:b/>
        </w:rPr>
        <w:t>Zahrada</w:t>
      </w:r>
      <w:r w:rsidR="00F55ECF">
        <w:rPr>
          <w:rFonts w:cs="Calibri"/>
          <w:b/>
        </w:rPr>
        <w:t>, poskytovatel sociálních služeb</w:t>
      </w:r>
    </w:p>
    <w:p w14:paraId="2F7F158A" w14:textId="71DE6C5B" w:rsidR="00896FC4" w:rsidRDefault="001F4C86" w:rsidP="001F4C86">
      <w:pPr>
        <w:spacing w:after="0"/>
        <w:rPr>
          <w:rFonts w:cs="Calibri"/>
        </w:rPr>
      </w:pPr>
      <w:r w:rsidRPr="00B703F3">
        <w:rPr>
          <w:rFonts w:cs="Calibri"/>
        </w:rPr>
        <w:t>Dále jen</w:t>
      </w:r>
      <w:r>
        <w:rPr>
          <w:rFonts w:cs="Calibri"/>
        </w:rPr>
        <w:tab/>
      </w:r>
      <w:r w:rsidR="00896FC4" w:rsidRPr="00B703F3">
        <w:rPr>
          <w:rFonts w:cs="Calibri"/>
          <w:b/>
        </w:rPr>
        <w:t>Sídlo:</w:t>
      </w:r>
      <w:r w:rsidR="00896FC4" w:rsidRPr="00B703F3">
        <w:rPr>
          <w:rFonts w:cs="Calibri"/>
          <w:b/>
        </w:rPr>
        <w:tab/>
      </w:r>
      <w:r w:rsidR="00896FC4" w:rsidRPr="00B703F3">
        <w:rPr>
          <w:rFonts w:cs="Calibri"/>
          <w:b/>
        </w:rPr>
        <w:tab/>
      </w:r>
      <w:r w:rsidR="00F55ECF">
        <w:rPr>
          <w:rFonts w:cs="Calibri"/>
        </w:rPr>
        <w:t>H</w:t>
      </w:r>
      <w:r w:rsidR="005E4F7D">
        <w:rPr>
          <w:rFonts w:cs="Calibri"/>
        </w:rPr>
        <w:t xml:space="preserve">. </w:t>
      </w:r>
      <w:r w:rsidR="00F55ECF">
        <w:rPr>
          <w:rFonts w:cs="Calibri"/>
        </w:rPr>
        <w:t>Malířové 1802</w:t>
      </w:r>
      <w:r w:rsidR="00482175">
        <w:rPr>
          <w:rFonts w:cs="Calibri"/>
        </w:rPr>
        <w:t>, 272 01 Kladno</w:t>
      </w:r>
    </w:p>
    <w:p w14:paraId="2F7F158B" w14:textId="0A8C19B5" w:rsidR="00F512FC" w:rsidRPr="00B703F3" w:rsidRDefault="001F4C86" w:rsidP="001F4C86">
      <w:pPr>
        <w:spacing w:after="0"/>
        <w:rPr>
          <w:rFonts w:cs="Calibri"/>
          <w:b/>
        </w:rPr>
      </w:pPr>
      <w:r w:rsidRPr="00B703F3">
        <w:rPr>
          <w:rFonts w:cs="Calibri"/>
          <w:b/>
        </w:rPr>
        <w:t>Objednatel</w:t>
      </w:r>
      <w:r>
        <w:rPr>
          <w:rFonts w:cs="Calibri"/>
          <w:b/>
        </w:rPr>
        <w:tab/>
      </w:r>
      <w:r w:rsidR="00F512FC" w:rsidRPr="003936E3">
        <w:rPr>
          <w:rFonts w:cs="Calibri"/>
          <w:b/>
        </w:rPr>
        <w:t>Zapsána u:</w:t>
      </w:r>
      <w:r w:rsidR="00F512FC">
        <w:rPr>
          <w:rFonts w:cs="Calibri"/>
          <w:b/>
        </w:rPr>
        <w:t xml:space="preserve">        </w:t>
      </w:r>
      <w:r w:rsidR="00322B1B">
        <w:rPr>
          <w:rFonts w:cs="Calibri"/>
          <w:b/>
        </w:rPr>
        <w:t xml:space="preserve"> </w:t>
      </w:r>
      <w:proofErr w:type="spellStart"/>
      <w:r w:rsidR="00E242BF">
        <w:rPr>
          <w:rFonts w:ascii="Verdana" w:hAnsi="Verdana"/>
          <w:color w:val="000000" w:themeColor="text1"/>
          <w:sz w:val="18"/>
          <w:szCs w:val="18"/>
          <w:shd w:val="clear" w:color="auto" w:fill="F5F5F5"/>
        </w:rPr>
        <w:t>Pr</w:t>
      </w:r>
      <w:proofErr w:type="spellEnd"/>
      <w:r w:rsidR="00E242BF">
        <w:rPr>
          <w:rFonts w:ascii="Verdana" w:hAnsi="Verdana"/>
          <w:color w:val="000000" w:themeColor="text1"/>
          <w:sz w:val="18"/>
          <w:szCs w:val="18"/>
          <w:shd w:val="clear" w:color="auto" w:fill="F5F5F5"/>
        </w:rPr>
        <w:t xml:space="preserve"> 990/MSPH vedená u Městského soudu v Praze</w:t>
      </w:r>
    </w:p>
    <w:p w14:paraId="2F7F158C" w14:textId="36A42E26" w:rsidR="00896FC4" w:rsidRPr="00B703F3" w:rsidRDefault="00896FC4" w:rsidP="00896FC4">
      <w:pPr>
        <w:spacing w:after="0"/>
        <w:rPr>
          <w:rFonts w:cs="Calibri"/>
          <w:b/>
        </w:rPr>
      </w:pPr>
      <w:r w:rsidRPr="00B703F3">
        <w:rPr>
          <w:rFonts w:cs="Calibri"/>
        </w:rPr>
        <w:t xml:space="preserve">   </w:t>
      </w:r>
      <w:r w:rsidR="001F4C86">
        <w:rPr>
          <w:rFonts w:cs="Calibri"/>
        </w:rPr>
        <w:tab/>
      </w:r>
      <w:r w:rsidRPr="00B703F3">
        <w:rPr>
          <w:rFonts w:cs="Calibri"/>
          <w:b/>
        </w:rPr>
        <w:tab/>
      </w:r>
      <w:r w:rsidR="00CF074B">
        <w:rPr>
          <w:rFonts w:cs="Calibri"/>
          <w:b/>
        </w:rPr>
        <w:t>I</w:t>
      </w:r>
      <w:r w:rsidRPr="00B703F3">
        <w:rPr>
          <w:rFonts w:cs="Calibri"/>
          <w:b/>
        </w:rPr>
        <w:t>ČO:</w:t>
      </w:r>
      <w:r w:rsidRPr="00B703F3">
        <w:rPr>
          <w:rFonts w:cs="Calibri"/>
          <w:b/>
        </w:rPr>
        <w:tab/>
      </w:r>
      <w:r w:rsidRPr="00B703F3">
        <w:rPr>
          <w:rFonts w:cs="Calibri"/>
          <w:b/>
        </w:rPr>
        <w:tab/>
      </w:r>
      <w:r w:rsidR="00F557AE">
        <w:rPr>
          <w:rFonts w:cs="Calibri"/>
        </w:rPr>
        <w:t>71234446</w:t>
      </w:r>
    </w:p>
    <w:p w14:paraId="2F7F158D" w14:textId="1CCA8DB6" w:rsidR="00896FC4" w:rsidRPr="00732A1F" w:rsidRDefault="001F4C86" w:rsidP="00896FC4">
      <w:pPr>
        <w:spacing w:after="0"/>
        <w:rPr>
          <w:rFonts w:cs="Calibri"/>
          <w:bCs/>
        </w:rPr>
      </w:pPr>
      <w:r>
        <w:rPr>
          <w:rFonts w:cs="Calibri"/>
          <w:b/>
        </w:rPr>
        <w:tab/>
      </w:r>
      <w:r w:rsidR="00896FC4" w:rsidRPr="00B703F3">
        <w:rPr>
          <w:rFonts w:cs="Calibri"/>
        </w:rPr>
        <w:tab/>
      </w:r>
      <w:r w:rsidR="00566AD1" w:rsidRPr="00B703F3">
        <w:rPr>
          <w:rFonts w:cs="Calibri"/>
          <w:b/>
        </w:rPr>
        <w:t>Zastoupená:</w:t>
      </w:r>
      <w:r w:rsidR="00566AD1">
        <w:rPr>
          <w:rFonts w:cs="Calibri"/>
          <w:b/>
        </w:rPr>
        <w:tab/>
      </w:r>
      <w:r w:rsidR="00732A1F">
        <w:rPr>
          <w:rFonts w:cs="Calibri"/>
          <w:b/>
        </w:rPr>
        <w:t>Bc. Eva Bartošová</w:t>
      </w:r>
      <w:r w:rsidR="00732A1F">
        <w:rPr>
          <w:rFonts w:cs="Calibri"/>
          <w:bCs/>
        </w:rPr>
        <w:t xml:space="preserve"> – ředi</w:t>
      </w:r>
      <w:r w:rsidR="00224329">
        <w:rPr>
          <w:rFonts w:cs="Calibri"/>
          <w:bCs/>
        </w:rPr>
        <w:t>telka</w:t>
      </w:r>
    </w:p>
    <w:p w14:paraId="2F7F158E" w14:textId="1990B569" w:rsidR="00896FC4" w:rsidRPr="0093516E" w:rsidRDefault="00AC44E5" w:rsidP="00896FC4">
      <w:pPr>
        <w:spacing w:after="0"/>
        <w:rPr>
          <w:rFonts w:cs="Calibri"/>
        </w:rPr>
      </w:pPr>
      <w:r>
        <w:rPr>
          <w:rFonts w:cs="Calibri"/>
        </w:rPr>
        <w:t xml:space="preserve">                            </w:t>
      </w:r>
      <w:r w:rsidR="00896FC4" w:rsidRPr="00B703F3">
        <w:rPr>
          <w:rFonts w:cs="Calibri"/>
        </w:rPr>
        <w:tab/>
      </w:r>
      <w:r w:rsidR="00BC6F17" w:rsidRPr="0093516E">
        <w:rPr>
          <w:rFonts w:cs="Calibri"/>
        </w:rPr>
        <w:t xml:space="preserve"> </w:t>
      </w:r>
    </w:p>
    <w:p w14:paraId="2F7F158F" w14:textId="77777777" w:rsidR="00EE3D22" w:rsidRPr="00915A9A" w:rsidRDefault="00147D8F" w:rsidP="00EE3D22">
      <w:pPr>
        <w:pStyle w:val="Nadpis1"/>
        <w:spacing w:before="0"/>
        <w:rPr>
          <w:rFonts w:asciiTheme="minorHAnsi" w:hAnsiTheme="minorHAnsi" w:cstheme="minorHAnsi"/>
        </w:rPr>
      </w:pPr>
      <w:r>
        <w:rPr>
          <w:rStyle w:val="Zdraznnintenzivn"/>
          <w:b/>
          <w:bCs/>
          <w:i w:val="0"/>
          <w:iCs w:val="0"/>
          <w:color w:val="365F91"/>
          <w:sz w:val="22"/>
        </w:rPr>
        <w:br w:type="page"/>
      </w:r>
      <w:r w:rsidR="00EE3D22">
        <w:rPr>
          <w:rStyle w:val="Zdraznnintenzivn"/>
          <w:b/>
          <w:bCs/>
          <w:i w:val="0"/>
          <w:iCs w:val="0"/>
          <w:color w:val="365F91"/>
          <w:sz w:val="22"/>
        </w:rPr>
        <w:lastRenderedPageBreak/>
        <w:t xml:space="preserve">   </w:t>
      </w:r>
      <w:r w:rsidR="00EE3D22" w:rsidRPr="008020A4">
        <w:rPr>
          <w:rFonts w:asciiTheme="minorHAnsi" w:hAnsiTheme="minorHAnsi" w:cstheme="minorHAnsi"/>
          <w:color w:val="000000" w:themeColor="text1"/>
        </w:rPr>
        <w:t>ÚVODNÍ USTANOVENÍ</w:t>
      </w:r>
    </w:p>
    <w:p w14:paraId="2F7F1590" w14:textId="77777777" w:rsidR="00EE3D22" w:rsidRDefault="00EE3D22" w:rsidP="00EE3D22">
      <w:pPr>
        <w:pStyle w:val="Nadpis2"/>
        <w:keepNext w:val="0"/>
        <w:keepLines w:val="0"/>
        <w:numPr>
          <w:ilvl w:val="0"/>
          <w:numId w:val="2"/>
        </w:numPr>
        <w:tabs>
          <w:tab w:val="num" w:pos="435"/>
        </w:tabs>
        <w:autoSpaceDE w:val="0"/>
        <w:autoSpaceDN w:val="0"/>
        <w:adjustRightInd w:val="0"/>
        <w:spacing w:before="0" w:line="240" w:lineRule="auto"/>
        <w:ind w:left="435" w:hanging="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160A93">
        <w:rPr>
          <w:rFonts w:ascii="Calibri" w:hAnsi="Calibri" w:cs="Calibri"/>
          <w:b w:val="0"/>
          <w:bCs w:val="0"/>
          <w:color w:val="auto"/>
          <w:sz w:val="22"/>
          <w:szCs w:val="22"/>
          <w:lang w:eastAsia="en-US"/>
        </w:rPr>
        <w:t xml:space="preserve">Poskytovatel prohlašuje, že vykonává činnost, která je předmětem této smlouvy, </w:t>
      </w:r>
      <w:r>
        <w:rPr>
          <w:rFonts w:ascii="Calibri" w:hAnsi="Calibri" w:cs="Calibri"/>
          <w:b w:val="0"/>
          <w:bCs w:val="0"/>
          <w:color w:val="auto"/>
          <w:sz w:val="22"/>
          <w:szCs w:val="22"/>
          <w:lang w:eastAsia="en-US"/>
        </w:rPr>
        <w:t xml:space="preserve">  </w:t>
      </w:r>
    </w:p>
    <w:p w14:paraId="2F7F1591" w14:textId="77777777" w:rsidR="00EE3D22" w:rsidRDefault="00EE3D22"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160A93">
        <w:rPr>
          <w:rFonts w:ascii="Calibri" w:hAnsi="Calibri" w:cs="Calibri"/>
          <w:b w:val="0"/>
          <w:bCs w:val="0"/>
          <w:color w:val="auto"/>
          <w:sz w:val="22"/>
          <w:szCs w:val="22"/>
          <w:lang w:eastAsia="en-US"/>
        </w:rPr>
        <w:t xml:space="preserve">prostřednictvím osob odborně způsobilých  k prevenci rizik v oblasti bezpečnosti a ochrany </w:t>
      </w:r>
      <w:r>
        <w:rPr>
          <w:rFonts w:ascii="Calibri" w:hAnsi="Calibri" w:cs="Calibri"/>
          <w:b w:val="0"/>
          <w:bCs w:val="0"/>
          <w:color w:val="auto"/>
          <w:sz w:val="22"/>
          <w:szCs w:val="22"/>
          <w:lang w:eastAsia="en-US"/>
        </w:rPr>
        <w:t xml:space="preserve"> </w:t>
      </w:r>
    </w:p>
    <w:p w14:paraId="2F7F1592" w14:textId="77777777" w:rsidR="00EE3D22" w:rsidRPr="00160A93" w:rsidRDefault="00EE3D22"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160A93">
        <w:rPr>
          <w:rFonts w:ascii="Calibri" w:hAnsi="Calibri" w:cs="Calibri"/>
          <w:b w:val="0"/>
          <w:bCs w:val="0"/>
          <w:color w:val="auto"/>
          <w:sz w:val="22"/>
          <w:szCs w:val="22"/>
          <w:lang w:eastAsia="en-US"/>
        </w:rPr>
        <w:t>zdraví při práci dle § 10 zák</w:t>
      </w:r>
      <w:r>
        <w:rPr>
          <w:rFonts w:ascii="Calibri" w:hAnsi="Calibri" w:cs="Calibri"/>
          <w:b w:val="0"/>
          <w:bCs w:val="0"/>
          <w:color w:val="auto"/>
          <w:sz w:val="22"/>
          <w:szCs w:val="22"/>
          <w:lang w:eastAsia="en-US"/>
        </w:rPr>
        <w:t>ona</w:t>
      </w:r>
      <w:r w:rsidRPr="00160A93">
        <w:rPr>
          <w:rFonts w:ascii="Calibri" w:hAnsi="Calibri" w:cs="Calibri"/>
          <w:b w:val="0"/>
          <w:bCs w:val="0"/>
          <w:color w:val="auto"/>
          <w:sz w:val="22"/>
          <w:szCs w:val="22"/>
          <w:lang w:eastAsia="en-US"/>
        </w:rPr>
        <w:t xml:space="preserve"> č. 309/2006 </w:t>
      </w:r>
      <w:proofErr w:type="spellStart"/>
      <w:r w:rsidRPr="00160A93">
        <w:rPr>
          <w:rFonts w:ascii="Calibri" w:hAnsi="Calibri" w:cs="Calibri"/>
          <w:b w:val="0"/>
          <w:bCs w:val="0"/>
          <w:color w:val="auto"/>
          <w:sz w:val="22"/>
          <w:szCs w:val="22"/>
          <w:lang w:eastAsia="en-US"/>
        </w:rPr>
        <w:t>Sb</w:t>
      </w:r>
      <w:proofErr w:type="spellEnd"/>
      <w:r>
        <w:rPr>
          <w:rFonts w:ascii="Calibri" w:hAnsi="Calibri" w:cs="Calibri"/>
          <w:b w:val="0"/>
          <w:bCs w:val="0"/>
          <w:color w:val="auto"/>
          <w:sz w:val="22"/>
          <w:szCs w:val="22"/>
          <w:lang w:eastAsia="en-US"/>
        </w:rPr>
        <w:t>, o bezpečnosti a ochrany zdraví při práci</w:t>
      </w:r>
      <w:r w:rsidRPr="00160A93">
        <w:rPr>
          <w:rFonts w:ascii="Calibri" w:hAnsi="Calibri" w:cs="Calibri"/>
          <w:b w:val="0"/>
          <w:bCs w:val="0"/>
          <w:color w:val="auto"/>
          <w:sz w:val="22"/>
          <w:szCs w:val="22"/>
          <w:lang w:eastAsia="en-US"/>
        </w:rPr>
        <w:t>.</w:t>
      </w:r>
    </w:p>
    <w:p w14:paraId="2F7F1593" w14:textId="77777777" w:rsidR="00EE3D22" w:rsidRDefault="00EE3D22" w:rsidP="00EE3D22">
      <w:pPr>
        <w:pStyle w:val="Nadpis2"/>
        <w:keepNext w:val="0"/>
        <w:keepLines w:val="0"/>
        <w:numPr>
          <w:ilvl w:val="0"/>
          <w:numId w:val="2"/>
        </w:numPr>
        <w:tabs>
          <w:tab w:val="num" w:pos="435"/>
        </w:tabs>
        <w:autoSpaceDE w:val="0"/>
        <w:autoSpaceDN w:val="0"/>
        <w:adjustRightInd w:val="0"/>
        <w:spacing w:before="0" w:line="240" w:lineRule="auto"/>
        <w:ind w:left="435" w:hanging="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160A93">
        <w:rPr>
          <w:rFonts w:ascii="Calibri" w:hAnsi="Calibri" w:cs="Calibri"/>
          <w:b w:val="0"/>
          <w:bCs w:val="0"/>
          <w:color w:val="auto"/>
          <w:sz w:val="22"/>
          <w:szCs w:val="22"/>
          <w:lang w:eastAsia="en-US"/>
        </w:rPr>
        <w:t xml:space="preserve">Poskytovatel prohlašuje, že vykonává činnost, která je předmětem této smlouvy, </w:t>
      </w:r>
      <w:r>
        <w:rPr>
          <w:rFonts w:ascii="Calibri" w:hAnsi="Calibri" w:cs="Calibri"/>
          <w:b w:val="0"/>
          <w:bCs w:val="0"/>
          <w:color w:val="auto"/>
          <w:sz w:val="22"/>
          <w:szCs w:val="22"/>
          <w:lang w:eastAsia="en-US"/>
        </w:rPr>
        <w:t xml:space="preserve"> </w:t>
      </w:r>
    </w:p>
    <w:p w14:paraId="2F7F1594" w14:textId="77777777" w:rsidR="00EE3D22" w:rsidRDefault="00EE3D22"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160A93">
        <w:rPr>
          <w:rFonts w:ascii="Calibri" w:hAnsi="Calibri" w:cs="Calibri"/>
          <w:b w:val="0"/>
          <w:bCs w:val="0"/>
          <w:color w:val="auto"/>
          <w:sz w:val="22"/>
          <w:szCs w:val="22"/>
          <w:lang w:eastAsia="en-US"/>
        </w:rPr>
        <w:t xml:space="preserve">prostřednictvím osob odborně způsobilých v požární ochraně dle </w:t>
      </w:r>
      <w:proofErr w:type="spellStart"/>
      <w:r w:rsidRPr="00160A93">
        <w:rPr>
          <w:rFonts w:ascii="Calibri" w:hAnsi="Calibri" w:cs="Calibri"/>
          <w:b w:val="0"/>
          <w:bCs w:val="0"/>
          <w:color w:val="auto"/>
          <w:sz w:val="22"/>
          <w:szCs w:val="22"/>
          <w:lang w:eastAsia="en-US"/>
        </w:rPr>
        <w:t>ust</w:t>
      </w:r>
      <w:proofErr w:type="spellEnd"/>
      <w:r w:rsidRPr="00160A93">
        <w:rPr>
          <w:rFonts w:ascii="Calibri" w:hAnsi="Calibri" w:cs="Calibri"/>
          <w:b w:val="0"/>
          <w:bCs w:val="0"/>
          <w:color w:val="auto"/>
          <w:sz w:val="22"/>
          <w:szCs w:val="22"/>
          <w:lang w:eastAsia="en-US"/>
        </w:rPr>
        <w:t>. § 11 zák</w:t>
      </w:r>
      <w:r>
        <w:rPr>
          <w:rFonts w:ascii="Calibri" w:hAnsi="Calibri" w:cs="Calibri"/>
          <w:b w:val="0"/>
          <w:bCs w:val="0"/>
          <w:color w:val="auto"/>
          <w:sz w:val="22"/>
          <w:szCs w:val="22"/>
          <w:lang w:eastAsia="en-US"/>
        </w:rPr>
        <w:t>ona</w:t>
      </w:r>
      <w:r w:rsidRPr="00160A93">
        <w:rPr>
          <w:rFonts w:ascii="Calibri" w:hAnsi="Calibri" w:cs="Calibri"/>
          <w:b w:val="0"/>
          <w:bCs w:val="0"/>
          <w:color w:val="auto"/>
          <w:sz w:val="22"/>
          <w:szCs w:val="22"/>
          <w:lang w:eastAsia="en-US"/>
        </w:rPr>
        <w:t xml:space="preserve"> č. 133/1985 </w:t>
      </w:r>
      <w:r>
        <w:rPr>
          <w:rFonts w:ascii="Calibri" w:hAnsi="Calibri" w:cs="Calibri"/>
          <w:b w:val="0"/>
          <w:bCs w:val="0"/>
          <w:color w:val="auto"/>
          <w:sz w:val="22"/>
          <w:szCs w:val="22"/>
          <w:lang w:eastAsia="en-US"/>
        </w:rPr>
        <w:t xml:space="preserve"> </w:t>
      </w:r>
    </w:p>
    <w:p w14:paraId="2F7F1595" w14:textId="77777777" w:rsidR="00EE3D22" w:rsidRPr="00160A93" w:rsidRDefault="00EE3D22"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proofErr w:type="spellStart"/>
      <w:r w:rsidRPr="00160A93">
        <w:rPr>
          <w:rFonts w:ascii="Calibri" w:hAnsi="Calibri" w:cs="Calibri"/>
          <w:b w:val="0"/>
          <w:bCs w:val="0"/>
          <w:color w:val="auto"/>
          <w:sz w:val="22"/>
          <w:szCs w:val="22"/>
          <w:lang w:eastAsia="en-US"/>
        </w:rPr>
        <w:t>Sb</w:t>
      </w:r>
      <w:proofErr w:type="spellEnd"/>
      <w:r>
        <w:rPr>
          <w:rFonts w:ascii="Calibri" w:hAnsi="Calibri" w:cs="Calibri"/>
          <w:b w:val="0"/>
          <w:bCs w:val="0"/>
          <w:color w:val="auto"/>
          <w:sz w:val="22"/>
          <w:szCs w:val="22"/>
          <w:lang w:eastAsia="en-US"/>
        </w:rPr>
        <w:t>, o požární ochraně</w:t>
      </w:r>
      <w:r w:rsidRPr="00160A93">
        <w:rPr>
          <w:rFonts w:ascii="Calibri" w:hAnsi="Calibri" w:cs="Calibri"/>
          <w:b w:val="0"/>
          <w:bCs w:val="0"/>
          <w:color w:val="auto"/>
          <w:sz w:val="22"/>
          <w:szCs w:val="22"/>
          <w:lang w:eastAsia="en-US"/>
        </w:rPr>
        <w:t>.</w:t>
      </w:r>
    </w:p>
    <w:p w14:paraId="2F7F1596" w14:textId="77777777" w:rsidR="00EE3D22" w:rsidRPr="00160A93" w:rsidRDefault="00EE3D22" w:rsidP="00EE3D22">
      <w:pPr>
        <w:pStyle w:val="Nadpis2"/>
        <w:keepNext w:val="0"/>
        <w:keepLines w:val="0"/>
        <w:numPr>
          <w:ilvl w:val="0"/>
          <w:numId w:val="2"/>
        </w:numPr>
        <w:tabs>
          <w:tab w:val="num" w:pos="435"/>
        </w:tabs>
        <w:autoSpaceDE w:val="0"/>
        <w:autoSpaceDN w:val="0"/>
        <w:adjustRightInd w:val="0"/>
        <w:spacing w:before="0" w:line="240" w:lineRule="auto"/>
        <w:ind w:left="435" w:hanging="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160A93">
        <w:rPr>
          <w:rFonts w:ascii="Calibri" w:hAnsi="Calibri" w:cs="Calibri"/>
          <w:b w:val="0"/>
          <w:bCs w:val="0"/>
          <w:color w:val="auto"/>
          <w:sz w:val="22"/>
          <w:szCs w:val="22"/>
          <w:lang w:eastAsia="en-US"/>
        </w:rPr>
        <w:t xml:space="preserve">Bezpečnost a ochrana zdraví při práci je dále označována jako „BOZP“. </w:t>
      </w:r>
    </w:p>
    <w:p w14:paraId="2F7F1597" w14:textId="77777777" w:rsidR="00EE3D22" w:rsidRDefault="00EE3D22" w:rsidP="00EE3D22">
      <w:pPr>
        <w:pStyle w:val="Nadpis2"/>
        <w:keepNext w:val="0"/>
        <w:keepLines w:val="0"/>
        <w:numPr>
          <w:ilvl w:val="0"/>
          <w:numId w:val="2"/>
        </w:numPr>
        <w:tabs>
          <w:tab w:val="num" w:pos="435"/>
        </w:tabs>
        <w:autoSpaceDE w:val="0"/>
        <w:autoSpaceDN w:val="0"/>
        <w:adjustRightInd w:val="0"/>
        <w:spacing w:before="0" w:line="240" w:lineRule="auto"/>
        <w:ind w:left="435" w:hanging="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160A93">
        <w:rPr>
          <w:rFonts w:ascii="Calibri" w:hAnsi="Calibri" w:cs="Calibri"/>
          <w:b w:val="0"/>
          <w:bCs w:val="0"/>
          <w:color w:val="auto"/>
          <w:sz w:val="22"/>
          <w:szCs w:val="22"/>
          <w:lang w:eastAsia="en-US"/>
        </w:rPr>
        <w:t>Požární ochrana je dále označována jako „PO“.</w:t>
      </w:r>
    </w:p>
    <w:p w14:paraId="2F7F1598" w14:textId="77777777" w:rsidR="00EE3D22" w:rsidRPr="000F07E9" w:rsidRDefault="00EE3D22" w:rsidP="00EE3D22">
      <w:pPr>
        <w:spacing w:after="0"/>
        <w:rPr>
          <w:sz w:val="10"/>
          <w:szCs w:val="10"/>
          <w:lang w:eastAsia="en-US"/>
        </w:rPr>
      </w:pPr>
    </w:p>
    <w:p w14:paraId="2F7F1599" w14:textId="77777777" w:rsidR="00EE3D22" w:rsidRPr="00915A9A" w:rsidRDefault="00EE3D22" w:rsidP="00EE3D22">
      <w:pPr>
        <w:pStyle w:val="Nadpis1"/>
        <w:spacing w:before="0"/>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915A9A">
        <w:rPr>
          <w:rFonts w:asciiTheme="minorHAnsi" w:hAnsiTheme="minorHAnsi" w:cstheme="minorHAnsi"/>
          <w:color w:val="000000" w:themeColor="text1"/>
        </w:rPr>
        <w:t>PŘEDMĚT SMLOUVY</w:t>
      </w:r>
    </w:p>
    <w:p w14:paraId="2F7F159A" w14:textId="77777777" w:rsidR="00EE3D22" w:rsidRPr="00160A93" w:rsidRDefault="00EE3D22" w:rsidP="00EE3D22">
      <w:pPr>
        <w:pStyle w:val="Nadpis2"/>
        <w:keepNext w:val="0"/>
        <w:keepLines w:val="0"/>
        <w:numPr>
          <w:ilvl w:val="0"/>
          <w:numId w:val="4"/>
        </w:numPr>
        <w:tabs>
          <w:tab w:val="num" w:pos="435"/>
        </w:tabs>
        <w:autoSpaceDE w:val="0"/>
        <w:autoSpaceDN w:val="0"/>
        <w:adjustRightInd w:val="0"/>
        <w:spacing w:before="0" w:line="240" w:lineRule="auto"/>
        <w:ind w:left="435" w:hanging="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160A93">
        <w:rPr>
          <w:rFonts w:ascii="Calibri" w:hAnsi="Calibri" w:cs="Calibri"/>
          <w:b w:val="0"/>
          <w:bCs w:val="0"/>
          <w:color w:val="auto"/>
          <w:sz w:val="22"/>
          <w:szCs w:val="22"/>
          <w:lang w:eastAsia="en-US"/>
        </w:rPr>
        <w:t>Předmětem této Smlouvy je poskytování služeb v oblasti zajišťování BOZP a PO.</w:t>
      </w:r>
    </w:p>
    <w:p w14:paraId="2F7F159B" w14:textId="77777777" w:rsidR="00EE3D22" w:rsidRDefault="00EE3D22" w:rsidP="00EE3D22">
      <w:pPr>
        <w:pStyle w:val="Nadpis2"/>
        <w:keepNext w:val="0"/>
        <w:keepLines w:val="0"/>
        <w:numPr>
          <w:ilvl w:val="0"/>
          <w:numId w:val="4"/>
        </w:numPr>
        <w:tabs>
          <w:tab w:val="num" w:pos="435"/>
        </w:tabs>
        <w:autoSpaceDE w:val="0"/>
        <w:autoSpaceDN w:val="0"/>
        <w:adjustRightInd w:val="0"/>
        <w:spacing w:before="0" w:line="240" w:lineRule="auto"/>
        <w:ind w:left="435" w:hanging="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3665D1">
        <w:rPr>
          <w:rFonts w:ascii="Calibri" w:hAnsi="Calibri" w:cs="Calibri"/>
          <w:b w:val="0"/>
          <w:bCs w:val="0"/>
          <w:color w:val="auto"/>
          <w:sz w:val="22"/>
          <w:szCs w:val="22"/>
          <w:lang w:eastAsia="en-US"/>
        </w:rPr>
        <w:t xml:space="preserve">Poskytovatel se zavazuje </w:t>
      </w:r>
      <w:r w:rsidR="0050187E">
        <w:rPr>
          <w:rFonts w:ascii="Calibri" w:hAnsi="Calibri" w:cs="Calibri"/>
          <w:b w:val="0"/>
          <w:bCs w:val="0"/>
          <w:color w:val="auto"/>
          <w:sz w:val="22"/>
          <w:szCs w:val="22"/>
          <w:lang w:eastAsia="en-US"/>
        </w:rPr>
        <w:t>zajistit</w:t>
      </w:r>
      <w:r w:rsidRPr="003665D1">
        <w:rPr>
          <w:rFonts w:ascii="Calibri" w:hAnsi="Calibri" w:cs="Calibri"/>
          <w:b w:val="0"/>
          <w:bCs w:val="0"/>
          <w:color w:val="auto"/>
          <w:sz w:val="22"/>
          <w:szCs w:val="22"/>
          <w:lang w:eastAsia="en-US"/>
        </w:rPr>
        <w:t xml:space="preserve"> řídit, organizovat a kontrolovat plnění povinností v oblasti </w:t>
      </w:r>
      <w:r>
        <w:rPr>
          <w:rFonts w:ascii="Calibri" w:hAnsi="Calibri" w:cs="Calibri"/>
          <w:b w:val="0"/>
          <w:bCs w:val="0"/>
          <w:color w:val="auto"/>
          <w:sz w:val="22"/>
          <w:szCs w:val="22"/>
          <w:lang w:eastAsia="en-US"/>
        </w:rPr>
        <w:t xml:space="preserve"> </w:t>
      </w:r>
    </w:p>
    <w:p w14:paraId="2F7F159C" w14:textId="77777777" w:rsidR="00EE3D22" w:rsidRDefault="00EE3D22"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3665D1">
        <w:rPr>
          <w:rFonts w:ascii="Calibri" w:hAnsi="Calibri" w:cs="Calibri"/>
          <w:b w:val="0"/>
          <w:bCs w:val="0"/>
          <w:color w:val="auto"/>
          <w:sz w:val="22"/>
          <w:szCs w:val="22"/>
          <w:lang w:eastAsia="en-US"/>
        </w:rPr>
        <w:t xml:space="preserve">BOZP vyplývajících z části páté zákona č. 262/2006 Sb., zákoník práce, ve znění pozdějších </w:t>
      </w:r>
      <w:r>
        <w:rPr>
          <w:rFonts w:ascii="Calibri" w:hAnsi="Calibri" w:cs="Calibri"/>
          <w:b w:val="0"/>
          <w:bCs w:val="0"/>
          <w:color w:val="auto"/>
          <w:sz w:val="22"/>
          <w:szCs w:val="22"/>
          <w:lang w:eastAsia="en-US"/>
        </w:rPr>
        <w:t xml:space="preserve"> </w:t>
      </w:r>
    </w:p>
    <w:p w14:paraId="2F7F159D" w14:textId="77777777" w:rsidR="00EE3D22" w:rsidRDefault="00EE3D22"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3665D1">
        <w:rPr>
          <w:rFonts w:ascii="Calibri" w:hAnsi="Calibri" w:cs="Calibri"/>
          <w:b w:val="0"/>
          <w:bCs w:val="0"/>
          <w:color w:val="auto"/>
          <w:sz w:val="22"/>
          <w:szCs w:val="22"/>
          <w:lang w:eastAsia="en-US"/>
        </w:rPr>
        <w:t xml:space="preserve">předpisů </w:t>
      </w:r>
      <w:r>
        <w:rPr>
          <w:rFonts w:ascii="Calibri" w:hAnsi="Calibri" w:cs="Calibri"/>
          <w:b w:val="0"/>
          <w:bCs w:val="0"/>
          <w:color w:val="auto"/>
          <w:sz w:val="22"/>
          <w:szCs w:val="22"/>
          <w:lang w:eastAsia="en-US"/>
        </w:rPr>
        <w:t>(dále jen „z</w:t>
      </w:r>
      <w:r w:rsidRPr="003665D1">
        <w:rPr>
          <w:rFonts w:ascii="Calibri" w:hAnsi="Calibri" w:cs="Calibri"/>
          <w:b w:val="0"/>
          <w:bCs w:val="0"/>
          <w:color w:val="auto"/>
          <w:sz w:val="22"/>
          <w:szCs w:val="22"/>
          <w:lang w:eastAsia="en-US"/>
        </w:rPr>
        <w:t xml:space="preserve">ákoník práce“) a dalších právních a ostatních předpisů k zajištění </w:t>
      </w:r>
    </w:p>
    <w:p w14:paraId="2F7F159E" w14:textId="77777777" w:rsidR="00EE3D22" w:rsidRDefault="00EE3D22"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3665D1">
        <w:rPr>
          <w:rFonts w:ascii="Calibri" w:hAnsi="Calibri" w:cs="Calibri"/>
          <w:b w:val="0"/>
          <w:bCs w:val="0"/>
          <w:color w:val="auto"/>
          <w:sz w:val="22"/>
          <w:szCs w:val="22"/>
          <w:lang w:eastAsia="en-US"/>
        </w:rPr>
        <w:t>bezpečnosti a ochrany zdraví při práci (dále jen „BOZP“)</w:t>
      </w:r>
      <w:r>
        <w:rPr>
          <w:rFonts w:ascii="Calibri" w:hAnsi="Calibri" w:cs="Calibri"/>
          <w:b w:val="0"/>
          <w:bCs w:val="0"/>
          <w:color w:val="auto"/>
          <w:sz w:val="22"/>
          <w:szCs w:val="22"/>
          <w:lang w:eastAsia="en-US"/>
        </w:rPr>
        <w:t>,</w:t>
      </w:r>
      <w:r w:rsidRPr="003665D1">
        <w:rPr>
          <w:rFonts w:ascii="Calibri" w:hAnsi="Calibri" w:cs="Calibri"/>
          <w:b w:val="0"/>
          <w:bCs w:val="0"/>
          <w:color w:val="auto"/>
          <w:sz w:val="22"/>
          <w:szCs w:val="22"/>
          <w:lang w:eastAsia="en-US"/>
        </w:rPr>
        <w:t xml:space="preserve"> vztahující se k provozu </w:t>
      </w:r>
      <w:r>
        <w:rPr>
          <w:rFonts w:ascii="Calibri" w:hAnsi="Calibri" w:cs="Calibri"/>
          <w:b w:val="0"/>
          <w:bCs w:val="0"/>
          <w:color w:val="auto"/>
          <w:sz w:val="22"/>
          <w:szCs w:val="22"/>
          <w:lang w:eastAsia="en-US"/>
        </w:rPr>
        <w:t>a činnosti</w:t>
      </w:r>
      <w:r w:rsidRPr="003665D1">
        <w:rPr>
          <w:rFonts w:ascii="Calibri" w:hAnsi="Calibri" w:cs="Calibri"/>
          <w:b w:val="0"/>
          <w:bCs w:val="0"/>
          <w:color w:val="auto"/>
          <w:sz w:val="22"/>
          <w:szCs w:val="22"/>
          <w:lang w:eastAsia="en-US"/>
        </w:rPr>
        <w:t xml:space="preserve"> </w:t>
      </w:r>
      <w:r>
        <w:rPr>
          <w:rFonts w:ascii="Calibri" w:hAnsi="Calibri" w:cs="Calibri"/>
          <w:b w:val="0"/>
          <w:bCs w:val="0"/>
          <w:color w:val="auto"/>
          <w:sz w:val="22"/>
          <w:szCs w:val="22"/>
          <w:lang w:eastAsia="en-US"/>
        </w:rPr>
        <w:t xml:space="preserve"> </w:t>
      </w:r>
    </w:p>
    <w:p w14:paraId="2F7F159F" w14:textId="77777777" w:rsidR="00EE3D22" w:rsidRPr="003665D1" w:rsidRDefault="00EE3D22"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3665D1">
        <w:rPr>
          <w:rFonts w:ascii="Calibri" w:hAnsi="Calibri" w:cs="Calibri"/>
          <w:b w:val="0"/>
          <w:bCs w:val="0"/>
          <w:color w:val="auto"/>
          <w:sz w:val="22"/>
          <w:szCs w:val="22"/>
          <w:lang w:eastAsia="en-US"/>
        </w:rPr>
        <w:t xml:space="preserve">Objednatele. </w:t>
      </w:r>
    </w:p>
    <w:p w14:paraId="2F7F15A0" w14:textId="77777777" w:rsidR="00EE3D22" w:rsidRDefault="00EE3D22" w:rsidP="00EE3D22">
      <w:pPr>
        <w:pStyle w:val="Nadpis2"/>
        <w:keepNext w:val="0"/>
        <w:keepLines w:val="0"/>
        <w:numPr>
          <w:ilvl w:val="0"/>
          <w:numId w:val="4"/>
        </w:numPr>
        <w:tabs>
          <w:tab w:val="num" w:pos="435"/>
        </w:tabs>
        <w:autoSpaceDE w:val="0"/>
        <w:autoSpaceDN w:val="0"/>
        <w:adjustRightInd w:val="0"/>
        <w:spacing w:before="0" w:line="240" w:lineRule="auto"/>
        <w:ind w:left="435" w:hanging="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3665D1">
        <w:rPr>
          <w:rFonts w:ascii="Calibri" w:hAnsi="Calibri" w:cs="Calibri"/>
          <w:b w:val="0"/>
          <w:bCs w:val="0"/>
          <w:color w:val="auto"/>
          <w:sz w:val="22"/>
          <w:szCs w:val="22"/>
          <w:lang w:eastAsia="en-US"/>
        </w:rPr>
        <w:t xml:space="preserve">Poskytovatel se zavazuje </w:t>
      </w:r>
      <w:r w:rsidR="0050187E">
        <w:rPr>
          <w:rFonts w:ascii="Calibri" w:hAnsi="Calibri" w:cs="Calibri"/>
          <w:b w:val="0"/>
          <w:bCs w:val="0"/>
          <w:color w:val="auto"/>
          <w:sz w:val="22"/>
          <w:szCs w:val="22"/>
          <w:lang w:eastAsia="en-US"/>
        </w:rPr>
        <w:t>zajistit</w:t>
      </w:r>
      <w:r w:rsidRPr="003665D1">
        <w:rPr>
          <w:rFonts w:ascii="Calibri" w:hAnsi="Calibri" w:cs="Calibri"/>
          <w:b w:val="0"/>
          <w:bCs w:val="0"/>
          <w:color w:val="auto"/>
          <w:sz w:val="22"/>
          <w:szCs w:val="22"/>
          <w:lang w:eastAsia="en-US"/>
        </w:rPr>
        <w:t xml:space="preserve"> řídit, organizovat a kontrolovat plnění povinností v oblasti </w:t>
      </w:r>
      <w:r>
        <w:rPr>
          <w:rFonts w:ascii="Calibri" w:hAnsi="Calibri" w:cs="Calibri"/>
          <w:b w:val="0"/>
          <w:bCs w:val="0"/>
          <w:color w:val="auto"/>
          <w:sz w:val="22"/>
          <w:szCs w:val="22"/>
          <w:lang w:eastAsia="en-US"/>
        </w:rPr>
        <w:t xml:space="preserve"> </w:t>
      </w:r>
    </w:p>
    <w:p w14:paraId="2F7F15A1" w14:textId="77777777" w:rsidR="00CF074B" w:rsidRDefault="00EE3D22"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3665D1">
        <w:rPr>
          <w:rFonts w:ascii="Calibri" w:hAnsi="Calibri" w:cs="Calibri"/>
          <w:b w:val="0"/>
          <w:bCs w:val="0"/>
          <w:color w:val="auto"/>
          <w:sz w:val="22"/>
          <w:szCs w:val="22"/>
          <w:lang w:eastAsia="en-US"/>
        </w:rPr>
        <w:t xml:space="preserve">PO vyplývajících ze zákona č. 133/1985 Sb., o požární ochraně, vyhlášky č. 246/2001 Sb., o </w:t>
      </w:r>
      <w:r w:rsidR="00CF074B">
        <w:rPr>
          <w:rFonts w:ascii="Calibri" w:hAnsi="Calibri" w:cs="Calibri"/>
          <w:b w:val="0"/>
          <w:bCs w:val="0"/>
          <w:color w:val="auto"/>
          <w:sz w:val="22"/>
          <w:szCs w:val="22"/>
          <w:lang w:eastAsia="en-US"/>
        </w:rPr>
        <w:t xml:space="preserve"> </w:t>
      </w:r>
    </w:p>
    <w:p w14:paraId="2F7F15A2" w14:textId="77777777" w:rsidR="00CF074B" w:rsidRDefault="00CF074B"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00EE3D22" w:rsidRPr="003665D1">
        <w:rPr>
          <w:rFonts w:ascii="Calibri" w:hAnsi="Calibri" w:cs="Calibri"/>
          <w:b w:val="0"/>
          <w:bCs w:val="0"/>
          <w:color w:val="auto"/>
          <w:sz w:val="22"/>
          <w:szCs w:val="22"/>
          <w:lang w:eastAsia="en-US"/>
        </w:rPr>
        <w:t xml:space="preserve">stanovení podmínek požární bezpečnosti a výkonu státního požárního dozoru (vyhláška o </w:t>
      </w:r>
      <w:r>
        <w:rPr>
          <w:rFonts w:ascii="Calibri" w:hAnsi="Calibri" w:cs="Calibri"/>
          <w:b w:val="0"/>
          <w:bCs w:val="0"/>
          <w:color w:val="auto"/>
          <w:sz w:val="22"/>
          <w:szCs w:val="22"/>
          <w:lang w:eastAsia="en-US"/>
        </w:rPr>
        <w:t xml:space="preserve"> </w:t>
      </w:r>
    </w:p>
    <w:p w14:paraId="2F7F15A3" w14:textId="77777777" w:rsidR="00CF074B" w:rsidRDefault="00CF074B"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00EE3D22" w:rsidRPr="003665D1">
        <w:rPr>
          <w:rFonts w:ascii="Calibri" w:hAnsi="Calibri" w:cs="Calibri"/>
          <w:b w:val="0"/>
          <w:bCs w:val="0"/>
          <w:color w:val="auto"/>
          <w:sz w:val="22"/>
          <w:szCs w:val="22"/>
          <w:lang w:eastAsia="en-US"/>
        </w:rPr>
        <w:t xml:space="preserve">požární prevenci) a technických norem a předpisů v oboru požární </w:t>
      </w:r>
      <w:r w:rsidR="00EE3D22" w:rsidRPr="00C3563E">
        <w:rPr>
          <w:rFonts w:ascii="Calibri" w:hAnsi="Calibri" w:cs="Calibri"/>
          <w:b w:val="0"/>
          <w:bCs w:val="0"/>
          <w:color w:val="auto"/>
          <w:sz w:val="22"/>
          <w:szCs w:val="22"/>
          <w:lang w:eastAsia="en-US"/>
        </w:rPr>
        <w:t xml:space="preserve">ochrany (dále jen „PO“), </w:t>
      </w:r>
      <w:r>
        <w:rPr>
          <w:rFonts w:ascii="Calibri" w:hAnsi="Calibri" w:cs="Calibri"/>
          <w:b w:val="0"/>
          <w:bCs w:val="0"/>
          <w:color w:val="auto"/>
          <w:sz w:val="22"/>
          <w:szCs w:val="22"/>
          <w:lang w:eastAsia="en-US"/>
        </w:rPr>
        <w:t xml:space="preserve"> </w:t>
      </w:r>
    </w:p>
    <w:p w14:paraId="2F7F15A4" w14:textId="77777777" w:rsidR="00EE3D22" w:rsidRPr="00C3563E" w:rsidRDefault="00CF074B"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00EE3D22" w:rsidRPr="00C3563E">
        <w:rPr>
          <w:rFonts w:ascii="Calibri" w:hAnsi="Calibri" w:cs="Calibri"/>
          <w:b w:val="0"/>
          <w:bCs w:val="0"/>
          <w:color w:val="auto"/>
          <w:sz w:val="22"/>
          <w:szCs w:val="22"/>
          <w:lang w:eastAsia="en-US"/>
        </w:rPr>
        <w:t>vztahujících se k provozu a činnosti Objednatele.</w:t>
      </w:r>
    </w:p>
    <w:p w14:paraId="2F7F15A5" w14:textId="77777777" w:rsidR="00EE3D22" w:rsidRDefault="00EE3D22" w:rsidP="00EE3D22">
      <w:pPr>
        <w:pStyle w:val="Nadpis2"/>
        <w:keepNext w:val="0"/>
        <w:keepLines w:val="0"/>
        <w:numPr>
          <w:ilvl w:val="0"/>
          <w:numId w:val="4"/>
        </w:numPr>
        <w:tabs>
          <w:tab w:val="num" w:pos="435"/>
        </w:tabs>
        <w:autoSpaceDE w:val="0"/>
        <w:autoSpaceDN w:val="0"/>
        <w:adjustRightInd w:val="0"/>
        <w:spacing w:before="0" w:line="240" w:lineRule="auto"/>
        <w:ind w:left="435" w:hanging="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C3563E">
        <w:rPr>
          <w:rFonts w:ascii="Calibri" w:hAnsi="Calibri" w:cs="Calibri"/>
          <w:b w:val="0"/>
          <w:bCs w:val="0"/>
          <w:color w:val="auto"/>
          <w:sz w:val="22"/>
          <w:szCs w:val="22"/>
          <w:lang w:eastAsia="en-US"/>
        </w:rPr>
        <w:t xml:space="preserve">Poskytovatel dále zajišťuje výkon činnosti odborně způsobilé  osoby k prevenci rizik v oblasti </w:t>
      </w:r>
      <w:r>
        <w:rPr>
          <w:rFonts w:ascii="Calibri" w:hAnsi="Calibri" w:cs="Calibri"/>
          <w:b w:val="0"/>
          <w:bCs w:val="0"/>
          <w:color w:val="auto"/>
          <w:sz w:val="22"/>
          <w:szCs w:val="22"/>
          <w:lang w:eastAsia="en-US"/>
        </w:rPr>
        <w:t xml:space="preserve"> </w:t>
      </w:r>
    </w:p>
    <w:p w14:paraId="2F7F15A6" w14:textId="77777777" w:rsidR="00EE3D22" w:rsidRDefault="00EE3D22"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C3563E">
        <w:rPr>
          <w:rFonts w:ascii="Calibri" w:hAnsi="Calibri" w:cs="Calibri"/>
          <w:b w:val="0"/>
          <w:bCs w:val="0"/>
          <w:color w:val="auto"/>
          <w:sz w:val="22"/>
          <w:szCs w:val="22"/>
          <w:lang w:eastAsia="en-US"/>
        </w:rPr>
        <w:t xml:space="preserve">bezpečnosti a ochrany zdraví při práci a technika požární ochrany nebo odborně způsobilé </w:t>
      </w:r>
    </w:p>
    <w:p w14:paraId="2F7F15A7" w14:textId="77777777" w:rsidR="00EE3D22" w:rsidRPr="00C3563E" w:rsidRDefault="00EE3D22" w:rsidP="00EE3D22">
      <w:pPr>
        <w:pStyle w:val="Nadpis2"/>
        <w:keepNext w:val="0"/>
        <w:keepLines w:val="0"/>
        <w:numPr>
          <w:ilvl w:val="0"/>
          <w:numId w:val="0"/>
        </w:numPr>
        <w:autoSpaceDE w:val="0"/>
        <w:autoSpaceDN w:val="0"/>
        <w:adjustRightInd w:val="0"/>
        <w:spacing w:before="0" w:line="240" w:lineRule="auto"/>
        <w:ind w:left="435"/>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C3563E">
        <w:rPr>
          <w:rFonts w:ascii="Calibri" w:hAnsi="Calibri" w:cs="Calibri"/>
          <w:b w:val="0"/>
          <w:bCs w:val="0"/>
          <w:color w:val="auto"/>
          <w:sz w:val="22"/>
          <w:szCs w:val="22"/>
          <w:lang w:eastAsia="en-US"/>
        </w:rPr>
        <w:t xml:space="preserve">osoby v požární ochraně. </w:t>
      </w:r>
    </w:p>
    <w:p w14:paraId="2F7F15A8" w14:textId="77777777" w:rsidR="00EE3D22" w:rsidRPr="008020A4" w:rsidRDefault="00EE3D22" w:rsidP="006238FF">
      <w:pPr>
        <w:pStyle w:val="Nadpis2"/>
        <w:numPr>
          <w:ilvl w:val="1"/>
          <w:numId w:val="25"/>
        </w:numPr>
        <w:spacing w:before="120"/>
        <w:rPr>
          <w:rFonts w:asciiTheme="minorHAnsi" w:hAnsiTheme="minorHAnsi" w:cstheme="minorHAnsi"/>
          <w:color w:val="000000" w:themeColor="text1"/>
        </w:rPr>
      </w:pPr>
      <w:bookmarkStart w:id="1" w:name="_Ref345589142"/>
      <w:r w:rsidRPr="008020A4">
        <w:rPr>
          <w:rFonts w:asciiTheme="minorHAnsi" w:hAnsiTheme="minorHAnsi" w:cstheme="minorHAnsi"/>
          <w:color w:val="000000" w:themeColor="text1"/>
        </w:rPr>
        <w:t>Povinnosti Poskytovatele v oblasti BOZP</w:t>
      </w:r>
      <w:bookmarkEnd w:id="1"/>
    </w:p>
    <w:p w14:paraId="2F7F15A9" w14:textId="77777777" w:rsidR="00426184" w:rsidRPr="00B03AD3" w:rsidRDefault="00426184" w:rsidP="00426184">
      <w:pPr>
        <w:pStyle w:val="Nadpis2"/>
        <w:keepNext w:val="0"/>
        <w:keepLines w:val="0"/>
        <w:numPr>
          <w:ilvl w:val="2"/>
          <w:numId w:val="25"/>
        </w:numPr>
        <w:autoSpaceDE w:val="0"/>
        <w:autoSpaceDN w:val="0"/>
        <w:adjustRightInd w:val="0"/>
        <w:spacing w:before="0" w:line="240" w:lineRule="auto"/>
        <w:contextualSpacing/>
        <w:jc w:val="both"/>
        <w:rPr>
          <w:rFonts w:ascii="Calibri" w:hAnsi="Calibri" w:cs="Calibri"/>
          <w:b w:val="0"/>
          <w:bCs w:val="0"/>
          <w:color w:val="000000"/>
          <w:sz w:val="22"/>
          <w:szCs w:val="22"/>
          <w:lang w:eastAsia="en-US"/>
        </w:rPr>
      </w:pPr>
      <w:r w:rsidRPr="00B03AD3">
        <w:rPr>
          <w:rFonts w:ascii="Calibri" w:hAnsi="Calibri" w:cs="Calibri"/>
          <w:b w:val="0"/>
          <w:bCs w:val="0"/>
          <w:color w:val="000000"/>
          <w:sz w:val="22"/>
          <w:szCs w:val="22"/>
          <w:lang w:eastAsia="en-US"/>
        </w:rPr>
        <w:t>Soustavně vyhledávat nebezpečné činitele a procesy pracovního prostředí a pracovních podmínek (dále jen nebezpečí), vyhledání a zhodnocení rizik a stanovení technických, organizačních a jiných opatření k prevenci rizik  a  k jejich minimalizaci dle § 102 zákoníku práce odborně způsobilou osobou k prevenci rizik v oblasti BOZP.</w:t>
      </w:r>
    </w:p>
    <w:p w14:paraId="2F7F15AA" w14:textId="77777777" w:rsidR="00EE3D22" w:rsidRPr="00B03AD3" w:rsidRDefault="00EE3D22" w:rsidP="006238FF">
      <w:pPr>
        <w:pStyle w:val="Nadpis2"/>
        <w:keepNext w:val="0"/>
        <w:keepLines w:val="0"/>
        <w:numPr>
          <w:ilvl w:val="2"/>
          <w:numId w:val="25"/>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 xml:space="preserve">Stanovení zdrojů a příčin nebezpečí a ve spolupráci s vedoucími zaměstnanci Objednatele stanovit opatření k jejich </w:t>
      </w:r>
      <w:r w:rsidR="00426184" w:rsidRPr="00B03AD3">
        <w:rPr>
          <w:rFonts w:ascii="Calibri" w:hAnsi="Calibri" w:cs="Calibri"/>
          <w:b w:val="0"/>
          <w:bCs w:val="0"/>
          <w:color w:val="auto"/>
          <w:sz w:val="22"/>
          <w:szCs w:val="22"/>
          <w:lang w:eastAsia="en-US"/>
        </w:rPr>
        <w:t xml:space="preserve">opatření a </w:t>
      </w:r>
      <w:r w:rsidRPr="00B03AD3">
        <w:rPr>
          <w:rFonts w:ascii="Calibri" w:hAnsi="Calibri" w:cs="Calibri"/>
          <w:b w:val="0"/>
          <w:bCs w:val="0"/>
          <w:color w:val="auto"/>
          <w:sz w:val="22"/>
          <w:szCs w:val="22"/>
          <w:lang w:eastAsia="en-US"/>
        </w:rPr>
        <w:t>zamezení.</w:t>
      </w:r>
    </w:p>
    <w:p w14:paraId="2F7F15AB" w14:textId="77777777" w:rsidR="00EE3D22" w:rsidRPr="00B03AD3" w:rsidRDefault="00EE3D22" w:rsidP="00426184">
      <w:pPr>
        <w:pStyle w:val="Nadpis2"/>
        <w:keepNext w:val="0"/>
        <w:keepLines w:val="0"/>
        <w:numPr>
          <w:ilvl w:val="2"/>
          <w:numId w:val="25"/>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Rozbor dřívějších pracovních úrazů, závažných nehod a onemocnění nemocí z</w:t>
      </w:r>
      <w:r w:rsidR="00426184" w:rsidRPr="00B03AD3">
        <w:rPr>
          <w:rFonts w:ascii="Calibri" w:hAnsi="Calibri" w:cs="Calibri"/>
          <w:b w:val="0"/>
          <w:bCs w:val="0"/>
          <w:color w:val="auto"/>
          <w:sz w:val="22"/>
          <w:szCs w:val="22"/>
          <w:lang w:eastAsia="en-US"/>
        </w:rPr>
        <w:t> </w:t>
      </w:r>
      <w:r w:rsidRPr="00B03AD3">
        <w:rPr>
          <w:rFonts w:ascii="Calibri" w:hAnsi="Calibri" w:cs="Calibri"/>
          <w:b w:val="0"/>
          <w:bCs w:val="0"/>
          <w:color w:val="auto"/>
          <w:sz w:val="22"/>
          <w:szCs w:val="22"/>
          <w:lang w:eastAsia="en-US"/>
        </w:rPr>
        <w:t>povolání</w:t>
      </w:r>
      <w:r w:rsidR="00426184" w:rsidRPr="00B03AD3">
        <w:rPr>
          <w:rFonts w:ascii="Calibri" w:hAnsi="Calibri" w:cs="Calibri"/>
          <w:b w:val="0"/>
          <w:bCs w:val="0"/>
          <w:color w:val="auto"/>
          <w:sz w:val="22"/>
          <w:szCs w:val="22"/>
          <w:lang w:eastAsia="en-US"/>
        </w:rPr>
        <w:t xml:space="preserve"> a </w:t>
      </w:r>
      <w:r w:rsidR="00426184" w:rsidRPr="00B03AD3">
        <w:rPr>
          <w:rFonts w:ascii="Calibri" w:hAnsi="Calibri" w:cs="Calibri"/>
          <w:b w:val="0"/>
          <w:bCs w:val="0"/>
          <w:color w:val="000000"/>
          <w:sz w:val="22"/>
          <w:szCs w:val="22"/>
          <w:lang w:eastAsia="en-US"/>
        </w:rPr>
        <w:t>návrh na opatření</w:t>
      </w:r>
      <w:r w:rsidR="00426184" w:rsidRPr="00B03AD3">
        <w:rPr>
          <w:rFonts w:ascii="Calibri" w:hAnsi="Calibri" w:cs="Calibri"/>
          <w:b w:val="0"/>
          <w:bCs w:val="0"/>
          <w:color w:val="auto"/>
          <w:sz w:val="22"/>
          <w:szCs w:val="22"/>
          <w:lang w:eastAsia="en-US"/>
        </w:rPr>
        <w:t>.</w:t>
      </w:r>
    </w:p>
    <w:p w14:paraId="2F7F15AC" w14:textId="77777777" w:rsidR="00EE3D22" w:rsidRPr="00B03AD3" w:rsidRDefault="00EE3D22" w:rsidP="006238FF">
      <w:pPr>
        <w:pStyle w:val="Nadpis2"/>
        <w:keepNext w:val="0"/>
        <w:keepLines w:val="0"/>
        <w:numPr>
          <w:ilvl w:val="2"/>
          <w:numId w:val="25"/>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Zpracování návrhu na kategorizaci prací ve smyslu §37 zákona č. 258/2000 Sb., o ochraně veřejného zdraví, ve znění pozdějších předpisů</w:t>
      </w:r>
      <w:r w:rsidR="00426184" w:rsidRPr="00B03AD3">
        <w:rPr>
          <w:rFonts w:ascii="Calibri" w:hAnsi="Calibri" w:cs="Calibri"/>
          <w:b w:val="0"/>
          <w:bCs w:val="0"/>
          <w:color w:val="auto"/>
          <w:sz w:val="22"/>
          <w:szCs w:val="22"/>
          <w:lang w:eastAsia="en-US"/>
        </w:rPr>
        <w:t xml:space="preserve"> </w:t>
      </w:r>
      <w:r w:rsidR="00426184" w:rsidRPr="00B03AD3">
        <w:rPr>
          <w:rFonts w:ascii="Calibri" w:hAnsi="Calibri" w:cs="Calibri"/>
          <w:b w:val="0"/>
          <w:bCs w:val="0"/>
          <w:color w:val="000000"/>
          <w:sz w:val="22"/>
          <w:szCs w:val="22"/>
          <w:lang w:eastAsia="en-US"/>
        </w:rPr>
        <w:t>a její pravidelná aktualizace</w:t>
      </w:r>
      <w:r w:rsidRPr="00B03AD3">
        <w:rPr>
          <w:rFonts w:ascii="Calibri" w:hAnsi="Calibri" w:cs="Calibri"/>
          <w:b w:val="0"/>
          <w:bCs w:val="0"/>
          <w:color w:val="auto"/>
          <w:sz w:val="22"/>
          <w:szCs w:val="22"/>
          <w:lang w:eastAsia="en-US"/>
        </w:rPr>
        <w:t>.</w:t>
      </w:r>
    </w:p>
    <w:p w14:paraId="2F7F15AD" w14:textId="77777777" w:rsidR="00EE3D22" w:rsidRPr="00C3563E" w:rsidRDefault="00EE3D22" w:rsidP="006238FF">
      <w:pPr>
        <w:pStyle w:val="Nadpis2"/>
        <w:keepNext w:val="0"/>
        <w:keepLines w:val="0"/>
        <w:numPr>
          <w:ilvl w:val="2"/>
          <w:numId w:val="25"/>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C3563E">
        <w:rPr>
          <w:rFonts w:ascii="Calibri" w:hAnsi="Calibri" w:cs="Calibri"/>
          <w:b w:val="0"/>
          <w:bCs w:val="0"/>
          <w:color w:val="auto"/>
          <w:sz w:val="22"/>
          <w:szCs w:val="22"/>
          <w:lang w:eastAsia="en-US"/>
        </w:rPr>
        <w:t>Posouzení bezpečnosti organizace práce a posouzení případných změn:</w:t>
      </w:r>
    </w:p>
    <w:p w14:paraId="2F7F15AE" w14:textId="77777777" w:rsidR="00EE3D22" w:rsidRPr="00C3563E" w:rsidRDefault="00EE3D22" w:rsidP="00EE3D22">
      <w:pPr>
        <w:numPr>
          <w:ilvl w:val="0"/>
          <w:numId w:val="3"/>
        </w:numPr>
        <w:spacing w:after="0"/>
        <w:jc w:val="both"/>
      </w:pPr>
      <w:r w:rsidRPr="00C3563E">
        <w:t>posouzení uspořádání pracovišť,</w:t>
      </w:r>
    </w:p>
    <w:p w14:paraId="2F7F15AF" w14:textId="77777777" w:rsidR="00EE3D22" w:rsidRPr="00C3563E" w:rsidRDefault="00EE3D22" w:rsidP="00EE3D22">
      <w:pPr>
        <w:numPr>
          <w:ilvl w:val="0"/>
          <w:numId w:val="3"/>
        </w:numPr>
        <w:spacing w:after="0"/>
        <w:jc w:val="both"/>
      </w:pPr>
      <w:r w:rsidRPr="00C3563E">
        <w:t>posouzení systému manipulace s materiálem,</w:t>
      </w:r>
    </w:p>
    <w:p w14:paraId="2F7F15B0" w14:textId="77777777" w:rsidR="00EE3D22" w:rsidRPr="00C3563E" w:rsidRDefault="00EE3D22" w:rsidP="00EE3D22">
      <w:pPr>
        <w:numPr>
          <w:ilvl w:val="0"/>
          <w:numId w:val="3"/>
        </w:numPr>
        <w:spacing w:after="0"/>
        <w:jc w:val="both"/>
      </w:pPr>
      <w:r w:rsidRPr="00C3563E">
        <w:t>posouzení a sledování úrovně kontroly, údržby a zkoušení strojů a zařízení.</w:t>
      </w:r>
    </w:p>
    <w:p w14:paraId="2F7F15B1" w14:textId="77777777" w:rsidR="00EE3D22" w:rsidRPr="00C3563E" w:rsidRDefault="00EE3D22" w:rsidP="006238FF">
      <w:pPr>
        <w:pStyle w:val="Nadpis2"/>
        <w:keepNext w:val="0"/>
        <w:keepLines w:val="0"/>
        <w:numPr>
          <w:ilvl w:val="2"/>
          <w:numId w:val="25"/>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C3563E">
        <w:rPr>
          <w:rFonts w:ascii="Calibri" w:hAnsi="Calibri" w:cs="Calibri"/>
          <w:b w:val="0"/>
          <w:bCs w:val="0"/>
          <w:color w:val="auto"/>
          <w:sz w:val="22"/>
          <w:szCs w:val="22"/>
          <w:lang w:eastAsia="en-US"/>
        </w:rPr>
        <w:t>Kontrola aktuálnosti identifikovaných rizik při zásadních změnách technologických postupů, při změně právních a ostatních předpisů v oblasti BOZP nebo na základě zkušeností získaných při mimořádných stavech, haváriích nebo úrazech.</w:t>
      </w:r>
    </w:p>
    <w:p w14:paraId="2F7F15B2" w14:textId="77777777" w:rsidR="00EE3D22" w:rsidRPr="00C3563E" w:rsidRDefault="00EE3D22" w:rsidP="006238FF">
      <w:pPr>
        <w:pStyle w:val="Nadpis2"/>
        <w:keepNext w:val="0"/>
        <w:keepLines w:val="0"/>
        <w:numPr>
          <w:ilvl w:val="2"/>
          <w:numId w:val="25"/>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C3563E">
        <w:rPr>
          <w:rFonts w:ascii="Calibri" w:hAnsi="Calibri" w:cs="Calibri"/>
          <w:b w:val="0"/>
          <w:bCs w:val="0"/>
          <w:color w:val="auto"/>
          <w:sz w:val="22"/>
          <w:szCs w:val="22"/>
          <w:lang w:eastAsia="en-US"/>
        </w:rPr>
        <w:t>Preventivní činnost</w:t>
      </w:r>
    </w:p>
    <w:p w14:paraId="2F7F15B3" w14:textId="77777777" w:rsidR="00EE3D22" w:rsidRPr="00C3563E" w:rsidRDefault="00EE3D22" w:rsidP="006238FF">
      <w:pPr>
        <w:numPr>
          <w:ilvl w:val="0"/>
          <w:numId w:val="18"/>
        </w:numPr>
        <w:spacing w:after="0" w:line="240" w:lineRule="auto"/>
        <w:jc w:val="both"/>
      </w:pPr>
      <w:r w:rsidRPr="00C3563E">
        <w:t xml:space="preserve">Ve spolupráci s určenými </w:t>
      </w:r>
      <w:r w:rsidR="009C0983">
        <w:t>pracovníky zaměstnavatele Poskytovatel</w:t>
      </w:r>
      <w:r w:rsidRPr="00C3563E">
        <w:t xml:space="preserve"> </w:t>
      </w:r>
      <w:r w:rsidR="009C4C53">
        <w:t>provede</w:t>
      </w:r>
      <w:r w:rsidRPr="00C3563E">
        <w:t xml:space="preserve"> vstupní školení vedoucích zaměstnanců Objednatele dle zpracované dokumentace a  provádí </w:t>
      </w:r>
      <w:r w:rsidRPr="00C3563E">
        <w:lastRenderedPageBreak/>
        <w:t>vstupních školení ostatních zaměstnanců; školení pro činnost vyžadující zvláštní odbornou způsobilost tímto není dotčeno</w:t>
      </w:r>
      <w:r>
        <w:t>.</w:t>
      </w:r>
    </w:p>
    <w:p w14:paraId="2F7F15B4" w14:textId="77777777" w:rsidR="00EE3D22" w:rsidRPr="00C3563E" w:rsidRDefault="00EE3D22" w:rsidP="006238FF">
      <w:pPr>
        <w:numPr>
          <w:ilvl w:val="0"/>
          <w:numId w:val="18"/>
        </w:numPr>
        <w:spacing w:after="0" w:line="240" w:lineRule="auto"/>
        <w:jc w:val="both"/>
      </w:pPr>
      <w:r w:rsidRPr="00C3563E">
        <w:t xml:space="preserve">Ve spolupráci s určenými vedoucími </w:t>
      </w:r>
      <w:r w:rsidR="009C4C53">
        <w:t>zaměstnanci Objednatele zajistí</w:t>
      </w:r>
      <w:r w:rsidRPr="00C3563E">
        <w:t xml:space="preserve"> provádění opakovaných školení vedoucích zaměstnanců Objednatele dle zpracované dokumentace a provádí opakovan</w:t>
      </w:r>
      <w:r w:rsidR="009C4C53">
        <w:t>á</w:t>
      </w:r>
      <w:r w:rsidRPr="00C3563E">
        <w:t xml:space="preserve"> školení ostatních z</w:t>
      </w:r>
      <w:r w:rsidR="009C4C53">
        <w:t>aměstnanců Objednatele</w:t>
      </w:r>
      <w:r w:rsidRPr="00C3563E">
        <w:t>; školení pro činnost vyžadující zvláštní odbornou způsobilost tímto není dotčeno.</w:t>
      </w:r>
    </w:p>
    <w:p w14:paraId="2F7F15B5" w14:textId="77777777" w:rsidR="00EE3D22" w:rsidRPr="00C3563E" w:rsidRDefault="00EE3D22" w:rsidP="006238FF">
      <w:pPr>
        <w:numPr>
          <w:ilvl w:val="0"/>
          <w:numId w:val="18"/>
        </w:numPr>
        <w:spacing w:after="0" w:line="240" w:lineRule="auto"/>
        <w:jc w:val="both"/>
      </w:pPr>
      <w:r w:rsidRPr="004C54E5">
        <w:rPr>
          <w:color w:val="000000" w:themeColor="text1"/>
        </w:rPr>
        <w:t xml:space="preserve">Ve spolupráci s určenými </w:t>
      </w:r>
      <w:r w:rsidRPr="00C3563E">
        <w:t xml:space="preserve">vedoucími zaměstnanci </w:t>
      </w:r>
      <w:r w:rsidR="008A4853">
        <w:t>Poskytovatel</w:t>
      </w:r>
      <w:r w:rsidRPr="00C3563E">
        <w:t xml:space="preserve"> zajist</w:t>
      </w:r>
      <w:r w:rsidR="008A4853">
        <w:t>í</w:t>
      </w:r>
      <w:r w:rsidRPr="00C3563E">
        <w:t xml:space="preserve"> provádění opakovaných školení řadových zaměstnanců Objednatele dle zpracované dokumentace; školení pro činnost vyžadující zvláštní odbornou způsobilost tímto není dotčeno.</w:t>
      </w:r>
    </w:p>
    <w:p w14:paraId="2F7F15B6" w14:textId="77777777" w:rsidR="00EE3D22" w:rsidRPr="00C3563E" w:rsidRDefault="00EE3D22" w:rsidP="006238FF">
      <w:pPr>
        <w:numPr>
          <w:ilvl w:val="0"/>
          <w:numId w:val="18"/>
        </w:numPr>
        <w:spacing w:after="0" w:line="240" w:lineRule="auto"/>
        <w:jc w:val="both"/>
      </w:pPr>
      <w:r w:rsidRPr="00C3563E">
        <w:t>Zpracov</w:t>
      </w:r>
      <w:r>
        <w:t>ání podkladů</w:t>
      </w:r>
      <w:r w:rsidRPr="00C3563E">
        <w:t xml:space="preserve"> pro školení řadových zaměstnanců, dle kterých </w:t>
      </w:r>
      <w:r w:rsidR="009C4C53">
        <w:t>provede poskytovatel</w:t>
      </w:r>
      <w:r w:rsidRPr="00C3563E">
        <w:t xml:space="preserve"> školení o BOZP.</w:t>
      </w:r>
    </w:p>
    <w:p w14:paraId="2F7F15B7" w14:textId="77777777" w:rsidR="00EE3D22" w:rsidRPr="00C3563E" w:rsidRDefault="00EE3D22" w:rsidP="006238FF">
      <w:pPr>
        <w:numPr>
          <w:ilvl w:val="0"/>
          <w:numId w:val="18"/>
        </w:numPr>
        <w:spacing w:after="0" w:line="240" w:lineRule="auto"/>
        <w:jc w:val="both"/>
      </w:pPr>
      <w:r w:rsidRPr="00C3563E">
        <w:t>Prová</w:t>
      </w:r>
      <w:r>
        <w:t>dění</w:t>
      </w:r>
      <w:r w:rsidRPr="00C3563E">
        <w:t xml:space="preserve"> pravidelné kontroly fyzického stavu pracovišť Objednatele a navrhov</w:t>
      </w:r>
      <w:r>
        <w:t>ání</w:t>
      </w:r>
      <w:r w:rsidRPr="00C3563E">
        <w:t xml:space="preserve"> opatření k jeho zlepšení.</w:t>
      </w:r>
    </w:p>
    <w:p w14:paraId="2F7F15B8" w14:textId="77777777" w:rsidR="00EE3D22" w:rsidRPr="00C3563E" w:rsidRDefault="00281834" w:rsidP="006238FF">
      <w:pPr>
        <w:numPr>
          <w:ilvl w:val="0"/>
          <w:numId w:val="18"/>
        </w:numPr>
        <w:spacing w:after="0" w:line="240" w:lineRule="auto"/>
        <w:jc w:val="both"/>
      </w:pPr>
      <w:r w:rsidRPr="00C3563E">
        <w:t>K</w:t>
      </w:r>
      <w:r>
        <w:t>ontrolovat</w:t>
      </w:r>
      <w:r w:rsidR="00EE3D22" w:rsidRPr="00C3563E">
        <w:t xml:space="preserve"> zajištění úrovně technického stavu technologických zařízení.</w:t>
      </w:r>
    </w:p>
    <w:p w14:paraId="2F7F15B9" w14:textId="77777777" w:rsidR="00EE3D22" w:rsidRPr="00C3563E" w:rsidRDefault="00EE3D22" w:rsidP="006238FF">
      <w:pPr>
        <w:numPr>
          <w:ilvl w:val="0"/>
          <w:numId w:val="18"/>
        </w:numPr>
        <w:spacing w:after="0" w:line="240" w:lineRule="auto"/>
        <w:jc w:val="both"/>
      </w:pPr>
      <w:r w:rsidRPr="00C3563E">
        <w:t>U neodstranitelných rizik navrhov</w:t>
      </w:r>
      <w:r>
        <w:t>ání</w:t>
      </w:r>
      <w:r w:rsidRPr="00C3563E">
        <w:t xml:space="preserve"> opatření k omezení jejich dopadu.</w:t>
      </w:r>
    </w:p>
    <w:p w14:paraId="2F7F15BA" w14:textId="77777777" w:rsidR="00EE3D22" w:rsidRPr="00C3563E" w:rsidRDefault="00EE3D22" w:rsidP="006238FF">
      <w:pPr>
        <w:numPr>
          <w:ilvl w:val="0"/>
          <w:numId w:val="18"/>
        </w:numPr>
        <w:spacing w:after="0" w:line="240" w:lineRule="auto"/>
        <w:jc w:val="both"/>
      </w:pPr>
      <w:r w:rsidRPr="00C3563E">
        <w:t>Sledov</w:t>
      </w:r>
      <w:r>
        <w:t>ání</w:t>
      </w:r>
      <w:r w:rsidRPr="00C3563E">
        <w:t xml:space="preserve"> vybavenost</w:t>
      </w:r>
      <w:r>
        <w:t>i</w:t>
      </w:r>
      <w:r w:rsidRPr="00C3563E">
        <w:t xml:space="preserve"> zařízení a strojů</w:t>
      </w:r>
      <w:r>
        <w:t>, vč. návodů</w:t>
      </w:r>
      <w:r w:rsidRPr="00C3563E">
        <w:t xml:space="preserve"> na bezpečný provoz, sledov</w:t>
      </w:r>
      <w:r>
        <w:t xml:space="preserve">ání prokazatelného seznámení obsluhy </w:t>
      </w:r>
      <w:r w:rsidRPr="00C3563E">
        <w:t>s těmito pravidly.</w:t>
      </w:r>
    </w:p>
    <w:p w14:paraId="2F7F15BB" w14:textId="77777777" w:rsidR="00EE3D22" w:rsidRPr="00C3563E" w:rsidRDefault="00EE3D22" w:rsidP="006238FF">
      <w:pPr>
        <w:numPr>
          <w:ilvl w:val="0"/>
          <w:numId w:val="18"/>
        </w:numPr>
        <w:spacing w:after="0" w:line="240" w:lineRule="auto"/>
        <w:jc w:val="both"/>
      </w:pPr>
      <w:r w:rsidRPr="00C3563E">
        <w:t>V</w:t>
      </w:r>
      <w:r>
        <w:t>ěnovaní zvýšené</w:t>
      </w:r>
      <w:r w:rsidRPr="00C3563E">
        <w:t xml:space="preserve"> pozornost</w:t>
      </w:r>
      <w:r>
        <w:t>i</w:t>
      </w:r>
      <w:r w:rsidRPr="00C3563E">
        <w:t xml:space="preserve"> vyhrazeným</w:t>
      </w:r>
      <w:r>
        <w:t xml:space="preserve"> technickým zařízením a sledování zvláštní zdra</w:t>
      </w:r>
      <w:r w:rsidRPr="00C3563E">
        <w:t>votní a </w:t>
      </w:r>
      <w:r>
        <w:t>technické</w:t>
      </w:r>
      <w:r w:rsidRPr="00C3563E">
        <w:t xml:space="preserve"> způsobilost</w:t>
      </w:r>
      <w:r>
        <w:t>i</w:t>
      </w:r>
      <w:r w:rsidRPr="00C3563E">
        <w:t xml:space="preserve"> osob obsluhujících tato zařízení.</w:t>
      </w:r>
    </w:p>
    <w:p w14:paraId="2F7F15BC" w14:textId="77777777" w:rsidR="00EE3D22" w:rsidRPr="00C3563E" w:rsidRDefault="00EE3D22" w:rsidP="006238FF">
      <w:pPr>
        <w:numPr>
          <w:ilvl w:val="0"/>
          <w:numId w:val="18"/>
        </w:numPr>
        <w:spacing w:after="0" w:line="240" w:lineRule="auto"/>
        <w:jc w:val="both"/>
      </w:pPr>
      <w:r w:rsidRPr="00C3563E">
        <w:t>S</w:t>
      </w:r>
      <w:r>
        <w:t>ledování</w:t>
      </w:r>
      <w:r w:rsidRPr="00C3563E">
        <w:t xml:space="preserve"> vybavenost</w:t>
      </w:r>
      <w:r>
        <w:t>i</w:t>
      </w:r>
      <w:r w:rsidRPr="00C3563E">
        <w:t xml:space="preserve"> pros</w:t>
      </w:r>
      <w:r>
        <w:t>tředků</w:t>
      </w:r>
      <w:r w:rsidRPr="00C3563E">
        <w:t xml:space="preserve"> pro poskytnutí první pomoci.</w:t>
      </w:r>
    </w:p>
    <w:p w14:paraId="2F7F15BD" w14:textId="77777777" w:rsidR="00EE3D22" w:rsidRPr="00B03AD3" w:rsidRDefault="00426184" w:rsidP="006238FF">
      <w:pPr>
        <w:numPr>
          <w:ilvl w:val="0"/>
          <w:numId w:val="18"/>
        </w:numPr>
        <w:spacing w:after="0" w:line="240" w:lineRule="auto"/>
        <w:jc w:val="both"/>
      </w:pPr>
      <w:r w:rsidRPr="00B03AD3">
        <w:t>E</w:t>
      </w:r>
      <w:r w:rsidR="00EE3D22" w:rsidRPr="00B03AD3">
        <w:t>vidence a rozboru hlášených pracovních úrazů a</w:t>
      </w:r>
      <w:r w:rsidRPr="00B03AD3">
        <w:t xml:space="preserve"> nemocí z povolání, součinnost při jejich nahlášení a</w:t>
      </w:r>
      <w:r w:rsidR="00EE3D22" w:rsidRPr="00B03AD3">
        <w:t xml:space="preserve"> podílení se na jejich likvidaci.</w:t>
      </w:r>
    </w:p>
    <w:p w14:paraId="2F7F15BE" w14:textId="77777777" w:rsidR="00426184" w:rsidRPr="00B03AD3" w:rsidRDefault="00426184" w:rsidP="00426184">
      <w:pPr>
        <w:numPr>
          <w:ilvl w:val="0"/>
          <w:numId w:val="18"/>
        </w:numPr>
        <w:spacing w:after="0" w:line="240" w:lineRule="auto"/>
        <w:jc w:val="both"/>
        <w:rPr>
          <w:color w:val="000000" w:themeColor="text1"/>
        </w:rPr>
      </w:pPr>
      <w:r w:rsidRPr="00B03AD3">
        <w:rPr>
          <w:color w:val="000000"/>
        </w:rPr>
        <w:t xml:space="preserve">návrh opatření pro případ zdolání mimořádných událostí, jako jsou </w:t>
      </w:r>
      <w:proofErr w:type="spellStart"/>
      <w:r w:rsidRPr="00B03AD3">
        <w:rPr>
          <w:color w:val="000000"/>
        </w:rPr>
        <w:t>havarie</w:t>
      </w:r>
      <w:proofErr w:type="spellEnd"/>
      <w:r w:rsidRPr="00B03AD3">
        <w:rPr>
          <w:color w:val="000000"/>
        </w:rPr>
        <w:t>, požáry a povodně</w:t>
      </w:r>
    </w:p>
    <w:p w14:paraId="2F7F15BF" w14:textId="77777777" w:rsidR="00EE3D22" w:rsidRPr="002E2AE1" w:rsidRDefault="00EE3D22" w:rsidP="006238FF">
      <w:pPr>
        <w:pStyle w:val="Nadpis2"/>
        <w:keepNext w:val="0"/>
        <w:keepLines w:val="0"/>
        <w:numPr>
          <w:ilvl w:val="2"/>
          <w:numId w:val="25"/>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2E2AE1">
        <w:rPr>
          <w:rFonts w:ascii="Calibri" w:hAnsi="Calibri" w:cs="Calibri"/>
          <w:b w:val="0"/>
          <w:bCs w:val="0"/>
          <w:color w:val="auto"/>
          <w:sz w:val="22"/>
          <w:szCs w:val="22"/>
          <w:lang w:eastAsia="en-US"/>
        </w:rPr>
        <w:t>Zpracování předepsané dokumentace</w:t>
      </w:r>
    </w:p>
    <w:p w14:paraId="2F7F15C0" w14:textId="77777777" w:rsidR="00EE3D22" w:rsidRPr="002E2AE1" w:rsidRDefault="00EE3D22" w:rsidP="006238FF">
      <w:pPr>
        <w:numPr>
          <w:ilvl w:val="0"/>
          <w:numId w:val="19"/>
        </w:numPr>
        <w:spacing w:after="0" w:line="240" w:lineRule="auto"/>
        <w:jc w:val="both"/>
      </w:pPr>
      <w:r w:rsidRPr="002E2AE1">
        <w:t>směrnice zajištění BOZP v</w:t>
      </w:r>
      <w:r>
        <w:t>e</w:t>
      </w:r>
      <w:r w:rsidRPr="002E2AE1">
        <w:t> </w:t>
      </w:r>
      <w:r>
        <w:t>společnosti</w:t>
      </w:r>
      <w:r w:rsidR="0050187E">
        <w:t xml:space="preserve"> a její aktualizace v sou</w:t>
      </w:r>
      <w:r w:rsidR="00281834">
        <w:t>l</w:t>
      </w:r>
      <w:r w:rsidR="0050187E">
        <w:t xml:space="preserve">adu s platnými </w:t>
      </w:r>
      <w:r w:rsidR="00281834">
        <w:t>předpisy</w:t>
      </w:r>
      <w:r w:rsidR="0050187E">
        <w:t>,</w:t>
      </w:r>
    </w:p>
    <w:p w14:paraId="2F7F15C1" w14:textId="77777777" w:rsidR="00EE3D22" w:rsidRPr="002E2AE1" w:rsidRDefault="00EE3D22" w:rsidP="006238FF">
      <w:pPr>
        <w:numPr>
          <w:ilvl w:val="0"/>
          <w:numId w:val="19"/>
        </w:numPr>
        <w:spacing w:after="0" w:line="240" w:lineRule="auto"/>
        <w:jc w:val="both"/>
      </w:pPr>
      <w:r w:rsidRPr="002E2AE1">
        <w:t>vnitřní organizační směrnice BOZP,</w:t>
      </w:r>
    </w:p>
    <w:p w14:paraId="2F7F15C2" w14:textId="77777777" w:rsidR="00EE3D22" w:rsidRPr="002E2AE1" w:rsidRDefault="00EE3D22" w:rsidP="006238FF">
      <w:pPr>
        <w:numPr>
          <w:ilvl w:val="0"/>
          <w:numId w:val="19"/>
        </w:numPr>
        <w:spacing w:after="0" w:line="240" w:lineRule="auto"/>
        <w:jc w:val="both"/>
      </w:pPr>
      <w:r w:rsidRPr="002E2AE1">
        <w:t>místní provozní bezpečnostní předpisy,</w:t>
      </w:r>
    </w:p>
    <w:p w14:paraId="2F7F15C3" w14:textId="77777777" w:rsidR="00EE3D22" w:rsidRPr="002E2AE1" w:rsidRDefault="00EE3D22" w:rsidP="006238FF">
      <w:pPr>
        <w:numPr>
          <w:ilvl w:val="0"/>
          <w:numId w:val="19"/>
        </w:numPr>
        <w:spacing w:after="0" w:line="240" w:lineRule="auto"/>
        <w:jc w:val="both"/>
      </w:pPr>
      <w:r w:rsidRPr="002E2AE1">
        <w:t>soupis identifikovaných nebezpečí, vyhodnocených rizik a navržených opatření,</w:t>
      </w:r>
    </w:p>
    <w:p w14:paraId="2F7F15C4" w14:textId="77777777" w:rsidR="00EE3D22" w:rsidRPr="002E2AE1" w:rsidRDefault="00EE3D22" w:rsidP="006238FF">
      <w:pPr>
        <w:numPr>
          <w:ilvl w:val="0"/>
          <w:numId w:val="19"/>
        </w:numPr>
        <w:spacing w:after="0" w:line="240" w:lineRule="auto"/>
        <w:jc w:val="both"/>
      </w:pPr>
      <w:r w:rsidRPr="002E2AE1">
        <w:t>formuláře.</w:t>
      </w:r>
    </w:p>
    <w:p w14:paraId="2F7F15C5" w14:textId="77777777" w:rsidR="00EE3D22" w:rsidRPr="00B03AD3" w:rsidRDefault="00EE3D22" w:rsidP="006238FF">
      <w:pPr>
        <w:pStyle w:val="Nadpis2"/>
        <w:keepNext w:val="0"/>
        <w:keepLines w:val="0"/>
        <w:numPr>
          <w:ilvl w:val="2"/>
          <w:numId w:val="25"/>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Sledování</w:t>
      </w:r>
      <w:r w:rsidR="00426184" w:rsidRPr="00B03AD3">
        <w:rPr>
          <w:rFonts w:ascii="Calibri" w:hAnsi="Calibri" w:cs="Calibri"/>
          <w:b w:val="0"/>
          <w:bCs w:val="0"/>
          <w:color w:val="auto"/>
          <w:sz w:val="22"/>
          <w:szCs w:val="22"/>
          <w:lang w:eastAsia="en-US"/>
        </w:rPr>
        <w:t xml:space="preserve"> a</w:t>
      </w:r>
      <w:r w:rsidRPr="00B03AD3">
        <w:rPr>
          <w:rFonts w:ascii="Calibri" w:hAnsi="Calibri" w:cs="Calibri"/>
          <w:b w:val="0"/>
          <w:bCs w:val="0"/>
          <w:color w:val="auto"/>
          <w:sz w:val="22"/>
          <w:szCs w:val="22"/>
          <w:lang w:eastAsia="en-US"/>
        </w:rPr>
        <w:t xml:space="preserve"> vedení předepsané dokumentace </w:t>
      </w:r>
      <w:r w:rsidR="0050187E" w:rsidRPr="00B03AD3">
        <w:rPr>
          <w:rFonts w:ascii="Calibri" w:hAnsi="Calibri" w:cs="Calibri"/>
          <w:b w:val="0"/>
          <w:bCs w:val="0"/>
          <w:color w:val="auto"/>
          <w:sz w:val="22"/>
          <w:szCs w:val="22"/>
          <w:lang w:eastAsia="en-US"/>
        </w:rPr>
        <w:t>a její aktualizace</w:t>
      </w:r>
    </w:p>
    <w:p w14:paraId="2F7F15C6" w14:textId="77777777" w:rsidR="00EE3D22" w:rsidRPr="00B03AD3" w:rsidRDefault="00EE3D22" w:rsidP="006238FF">
      <w:pPr>
        <w:numPr>
          <w:ilvl w:val="0"/>
          <w:numId w:val="20"/>
        </w:numPr>
        <w:spacing w:after="0" w:line="240" w:lineRule="auto"/>
        <w:jc w:val="both"/>
      </w:pPr>
      <w:r w:rsidRPr="00B03AD3">
        <w:t>dokumentace školení zaměstnanců Objednatele,</w:t>
      </w:r>
    </w:p>
    <w:p w14:paraId="2F7F15C7" w14:textId="77777777" w:rsidR="00EE3D22" w:rsidRPr="00B03AD3" w:rsidRDefault="00EE3D22" w:rsidP="006238FF">
      <w:pPr>
        <w:numPr>
          <w:ilvl w:val="0"/>
          <w:numId w:val="20"/>
        </w:numPr>
        <w:spacing w:after="0" w:line="240" w:lineRule="auto"/>
        <w:jc w:val="both"/>
      </w:pPr>
      <w:r w:rsidRPr="00B03AD3">
        <w:t>dokladů o kvalifikačních zkouškách u zaměstnanců Objednatele se zvláštní odbornou způsobilostí,</w:t>
      </w:r>
    </w:p>
    <w:p w14:paraId="2F7F15C8" w14:textId="77777777" w:rsidR="00EE3D22" w:rsidRPr="00B03AD3" w:rsidRDefault="00EE3D22" w:rsidP="006238FF">
      <w:pPr>
        <w:numPr>
          <w:ilvl w:val="0"/>
          <w:numId w:val="20"/>
        </w:numPr>
        <w:spacing w:after="0" w:line="240" w:lineRule="auto"/>
        <w:jc w:val="both"/>
      </w:pPr>
      <w:r w:rsidRPr="00B03AD3">
        <w:t>dokladů o zdravotní a odborné způsobilosti zaměstnanců speciálních profesí, kde je toto vyžadováno,</w:t>
      </w:r>
    </w:p>
    <w:p w14:paraId="2F7F15C9" w14:textId="77777777" w:rsidR="00EE3D22" w:rsidRPr="00B03AD3" w:rsidRDefault="00426184" w:rsidP="006238FF">
      <w:pPr>
        <w:numPr>
          <w:ilvl w:val="0"/>
          <w:numId w:val="20"/>
        </w:numPr>
        <w:spacing w:after="0" w:line="240" w:lineRule="auto"/>
        <w:jc w:val="both"/>
      </w:pPr>
      <w:r w:rsidRPr="00B03AD3">
        <w:t>dokumentace o úrazech a nemocech z povolání,</w:t>
      </w:r>
    </w:p>
    <w:p w14:paraId="2F7F15CA" w14:textId="77777777" w:rsidR="00EE3D22" w:rsidRPr="00B03AD3" w:rsidRDefault="00EE3D22" w:rsidP="006238FF">
      <w:pPr>
        <w:numPr>
          <w:ilvl w:val="0"/>
          <w:numId w:val="20"/>
        </w:numPr>
        <w:spacing w:after="0" w:line="240" w:lineRule="auto"/>
        <w:jc w:val="both"/>
      </w:pPr>
      <w:r w:rsidRPr="00B03AD3">
        <w:t>dokladů o výchozích revizích, periodických revizích, kontrolách, odborných prohlídkách a zkouškách vyhrazených technických zařízení, technických osvědčení apod.</w:t>
      </w:r>
    </w:p>
    <w:p w14:paraId="2F7F15CB" w14:textId="77777777" w:rsidR="00EE3D22" w:rsidRPr="00B03AD3" w:rsidRDefault="00426184" w:rsidP="006238FF">
      <w:pPr>
        <w:pStyle w:val="Nadpis3"/>
        <w:keepNext w:val="0"/>
        <w:keepLines w:val="0"/>
        <w:numPr>
          <w:ilvl w:val="2"/>
          <w:numId w:val="29"/>
        </w:numPr>
        <w:autoSpaceDE w:val="0"/>
        <w:autoSpaceDN w:val="0"/>
        <w:adjustRightInd w:val="0"/>
        <w:spacing w:before="0" w:line="240" w:lineRule="auto"/>
        <w:contextualSpacing/>
        <w:jc w:val="both"/>
        <w:rPr>
          <w:rFonts w:ascii="Calibri" w:hAnsi="Calibri" w:cs="Calibri"/>
          <w:b w:val="0"/>
          <w:bCs w:val="0"/>
          <w:color w:val="auto"/>
          <w:lang w:eastAsia="en-US"/>
        </w:rPr>
      </w:pPr>
      <w:r w:rsidRPr="00B03AD3">
        <w:rPr>
          <w:rFonts w:ascii="Calibri" w:hAnsi="Calibri" w:cs="Calibri"/>
          <w:b w:val="0"/>
          <w:bCs w:val="0"/>
          <w:color w:val="auto"/>
          <w:lang w:eastAsia="en-US"/>
        </w:rPr>
        <w:t>Účast při šetření</w:t>
      </w:r>
      <w:r w:rsidR="00EE3D22" w:rsidRPr="00B03AD3">
        <w:rPr>
          <w:rFonts w:ascii="Calibri" w:hAnsi="Calibri" w:cs="Calibri"/>
          <w:b w:val="0"/>
          <w:bCs w:val="0"/>
          <w:color w:val="auto"/>
          <w:lang w:eastAsia="en-US"/>
        </w:rPr>
        <w:t xml:space="preserve"> pracovních úrazů a havárií.</w:t>
      </w:r>
    </w:p>
    <w:p w14:paraId="2F7F15CC" w14:textId="77777777" w:rsidR="00EE3D22" w:rsidRPr="00B03AD3" w:rsidRDefault="0050187E" w:rsidP="001E3CDB">
      <w:pPr>
        <w:pStyle w:val="Nadpis2"/>
        <w:keepNext w:val="0"/>
        <w:keepLines w:val="0"/>
        <w:numPr>
          <w:ilvl w:val="0"/>
          <w:numId w:val="0"/>
        </w:numPr>
        <w:autoSpaceDE w:val="0"/>
        <w:autoSpaceDN w:val="0"/>
        <w:adjustRightInd w:val="0"/>
        <w:spacing w:before="0" w:line="240" w:lineRule="auto"/>
        <w:contextualSpacing/>
        <w:jc w:val="both"/>
        <w:rPr>
          <w:rFonts w:ascii="Calibri" w:hAnsi="Calibri" w:cs="Calibri"/>
          <w:b w:val="0"/>
          <w:bCs w:val="0"/>
          <w:color w:val="auto"/>
          <w:lang w:eastAsia="en-US"/>
        </w:rPr>
      </w:pPr>
      <w:r w:rsidRPr="00B03AD3">
        <w:rPr>
          <w:rFonts w:ascii="Calibri" w:hAnsi="Calibri" w:cs="Calibri"/>
          <w:b w:val="0"/>
          <w:bCs w:val="0"/>
          <w:color w:val="000000" w:themeColor="text1"/>
          <w:sz w:val="22"/>
          <w:szCs w:val="22"/>
          <w:lang w:eastAsia="en-US"/>
        </w:rPr>
        <w:t xml:space="preserve">2.5.11  </w:t>
      </w:r>
      <w:r w:rsidR="001E3CDB" w:rsidRPr="00B03AD3">
        <w:rPr>
          <w:rFonts w:ascii="Calibri" w:hAnsi="Calibri" w:cs="Calibri"/>
          <w:b w:val="0"/>
          <w:bCs w:val="0"/>
          <w:color w:val="000000" w:themeColor="text1"/>
          <w:sz w:val="22"/>
          <w:szCs w:val="22"/>
          <w:lang w:eastAsia="en-US"/>
        </w:rPr>
        <w:t xml:space="preserve"> </w:t>
      </w:r>
      <w:r w:rsidR="00EE3D22" w:rsidRPr="00B03AD3">
        <w:rPr>
          <w:rFonts w:ascii="Calibri" w:hAnsi="Calibri" w:cs="Calibri"/>
          <w:b w:val="0"/>
          <w:bCs w:val="0"/>
          <w:color w:val="auto"/>
          <w:sz w:val="22"/>
          <w:szCs w:val="22"/>
          <w:lang w:eastAsia="en-US"/>
        </w:rPr>
        <w:t>Poradenská činnost v oblasti BOZP.</w:t>
      </w:r>
    </w:p>
    <w:p w14:paraId="2F7F15CD" w14:textId="77777777" w:rsidR="00EE3D22" w:rsidRPr="00B03AD3" w:rsidRDefault="0050187E" w:rsidP="0050187E">
      <w:pPr>
        <w:spacing w:after="0"/>
        <w:rPr>
          <w:lang w:eastAsia="en-US"/>
        </w:rPr>
      </w:pPr>
      <w:proofErr w:type="gramStart"/>
      <w:r w:rsidRPr="00B03AD3">
        <w:rPr>
          <w:lang w:eastAsia="en-US"/>
        </w:rPr>
        <w:t>2.5.13</w:t>
      </w:r>
      <w:proofErr w:type="gramEnd"/>
      <w:r w:rsidR="00EE3D22" w:rsidRPr="00B03AD3">
        <w:rPr>
          <w:lang w:eastAsia="en-US"/>
        </w:rPr>
        <w:t xml:space="preserve">    V případě nutnosti aktualizace popř. vypracování nové dokumentace BOZP toto bude  </w:t>
      </w:r>
    </w:p>
    <w:p w14:paraId="2F7F15CE" w14:textId="77777777" w:rsidR="00EE3D22" w:rsidRDefault="00EE3D22" w:rsidP="00EE3D22">
      <w:pPr>
        <w:pStyle w:val="Odstavecseseznamem"/>
        <w:spacing w:after="0"/>
        <w:ind w:left="420"/>
        <w:rPr>
          <w:lang w:eastAsia="en-US"/>
        </w:rPr>
      </w:pPr>
      <w:r w:rsidRPr="00B03AD3">
        <w:rPr>
          <w:lang w:eastAsia="en-US"/>
        </w:rPr>
        <w:t xml:space="preserve">      </w:t>
      </w:r>
      <w:r w:rsidR="0050187E" w:rsidRPr="00B03AD3">
        <w:rPr>
          <w:lang w:eastAsia="en-US"/>
        </w:rPr>
        <w:t xml:space="preserve"> </w:t>
      </w:r>
      <w:r w:rsidRPr="00B03AD3">
        <w:rPr>
          <w:lang w:eastAsia="en-US"/>
        </w:rPr>
        <w:t xml:space="preserve">provedeno do </w:t>
      </w:r>
      <w:r w:rsidR="00343C6B">
        <w:rPr>
          <w:lang w:eastAsia="en-US"/>
        </w:rPr>
        <w:t>120</w:t>
      </w:r>
      <w:r w:rsidRPr="00B03AD3">
        <w:rPr>
          <w:lang w:eastAsia="en-US"/>
        </w:rPr>
        <w:t>ti dnů od podpisu smlouvy.</w:t>
      </w:r>
    </w:p>
    <w:p w14:paraId="2F7F15CF" w14:textId="77777777" w:rsidR="00EE3D22" w:rsidRPr="004C54E5" w:rsidRDefault="00EE3D22" w:rsidP="001E3CDB">
      <w:pPr>
        <w:spacing w:after="120" w:line="240" w:lineRule="auto"/>
        <w:rPr>
          <w:sz w:val="10"/>
          <w:szCs w:val="10"/>
          <w:lang w:eastAsia="en-US"/>
        </w:rPr>
      </w:pPr>
      <w:r>
        <w:rPr>
          <w:lang w:eastAsia="en-US"/>
        </w:rPr>
        <w:t xml:space="preserve"> </w:t>
      </w:r>
    </w:p>
    <w:p w14:paraId="2F7F15D0" w14:textId="77777777" w:rsidR="00EE3D22" w:rsidRPr="00042056" w:rsidRDefault="00EE3D22" w:rsidP="00EE3D22">
      <w:pPr>
        <w:pStyle w:val="Nadpis2"/>
        <w:numPr>
          <w:ilvl w:val="0"/>
          <w:numId w:val="6"/>
        </w:numPr>
        <w:rPr>
          <w:rFonts w:asciiTheme="minorHAnsi" w:hAnsiTheme="minorHAnsi" w:cstheme="minorHAnsi"/>
          <w:color w:val="000000" w:themeColor="text1"/>
        </w:rPr>
      </w:pPr>
      <w:bookmarkStart w:id="2" w:name="_Ref345589202"/>
      <w:r w:rsidRPr="00042056">
        <w:rPr>
          <w:rFonts w:asciiTheme="minorHAnsi" w:hAnsiTheme="minorHAnsi" w:cstheme="minorHAnsi"/>
          <w:color w:val="000000" w:themeColor="text1"/>
        </w:rPr>
        <w:lastRenderedPageBreak/>
        <w:t>Povinnosti Poskytovatele v oblasti PO</w:t>
      </w:r>
      <w:bookmarkEnd w:id="2"/>
    </w:p>
    <w:p w14:paraId="2F7F15D1" w14:textId="77777777" w:rsidR="00EE3D22" w:rsidRPr="009936E0" w:rsidRDefault="00EE3D22" w:rsidP="006238FF">
      <w:pPr>
        <w:pStyle w:val="Nadpis2"/>
        <w:keepNext w:val="0"/>
        <w:keepLines w:val="0"/>
        <w:numPr>
          <w:ilvl w:val="2"/>
          <w:numId w:val="26"/>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9936E0">
        <w:rPr>
          <w:rFonts w:ascii="Calibri" w:hAnsi="Calibri" w:cs="Calibri"/>
          <w:b w:val="0"/>
          <w:bCs w:val="0"/>
          <w:color w:val="auto"/>
          <w:sz w:val="22"/>
          <w:szCs w:val="22"/>
          <w:lang w:eastAsia="en-US"/>
        </w:rPr>
        <w:t>Zpracovat návrh organizace zabezpečení PO na základě a s ohledem na začlenění provozovaných činností do kategorie požárního nebezpečí.</w:t>
      </w:r>
    </w:p>
    <w:p w14:paraId="2F7F15D2" w14:textId="77777777" w:rsidR="00EE3D22" w:rsidRPr="009936E0" w:rsidRDefault="00EE3D22" w:rsidP="006238FF">
      <w:pPr>
        <w:pStyle w:val="Nadpis2"/>
        <w:keepNext w:val="0"/>
        <w:keepLines w:val="0"/>
        <w:numPr>
          <w:ilvl w:val="2"/>
          <w:numId w:val="26"/>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9936E0">
        <w:rPr>
          <w:rFonts w:ascii="Calibri" w:hAnsi="Calibri" w:cs="Calibri"/>
          <w:b w:val="0"/>
          <w:bCs w:val="0"/>
          <w:color w:val="auto"/>
          <w:sz w:val="22"/>
          <w:szCs w:val="22"/>
          <w:lang w:eastAsia="en-US"/>
        </w:rPr>
        <w:t>Zavést a průběžně aktualizovat dokumentaci o PO vyžadovanou právními předpisy o PO, zejména stanovit podmínky požární bezpečnosti provozovaných činností, technologických postupů a zařízení, nejsou-li tyto stanoveny zvláštním právním předpisem.</w:t>
      </w:r>
    </w:p>
    <w:p w14:paraId="2F7F15D3" w14:textId="77777777" w:rsidR="00EE3D22" w:rsidRPr="009936E0" w:rsidRDefault="00EE3D22" w:rsidP="006238FF">
      <w:pPr>
        <w:pStyle w:val="Nadpis2"/>
        <w:keepNext w:val="0"/>
        <w:keepLines w:val="0"/>
        <w:numPr>
          <w:ilvl w:val="2"/>
          <w:numId w:val="26"/>
        </w:numPr>
        <w:autoSpaceDE w:val="0"/>
        <w:autoSpaceDN w:val="0"/>
        <w:adjustRightInd w:val="0"/>
        <w:spacing w:before="0" w:line="240" w:lineRule="auto"/>
        <w:ind w:left="709" w:hanging="709"/>
        <w:contextualSpacing/>
        <w:jc w:val="both"/>
        <w:rPr>
          <w:rFonts w:ascii="Calibri" w:hAnsi="Calibri" w:cs="Calibri"/>
          <w:b w:val="0"/>
          <w:bCs w:val="0"/>
          <w:color w:val="auto"/>
          <w:sz w:val="22"/>
          <w:szCs w:val="22"/>
          <w:lang w:eastAsia="en-US"/>
        </w:rPr>
      </w:pPr>
      <w:r w:rsidRPr="009936E0">
        <w:rPr>
          <w:rFonts w:ascii="Calibri" w:hAnsi="Calibri" w:cs="Calibri"/>
          <w:b w:val="0"/>
          <w:bCs w:val="0"/>
          <w:color w:val="auto"/>
          <w:sz w:val="22"/>
          <w:szCs w:val="22"/>
          <w:lang w:eastAsia="en-US"/>
        </w:rPr>
        <w:t>Zúčastnit se na vyžádání Objednatele jednání, která zásadním způsobem ovlivňují stav požární ochrany v objektech Objednatele.</w:t>
      </w:r>
    </w:p>
    <w:p w14:paraId="2F7F15D4" w14:textId="77777777" w:rsidR="00EE3D22" w:rsidRPr="009936E0" w:rsidRDefault="00EE3D22" w:rsidP="006238FF">
      <w:pPr>
        <w:pStyle w:val="Nadpis2"/>
        <w:keepNext w:val="0"/>
        <w:keepLines w:val="0"/>
        <w:numPr>
          <w:ilvl w:val="2"/>
          <w:numId w:val="26"/>
        </w:numPr>
        <w:autoSpaceDE w:val="0"/>
        <w:autoSpaceDN w:val="0"/>
        <w:adjustRightInd w:val="0"/>
        <w:spacing w:before="0" w:line="240" w:lineRule="auto"/>
        <w:ind w:left="709" w:hanging="709"/>
        <w:contextualSpacing/>
        <w:jc w:val="both"/>
        <w:rPr>
          <w:rFonts w:ascii="Calibri" w:hAnsi="Calibri" w:cs="Calibri"/>
          <w:b w:val="0"/>
          <w:bCs w:val="0"/>
          <w:color w:val="auto"/>
          <w:sz w:val="22"/>
          <w:szCs w:val="22"/>
          <w:lang w:eastAsia="en-US"/>
        </w:rPr>
      </w:pPr>
      <w:r w:rsidRPr="009936E0">
        <w:rPr>
          <w:rFonts w:ascii="Calibri" w:hAnsi="Calibri" w:cs="Calibri"/>
          <w:b w:val="0"/>
          <w:bCs w:val="0"/>
          <w:color w:val="auto"/>
          <w:sz w:val="22"/>
          <w:szCs w:val="22"/>
          <w:lang w:eastAsia="en-US"/>
        </w:rPr>
        <w:t>Na základě požadavku Objednatele spolupracovat při posouzení nových technologií nebo výroby, nebo se vyjadřovat k</w:t>
      </w:r>
      <w:r>
        <w:rPr>
          <w:rFonts w:ascii="Calibri" w:hAnsi="Calibri" w:cs="Calibri"/>
          <w:b w:val="0"/>
          <w:bCs w:val="0"/>
          <w:color w:val="auto"/>
          <w:sz w:val="22"/>
          <w:szCs w:val="22"/>
          <w:lang w:eastAsia="en-US"/>
        </w:rPr>
        <w:t xml:space="preserve"> přestavbám a </w:t>
      </w:r>
      <w:r w:rsidRPr="009936E0">
        <w:rPr>
          <w:rFonts w:ascii="Calibri" w:hAnsi="Calibri" w:cs="Calibri"/>
          <w:b w:val="0"/>
          <w:bCs w:val="0"/>
          <w:color w:val="auto"/>
          <w:sz w:val="22"/>
          <w:szCs w:val="22"/>
          <w:lang w:eastAsia="en-US"/>
        </w:rPr>
        <w:t>novým stavbám.</w:t>
      </w:r>
    </w:p>
    <w:p w14:paraId="2F7F15D5" w14:textId="77777777" w:rsidR="00EE3D22" w:rsidRPr="009936E0" w:rsidRDefault="00EE3D22" w:rsidP="006238FF">
      <w:pPr>
        <w:pStyle w:val="Nadpis2"/>
        <w:keepNext w:val="0"/>
        <w:keepLines w:val="0"/>
        <w:numPr>
          <w:ilvl w:val="2"/>
          <w:numId w:val="26"/>
        </w:numPr>
        <w:autoSpaceDE w:val="0"/>
        <w:autoSpaceDN w:val="0"/>
        <w:adjustRightInd w:val="0"/>
        <w:spacing w:before="0" w:line="240" w:lineRule="auto"/>
        <w:ind w:left="709" w:hanging="709"/>
        <w:contextualSpacing/>
        <w:jc w:val="both"/>
        <w:rPr>
          <w:rFonts w:ascii="Calibri" w:hAnsi="Calibri" w:cs="Calibri"/>
          <w:b w:val="0"/>
          <w:bCs w:val="0"/>
          <w:color w:val="auto"/>
          <w:sz w:val="22"/>
          <w:szCs w:val="22"/>
          <w:lang w:eastAsia="en-US"/>
        </w:rPr>
      </w:pPr>
      <w:r w:rsidRPr="009936E0">
        <w:rPr>
          <w:rFonts w:ascii="Calibri" w:hAnsi="Calibri" w:cs="Calibri"/>
          <w:b w:val="0"/>
          <w:bCs w:val="0"/>
          <w:color w:val="auto"/>
          <w:sz w:val="22"/>
          <w:szCs w:val="22"/>
          <w:lang w:eastAsia="en-US"/>
        </w:rPr>
        <w:t>Na základě požadavku Objednatele stanovovat opatření při provádění prací se zvýšeným nebezpečím požáru, zejména při sváření.</w:t>
      </w:r>
    </w:p>
    <w:p w14:paraId="2F7F15D6" w14:textId="77777777" w:rsidR="00EE3D22" w:rsidRPr="009936E0" w:rsidRDefault="00EE3D22" w:rsidP="006238FF">
      <w:pPr>
        <w:pStyle w:val="Nadpis2"/>
        <w:keepNext w:val="0"/>
        <w:keepLines w:val="0"/>
        <w:numPr>
          <w:ilvl w:val="2"/>
          <w:numId w:val="26"/>
        </w:numPr>
        <w:autoSpaceDE w:val="0"/>
        <w:autoSpaceDN w:val="0"/>
        <w:adjustRightInd w:val="0"/>
        <w:spacing w:before="0" w:line="240" w:lineRule="auto"/>
        <w:ind w:left="709" w:hanging="709"/>
        <w:contextualSpacing/>
        <w:jc w:val="both"/>
        <w:rPr>
          <w:rFonts w:ascii="Calibri" w:hAnsi="Calibri" w:cs="Calibri"/>
          <w:b w:val="0"/>
          <w:bCs w:val="0"/>
          <w:color w:val="auto"/>
          <w:sz w:val="22"/>
          <w:szCs w:val="22"/>
          <w:lang w:eastAsia="en-US"/>
        </w:rPr>
      </w:pPr>
      <w:r w:rsidRPr="009936E0">
        <w:rPr>
          <w:rFonts w:ascii="Calibri" w:hAnsi="Calibri" w:cs="Calibri"/>
          <w:b w:val="0"/>
          <w:bCs w:val="0"/>
          <w:color w:val="auto"/>
          <w:sz w:val="22"/>
          <w:szCs w:val="22"/>
          <w:lang w:eastAsia="en-US"/>
        </w:rPr>
        <w:t>Preventivní činnost</w:t>
      </w:r>
    </w:p>
    <w:p w14:paraId="2F7F15D7" w14:textId="77777777" w:rsidR="00EE3D22" w:rsidRPr="009936E0" w:rsidRDefault="00EE3D22" w:rsidP="006238FF">
      <w:pPr>
        <w:numPr>
          <w:ilvl w:val="0"/>
          <w:numId w:val="21"/>
        </w:numPr>
        <w:spacing w:after="0" w:line="240" w:lineRule="auto"/>
        <w:jc w:val="both"/>
      </w:pPr>
      <w:r w:rsidRPr="009936E0">
        <w:t xml:space="preserve">Ve spolupráci s určenými vedoucími </w:t>
      </w:r>
      <w:r w:rsidR="009C0983">
        <w:t>pracovníky</w:t>
      </w:r>
      <w:r w:rsidRPr="009936E0">
        <w:t xml:space="preserve"> </w:t>
      </w:r>
      <w:r w:rsidR="009C0983">
        <w:t>Poskytovatel</w:t>
      </w:r>
      <w:r w:rsidRPr="009936E0">
        <w:t xml:space="preserve"> zajist</w:t>
      </w:r>
      <w:r w:rsidR="009C0983">
        <w:t>í</w:t>
      </w:r>
      <w:r w:rsidRPr="009936E0">
        <w:t xml:space="preserve"> provádění vstupních školení vedoucích zaměstnanců Objednatele dle zpracované dokumentace a provádí vstupníc</w:t>
      </w:r>
      <w:r>
        <w:t>h školení ostatních zaměstnanců.</w:t>
      </w:r>
    </w:p>
    <w:p w14:paraId="2F7F15D8" w14:textId="77777777" w:rsidR="00EE3D22" w:rsidRPr="009936E0" w:rsidRDefault="00EE3D22" w:rsidP="006238FF">
      <w:pPr>
        <w:numPr>
          <w:ilvl w:val="0"/>
          <w:numId w:val="21"/>
        </w:numPr>
        <w:spacing w:after="0" w:line="240" w:lineRule="auto"/>
        <w:jc w:val="both"/>
      </w:pPr>
      <w:r w:rsidRPr="009936E0">
        <w:t>Ve spolupráci s určenými vedoucími zaměstnanci Objednatele zajistit provádění opakovaných školení vedoucích zaměstnanců Objednatele dle zpracované dokumentace a provádí opakovan</w:t>
      </w:r>
      <w:r w:rsidR="009C4C53">
        <w:t>é</w:t>
      </w:r>
      <w:r w:rsidRPr="009936E0">
        <w:t xml:space="preserve"> školení ostatních zaměstnanců Objednatele</w:t>
      </w:r>
      <w:r w:rsidR="009C4C53">
        <w:t>.</w:t>
      </w:r>
      <w:r w:rsidRPr="009936E0">
        <w:t xml:space="preserve"> </w:t>
      </w:r>
    </w:p>
    <w:p w14:paraId="2F7F15D9" w14:textId="77777777" w:rsidR="00EE3D22" w:rsidRPr="009936E0" w:rsidRDefault="00EE3D22" w:rsidP="006238FF">
      <w:pPr>
        <w:numPr>
          <w:ilvl w:val="0"/>
          <w:numId w:val="21"/>
        </w:numPr>
        <w:spacing w:after="0" w:line="240" w:lineRule="auto"/>
        <w:jc w:val="both"/>
      </w:pPr>
      <w:r w:rsidRPr="009936E0">
        <w:t>Ve spolupráci s určenými vedoucími zaměstnanci Objednatele zajistit provádění opakovaných školení řadových zaměstnanců Objednatele dle zpracované dokumentace,</w:t>
      </w:r>
    </w:p>
    <w:p w14:paraId="2F7F15DA" w14:textId="77777777" w:rsidR="00EE3D22" w:rsidRPr="009936E0" w:rsidRDefault="00EE3D22" w:rsidP="006238FF">
      <w:pPr>
        <w:numPr>
          <w:ilvl w:val="0"/>
          <w:numId w:val="21"/>
        </w:numPr>
        <w:spacing w:after="0" w:line="240" w:lineRule="auto"/>
        <w:jc w:val="both"/>
      </w:pPr>
      <w:r w:rsidRPr="009936E0">
        <w:t>Ve spolupráci s určenými vedoucími zaměstnanci Objednatele zajistit proškolení požární asistenční služby při provádění požárně nebezpečných akcí.</w:t>
      </w:r>
    </w:p>
    <w:p w14:paraId="2F7F15DB" w14:textId="77777777" w:rsidR="00EE3D22" w:rsidRPr="009936E0" w:rsidRDefault="00EE3D22" w:rsidP="006238FF">
      <w:pPr>
        <w:numPr>
          <w:ilvl w:val="0"/>
          <w:numId w:val="21"/>
        </w:numPr>
        <w:spacing w:after="0" w:line="240" w:lineRule="auto"/>
        <w:jc w:val="both"/>
      </w:pPr>
      <w:r w:rsidRPr="009936E0">
        <w:t>Provádět pravidelné kontroly fyzického stavu pracovišť Objednatele a navrhovat opatření k jeho zlepšení.</w:t>
      </w:r>
    </w:p>
    <w:p w14:paraId="2F7F15DC" w14:textId="77777777" w:rsidR="00EE3D22" w:rsidRPr="009936E0" w:rsidRDefault="00EE3D22" w:rsidP="006238FF">
      <w:pPr>
        <w:numPr>
          <w:ilvl w:val="0"/>
          <w:numId w:val="21"/>
        </w:numPr>
        <w:spacing w:after="0" w:line="240" w:lineRule="auto"/>
        <w:jc w:val="both"/>
      </w:pPr>
      <w:r w:rsidRPr="009936E0">
        <w:t>Kontrolovat zajištění úrovně technického stavu technologických zařízení.</w:t>
      </w:r>
    </w:p>
    <w:p w14:paraId="2F7F15DD" w14:textId="77777777" w:rsidR="00EE3D22" w:rsidRPr="009936E0" w:rsidRDefault="00EE3D22" w:rsidP="006238FF">
      <w:pPr>
        <w:numPr>
          <w:ilvl w:val="0"/>
          <w:numId w:val="21"/>
        </w:numPr>
        <w:spacing w:after="0" w:line="240" w:lineRule="auto"/>
        <w:jc w:val="both"/>
      </w:pPr>
      <w:r w:rsidRPr="009936E0">
        <w:t>Zajistit provádění preventivních požárních prohlídek, nebo kontrolu jejich provádění, včetně zápisů do požární knihy.</w:t>
      </w:r>
    </w:p>
    <w:p w14:paraId="2F7F15DE" w14:textId="77777777" w:rsidR="00EE3D22" w:rsidRPr="009936E0" w:rsidRDefault="00EE3D22" w:rsidP="006238FF">
      <w:pPr>
        <w:pStyle w:val="Nadpis2"/>
        <w:keepNext w:val="0"/>
        <w:keepLines w:val="0"/>
        <w:numPr>
          <w:ilvl w:val="2"/>
          <w:numId w:val="26"/>
        </w:numPr>
        <w:autoSpaceDE w:val="0"/>
        <w:autoSpaceDN w:val="0"/>
        <w:adjustRightInd w:val="0"/>
        <w:spacing w:before="0" w:line="240" w:lineRule="auto"/>
        <w:ind w:left="709" w:hanging="709"/>
        <w:contextualSpacing/>
        <w:jc w:val="both"/>
        <w:rPr>
          <w:rFonts w:ascii="Calibri" w:hAnsi="Calibri" w:cs="Calibri"/>
          <w:b w:val="0"/>
          <w:bCs w:val="0"/>
          <w:color w:val="auto"/>
          <w:sz w:val="22"/>
          <w:szCs w:val="22"/>
          <w:lang w:eastAsia="en-US"/>
        </w:rPr>
      </w:pPr>
      <w:r w:rsidRPr="009936E0">
        <w:rPr>
          <w:rFonts w:ascii="Calibri" w:hAnsi="Calibri" w:cs="Calibri"/>
          <w:b w:val="0"/>
          <w:bCs w:val="0"/>
          <w:color w:val="auto"/>
          <w:sz w:val="22"/>
          <w:szCs w:val="22"/>
          <w:lang w:eastAsia="en-US"/>
        </w:rPr>
        <w:t xml:space="preserve">Sledování předepsané dokumentace </w:t>
      </w:r>
    </w:p>
    <w:p w14:paraId="2F7F15DF" w14:textId="77777777" w:rsidR="00EE3D22" w:rsidRPr="009936E0" w:rsidRDefault="00EE3D22" w:rsidP="006238FF">
      <w:pPr>
        <w:numPr>
          <w:ilvl w:val="0"/>
          <w:numId w:val="22"/>
        </w:numPr>
        <w:spacing w:after="0" w:line="240" w:lineRule="auto"/>
        <w:jc w:val="both"/>
      </w:pPr>
      <w:r w:rsidRPr="009936E0">
        <w:t>dokumentace školení zaměstnanců Objednatele a plnění termínů,</w:t>
      </w:r>
    </w:p>
    <w:p w14:paraId="2F7F15E0" w14:textId="77777777" w:rsidR="00EE3D22" w:rsidRPr="009936E0" w:rsidRDefault="00EE3D22" w:rsidP="006238FF">
      <w:pPr>
        <w:numPr>
          <w:ilvl w:val="0"/>
          <w:numId w:val="22"/>
        </w:numPr>
        <w:spacing w:after="0" w:line="240" w:lineRule="auto"/>
        <w:jc w:val="both"/>
      </w:pPr>
      <w:r w:rsidRPr="009936E0">
        <w:t>dokladů o kvalifikačních zkouškách u pracovníků speciálních profesí,</w:t>
      </w:r>
    </w:p>
    <w:p w14:paraId="2F7F15E1" w14:textId="77777777" w:rsidR="00EE3D22" w:rsidRPr="009936E0" w:rsidRDefault="00EE3D22" w:rsidP="006238FF">
      <w:pPr>
        <w:numPr>
          <w:ilvl w:val="0"/>
          <w:numId w:val="22"/>
        </w:numPr>
        <w:spacing w:after="0" w:line="240" w:lineRule="auto"/>
        <w:jc w:val="both"/>
      </w:pPr>
      <w:r w:rsidRPr="009936E0">
        <w:t>dokladů o výchozích revizích, periodických revizích, kontrolách, odborných prohlíd</w:t>
      </w:r>
      <w:r w:rsidRPr="009936E0">
        <w:softHyphen/>
        <w:t>kách a zkouškách vyhrazených technických zařízení, technických osvědčení apod.</w:t>
      </w:r>
    </w:p>
    <w:p w14:paraId="2F7F15E2" w14:textId="77777777" w:rsidR="00EE3D22" w:rsidRPr="009936E0" w:rsidRDefault="00EE3D22" w:rsidP="006238FF">
      <w:pPr>
        <w:pStyle w:val="Nadpis2"/>
        <w:keepNext w:val="0"/>
        <w:keepLines w:val="0"/>
        <w:numPr>
          <w:ilvl w:val="2"/>
          <w:numId w:val="26"/>
        </w:numPr>
        <w:autoSpaceDE w:val="0"/>
        <w:autoSpaceDN w:val="0"/>
        <w:adjustRightInd w:val="0"/>
        <w:spacing w:before="0" w:line="240" w:lineRule="auto"/>
        <w:ind w:left="709" w:hanging="709"/>
        <w:contextualSpacing/>
        <w:jc w:val="both"/>
        <w:rPr>
          <w:rFonts w:ascii="Calibri" w:hAnsi="Calibri" w:cs="Calibri"/>
          <w:b w:val="0"/>
          <w:bCs w:val="0"/>
          <w:color w:val="auto"/>
          <w:sz w:val="22"/>
          <w:szCs w:val="22"/>
          <w:lang w:eastAsia="en-US"/>
        </w:rPr>
      </w:pPr>
      <w:r w:rsidRPr="009936E0">
        <w:rPr>
          <w:rFonts w:ascii="Calibri" w:hAnsi="Calibri" w:cs="Calibri"/>
          <w:b w:val="0"/>
          <w:bCs w:val="0"/>
          <w:color w:val="auto"/>
          <w:sz w:val="22"/>
          <w:szCs w:val="22"/>
          <w:lang w:eastAsia="en-US"/>
        </w:rPr>
        <w:t>Účast při šetření mimořádných událostí s možným vlivem na zajištění PO.</w:t>
      </w:r>
    </w:p>
    <w:p w14:paraId="2F7F15E3" w14:textId="77777777" w:rsidR="00EE3D22" w:rsidRDefault="00EE3D22" w:rsidP="006238FF">
      <w:pPr>
        <w:pStyle w:val="Nadpis2"/>
        <w:keepNext w:val="0"/>
        <w:keepLines w:val="0"/>
        <w:numPr>
          <w:ilvl w:val="2"/>
          <w:numId w:val="26"/>
        </w:numPr>
        <w:autoSpaceDE w:val="0"/>
        <w:autoSpaceDN w:val="0"/>
        <w:adjustRightInd w:val="0"/>
        <w:spacing w:before="0" w:line="240" w:lineRule="auto"/>
        <w:ind w:left="709" w:hanging="709"/>
        <w:contextualSpacing/>
        <w:jc w:val="both"/>
        <w:rPr>
          <w:rFonts w:ascii="Calibri" w:hAnsi="Calibri" w:cs="Calibri"/>
          <w:b w:val="0"/>
          <w:bCs w:val="0"/>
          <w:color w:val="auto"/>
          <w:sz w:val="22"/>
          <w:szCs w:val="22"/>
          <w:lang w:eastAsia="en-US"/>
        </w:rPr>
      </w:pPr>
      <w:r w:rsidRPr="009936E0">
        <w:rPr>
          <w:rFonts w:ascii="Calibri" w:hAnsi="Calibri" w:cs="Calibri"/>
          <w:b w:val="0"/>
          <w:bCs w:val="0"/>
          <w:color w:val="auto"/>
          <w:sz w:val="22"/>
          <w:szCs w:val="22"/>
          <w:lang w:eastAsia="en-US"/>
        </w:rPr>
        <w:t>Poradenská činnost v oblasti PO.</w:t>
      </w:r>
    </w:p>
    <w:p w14:paraId="2F7F15E4" w14:textId="77777777" w:rsidR="00EE3D22" w:rsidRDefault="00EE3D22" w:rsidP="00EE3D22">
      <w:pPr>
        <w:spacing w:after="0"/>
        <w:rPr>
          <w:lang w:eastAsia="en-US"/>
        </w:rPr>
      </w:pPr>
      <w:r>
        <w:rPr>
          <w:lang w:eastAsia="en-US"/>
        </w:rPr>
        <w:t xml:space="preserve">2.7.11. V případě nutnosti aktualizace popř. vypracování nové dokumentace PO toto bude provedeno    </w:t>
      </w:r>
    </w:p>
    <w:p w14:paraId="2F7F15E5" w14:textId="77777777" w:rsidR="00EE3D22" w:rsidRDefault="00EE3D22" w:rsidP="00EE3D22">
      <w:pPr>
        <w:spacing w:after="0"/>
        <w:rPr>
          <w:lang w:eastAsia="en-US"/>
        </w:rPr>
      </w:pPr>
      <w:r>
        <w:rPr>
          <w:lang w:eastAsia="en-US"/>
        </w:rPr>
        <w:t xml:space="preserve">               </w:t>
      </w:r>
      <w:r w:rsidRPr="00B03AD3">
        <w:rPr>
          <w:lang w:eastAsia="en-US"/>
        </w:rPr>
        <w:t xml:space="preserve">do </w:t>
      </w:r>
      <w:r w:rsidR="00343C6B">
        <w:rPr>
          <w:lang w:eastAsia="en-US"/>
        </w:rPr>
        <w:t>120</w:t>
      </w:r>
      <w:r w:rsidRPr="00B03AD3">
        <w:rPr>
          <w:lang w:eastAsia="en-US"/>
        </w:rPr>
        <w:t>ti dnů od podpisu smlouvy.</w:t>
      </w:r>
    </w:p>
    <w:p w14:paraId="2F7F15E6" w14:textId="77777777" w:rsidR="00EE3D22" w:rsidRPr="001E3CDB" w:rsidRDefault="00EE3D22" w:rsidP="00EE3D22">
      <w:pPr>
        <w:spacing w:after="0"/>
        <w:rPr>
          <w:sz w:val="16"/>
          <w:szCs w:val="16"/>
          <w:lang w:eastAsia="en-US"/>
        </w:rPr>
      </w:pPr>
    </w:p>
    <w:p w14:paraId="2F7F15E7" w14:textId="77777777" w:rsidR="00EE3D22" w:rsidRPr="00042056" w:rsidRDefault="00EE3D22" w:rsidP="00EE3D22">
      <w:pPr>
        <w:pStyle w:val="Nadpis1"/>
        <w:spacing w:before="0"/>
        <w:rPr>
          <w:rFonts w:asciiTheme="minorHAnsi" w:hAnsiTheme="minorHAnsi" w:cstheme="minorHAnsi"/>
          <w:color w:val="000000" w:themeColor="text1"/>
        </w:rPr>
      </w:pPr>
      <w:r w:rsidRPr="00042056">
        <w:rPr>
          <w:rFonts w:asciiTheme="minorHAnsi" w:hAnsiTheme="minorHAnsi" w:cstheme="minorHAnsi"/>
          <w:color w:val="000000" w:themeColor="text1"/>
        </w:rPr>
        <w:t>SLUŽBY ZA ZVLÁŠTNÍ ÚHRADU</w:t>
      </w:r>
    </w:p>
    <w:p w14:paraId="2F7F15E8" w14:textId="77777777" w:rsidR="00B11ABC" w:rsidRDefault="00B11ABC" w:rsidP="006238FF">
      <w:pPr>
        <w:pStyle w:val="Nadpis2"/>
        <w:keepNext w:val="0"/>
        <w:keepLines w:val="0"/>
        <w:numPr>
          <w:ilvl w:val="0"/>
          <w:numId w:val="2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Pohotovostní služba za účelem dosažitelnosti pro případ mimořádné události v mimopracovní době, svátcích, dnech pracovního volna a klidu. </w:t>
      </w:r>
    </w:p>
    <w:p w14:paraId="2F7F15E9" w14:textId="77777777" w:rsidR="00B11ABC" w:rsidRDefault="00B11ABC" w:rsidP="006238FF">
      <w:pPr>
        <w:pStyle w:val="Nadpis2"/>
        <w:keepNext w:val="0"/>
        <w:keepLines w:val="0"/>
        <w:numPr>
          <w:ilvl w:val="0"/>
          <w:numId w:val="2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Dodávky hasicích zařízení, jejich instalace a montáž a zajištění provedení revizí hasicích zařízení a hydrantů a zajištění provedení případných oprav </w:t>
      </w:r>
      <w:r w:rsidRPr="00557532">
        <w:rPr>
          <w:rFonts w:ascii="Calibri" w:hAnsi="Calibri" w:cs="Tahoma"/>
          <w:b w:val="0"/>
          <w:color w:val="000000"/>
          <w:sz w:val="22"/>
          <w:szCs w:val="22"/>
        </w:rPr>
        <w:t>a revizí vyhrazených technických zařízení (elektro zařízení, plynová zařízení, tlakové nádoby, hromosvody, komíny, jeřáby atd.),</w:t>
      </w:r>
      <w:r>
        <w:rPr>
          <w:rFonts w:ascii="Calibri" w:hAnsi="Calibri" w:cs="Tahoma"/>
        </w:rPr>
        <w:t xml:space="preserve"> </w:t>
      </w:r>
      <w:r>
        <w:rPr>
          <w:rFonts w:ascii="Calibri" w:hAnsi="Calibri" w:cs="Calibri"/>
          <w:b w:val="0"/>
          <w:bCs w:val="0"/>
          <w:color w:val="auto"/>
          <w:sz w:val="22"/>
          <w:szCs w:val="22"/>
          <w:lang w:eastAsia="en-US"/>
        </w:rPr>
        <w:t xml:space="preserve"> – na základě písemné objednávky samostatným vyúčtováním.</w:t>
      </w:r>
    </w:p>
    <w:p w14:paraId="2F7F15EA" w14:textId="77777777" w:rsidR="00B11ABC" w:rsidRDefault="00B11ABC" w:rsidP="006238FF">
      <w:pPr>
        <w:pStyle w:val="Nadpis2"/>
        <w:keepNext w:val="0"/>
        <w:keepLines w:val="0"/>
        <w:numPr>
          <w:ilvl w:val="0"/>
          <w:numId w:val="2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lastRenderedPageBreak/>
        <w:t>Zajištění provedení revizí, kontrol a zkoušek technických zařízení – na základě písemné objednávky samostatným vyúčtováním.</w:t>
      </w:r>
    </w:p>
    <w:p w14:paraId="2F7F15EB" w14:textId="77777777" w:rsidR="00B11ABC" w:rsidRDefault="00B11ABC" w:rsidP="006238FF">
      <w:pPr>
        <w:pStyle w:val="Nadpis2"/>
        <w:keepNext w:val="0"/>
        <w:keepLines w:val="0"/>
        <w:numPr>
          <w:ilvl w:val="0"/>
          <w:numId w:val="2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Dodávka a montáž výstražného bezpečnostního značení, prostředků pro poskytování první pomoci, osobních ochranných pracovních prostředků, apod. – na základě písemné objednávky samostatným vyúčtováním.</w:t>
      </w:r>
    </w:p>
    <w:p w14:paraId="2F7F15EC" w14:textId="77777777" w:rsidR="00EE3D22" w:rsidRPr="009936E0" w:rsidRDefault="00EE3D22" w:rsidP="00EE3D22">
      <w:pPr>
        <w:pStyle w:val="Nadpis2"/>
        <w:keepNext w:val="0"/>
        <w:keepLines w:val="0"/>
        <w:numPr>
          <w:ilvl w:val="0"/>
          <w:numId w:val="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9936E0">
        <w:rPr>
          <w:rFonts w:ascii="Calibri" w:hAnsi="Calibri" w:cs="Calibri"/>
          <w:b w:val="0"/>
          <w:bCs w:val="0"/>
          <w:color w:val="auto"/>
          <w:sz w:val="22"/>
          <w:szCs w:val="22"/>
          <w:lang w:eastAsia="en-US"/>
        </w:rPr>
        <w:t>Zpracování posouzení požárního nebezpečí nebo dokumentace zdolávání požáru – na základě písemné objednávky samostatným vyúčtováním.</w:t>
      </w:r>
    </w:p>
    <w:p w14:paraId="2F7F15ED" w14:textId="77777777" w:rsidR="00BB617C" w:rsidRDefault="00BB617C" w:rsidP="006238FF">
      <w:pPr>
        <w:pStyle w:val="Nadpis2"/>
        <w:keepNext w:val="0"/>
        <w:keepLines w:val="0"/>
        <w:numPr>
          <w:ilvl w:val="0"/>
          <w:numId w:val="2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Zajištění školení zaměstnanců pro činnosti vyžadující zvláštní odbornou způsobilost dle § 11 zák. č. 309/2006 Sb., zákon o zajištění dalších podmínek bezpečnosti a ochrany zdraví při práci, ve znění pozdějších předpisů – (</w:t>
      </w:r>
      <w:r w:rsidR="00CF074B">
        <w:rPr>
          <w:rFonts w:ascii="Calibri" w:hAnsi="Calibri" w:cs="Calibri"/>
          <w:b w:val="0"/>
          <w:bCs w:val="0"/>
          <w:color w:val="auto"/>
          <w:sz w:val="22"/>
          <w:szCs w:val="22"/>
          <w:lang w:eastAsia="en-US"/>
        </w:rPr>
        <w:t>řidiči referenti</w:t>
      </w:r>
      <w:r>
        <w:rPr>
          <w:rFonts w:ascii="Calibri" w:hAnsi="Calibri" w:cs="Calibri"/>
          <w:b w:val="0"/>
          <w:bCs w:val="0"/>
          <w:color w:val="auto"/>
          <w:sz w:val="22"/>
          <w:szCs w:val="22"/>
          <w:lang w:eastAsia="en-US"/>
        </w:rPr>
        <w:t>, obsluha tlak. Nádob</w:t>
      </w:r>
      <w:r w:rsidR="009F47B2">
        <w:rPr>
          <w:rFonts w:ascii="Calibri" w:hAnsi="Calibri" w:cs="Calibri"/>
          <w:b w:val="0"/>
          <w:bCs w:val="0"/>
          <w:color w:val="auto"/>
          <w:sz w:val="22"/>
          <w:szCs w:val="22"/>
          <w:lang w:eastAsia="en-US"/>
        </w:rPr>
        <w:t>, obsluha VZV, jeřábníci a vazači,</w:t>
      </w:r>
      <w:r>
        <w:rPr>
          <w:rFonts w:ascii="Calibri" w:hAnsi="Calibri" w:cs="Calibri"/>
          <w:b w:val="0"/>
          <w:bCs w:val="0"/>
          <w:color w:val="auto"/>
          <w:sz w:val="22"/>
          <w:szCs w:val="22"/>
          <w:lang w:eastAsia="en-US"/>
        </w:rPr>
        <w:t xml:space="preserve"> apod.), na základě písemné objednávky samostatným vyúčtováním.</w:t>
      </w:r>
    </w:p>
    <w:p w14:paraId="2F7F15EE" w14:textId="77777777" w:rsidR="001E3CDB" w:rsidRDefault="001E3CDB" w:rsidP="001E3CDB">
      <w:pPr>
        <w:pStyle w:val="Nadpis2"/>
        <w:keepNext w:val="0"/>
        <w:keepLines w:val="0"/>
        <w:numPr>
          <w:ilvl w:val="0"/>
          <w:numId w:val="0"/>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000000" w:themeColor="text1"/>
          <w:sz w:val="22"/>
          <w:szCs w:val="22"/>
          <w:lang w:eastAsia="en-US"/>
        </w:rPr>
        <w:t xml:space="preserve">3.7.    </w:t>
      </w:r>
      <w:r w:rsidRPr="00114A80">
        <w:rPr>
          <w:rFonts w:ascii="Calibri" w:hAnsi="Calibri" w:cs="Calibri"/>
          <w:b w:val="0"/>
          <w:bCs w:val="0"/>
          <w:color w:val="000000" w:themeColor="text1"/>
          <w:sz w:val="22"/>
          <w:szCs w:val="22"/>
          <w:lang w:eastAsia="en-US"/>
        </w:rPr>
        <w:t xml:space="preserve">Účast při kontrolách prováděných u Objednatele </w:t>
      </w:r>
      <w:r w:rsidRPr="002E2AE1">
        <w:rPr>
          <w:rFonts w:ascii="Calibri" w:hAnsi="Calibri" w:cs="Calibri"/>
          <w:b w:val="0"/>
          <w:bCs w:val="0"/>
          <w:color w:val="auto"/>
          <w:sz w:val="22"/>
          <w:szCs w:val="22"/>
          <w:lang w:eastAsia="en-US"/>
        </w:rPr>
        <w:t xml:space="preserve">oprávněnými orgány státní správy a na </w:t>
      </w:r>
      <w:r>
        <w:rPr>
          <w:rFonts w:ascii="Calibri" w:hAnsi="Calibri" w:cs="Calibri"/>
          <w:b w:val="0"/>
          <w:bCs w:val="0"/>
          <w:color w:val="auto"/>
          <w:sz w:val="22"/>
          <w:szCs w:val="22"/>
          <w:lang w:eastAsia="en-US"/>
        </w:rPr>
        <w:t xml:space="preserve"> </w:t>
      </w:r>
    </w:p>
    <w:p w14:paraId="2F7F15EF" w14:textId="77777777" w:rsidR="001E3CDB" w:rsidRPr="002E2AE1" w:rsidRDefault="001E3CDB" w:rsidP="001E3CDB">
      <w:pPr>
        <w:pStyle w:val="Nadpis2"/>
        <w:keepNext w:val="0"/>
        <w:keepLines w:val="0"/>
        <w:numPr>
          <w:ilvl w:val="0"/>
          <w:numId w:val="0"/>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2E2AE1">
        <w:rPr>
          <w:rFonts w:ascii="Calibri" w:hAnsi="Calibri" w:cs="Calibri"/>
          <w:b w:val="0"/>
          <w:bCs w:val="0"/>
          <w:color w:val="auto"/>
          <w:sz w:val="22"/>
          <w:szCs w:val="22"/>
          <w:lang w:eastAsia="en-US"/>
        </w:rPr>
        <w:t>základě  pověření Objednatele se</w:t>
      </w:r>
      <w:r>
        <w:rPr>
          <w:rFonts w:ascii="Calibri" w:hAnsi="Calibri" w:cs="Calibri"/>
          <w:b w:val="0"/>
          <w:bCs w:val="0"/>
          <w:color w:val="auto"/>
          <w:sz w:val="22"/>
          <w:szCs w:val="22"/>
          <w:lang w:eastAsia="en-US"/>
        </w:rPr>
        <w:t>,</w:t>
      </w:r>
      <w:r w:rsidRPr="002E2AE1">
        <w:rPr>
          <w:rFonts w:ascii="Calibri" w:hAnsi="Calibri" w:cs="Calibri"/>
          <w:b w:val="0"/>
          <w:bCs w:val="0"/>
          <w:color w:val="auto"/>
          <w:sz w:val="22"/>
          <w:szCs w:val="22"/>
          <w:lang w:eastAsia="en-US"/>
        </w:rPr>
        <w:t xml:space="preserve"> v případě potřeby</w:t>
      </w:r>
      <w:r>
        <w:rPr>
          <w:rFonts w:ascii="Calibri" w:hAnsi="Calibri" w:cs="Calibri"/>
          <w:b w:val="0"/>
          <w:bCs w:val="0"/>
          <w:color w:val="auto"/>
          <w:sz w:val="22"/>
          <w:szCs w:val="22"/>
          <w:lang w:eastAsia="en-US"/>
        </w:rPr>
        <w:t>,</w:t>
      </w:r>
      <w:r w:rsidRPr="002E2AE1">
        <w:rPr>
          <w:rFonts w:ascii="Calibri" w:hAnsi="Calibri" w:cs="Calibri"/>
          <w:b w:val="0"/>
          <w:bCs w:val="0"/>
          <w:color w:val="auto"/>
          <w:sz w:val="22"/>
          <w:szCs w:val="22"/>
          <w:lang w:eastAsia="en-US"/>
        </w:rPr>
        <w:t xml:space="preserve"> vyjadřovat k závěrům z těchto kontrol.</w:t>
      </w:r>
    </w:p>
    <w:p w14:paraId="2F7F15F0" w14:textId="77777777" w:rsidR="001E3CDB" w:rsidRDefault="001E3CDB" w:rsidP="006238FF">
      <w:pPr>
        <w:pStyle w:val="Odstavecseseznamem"/>
        <w:numPr>
          <w:ilvl w:val="1"/>
          <w:numId w:val="30"/>
        </w:numPr>
        <w:spacing w:after="0" w:line="240" w:lineRule="auto"/>
        <w:rPr>
          <w:lang w:eastAsia="en-US"/>
        </w:rPr>
      </w:pPr>
      <w:bookmarkStart w:id="3" w:name="_Ref345589308"/>
      <w:r>
        <w:rPr>
          <w:lang w:eastAsia="en-US"/>
        </w:rPr>
        <w:t xml:space="preserve">    </w:t>
      </w:r>
      <w:r w:rsidR="00281834" w:rsidRPr="00557532">
        <w:rPr>
          <w:lang w:eastAsia="en-US"/>
        </w:rPr>
        <w:t xml:space="preserve">Zastupování při </w:t>
      </w:r>
      <w:r w:rsidR="00281834">
        <w:rPr>
          <w:lang w:eastAsia="en-US"/>
        </w:rPr>
        <w:t>mimořádných jednání se zástupci státní s</w:t>
      </w:r>
      <w:r w:rsidR="00281834" w:rsidRPr="00557532">
        <w:rPr>
          <w:lang w:eastAsia="en-US"/>
        </w:rPr>
        <w:t xml:space="preserve">právy, mimořádné jednání a  kontroly </w:t>
      </w:r>
      <w:r>
        <w:rPr>
          <w:lang w:eastAsia="en-US"/>
        </w:rPr>
        <w:t xml:space="preserve"> </w:t>
      </w:r>
    </w:p>
    <w:p w14:paraId="2F7F15F1" w14:textId="77777777" w:rsidR="00BB617C" w:rsidRDefault="001E3CDB" w:rsidP="001E3CDB">
      <w:pPr>
        <w:pStyle w:val="Odstavecseseznamem"/>
        <w:spacing w:after="0" w:line="240" w:lineRule="auto"/>
        <w:ind w:left="360"/>
        <w:rPr>
          <w:lang w:eastAsia="en-US"/>
        </w:rPr>
      </w:pPr>
      <w:r>
        <w:rPr>
          <w:lang w:eastAsia="en-US"/>
        </w:rPr>
        <w:t xml:space="preserve">    </w:t>
      </w:r>
      <w:r w:rsidR="00281834" w:rsidRPr="00557532">
        <w:rPr>
          <w:lang w:eastAsia="en-US"/>
        </w:rPr>
        <w:t xml:space="preserve">ve vztahu k PO a BOZP apod. </w:t>
      </w:r>
    </w:p>
    <w:p w14:paraId="2F7F15F2" w14:textId="77777777" w:rsidR="00BD2479" w:rsidRDefault="00BD2479" w:rsidP="006238FF">
      <w:pPr>
        <w:pStyle w:val="Odstavecseseznamem"/>
        <w:numPr>
          <w:ilvl w:val="1"/>
          <w:numId w:val="30"/>
        </w:numPr>
        <w:spacing w:after="0" w:line="240" w:lineRule="auto"/>
        <w:rPr>
          <w:lang w:eastAsia="en-US"/>
        </w:rPr>
      </w:pPr>
      <w:r>
        <w:rPr>
          <w:lang w:eastAsia="en-US"/>
        </w:rPr>
        <w:t xml:space="preserve">    Kontroly práce neschopných zaměstnanců v prvních 14 dnech pracovní neschopnosti. Viz.            </w:t>
      </w:r>
    </w:p>
    <w:p w14:paraId="2F7F15F3" w14:textId="77777777" w:rsidR="00BD2479" w:rsidRDefault="00BD2479" w:rsidP="00BD2479">
      <w:pPr>
        <w:pStyle w:val="Odstavecseseznamem"/>
        <w:spacing w:after="0" w:line="240" w:lineRule="auto"/>
        <w:ind w:left="360"/>
        <w:rPr>
          <w:lang w:eastAsia="en-US"/>
        </w:rPr>
      </w:pPr>
      <w:r>
        <w:rPr>
          <w:lang w:eastAsia="en-US"/>
        </w:rPr>
        <w:t xml:space="preserve">    příloha 2 smlouvy.</w:t>
      </w:r>
    </w:p>
    <w:p w14:paraId="2F7F15F4" w14:textId="77777777" w:rsidR="009F47B2" w:rsidRDefault="009F47B2" w:rsidP="009F47B2">
      <w:pPr>
        <w:pStyle w:val="Odstavecseseznamem"/>
        <w:numPr>
          <w:ilvl w:val="1"/>
          <w:numId w:val="30"/>
        </w:numPr>
        <w:spacing w:after="0" w:line="240" w:lineRule="auto"/>
        <w:rPr>
          <w:lang w:eastAsia="en-US"/>
        </w:rPr>
      </w:pPr>
      <w:r>
        <w:rPr>
          <w:lang w:eastAsia="en-US"/>
        </w:rPr>
        <w:t xml:space="preserve">Výkon činnosti koordinátora BOZP na staveništích, prohlídky BOZP na stavbách, poradenská  </w:t>
      </w:r>
    </w:p>
    <w:p w14:paraId="2F7F15F5" w14:textId="77777777" w:rsidR="009F47B2" w:rsidRDefault="009F47B2" w:rsidP="009F47B2">
      <w:pPr>
        <w:pStyle w:val="Odstavecseseznamem"/>
        <w:spacing w:after="0" w:line="240" w:lineRule="auto"/>
        <w:ind w:left="360"/>
        <w:rPr>
          <w:lang w:eastAsia="en-US"/>
        </w:rPr>
      </w:pPr>
      <w:r>
        <w:rPr>
          <w:lang w:eastAsia="en-US"/>
        </w:rPr>
        <w:t xml:space="preserve">    činnost koordinátora BOZP.</w:t>
      </w:r>
    </w:p>
    <w:p w14:paraId="2F7F15F6" w14:textId="77777777" w:rsidR="00AD3477" w:rsidRDefault="00AD3477" w:rsidP="00AD3477">
      <w:pPr>
        <w:pStyle w:val="Odstavecseseznamem"/>
        <w:numPr>
          <w:ilvl w:val="1"/>
          <w:numId w:val="30"/>
        </w:numPr>
        <w:spacing w:after="0" w:line="240" w:lineRule="auto"/>
        <w:rPr>
          <w:lang w:eastAsia="en-US"/>
        </w:rPr>
      </w:pPr>
      <w:r>
        <w:rPr>
          <w:lang w:eastAsia="en-US"/>
        </w:rPr>
        <w:t>Vypracování dokumentace ke stavbám, z hlediska BOZP pro potřeby koordinátora BOZP.</w:t>
      </w:r>
    </w:p>
    <w:p w14:paraId="2F7F15F7" w14:textId="77777777" w:rsidR="009F47B2" w:rsidRDefault="009F47B2" w:rsidP="009F47B2">
      <w:pPr>
        <w:pStyle w:val="Odstavecseseznamem"/>
        <w:numPr>
          <w:ilvl w:val="1"/>
          <w:numId w:val="30"/>
        </w:numPr>
        <w:spacing w:after="0" w:line="240" w:lineRule="auto"/>
        <w:rPr>
          <w:lang w:eastAsia="en-US"/>
        </w:rPr>
      </w:pPr>
      <w:r>
        <w:rPr>
          <w:lang w:eastAsia="en-US"/>
        </w:rPr>
        <w:t>Cestovné mimo trvalá pracoviště Objednatele.</w:t>
      </w:r>
    </w:p>
    <w:p w14:paraId="2F7F15F8" w14:textId="77777777" w:rsidR="00BB617C" w:rsidRPr="00BB617C" w:rsidRDefault="00BB617C" w:rsidP="00BB617C">
      <w:pPr>
        <w:spacing w:after="0" w:line="240" w:lineRule="auto"/>
        <w:ind w:left="567"/>
        <w:rPr>
          <w:sz w:val="10"/>
          <w:szCs w:val="10"/>
          <w:lang w:eastAsia="en-US"/>
        </w:rPr>
      </w:pPr>
    </w:p>
    <w:p w14:paraId="2F7F15F9" w14:textId="77777777" w:rsidR="00EE3D22" w:rsidRPr="00BB617C" w:rsidRDefault="00BB617C" w:rsidP="00BB617C">
      <w:pPr>
        <w:spacing w:after="120" w:line="240" w:lineRule="auto"/>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4      </w:t>
      </w:r>
      <w:r w:rsidR="00EE3D22" w:rsidRPr="00BB617C">
        <w:rPr>
          <w:rFonts w:asciiTheme="minorHAnsi" w:hAnsiTheme="minorHAnsi" w:cstheme="minorHAnsi"/>
          <w:b/>
          <w:color w:val="000000" w:themeColor="text1"/>
          <w:sz w:val="28"/>
          <w:szCs w:val="28"/>
        </w:rPr>
        <w:t>POVINNOSTI OBJEDNATELE</w:t>
      </w:r>
      <w:bookmarkEnd w:id="3"/>
    </w:p>
    <w:p w14:paraId="2F7F15FA" w14:textId="77777777" w:rsidR="00EE3D22" w:rsidRPr="003A3D53"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3A3D53">
        <w:rPr>
          <w:rFonts w:ascii="Calibri" w:hAnsi="Calibri" w:cs="Calibri"/>
          <w:b w:val="0"/>
          <w:bCs w:val="0"/>
          <w:color w:val="auto"/>
          <w:sz w:val="22"/>
          <w:szCs w:val="22"/>
          <w:lang w:eastAsia="en-US"/>
        </w:rPr>
        <w:t xml:space="preserve">Umožnit prostudování stávající dokumentace BOZP a PO zaměstnancům Poskytovatele. </w:t>
      </w:r>
    </w:p>
    <w:p w14:paraId="2F7F15FB" w14:textId="77777777" w:rsidR="00EE3D22" w:rsidRPr="00B03AD3"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3A3D53">
        <w:rPr>
          <w:rFonts w:ascii="Calibri" w:hAnsi="Calibri" w:cs="Calibri"/>
          <w:b w:val="0"/>
          <w:bCs w:val="0"/>
          <w:color w:val="auto"/>
          <w:sz w:val="22"/>
          <w:szCs w:val="22"/>
          <w:lang w:eastAsia="en-US"/>
        </w:rPr>
        <w:t>Určit zaměstnance z řad hospodářského vedení Objednatele pro styk se zaměstnanci Poskytovatele a vybavit jej potřebnými</w:t>
      </w:r>
      <w:r w:rsidRPr="00B03AD3">
        <w:rPr>
          <w:rFonts w:ascii="Calibri" w:hAnsi="Calibri" w:cs="Calibri"/>
          <w:b w:val="0"/>
          <w:bCs w:val="0"/>
          <w:color w:val="auto"/>
          <w:sz w:val="22"/>
          <w:szCs w:val="22"/>
          <w:lang w:eastAsia="en-US"/>
        </w:rPr>
        <w:t xml:space="preserve"> pravomocemi</w:t>
      </w:r>
      <w:r w:rsidR="00426184" w:rsidRPr="00B03AD3">
        <w:rPr>
          <w:rFonts w:ascii="Calibri" w:hAnsi="Calibri" w:cs="Calibri"/>
          <w:b w:val="0"/>
          <w:bCs w:val="0"/>
          <w:color w:val="auto"/>
          <w:sz w:val="22"/>
          <w:szCs w:val="22"/>
          <w:lang w:eastAsia="en-US"/>
        </w:rPr>
        <w:t xml:space="preserve"> </w:t>
      </w:r>
      <w:r w:rsidR="00426184" w:rsidRPr="00B03AD3">
        <w:rPr>
          <w:rFonts w:ascii="Calibri" w:hAnsi="Calibri" w:cs="Calibri"/>
          <w:b w:val="0"/>
          <w:bCs w:val="0"/>
          <w:color w:val="000000"/>
          <w:sz w:val="22"/>
          <w:szCs w:val="22"/>
          <w:lang w:eastAsia="en-US"/>
        </w:rPr>
        <w:t>a informovat Poskytovatele</w:t>
      </w:r>
      <w:r w:rsidRPr="00B03AD3">
        <w:rPr>
          <w:rFonts w:ascii="Calibri" w:hAnsi="Calibri" w:cs="Calibri"/>
          <w:b w:val="0"/>
          <w:bCs w:val="0"/>
          <w:color w:val="000000" w:themeColor="text1"/>
          <w:sz w:val="22"/>
          <w:szCs w:val="22"/>
          <w:lang w:eastAsia="en-US"/>
        </w:rPr>
        <w:t>.</w:t>
      </w:r>
    </w:p>
    <w:p w14:paraId="2F7F15FC" w14:textId="77777777" w:rsidR="00EE3D22" w:rsidRPr="00B03AD3"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000000" w:themeColor="text1"/>
          <w:sz w:val="22"/>
          <w:szCs w:val="22"/>
          <w:lang w:eastAsia="en-US"/>
        </w:rPr>
      </w:pPr>
      <w:r w:rsidRPr="00B03AD3">
        <w:rPr>
          <w:rFonts w:ascii="Calibri" w:hAnsi="Calibri" w:cs="Calibri"/>
          <w:b w:val="0"/>
          <w:bCs w:val="0"/>
          <w:color w:val="auto"/>
          <w:sz w:val="22"/>
          <w:szCs w:val="22"/>
          <w:lang w:eastAsia="en-US"/>
        </w:rPr>
        <w:t>Určit vedoucí zaměstnance pro spolupráci při vyhledávání nebezpečí a hodnocení rizik</w:t>
      </w:r>
      <w:r w:rsidR="00426184" w:rsidRPr="00B03AD3">
        <w:rPr>
          <w:rFonts w:ascii="Calibri" w:hAnsi="Calibri" w:cs="Calibri"/>
          <w:b w:val="0"/>
          <w:bCs w:val="0"/>
          <w:color w:val="auto"/>
          <w:sz w:val="22"/>
          <w:szCs w:val="22"/>
          <w:lang w:eastAsia="en-US"/>
        </w:rPr>
        <w:t xml:space="preserve"> </w:t>
      </w:r>
      <w:r w:rsidR="00426184" w:rsidRPr="00B03AD3">
        <w:rPr>
          <w:rFonts w:ascii="Calibri" w:hAnsi="Calibri" w:cs="Calibri"/>
          <w:b w:val="0"/>
          <w:bCs w:val="0"/>
          <w:color w:val="000000"/>
          <w:sz w:val="22"/>
          <w:szCs w:val="22"/>
          <w:lang w:eastAsia="en-US"/>
        </w:rPr>
        <w:t>a informovat Poskytovatele</w:t>
      </w:r>
      <w:r w:rsidRPr="00B03AD3">
        <w:rPr>
          <w:rFonts w:ascii="Calibri" w:hAnsi="Calibri" w:cs="Calibri"/>
          <w:b w:val="0"/>
          <w:bCs w:val="0"/>
          <w:color w:val="000000" w:themeColor="text1"/>
          <w:sz w:val="22"/>
          <w:szCs w:val="22"/>
          <w:lang w:eastAsia="en-US"/>
        </w:rPr>
        <w:t>.</w:t>
      </w:r>
    </w:p>
    <w:p w14:paraId="2F7F15FD" w14:textId="77777777" w:rsidR="00EE3D22" w:rsidRPr="00B03AD3"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 xml:space="preserve">Umožnit </w:t>
      </w:r>
      <w:r w:rsidR="00426184" w:rsidRPr="00B03AD3">
        <w:rPr>
          <w:rFonts w:ascii="Calibri" w:hAnsi="Calibri" w:cs="Calibri"/>
          <w:b w:val="0"/>
          <w:bCs w:val="0"/>
          <w:color w:val="auto"/>
          <w:sz w:val="22"/>
          <w:szCs w:val="22"/>
          <w:lang w:eastAsia="en-US"/>
        </w:rPr>
        <w:t xml:space="preserve">Poskytovateli </w:t>
      </w:r>
      <w:r w:rsidRPr="00B03AD3">
        <w:rPr>
          <w:rFonts w:ascii="Calibri" w:hAnsi="Calibri" w:cs="Calibri"/>
          <w:b w:val="0"/>
          <w:bCs w:val="0"/>
          <w:color w:val="auto"/>
          <w:sz w:val="22"/>
          <w:szCs w:val="22"/>
          <w:lang w:eastAsia="en-US"/>
        </w:rPr>
        <w:t>ve vhodném prostoru provedení administrativních prací, které nesnesou odkladu nebo je vhodnější provedení těchto prací na místě z důvodu dostupnosti potřebných informací.</w:t>
      </w:r>
    </w:p>
    <w:p w14:paraId="2F7F15FE" w14:textId="77777777" w:rsidR="00EE3D22" w:rsidRPr="00B03AD3"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bookmarkStart w:id="4" w:name="_Ref345589605"/>
      <w:r w:rsidRPr="00B03AD3">
        <w:rPr>
          <w:rFonts w:ascii="Calibri" w:hAnsi="Calibri" w:cs="Calibri"/>
          <w:b w:val="0"/>
          <w:bCs w:val="0"/>
          <w:color w:val="auto"/>
          <w:sz w:val="22"/>
          <w:szCs w:val="22"/>
          <w:lang w:eastAsia="en-US"/>
        </w:rPr>
        <w:t>Dokumentaci zpracovanou Poskytovatelem vydávat jako vnitřní předpisy. V případě odmítnutí schválení, vydání či nesouhlasu s obsahem předložené dokumentace toto písemně Poskytovateli odůvodnit.</w:t>
      </w:r>
      <w:bookmarkEnd w:id="4"/>
    </w:p>
    <w:p w14:paraId="2F7F15FF" w14:textId="77777777" w:rsidR="00EE3D22" w:rsidRPr="009936E0"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9936E0">
        <w:rPr>
          <w:rFonts w:ascii="Calibri" w:hAnsi="Calibri" w:cs="Calibri"/>
          <w:b w:val="0"/>
          <w:bCs w:val="0"/>
          <w:color w:val="auto"/>
          <w:sz w:val="22"/>
          <w:szCs w:val="22"/>
          <w:lang w:eastAsia="en-US"/>
        </w:rPr>
        <w:t>V dostatečném předstihu informovat Poskytovatele o všech zamýšlených nebo připravovaných akcích, které souvisí s BOZP a PO, zejména:</w:t>
      </w:r>
    </w:p>
    <w:p w14:paraId="2F7F1600" w14:textId="77777777" w:rsidR="00EE3D22" w:rsidRPr="009936E0" w:rsidRDefault="00EE3D22" w:rsidP="006238FF">
      <w:pPr>
        <w:numPr>
          <w:ilvl w:val="0"/>
          <w:numId w:val="23"/>
        </w:numPr>
        <w:spacing w:after="0"/>
        <w:jc w:val="both"/>
      </w:pPr>
      <w:r w:rsidRPr="009936E0">
        <w:t>výstavba nových objektů,</w:t>
      </w:r>
      <w:r w:rsidR="002754EC">
        <w:t xml:space="preserve"> nebo přestavby stávajících objektů,</w:t>
      </w:r>
    </w:p>
    <w:p w14:paraId="2F7F1601" w14:textId="77777777" w:rsidR="00EE3D22" w:rsidRPr="009936E0" w:rsidRDefault="00EE3D22" w:rsidP="006238FF">
      <w:pPr>
        <w:numPr>
          <w:ilvl w:val="0"/>
          <w:numId w:val="23"/>
        </w:numPr>
        <w:spacing w:after="0"/>
        <w:jc w:val="both"/>
      </w:pPr>
      <w:r w:rsidRPr="009936E0">
        <w:t>změna užívání objektů,</w:t>
      </w:r>
    </w:p>
    <w:p w14:paraId="2F7F1602" w14:textId="77777777" w:rsidR="00EE3D22" w:rsidRPr="009936E0" w:rsidRDefault="00EE3D22" w:rsidP="006238FF">
      <w:pPr>
        <w:numPr>
          <w:ilvl w:val="0"/>
          <w:numId w:val="23"/>
        </w:numPr>
        <w:spacing w:after="0"/>
        <w:jc w:val="both"/>
      </w:pPr>
      <w:r w:rsidRPr="009936E0">
        <w:t xml:space="preserve">změna majetkových vztahů, </w:t>
      </w:r>
    </w:p>
    <w:p w14:paraId="2F7F1603" w14:textId="77777777" w:rsidR="00EE3D22" w:rsidRPr="009936E0" w:rsidRDefault="00EE3D22" w:rsidP="006238FF">
      <w:pPr>
        <w:numPr>
          <w:ilvl w:val="0"/>
          <w:numId w:val="23"/>
        </w:numPr>
        <w:spacing w:after="0"/>
        <w:jc w:val="both"/>
      </w:pPr>
      <w:r w:rsidRPr="009936E0">
        <w:t>změna stávající technologie nebo zavádění nové,</w:t>
      </w:r>
    </w:p>
    <w:p w14:paraId="2F7F1604" w14:textId="77777777" w:rsidR="00EE3D22" w:rsidRPr="009936E0" w:rsidRDefault="00EE3D22" w:rsidP="006238FF">
      <w:pPr>
        <w:numPr>
          <w:ilvl w:val="0"/>
          <w:numId w:val="23"/>
        </w:numPr>
        <w:spacing w:after="0"/>
        <w:jc w:val="both"/>
      </w:pPr>
      <w:r w:rsidRPr="009936E0">
        <w:t>změna stávajících technologických postupů nebo zavádění nových,</w:t>
      </w:r>
    </w:p>
    <w:p w14:paraId="2F7F1605" w14:textId="77777777" w:rsidR="00EE3D22" w:rsidRPr="009936E0" w:rsidRDefault="00EE3D22" w:rsidP="006238FF">
      <w:pPr>
        <w:numPr>
          <w:ilvl w:val="0"/>
          <w:numId w:val="23"/>
        </w:numPr>
        <w:spacing w:after="0"/>
        <w:jc w:val="both"/>
      </w:pPr>
      <w:r w:rsidRPr="009936E0">
        <w:t xml:space="preserve">změny činnosti, </w:t>
      </w:r>
    </w:p>
    <w:p w14:paraId="2F7F1606" w14:textId="77777777" w:rsidR="00EE3D22" w:rsidRPr="009936E0" w:rsidRDefault="00EE3D22" w:rsidP="006238FF">
      <w:pPr>
        <w:numPr>
          <w:ilvl w:val="0"/>
          <w:numId w:val="23"/>
        </w:numPr>
        <w:spacing w:after="0"/>
        <w:jc w:val="both"/>
      </w:pPr>
      <w:r w:rsidRPr="009936E0">
        <w:t xml:space="preserve">změny vnějších nebo vnitřních komunikačních systémů, </w:t>
      </w:r>
    </w:p>
    <w:p w14:paraId="2F7F1607" w14:textId="77777777" w:rsidR="00EE3D22" w:rsidRPr="009936E0" w:rsidRDefault="00EE3D22" w:rsidP="006238FF">
      <w:pPr>
        <w:numPr>
          <w:ilvl w:val="0"/>
          <w:numId w:val="23"/>
        </w:numPr>
        <w:spacing w:after="0"/>
        <w:jc w:val="both"/>
      </w:pPr>
      <w:r w:rsidRPr="009936E0">
        <w:t xml:space="preserve">svařování v nebezpečných prostorech, </w:t>
      </w:r>
    </w:p>
    <w:p w14:paraId="2F7F1608" w14:textId="77777777" w:rsidR="00EE3D22" w:rsidRDefault="00EE3D22" w:rsidP="006238FF">
      <w:pPr>
        <w:numPr>
          <w:ilvl w:val="0"/>
          <w:numId w:val="23"/>
        </w:numPr>
        <w:spacing w:after="0"/>
        <w:jc w:val="both"/>
      </w:pPr>
      <w:r w:rsidRPr="009936E0">
        <w:t>provádění požárně nebezpečných akcí,</w:t>
      </w:r>
    </w:p>
    <w:p w14:paraId="2F7F1609" w14:textId="77777777" w:rsidR="00EE3D22" w:rsidRPr="009936E0" w:rsidRDefault="00EE3D22" w:rsidP="006238FF">
      <w:pPr>
        <w:numPr>
          <w:ilvl w:val="0"/>
          <w:numId w:val="23"/>
        </w:numPr>
        <w:spacing w:after="0"/>
        <w:jc w:val="both"/>
      </w:pPr>
      <w:r>
        <w:t>nákup nových strojů nebo zařízení</w:t>
      </w:r>
    </w:p>
    <w:p w14:paraId="2F7F160A" w14:textId="77777777" w:rsidR="00EE3D22" w:rsidRPr="009936E0" w:rsidRDefault="00EE3D22" w:rsidP="006238FF">
      <w:pPr>
        <w:numPr>
          <w:ilvl w:val="0"/>
          <w:numId w:val="23"/>
        </w:numPr>
        <w:spacing w:after="0"/>
        <w:jc w:val="both"/>
      </w:pPr>
      <w:r w:rsidRPr="009936E0">
        <w:lastRenderedPageBreak/>
        <w:t>otevírání nových staveb atd.</w:t>
      </w:r>
    </w:p>
    <w:p w14:paraId="2F7F160B" w14:textId="77777777" w:rsidR="00EE3D22" w:rsidRPr="009936E0"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813C95">
        <w:rPr>
          <w:rFonts w:ascii="Calibri" w:hAnsi="Calibri" w:cs="Calibri"/>
          <w:b w:val="0"/>
          <w:bCs w:val="0"/>
          <w:color w:val="000000" w:themeColor="text1"/>
          <w:sz w:val="22"/>
          <w:szCs w:val="22"/>
          <w:lang w:eastAsia="en-US"/>
        </w:rPr>
        <w:t xml:space="preserve">Písemně pověřit zaměstnance </w:t>
      </w:r>
      <w:r w:rsidRPr="009936E0">
        <w:rPr>
          <w:rFonts w:ascii="Calibri" w:hAnsi="Calibri" w:cs="Calibri"/>
          <w:b w:val="0"/>
          <w:bCs w:val="0"/>
          <w:color w:val="auto"/>
          <w:sz w:val="22"/>
          <w:szCs w:val="22"/>
          <w:lang w:eastAsia="en-US"/>
        </w:rPr>
        <w:t>Poskytovatele pravomocí požadovat odstranění závad BOZP a PO od vedoucích zaměstnanců Objednatele, kterým toto přísluší, nebo požadovat odstranění odloženého materiálu v únikových cestách, před rozvaděči a uzávěry energie, prostředky požární ochrany, nástupovými plochami atd.</w:t>
      </w:r>
    </w:p>
    <w:p w14:paraId="2F7F160C" w14:textId="77777777" w:rsidR="00EE3D22" w:rsidRPr="00B03AD3"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AD3477">
        <w:rPr>
          <w:rFonts w:ascii="Calibri" w:hAnsi="Calibri" w:cs="Calibri"/>
          <w:b w:val="0"/>
          <w:bCs w:val="0"/>
          <w:color w:val="000000" w:themeColor="text1"/>
          <w:sz w:val="22"/>
          <w:szCs w:val="22"/>
          <w:lang w:eastAsia="en-US"/>
        </w:rPr>
        <w:t>Na návrh Poskytovatele</w:t>
      </w:r>
      <w:r w:rsidRPr="009936E0">
        <w:rPr>
          <w:rFonts w:ascii="Calibri" w:hAnsi="Calibri" w:cs="Calibri"/>
          <w:b w:val="0"/>
          <w:bCs w:val="0"/>
          <w:color w:val="auto"/>
          <w:sz w:val="22"/>
          <w:szCs w:val="22"/>
          <w:lang w:eastAsia="en-US"/>
        </w:rPr>
        <w:t xml:space="preserve"> postihovat v odůvodněných případech porušování předpisů o BOZP a PO dle vlastních interních </w:t>
      </w:r>
      <w:r w:rsidRPr="00B03AD3">
        <w:rPr>
          <w:rFonts w:ascii="Calibri" w:hAnsi="Calibri" w:cs="Calibri"/>
          <w:b w:val="0"/>
          <w:bCs w:val="0"/>
          <w:color w:val="auto"/>
          <w:sz w:val="22"/>
          <w:szCs w:val="22"/>
          <w:lang w:eastAsia="en-US"/>
        </w:rPr>
        <w:t>předpisů nebo zákoníku práce.</w:t>
      </w:r>
    </w:p>
    <w:p w14:paraId="2F7F160D" w14:textId="77777777" w:rsidR="00EE3D22" w:rsidRPr="00B03AD3"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 xml:space="preserve">Umožnit Poskytovateli jednání </w:t>
      </w:r>
      <w:r w:rsidR="00AF1C6B" w:rsidRPr="00B03AD3">
        <w:rPr>
          <w:rFonts w:ascii="Calibri" w:hAnsi="Calibri" w:cs="Calibri"/>
          <w:b w:val="0"/>
          <w:bCs w:val="0"/>
          <w:color w:val="auto"/>
          <w:sz w:val="22"/>
          <w:szCs w:val="22"/>
          <w:lang w:eastAsia="en-US"/>
        </w:rPr>
        <w:t>v sídle Objedn</w:t>
      </w:r>
      <w:r w:rsidR="00E43BBD" w:rsidRPr="00B03AD3">
        <w:rPr>
          <w:rFonts w:ascii="Calibri" w:hAnsi="Calibri" w:cs="Calibri"/>
          <w:b w:val="0"/>
          <w:bCs w:val="0"/>
          <w:color w:val="auto"/>
          <w:sz w:val="22"/>
          <w:szCs w:val="22"/>
          <w:lang w:eastAsia="en-US"/>
        </w:rPr>
        <w:t>a</w:t>
      </w:r>
      <w:r w:rsidR="00AF1C6B" w:rsidRPr="00B03AD3">
        <w:rPr>
          <w:rFonts w:ascii="Calibri" w:hAnsi="Calibri" w:cs="Calibri"/>
          <w:b w:val="0"/>
          <w:bCs w:val="0"/>
          <w:color w:val="auto"/>
          <w:sz w:val="22"/>
          <w:szCs w:val="22"/>
          <w:lang w:eastAsia="en-US"/>
        </w:rPr>
        <w:t xml:space="preserve">vatele </w:t>
      </w:r>
      <w:r w:rsidRPr="00B03AD3">
        <w:rPr>
          <w:rFonts w:ascii="Calibri" w:hAnsi="Calibri" w:cs="Calibri"/>
          <w:b w:val="0"/>
          <w:bCs w:val="0"/>
          <w:color w:val="auto"/>
          <w:sz w:val="22"/>
          <w:szCs w:val="22"/>
          <w:lang w:eastAsia="en-US"/>
        </w:rPr>
        <w:t>s</w:t>
      </w:r>
      <w:r w:rsidR="002754EC" w:rsidRPr="00B03AD3">
        <w:rPr>
          <w:rFonts w:ascii="Calibri" w:hAnsi="Calibri" w:cs="Calibri"/>
          <w:b w:val="0"/>
          <w:bCs w:val="0"/>
          <w:color w:val="auto"/>
          <w:sz w:val="22"/>
          <w:szCs w:val="22"/>
          <w:lang w:eastAsia="en-US"/>
        </w:rPr>
        <w:t> pověřeným</w:t>
      </w:r>
      <w:r w:rsidR="002754EC">
        <w:rPr>
          <w:rFonts w:ascii="Calibri" w:hAnsi="Calibri" w:cs="Calibri"/>
          <w:b w:val="0"/>
          <w:bCs w:val="0"/>
          <w:color w:val="auto"/>
          <w:sz w:val="22"/>
          <w:szCs w:val="22"/>
          <w:lang w:eastAsia="en-US"/>
        </w:rPr>
        <w:t xml:space="preserve"> zástupcem</w:t>
      </w:r>
      <w:r w:rsidR="00FE4CC7">
        <w:rPr>
          <w:rFonts w:ascii="Calibri" w:hAnsi="Calibri" w:cs="Calibri"/>
          <w:b w:val="0"/>
          <w:bCs w:val="0"/>
          <w:color w:val="auto"/>
          <w:sz w:val="22"/>
          <w:szCs w:val="22"/>
          <w:lang w:eastAsia="en-US"/>
        </w:rPr>
        <w:t>  společnosti</w:t>
      </w:r>
      <w:r w:rsidR="002754EC">
        <w:rPr>
          <w:rFonts w:ascii="Calibri" w:hAnsi="Calibri" w:cs="Calibri"/>
          <w:b w:val="0"/>
          <w:bCs w:val="0"/>
          <w:color w:val="auto"/>
          <w:sz w:val="22"/>
          <w:szCs w:val="22"/>
          <w:lang w:eastAsia="en-US"/>
        </w:rPr>
        <w:t xml:space="preserve"> v </w:t>
      </w:r>
      <w:r w:rsidR="002754EC" w:rsidRPr="00B03AD3">
        <w:rPr>
          <w:rFonts w:ascii="Calibri" w:hAnsi="Calibri" w:cs="Calibri"/>
          <w:b w:val="0"/>
          <w:bCs w:val="0"/>
          <w:color w:val="auto"/>
          <w:sz w:val="22"/>
          <w:szCs w:val="22"/>
          <w:lang w:eastAsia="en-US"/>
        </w:rPr>
        <w:t>oblasti BOZP a PO</w:t>
      </w:r>
      <w:r w:rsidR="00FE4CC7" w:rsidRPr="00B03AD3">
        <w:rPr>
          <w:rFonts w:ascii="Calibri" w:hAnsi="Calibri" w:cs="Calibri"/>
          <w:b w:val="0"/>
          <w:bCs w:val="0"/>
          <w:color w:val="auto"/>
          <w:sz w:val="22"/>
          <w:szCs w:val="22"/>
          <w:lang w:eastAsia="en-US"/>
        </w:rPr>
        <w:t>,</w:t>
      </w:r>
      <w:r w:rsidRPr="00B03AD3">
        <w:rPr>
          <w:rFonts w:ascii="Calibri" w:hAnsi="Calibri" w:cs="Calibri"/>
          <w:b w:val="0"/>
          <w:bCs w:val="0"/>
          <w:color w:val="auto"/>
          <w:sz w:val="22"/>
          <w:szCs w:val="22"/>
          <w:lang w:eastAsia="en-US"/>
        </w:rPr>
        <w:t xml:space="preserve"> Objednatele, je-li:</w:t>
      </w:r>
    </w:p>
    <w:p w14:paraId="2F7F160E" w14:textId="77777777" w:rsidR="00EE3D22" w:rsidRPr="00B03AD3" w:rsidRDefault="00EE3D22" w:rsidP="006238FF">
      <w:pPr>
        <w:numPr>
          <w:ilvl w:val="0"/>
          <w:numId w:val="24"/>
        </w:numPr>
        <w:spacing w:after="0"/>
        <w:jc w:val="both"/>
      </w:pPr>
      <w:r w:rsidRPr="00B03AD3">
        <w:t>tvořena nová koncepce PO a BOZP,</w:t>
      </w:r>
    </w:p>
    <w:p w14:paraId="2F7F160F" w14:textId="77777777" w:rsidR="00EE3D22" w:rsidRPr="00B03AD3" w:rsidRDefault="00EE3D22" w:rsidP="006238FF">
      <w:pPr>
        <w:numPr>
          <w:ilvl w:val="0"/>
          <w:numId w:val="24"/>
        </w:numPr>
        <w:spacing w:after="0"/>
        <w:jc w:val="both"/>
      </w:pPr>
      <w:r w:rsidRPr="00B03AD3">
        <w:t>projednávána výroční zpráva PO a BOZP,</w:t>
      </w:r>
    </w:p>
    <w:p w14:paraId="2F7F1610" w14:textId="77777777" w:rsidR="00EE3D22" w:rsidRPr="00B03AD3" w:rsidRDefault="00EE3D22" w:rsidP="006238FF">
      <w:pPr>
        <w:numPr>
          <w:ilvl w:val="0"/>
          <w:numId w:val="24"/>
        </w:numPr>
        <w:spacing w:after="0"/>
        <w:jc w:val="both"/>
      </w:pPr>
      <w:r w:rsidRPr="00B03AD3">
        <w:t>nutno řešit závažnou nekázeň zaměstnanců Objednatele v oblasti PO + BOZP,</w:t>
      </w:r>
    </w:p>
    <w:p w14:paraId="2F7F1611" w14:textId="77777777" w:rsidR="00EE3D22" w:rsidRPr="00B03AD3" w:rsidRDefault="00EE3D22" w:rsidP="006238FF">
      <w:pPr>
        <w:numPr>
          <w:ilvl w:val="0"/>
          <w:numId w:val="24"/>
        </w:numPr>
        <w:spacing w:after="0"/>
        <w:jc w:val="both"/>
      </w:pPr>
      <w:r w:rsidRPr="00B03AD3">
        <w:t>nutno zastavit případné maření výsledků práce Poskytovatele.</w:t>
      </w:r>
    </w:p>
    <w:p w14:paraId="2F7F1612" w14:textId="77777777" w:rsidR="00EE3D22" w:rsidRPr="00B03AD3"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 xml:space="preserve">Na základě dohody </w:t>
      </w:r>
      <w:r w:rsidR="00AF1C6B" w:rsidRPr="00B03AD3">
        <w:rPr>
          <w:rFonts w:ascii="Calibri" w:hAnsi="Calibri" w:cs="Calibri"/>
          <w:b w:val="0"/>
          <w:bCs w:val="0"/>
          <w:color w:val="auto"/>
          <w:sz w:val="22"/>
          <w:szCs w:val="22"/>
          <w:lang w:eastAsia="en-US"/>
        </w:rPr>
        <w:t xml:space="preserve">s Poskytovatelem </w:t>
      </w:r>
      <w:r w:rsidRPr="00B03AD3">
        <w:rPr>
          <w:rFonts w:ascii="Calibri" w:hAnsi="Calibri" w:cs="Calibri"/>
          <w:b w:val="0"/>
          <w:bCs w:val="0"/>
          <w:color w:val="auto"/>
          <w:sz w:val="22"/>
          <w:szCs w:val="22"/>
          <w:lang w:eastAsia="en-US"/>
        </w:rPr>
        <w:t>vytvořit podmínky pro provedení plánovaných cvičných požárních poplachů, organizační a materiální zabezpečení školení zaměstnanců Objednatele o BOZP a PO (místnost, uvolnění).</w:t>
      </w:r>
    </w:p>
    <w:p w14:paraId="2F7F1613" w14:textId="77777777" w:rsidR="00EE3D22" w:rsidRPr="00B03AD3"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Zajistit veškerá potřebná měření pro hodnocení rizikových faktorů pracovních podmínek a případně další měření nutná pro identifikaci nebezpečí, hodnocení rizik a zpracování návrhu kategorizace prací</w:t>
      </w:r>
      <w:r w:rsidR="00AF1C6B" w:rsidRPr="00B03AD3">
        <w:rPr>
          <w:rFonts w:ascii="Calibri" w:hAnsi="Calibri" w:cs="Calibri"/>
          <w:b w:val="0"/>
          <w:bCs w:val="0"/>
          <w:color w:val="auto"/>
          <w:sz w:val="22"/>
          <w:szCs w:val="22"/>
          <w:lang w:eastAsia="en-US"/>
        </w:rPr>
        <w:t xml:space="preserve"> </w:t>
      </w:r>
      <w:r w:rsidR="00AF1C6B" w:rsidRPr="00B03AD3">
        <w:rPr>
          <w:rFonts w:ascii="Calibri" w:hAnsi="Calibri" w:cs="Calibri"/>
          <w:b w:val="0"/>
          <w:bCs w:val="0"/>
          <w:color w:val="000000"/>
          <w:sz w:val="22"/>
          <w:szCs w:val="22"/>
          <w:lang w:eastAsia="en-US"/>
        </w:rPr>
        <w:t>dle pokynu Poskytovatele</w:t>
      </w:r>
      <w:r w:rsidRPr="00B03AD3">
        <w:rPr>
          <w:rFonts w:ascii="Calibri" w:hAnsi="Calibri" w:cs="Calibri"/>
          <w:b w:val="0"/>
          <w:bCs w:val="0"/>
          <w:color w:val="auto"/>
          <w:sz w:val="22"/>
          <w:szCs w:val="22"/>
          <w:lang w:eastAsia="en-US"/>
        </w:rPr>
        <w:t>.</w:t>
      </w:r>
    </w:p>
    <w:p w14:paraId="2F7F1614" w14:textId="77777777" w:rsidR="00EE3D22" w:rsidRPr="00B03AD3"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 xml:space="preserve">V případě jakéhokoliv sporu s orgány státní správy nebo jiného oprávněného orgánu v oblasti bezpečnosti práce a požární ochrany (uložení nápravných opatření, rozhodnutí o jakékoliv povinnosti v oblasti PO a BOZP, uložení postihu – již ve fázi zahájení správního řízení apod.) umožnit Poskytovateli, za přítomnosti </w:t>
      </w:r>
      <w:r w:rsidR="002754EC" w:rsidRPr="00B03AD3">
        <w:rPr>
          <w:rFonts w:ascii="Calibri" w:hAnsi="Calibri" w:cs="Calibri"/>
          <w:b w:val="0"/>
          <w:bCs w:val="0"/>
          <w:color w:val="auto"/>
          <w:sz w:val="22"/>
          <w:szCs w:val="22"/>
          <w:lang w:eastAsia="en-US"/>
        </w:rPr>
        <w:t>zástupce</w:t>
      </w:r>
      <w:r w:rsidR="00FE4CC7" w:rsidRPr="00B03AD3">
        <w:rPr>
          <w:rFonts w:ascii="Calibri" w:hAnsi="Calibri" w:cs="Calibri"/>
          <w:b w:val="0"/>
          <w:bCs w:val="0"/>
          <w:color w:val="auto"/>
          <w:sz w:val="22"/>
          <w:szCs w:val="22"/>
          <w:lang w:eastAsia="en-US"/>
        </w:rPr>
        <w:t xml:space="preserve"> společnosti,</w:t>
      </w:r>
      <w:r w:rsidRPr="00B03AD3">
        <w:rPr>
          <w:rFonts w:ascii="Calibri" w:hAnsi="Calibri" w:cs="Calibri"/>
          <w:b w:val="0"/>
          <w:bCs w:val="0"/>
          <w:color w:val="auto"/>
          <w:sz w:val="22"/>
          <w:szCs w:val="22"/>
          <w:lang w:eastAsia="en-US"/>
        </w:rPr>
        <w:t xml:space="preserve"> Objednatele nebo jím pověřeného zaměstnance Objednatele, se takového jednání zúčastnit v pozici poradce, a to s právem vyjadřovat se k přijatým závěrům.</w:t>
      </w:r>
    </w:p>
    <w:p w14:paraId="2F7F1615" w14:textId="77777777" w:rsidR="00EE3D22" w:rsidRPr="00B03AD3"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Včas předložit Poskytovateli k nahlédnutí, či prostudování písemnosti nebo jiné dokumenty týkající se PO nebo BOZP.</w:t>
      </w:r>
    </w:p>
    <w:p w14:paraId="2F7F1616" w14:textId="77777777" w:rsidR="00EE3D22" w:rsidRPr="00B03AD3" w:rsidRDefault="00EE3D22" w:rsidP="00EE3D22">
      <w:pPr>
        <w:pStyle w:val="Nadpis2"/>
        <w:keepNext w:val="0"/>
        <w:keepLines w:val="0"/>
        <w:numPr>
          <w:ilvl w:val="0"/>
          <w:numId w:val="8"/>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000000" w:themeColor="text1"/>
          <w:sz w:val="22"/>
          <w:szCs w:val="22"/>
          <w:lang w:eastAsia="en-US"/>
        </w:rPr>
        <w:t xml:space="preserve">Uhradit Poskytovateli </w:t>
      </w:r>
      <w:r w:rsidR="00AF1C6B" w:rsidRPr="00B03AD3">
        <w:rPr>
          <w:rFonts w:ascii="Calibri" w:hAnsi="Calibri" w:cs="Calibri"/>
          <w:b w:val="0"/>
          <w:bCs w:val="0"/>
          <w:color w:val="000000" w:themeColor="text1"/>
          <w:sz w:val="22"/>
          <w:szCs w:val="22"/>
          <w:lang w:eastAsia="en-US"/>
        </w:rPr>
        <w:t xml:space="preserve">prokazatelné </w:t>
      </w:r>
      <w:r w:rsidRPr="00B03AD3">
        <w:rPr>
          <w:rFonts w:ascii="Calibri" w:hAnsi="Calibri" w:cs="Calibri"/>
          <w:b w:val="0"/>
          <w:bCs w:val="0"/>
          <w:color w:val="000000" w:themeColor="text1"/>
          <w:sz w:val="22"/>
          <w:szCs w:val="22"/>
          <w:lang w:eastAsia="en-US"/>
        </w:rPr>
        <w:t xml:space="preserve">finanční náklady </w:t>
      </w:r>
      <w:r w:rsidRPr="00B03AD3">
        <w:rPr>
          <w:rFonts w:ascii="Calibri" w:hAnsi="Calibri" w:cs="Calibri"/>
          <w:b w:val="0"/>
          <w:bCs w:val="0"/>
          <w:color w:val="auto"/>
          <w:sz w:val="22"/>
          <w:szCs w:val="22"/>
          <w:lang w:eastAsia="en-US"/>
        </w:rPr>
        <w:t>na drobný materiál spotřebovaný pro Objednatele (např. detekční trubice pro zjištění alkoholu v dechu, testery na užití omamných a psychotropních látek atd.).</w:t>
      </w:r>
    </w:p>
    <w:p w14:paraId="2F7F1617" w14:textId="77777777" w:rsidR="00EE3D22" w:rsidRPr="00B03AD3" w:rsidRDefault="00EE3D22" w:rsidP="00EE3D22">
      <w:pPr>
        <w:spacing w:after="0"/>
        <w:rPr>
          <w:sz w:val="10"/>
          <w:szCs w:val="10"/>
          <w:lang w:eastAsia="en-US"/>
        </w:rPr>
      </w:pPr>
    </w:p>
    <w:p w14:paraId="2F7F1618" w14:textId="77777777" w:rsidR="00EE3D22" w:rsidRPr="00B03AD3" w:rsidRDefault="00BB617C" w:rsidP="00BB617C">
      <w:pPr>
        <w:pStyle w:val="Nadpis1"/>
        <w:numPr>
          <w:ilvl w:val="0"/>
          <w:numId w:val="0"/>
        </w:numPr>
        <w:spacing w:before="0"/>
        <w:rPr>
          <w:rFonts w:asciiTheme="minorHAnsi" w:hAnsiTheme="minorHAnsi" w:cstheme="minorHAnsi"/>
          <w:color w:val="000000" w:themeColor="text1"/>
        </w:rPr>
      </w:pPr>
      <w:r w:rsidRPr="00B03AD3">
        <w:rPr>
          <w:rFonts w:asciiTheme="minorHAnsi" w:hAnsiTheme="minorHAnsi" w:cstheme="minorHAnsi"/>
          <w:color w:val="000000" w:themeColor="text1"/>
        </w:rPr>
        <w:t xml:space="preserve">5       </w:t>
      </w:r>
      <w:r w:rsidR="00EE3D22" w:rsidRPr="00B03AD3">
        <w:rPr>
          <w:rFonts w:asciiTheme="minorHAnsi" w:hAnsiTheme="minorHAnsi" w:cstheme="minorHAnsi"/>
          <w:color w:val="000000" w:themeColor="text1"/>
        </w:rPr>
        <w:t>ŘEŠENÍ VZNIKLÉ ŠKODY</w:t>
      </w:r>
    </w:p>
    <w:p w14:paraId="2F7F1619" w14:textId="130A4CFA" w:rsidR="00EE3D22" w:rsidRPr="00B03AD3" w:rsidRDefault="00EE3D22" w:rsidP="00EE3D22">
      <w:pPr>
        <w:pStyle w:val="Nadpis2"/>
        <w:keepNext w:val="0"/>
        <w:keepLines w:val="0"/>
        <w:numPr>
          <w:ilvl w:val="0"/>
          <w:numId w:val="9"/>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bookmarkStart w:id="5" w:name="_Ref345589668"/>
      <w:bookmarkStart w:id="6" w:name="_Ref347138291"/>
      <w:r w:rsidRPr="00B03AD3">
        <w:rPr>
          <w:rFonts w:ascii="Calibri" w:hAnsi="Calibri" w:cs="Calibri"/>
          <w:b w:val="0"/>
          <w:bCs w:val="0"/>
          <w:color w:val="000000" w:themeColor="text1"/>
          <w:sz w:val="22"/>
          <w:szCs w:val="22"/>
          <w:lang w:eastAsia="en-US"/>
        </w:rPr>
        <w:t xml:space="preserve">V případě jakékoliv hrozící či vzniklé </w:t>
      </w:r>
      <w:r w:rsidRPr="00B03AD3">
        <w:rPr>
          <w:rFonts w:ascii="Calibri" w:hAnsi="Calibri" w:cs="Calibri"/>
          <w:b w:val="0"/>
          <w:bCs w:val="0"/>
          <w:color w:val="auto"/>
          <w:sz w:val="22"/>
          <w:szCs w:val="22"/>
          <w:lang w:eastAsia="en-US"/>
        </w:rPr>
        <w:t xml:space="preserve">škody je Objednatel povinen vyčerpat veškeré prostředky  k zabránění vzniku, či zvýšení této škody, zejména je povinen vyčerpat veškeré opravné prostředky </w:t>
      </w:r>
      <w:r w:rsidR="00AF1C6B" w:rsidRPr="00B03AD3">
        <w:rPr>
          <w:rFonts w:ascii="Calibri" w:hAnsi="Calibri" w:cs="Calibri"/>
          <w:b w:val="0"/>
          <w:bCs w:val="0"/>
          <w:color w:val="000000"/>
          <w:sz w:val="22"/>
          <w:szCs w:val="22"/>
          <w:lang w:eastAsia="en-US"/>
        </w:rPr>
        <w:t>k uplatnění škod, včetně opravných</w:t>
      </w:r>
      <w:r w:rsidR="00AF1C6B" w:rsidRPr="00B03AD3">
        <w:rPr>
          <w:rFonts w:ascii="Calibri" w:hAnsi="Calibri" w:cs="Calibri"/>
          <w:b w:val="0"/>
          <w:bCs w:val="0"/>
          <w:color w:val="000000" w:themeColor="text1"/>
          <w:sz w:val="22"/>
          <w:szCs w:val="22"/>
          <w:lang w:eastAsia="en-US"/>
        </w:rPr>
        <w:t>,</w:t>
      </w:r>
      <w:r w:rsidR="00AF1C6B" w:rsidRPr="00B03AD3">
        <w:rPr>
          <w:rFonts w:ascii="Calibri" w:hAnsi="Calibri" w:cs="Calibri"/>
          <w:b w:val="0"/>
          <w:bCs w:val="0"/>
          <w:color w:val="auto"/>
          <w:sz w:val="22"/>
          <w:szCs w:val="22"/>
          <w:lang w:eastAsia="en-US"/>
        </w:rPr>
        <w:t xml:space="preserve"> </w:t>
      </w:r>
      <w:r w:rsidRPr="00B03AD3">
        <w:rPr>
          <w:rFonts w:ascii="Calibri" w:hAnsi="Calibri" w:cs="Calibri"/>
          <w:b w:val="0"/>
          <w:bCs w:val="0"/>
          <w:color w:val="auto"/>
          <w:sz w:val="22"/>
          <w:szCs w:val="22"/>
          <w:lang w:eastAsia="en-US"/>
        </w:rPr>
        <w:t>které umožňuje právní řád ČR. Pokud i přes vyčerpání veškerých prostředků</w:t>
      </w:r>
      <w:r w:rsidR="00AF1C6B" w:rsidRPr="00B03AD3">
        <w:rPr>
          <w:rFonts w:ascii="Calibri" w:hAnsi="Calibri" w:cs="Calibri"/>
          <w:b w:val="0"/>
          <w:bCs w:val="0"/>
          <w:color w:val="auto"/>
          <w:sz w:val="22"/>
          <w:szCs w:val="22"/>
          <w:lang w:eastAsia="en-US"/>
        </w:rPr>
        <w:t xml:space="preserve"> </w:t>
      </w:r>
      <w:r w:rsidR="00AF1C6B" w:rsidRPr="00B03AD3">
        <w:rPr>
          <w:rFonts w:ascii="Calibri" w:hAnsi="Calibri" w:cs="Calibri"/>
          <w:b w:val="0"/>
          <w:bCs w:val="0"/>
          <w:color w:val="000000"/>
          <w:sz w:val="22"/>
          <w:szCs w:val="22"/>
          <w:lang w:eastAsia="en-US"/>
        </w:rPr>
        <w:t>k uplatnění škod</w:t>
      </w:r>
      <w:r w:rsidRPr="00B03AD3">
        <w:rPr>
          <w:rFonts w:ascii="Calibri" w:hAnsi="Calibri" w:cs="Calibri"/>
          <w:b w:val="0"/>
          <w:bCs w:val="0"/>
          <w:color w:val="000000" w:themeColor="text1"/>
          <w:sz w:val="22"/>
          <w:szCs w:val="22"/>
          <w:lang w:eastAsia="en-US"/>
        </w:rPr>
        <w:t>,</w:t>
      </w:r>
      <w:r w:rsidRPr="00B03AD3">
        <w:rPr>
          <w:rFonts w:ascii="Calibri" w:hAnsi="Calibri" w:cs="Calibri"/>
          <w:b w:val="0"/>
          <w:bCs w:val="0"/>
          <w:color w:val="auto"/>
          <w:sz w:val="22"/>
          <w:szCs w:val="22"/>
          <w:lang w:eastAsia="en-US"/>
        </w:rPr>
        <w:t xml:space="preserve"> zejména opravných prostředků, které umožňuje právní řád ČR,</w:t>
      </w:r>
      <w:r w:rsidR="00AF1C6B" w:rsidRPr="00B03AD3">
        <w:rPr>
          <w:rFonts w:ascii="Calibri" w:hAnsi="Calibri" w:cs="Calibri"/>
          <w:b w:val="0"/>
          <w:bCs w:val="0"/>
          <w:color w:val="auto"/>
          <w:sz w:val="22"/>
          <w:szCs w:val="22"/>
          <w:lang w:eastAsia="en-US"/>
        </w:rPr>
        <w:t xml:space="preserve"> </w:t>
      </w:r>
      <w:r w:rsidR="00AF1C6B" w:rsidRPr="00B03AD3">
        <w:rPr>
          <w:rFonts w:ascii="Calibri" w:hAnsi="Calibri" w:cs="Calibri"/>
          <w:b w:val="0"/>
          <w:bCs w:val="0"/>
          <w:color w:val="000000"/>
          <w:sz w:val="22"/>
          <w:szCs w:val="22"/>
          <w:lang w:eastAsia="en-US"/>
        </w:rPr>
        <w:t>nebude škoda uhrazena</w:t>
      </w:r>
      <w:r w:rsidR="00AF1C6B" w:rsidRPr="00B03AD3">
        <w:rPr>
          <w:rFonts w:ascii="Calibri" w:hAnsi="Calibri" w:cs="Calibri"/>
          <w:b w:val="0"/>
          <w:bCs w:val="0"/>
          <w:color w:val="000000" w:themeColor="text1"/>
          <w:sz w:val="22"/>
          <w:szCs w:val="22"/>
          <w:lang w:eastAsia="en-US"/>
        </w:rPr>
        <w:t xml:space="preserve"> nebo</w:t>
      </w:r>
      <w:r w:rsidRPr="00B03AD3">
        <w:rPr>
          <w:rFonts w:ascii="Calibri" w:hAnsi="Calibri" w:cs="Calibri"/>
          <w:b w:val="0"/>
          <w:bCs w:val="0"/>
          <w:color w:val="auto"/>
          <w:sz w:val="22"/>
          <w:szCs w:val="22"/>
          <w:lang w:eastAsia="en-US"/>
        </w:rPr>
        <w:t xml:space="preserve"> dojde k postihu Objednatele ze strany </w:t>
      </w:r>
      <w:r w:rsidR="00AF1C6B" w:rsidRPr="00B03AD3">
        <w:rPr>
          <w:rFonts w:ascii="Calibri" w:hAnsi="Calibri" w:cs="Calibri"/>
          <w:b w:val="0"/>
          <w:bCs w:val="0"/>
          <w:color w:val="auto"/>
          <w:sz w:val="22"/>
          <w:szCs w:val="22"/>
          <w:lang w:eastAsia="en-US"/>
        </w:rPr>
        <w:t>příslušného</w:t>
      </w:r>
      <w:r w:rsidRPr="00B03AD3">
        <w:rPr>
          <w:rFonts w:ascii="Calibri" w:hAnsi="Calibri" w:cs="Calibri"/>
          <w:b w:val="0"/>
          <w:bCs w:val="0"/>
          <w:color w:val="auto"/>
          <w:sz w:val="22"/>
          <w:szCs w:val="22"/>
          <w:lang w:eastAsia="en-US"/>
        </w:rPr>
        <w:t xml:space="preserve"> orgánu státní správy, a to za neplnění povinností poskytovatele </w:t>
      </w:r>
      <w:r w:rsidRPr="00B03AD3">
        <w:rPr>
          <w:rFonts w:ascii="Calibri" w:hAnsi="Calibri" w:cs="Calibri"/>
          <w:b w:val="0"/>
          <w:bCs w:val="0"/>
          <w:color w:val="000000" w:themeColor="text1"/>
          <w:sz w:val="22"/>
          <w:szCs w:val="22"/>
          <w:lang w:eastAsia="en-US"/>
        </w:rPr>
        <w:t xml:space="preserve">dle </w:t>
      </w:r>
      <w:proofErr w:type="gramStart"/>
      <w:r w:rsidRPr="00B03AD3">
        <w:rPr>
          <w:rFonts w:ascii="Calibri" w:hAnsi="Calibri" w:cs="Calibri"/>
          <w:b w:val="0"/>
          <w:bCs w:val="0"/>
          <w:color w:val="000000" w:themeColor="text1"/>
          <w:sz w:val="22"/>
          <w:szCs w:val="22"/>
          <w:lang w:eastAsia="en-US"/>
        </w:rPr>
        <w:t xml:space="preserve">čl. </w:t>
      </w:r>
      <w:r w:rsidR="007754E4">
        <w:fldChar w:fldCharType="begin"/>
      </w:r>
      <w:r w:rsidR="007754E4">
        <w:instrText xml:space="preserve"> REF _Ref345589142 \r \h  \* MERGEFORMAT </w:instrText>
      </w:r>
      <w:r w:rsidR="007754E4">
        <w:fldChar w:fldCharType="separate"/>
      </w:r>
      <w:r w:rsidR="00FA6D79" w:rsidRPr="00FA6D79">
        <w:rPr>
          <w:rFonts w:ascii="Calibri" w:hAnsi="Calibri" w:cs="Calibri"/>
          <w:b w:val="0"/>
          <w:bCs w:val="0"/>
          <w:color w:val="000000" w:themeColor="text1"/>
          <w:sz w:val="22"/>
          <w:szCs w:val="22"/>
          <w:lang w:eastAsia="en-US"/>
        </w:rPr>
        <w:t>2.5</w:t>
      </w:r>
      <w:r w:rsidR="007754E4">
        <w:fldChar w:fldCharType="end"/>
      </w:r>
      <w:r w:rsidR="00184450">
        <w:t xml:space="preserve"> </w:t>
      </w:r>
      <w:r w:rsidR="00184450" w:rsidRPr="00184450">
        <w:rPr>
          <w:rFonts w:asciiTheme="minorHAnsi" w:hAnsiTheme="minorHAnsi" w:cstheme="minorHAnsi"/>
          <w:color w:val="000000" w:themeColor="text1"/>
          <w:sz w:val="22"/>
          <w:szCs w:val="22"/>
        </w:rPr>
        <w:t>(Povinnosti</w:t>
      </w:r>
      <w:proofErr w:type="gramEnd"/>
      <w:r w:rsidR="00184450" w:rsidRPr="00184450">
        <w:rPr>
          <w:rFonts w:asciiTheme="minorHAnsi" w:hAnsiTheme="minorHAnsi" w:cstheme="minorHAnsi"/>
          <w:color w:val="000000" w:themeColor="text1"/>
          <w:sz w:val="22"/>
          <w:szCs w:val="22"/>
        </w:rPr>
        <w:t xml:space="preserve"> Poskytovatele v oblasti BOZP)</w:t>
      </w:r>
      <w:r w:rsidRPr="00B03AD3">
        <w:rPr>
          <w:rFonts w:ascii="Calibri" w:hAnsi="Calibri" w:cs="Calibri"/>
          <w:b w:val="0"/>
          <w:bCs w:val="0"/>
          <w:color w:val="000000" w:themeColor="text1"/>
          <w:sz w:val="22"/>
          <w:szCs w:val="22"/>
          <w:lang w:eastAsia="en-US"/>
        </w:rPr>
        <w:t xml:space="preserve"> a </w:t>
      </w:r>
      <w:r w:rsidR="007754E4">
        <w:fldChar w:fldCharType="begin"/>
      </w:r>
      <w:r w:rsidR="007754E4">
        <w:instrText xml:space="preserve"> REF _Ref345589202 \r \h  \* MERGEFORMAT </w:instrText>
      </w:r>
      <w:r w:rsidR="007754E4">
        <w:fldChar w:fldCharType="separate"/>
      </w:r>
      <w:r w:rsidR="00FA6D79" w:rsidRPr="00FA6D79">
        <w:rPr>
          <w:rFonts w:ascii="Calibri" w:hAnsi="Calibri" w:cs="Calibri"/>
          <w:b w:val="0"/>
          <w:bCs w:val="0"/>
          <w:color w:val="000000" w:themeColor="text1"/>
          <w:sz w:val="22"/>
          <w:szCs w:val="22"/>
          <w:lang w:eastAsia="en-US"/>
        </w:rPr>
        <w:t>2.6</w:t>
      </w:r>
      <w:r w:rsidR="007754E4">
        <w:fldChar w:fldCharType="end"/>
      </w:r>
      <w:r w:rsidRPr="00B03AD3">
        <w:rPr>
          <w:rFonts w:ascii="Calibri" w:hAnsi="Calibri" w:cs="Calibri"/>
          <w:b w:val="0"/>
          <w:bCs w:val="0"/>
          <w:color w:val="000000" w:themeColor="text1"/>
          <w:sz w:val="22"/>
          <w:szCs w:val="22"/>
          <w:lang w:eastAsia="en-US"/>
        </w:rPr>
        <w:t xml:space="preserve"> </w:t>
      </w:r>
      <w:r w:rsidR="00184450" w:rsidRPr="00184450">
        <w:rPr>
          <w:rFonts w:ascii="Calibri" w:hAnsi="Calibri" w:cs="Calibri"/>
          <w:bCs w:val="0"/>
          <w:color w:val="000000" w:themeColor="text1"/>
          <w:sz w:val="22"/>
          <w:szCs w:val="22"/>
          <w:lang w:eastAsia="en-US"/>
        </w:rPr>
        <w:t>(Povinnosti Poskytovatele v oblasti PO)</w:t>
      </w:r>
      <w:r w:rsidR="00184450">
        <w:rPr>
          <w:rFonts w:ascii="Calibri" w:hAnsi="Calibri" w:cs="Calibri"/>
          <w:b w:val="0"/>
          <w:bCs w:val="0"/>
          <w:color w:val="000000" w:themeColor="text1"/>
          <w:sz w:val="22"/>
          <w:szCs w:val="22"/>
          <w:lang w:eastAsia="en-US"/>
        </w:rPr>
        <w:t xml:space="preserve">, </w:t>
      </w:r>
      <w:r w:rsidRPr="00B03AD3">
        <w:rPr>
          <w:rFonts w:ascii="Calibri" w:hAnsi="Calibri" w:cs="Calibri"/>
          <w:b w:val="0"/>
          <w:bCs w:val="0"/>
          <w:color w:val="000000" w:themeColor="text1"/>
          <w:sz w:val="22"/>
          <w:szCs w:val="22"/>
          <w:lang w:eastAsia="en-US"/>
        </w:rPr>
        <w:t>této smlouvy, uhradí Poskytovatel takto vzniklou škodu</w:t>
      </w:r>
      <w:r w:rsidR="00AF1C6B" w:rsidRPr="00B03AD3">
        <w:rPr>
          <w:rFonts w:ascii="Calibri" w:hAnsi="Calibri" w:cs="Calibri"/>
          <w:b w:val="0"/>
          <w:bCs w:val="0"/>
          <w:color w:val="000000" w:themeColor="text1"/>
          <w:sz w:val="22"/>
          <w:szCs w:val="22"/>
          <w:lang w:eastAsia="en-US"/>
        </w:rPr>
        <w:t xml:space="preserve"> </w:t>
      </w:r>
      <w:r w:rsidR="00AF1C6B" w:rsidRPr="00B03AD3">
        <w:rPr>
          <w:rFonts w:ascii="Calibri" w:hAnsi="Calibri" w:cs="Calibri"/>
          <w:b w:val="0"/>
          <w:bCs w:val="0"/>
          <w:color w:val="000000"/>
          <w:sz w:val="22"/>
          <w:szCs w:val="22"/>
          <w:lang w:eastAsia="en-US"/>
        </w:rPr>
        <w:t>případné sankce</w:t>
      </w:r>
      <w:r w:rsidRPr="00B03AD3">
        <w:rPr>
          <w:rFonts w:ascii="Calibri" w:hAnsi="Calibri" w:cs="Calibri"/>
          <w:b w:val="0"/>
          <w:bCs w:val="0"/>
          <w:color w:val="000000" w:themeColor="text1"/>
          <w:sz w:val="22"/>
          <w:szCs w:val="22"/>
          <w:lang w:eastAsia="en-US"/>
        </w:rPr>
        <w:t>. Poskytovatel však neodp</w:t>
      </w:r>
      <w:r w:rsidRPr="00B03AD3">
        <w:rPr>
          <w:rFonts w:ascii="Calibri" w:hAnsi="Calibri" w:cs="Calibri"/>
          <w:b w:val="0"/>
          <w:bCs w:val="0"/>
          <w:color w:val="auto"/>
          <w:sz w:val="22"/>
          <w:szCs w:val="22"/>
          <w:lang w:eastAsia="en-US"/>
        </w:rPr>
        <w:t xml:space="preserve">ovídá za škodu a za provozní závady, které vzniknou běžným provozem nebo opotřebením, </w:t>
      </w:r>
      <w:r w:rsidR="004C24E2" w:rsidRPr="00B03AD3">
        <w:rPr>
          <w:rFonts w:ascii="Calibri" w:hAnsi="Calibri" w:cs="Calibri"/>
          <w:b w:val="0"/>
          <w:bCs w:val="0"/>
          <w:color w:val="000000"/>
          <w:sz w:val="22"/>
          <w:szCs w:val="22"/>
          <w:lang w:eastAsia="en-US"/>
        </w:rPr>
        <w:t xml:space="preserve">které nemohl Poskytovatel zjistit, ač povinnosti dle této smlouvy </w:t>
      </w:r>
      <w:r w:rsidR="004C24E2" w:rsidRPr="00B03AD3">
        <w:rPr>
          <w:rFonts w:ascii="Calibri" w:hAnsi="Calibri" w:cs="Calibri"/>
          <w:b w:val="0"/>
          <w:bCs w:val="0"/>
          <w:color w:val="000000" w:themeColor="text1"/>
          <w:sz w:val="22"/>
          <w:szCs w:val="22"/>
          <w:lang w:eastAsia="en-US"/>
        </w:rPr>
        <w:t>splnil,</w:t>
      </w:r>
      <w:r w:rsidR="004C24E2" w:rsidRPr="00B03AD3">
        <w:rPr>
          <w:rFonts w:ascii="Calibri" w:hAnsi="Calibri" w:cs="Calibri"/>
          <w:b w:val="0"/>
          <w:bCs w:val="0"/>
          <w:color w:val="FF0000"/>
          <w:sz w:val="22"/>
          <w:szCs w:val="22"/>
          <w:lang w:eastAsia="en-US"/>
        </w:rPr>
        <w:t xml:space="preserve"> </w:t>
      </w:r>
      <w:r w:rsidRPr="00B03AD3">
        <w:rPr>
          <w:rFonts w:ascii="Calibri" w:hAnsi="Calibri" w:cs="Calibri"/>
          <w:b w:val="0"/>
          <w:bCs w:val="0"/>
          <w:color w:val="auto"/>
          <w:sz w:val="22"/>
          <w:szCs w:val="22"/>
          <w:lang w:eastAsia="en-US"/>
        </w:rPr>
        <w:t xml:space="preserve">nebo nekázní či porušením právních a ostatních předpisů k zajištění BOZP a PO ze strany zaměstnanců Objednatele a případně dalších osob, či neplněním vnitřních předpisů a pokynů zaměstnanci Objednatele. </w:t>
      </w:r>
      <w:r w:rsidR="00281834" w:rsidRPr="00B03AD3">
        <w:rPr>
          <w:rFonts w:ascii="Calibri" w:hAnsi="Calibri" w:cs="Calibri"/>
          <w:b w:val="0"/>
          <w:bCs w:val="0"/>
          <w:color w:val="auto"/>
          <w:sz w:val="22"/>
          <w:szCs w:val="22"/>
          <w:lang w:eastAsia="en-US"/>
        </w:rPr>
        <w:t xml:space="preserve">Poskytovatel dále neodpovídá za škodu, která byla způsobena neakceptací předané dokumentace dle </w:t>
      </w:r>
      <w:proofErr w:type="gramStart"/>
      <w:r w:rsidR="00281834" w:rsidRPr="00B03AD3">
        <w:rPr>
          <w:rFonts w:ascii="Calibri" w:hAnsi="Calibri" w:cs="Calibri"/>
          <w:b w:val="0"/>
          <w:bCs w:val="0"/>
          <w:color w:val="auto"/>
          <w:sz w:val="22"/>
          <w:szCs w:val="22"/>
          <w:lang w:eastAsia="en-US"/>
        </w:rPr>
        <w:t xml:space="preserve">čl. </w:t>
      </w:r>
      <w:r w:rsidR="007754E4">
        <w:fldChar w:fldCharType="begin"/>
      </w:r>
      <w:r w:rsidR="007754E4">
        <w:instrText xml:space="preserve"> REF _Ref345589605 \r \h  \* MERGEFORMAT </w:instrText>
      </w:r>
      <w:r w:rsidR="007754E4">
        <w:fldChar w:fldCharType="separate"/>
      </w:r>
      <w:r w:rsidR="00FA6D79" w:rsidRPr="00FA6D79">
        <w:rPr>
          <w:rFonts w:ascii="Calibri" w:hAnsi="Calibri" w:cs="Calibri"/>
          <w:b w:val="0"/>
          <w:bCs w:val="0"/>
          <w:color w:val="auto"/>
          <w:sz w:val="22"/>
          <w:szCs w:val="22"/>
          <w:lang w:eastAsia="en-US"/>
        </w:rPr>
        <w:t>4.5</w:t>
      </w:r>
      <w:r w:rsidR="007754E4">
        <w:fldChar w:fldCharType="end"/>
      </w:r>
      <w:r w:rsidR="00184450">
        <w:t xml:space="preserve"> </w:t>
      </w:r>
      <w:r w:rsidR="00184450" w:rsidRPr="00184450">
        <w:rPr>
          <w:rFonts w:asciiTheme="minorHAnsi" w:hAnsiTheme="minorHAnsi" w:cstheme="minorHAnsi"/>
          <w:i/>
          <w:color w:val="000000" w:themeColor="text1"/>
          <w:sz w:val="22"/>
          <w:szCs w:val="22"/>
        </w:rPr>
        <w:t>(Dokumentaci</w:t>
      </w:r>
      <w:proofErr w:type="gramEnd"/>
      <w:r w:rsidR="00184450" w:rsidRPr="00184450">
        <w:rPr>
          <w:rFonts w:asciiTheme="minorHAnsi" w:hAnsiTheme="minorHAnsi" w:cstheme="minorHAnsi"/>
          <w:i/>
          <w:color w:val="000000" w:themeColor="text1"/>
          <w:sz w:val="22"/>
          <w:szCs w:val="22"/>
        </w:rPr>
        <w:t xml:space="preserve"> zpracovanou Poskytovatelem vydávat jako vnitřní předpisy. V případě odmítnutí schválení, vydání či nesouhlasu s obsahem předložené </w:t>
      </w:r>
      <w:r w:rsidR="00184450" w:rsidRPr="00184450">
        <w:rPr>
          <w:rFonts w:asciiTheme="minorHAnsi" w:hAnsiTheme="minorHAnsi" w:cstheme="minorHAnsi"/>
          <w:i/>
          <w:color w:val="000000" w:themeColor="text1"/>
          <w:sz w:val="22"/>
          <w:szCs w:val="22"/>
        </w:rPr>
        <w:lastRenderedPageBreak/>
        <w:t xml:space="preserve">dokumentace toto písemně Poskytovateli odůvodnit.) </w:t>
      </w:r>
      <w:r w:rsidR="00281834" w:rsidRPr="00B03AD3">
        <w:rPr>
          <w:rFonts w:ascii="Calibri" w:hAnsi="Calibri" w:cs="Calibri"/>
          <w:b w:val="0"/>
          <w:bCs w:val="0"/>
          <w:color w:val="auto"/>
          <w:sz w:val="22"/>
          <w:szCs w:val="22"/>
          <w:lang w:eastAsia="en-US"/>
        </w:rPr>
        <w:t xml:space="preserve"> či zaviněním třetí osoby, tedy nikoliv ze strany</w:t>
      </w:r>
      <w:r w:rsidR="00281834">
        <w:rPr>
          <w:rFonts w:ascii="Calibri" w:hAnsi="Calibri" w:cs="Calibri"/>
          <w:b w:val="0"/>
          <w:bCs w:val="0"/>
          <w:color w:val="auto"/>
          <w:sz w:val="22"/>
          <w:szCs w:val="22"/>
          <w:lang w:eastAsia="en-US"/>
        </w:rPr>
        <w:t xml:space="preserve"> Poskytovatele</w:t>
      </w:r>
      <w:r w:rsidR="00281834" w:rsidRPr="009936E0">
        <w:rPr>
          <w:rFonts w:ascii="Calibri" w:hAnsi="Calibri" w:cs="Calibri"/>
          <w:b w:val="0"/>
          <w:bCs w:val="0"/>
          <w:color w:val="auto"/>
          <w:sz w:val="22"/>
          <w:szCs w:val="22"/>
          <w:lang w:eastAsia="en-US"/>
        </w:rPr>
        <w:t xml:space="preserve">, za škodu vzniklou neposkytnutím vyžadované součinnosti ze strany Objednatele či jiných osob a subjektů, za škodu způsobenou v důsledku porušení povinností </w:t>
      </w:r>
      <w:r w:rsidR="004C24E2" w:rsidRPr="00B03AD3">
        <w:rPr>
          <w:rFonts w:ascii="Calibri" w:hAnsi="Calibri" w:cs="Calibri"/>
          <w:b w:val="0"/>
          <w:bCs w:val="0"/>
          <w:color w:val="auto"/>
          <w:sz w:val="22"/>
          <w:szCs w:val="22"/>
          <w:lang w:eastAsia="en-US"/>
        </w:rPr>
        <w:t>Objednavatele</w:t>
      </w:r>
      <w:r w:rsidR="00E43BBD" w:rsidRPr="00B03AD3">
        <w:rPr>
          <w:rFonts w:ascii="Calibri" w:hAnsi="Calibri" w:cs="Calibri"/>
          <w:b w:val="0"/>
          <w:bCs w:val="0"/>
          <w:color w:val="auto"/>
          <w:sz w:val="22"/>
          <w:szCs w:val="22"/>
          <w:lang w:eastAsia="en-US"/>
        </w:rPr>
        <w:t>m</w:t>
      </w:r>
      <w:r w:rsidR="004C24E2" w:rsidRPr="00B03AD3">
        <w:rPr>
          <w:rFonts w:ascii="Calibri" w:hAnsi="Calibri" w:cs="Calibri"/>
          <w:b w:val="0"/>
          <w:bCs w:val="0"/>
          <w:color w:val="auto"/>
          <w:sz w:val="22"/>
          <w:szCs w:val="22"/>
          <w:lang w:eastAsia="en-US"/>
        </w:rPr>
        <w:t xml:space="preserve"> </w:t>
      </w:r>
      <w:r w:rsidR="00281834" w:rsidRPr="00B03AD3">
        <w:rPr>
          <w:rFonts w:ascii="Calibri" w:hAnsi="Calibri" w:cs="Calibri"/>
          <w:b w:val="0"/>
          <w:bCs w:val="0"/>
          <w:color w:val="auto"/>
          <w:sz w:val="22"/>
          <w:szCs w:val="22"/>
          <w:lang w:eastAsia="en-US"/>
        </w:rPr>
        <w:t xml:space="preserve">dle čl. </w:t>
      </w:r>
      <w:r w:rsidR="003D6C34" w:rsidRPr="00B03AD3">
        <w:rPr>
          <w:rFonts w:asciiTheme="minorHAnsi" w:hAnsiTheme="minorHAnsi"/>
          <w:b w:val="0"/>
          <w:color w:val="000000" w:themeColor="text1"/>
          <w:sz w:val="22"/>
          <w:szCs w:val="22"/>
        </w:rPr>
        <w:t>4</w:t>
      </w:r>
      <w:r w:rsidR="00184450">
        <w:rPr>
          <w:rFonts w:asciiTheme="minorHAnsi" w:hAnsiTheme="minorHAnsi"/>
          <w:b w:val="0"/>
          <w:color w:val="000000" w:themeColor="text1"/>
          <w:sz w:val="22"/>
          <w:szCs w:val="22"/>
        </w:rPr>
        <w:t xml:space="preserve"> </w:t>
      </w:r>
      <w:r w:rsidR="00184450" w:rsidRPr="00184450">
        <w:rPr>
          <w:rFonts w:asciiTheme="minorHAnsi" w:hAnsiTheme="minorHAnsi"/>
          <w:color w:val="000000" w:themeColor="text1"/>
          <w:sz w:val="22"/>
          <w:szCs w:val="22"/>
        </w:rPr>
        <w:t>(Povinnosti objednatele)</w:t>
      </w:r>
      <w:r w:rsidR="00184450">
        <w:rPr>
          <w:rFonts w:asciiTheme="minorHAnsi" w:hAnsiTheme="minorHAnsi"/>
          <w:b w:val="0"/>
          <w:color w:val="000000" w:themeColor="text1"/>
          <w:sz w:val="22"/>
          <w:szCs w:val="22"/>
        </w:rPr>
        <w:t>,</w:t>
      </w:r>
      <w:r w:rsidR="003D6C34" w:rsidRPr="00B03AD3">
        <w:rPr>
          <w:rFonts w:asciiTheme="minorHAnsi" w:hAnsiTheme="minorHAnsi"/>
          <w:b w:val="0"/>
          <w:color w:val="000000" w:themeColor="text1"/>
          <w:sz w:val="22"/>
          <w:szCs w:val="22"/>
        </w:rPr>
        <w:t xml:space="preserve"> </w:t>
      </w:r>
      <w:r w:rsidR="00281834" w:rsidRPr="00B03AD3">
        <w:rPr>
          <w:rFonts w:ascii="Calibri" w:hAnsi="Calibri" w:cs="Calibri"/>
          <w:b w:val="0"/>
          <w:bCs w:val="0"/>
          <w:color w:val="auto"/>
          <w:sz w:val="22"/>
          <w:szCs w:val="22"/>
          <w:lang w:eastAsia="en-US"/>
        </w:rPr>
        <w:t>této smlouvy či porušením právních a ostatních předpisů k zajištění BOZP a PO ze strany Objednatele.</w:t>
      </w:r>
      <w:bookmarkEnd w:id="5"/>
      <w:bookmarkEnd w:id="6"/>
    </w:p>
    <w:p w14:paraId="2F7F161A" w14:textId="236AF306" w:rsidR="00EE3D22" w:rsidRPr="00B03AD3" w:rsidRDefault="00EE3D22" w:rsidP="00EE3D22">
      <w:pPr>
        <w:pStyle w:val="Nadpis2"/>
        <w:keepNext w:val="0"/>
        <w:keepLines w:val="0"/>
        <w:numPr>
          <w:ilvl w:val="0"/>
          <w:numId w:val="9"/>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Závazek uvedený v </w:t>
      </w:r>
      <w:proofErr w:type="gramStart"/>
      <w:r w:rsidRPr="00B03AD3">
        <w:rPr>
          <w:rFonts w:ascii="Calibri" w:hAnsi="Calibri" w:cs="Calibri"/>
          <w:b w:val="0"/>
          <w:bCs w:val="0"/>
          <w:color w:val="auto"/>
          <w:sz w:val="22"/>
          <w:szCs w:val="22"/>
          <w:lang w:eastAsia="en-US"/>
        </w:rPr>
        <w:t xml:space="preserve">čl. </w:t>
      </w:r>
      <w:r w:rsidR="007754E4">
        <w:fldChar w:fldCharType="begin"/>
      </w:r>
      <w:r w:rsidR="007754E4">
        <w:instrText xml:space="preserve"> REF _Ref347138291 \r \h  \* MERGEFORMAT </w:instrText>
      </w:r>
      <w:r w:rsidR="007754E4">
        <w:fldChar w:fldCharType="separate"/>
      </w:r>
      <w:r w:rsidR="00FA6D79" w:rsidRPr="00FA6D79">
        <w:rPr>
          <w:rFonts w:ascii="Calibri" w:hAnsi="Calibri" w:cs="Calibri"/>
          <w:b w:val="0"/>
          <w:bCs w:val="0"/>
          <w:color w:val="auto"/>
          <w:sz w:val="22"/>
          <w:szCs w:val="22"/>
          <w:lang w:eastAsia="en-US"/>
        </w:rPr>
        <w:t>5.1</w:t>
      </w:r>
      <w:r w:rsidR="007754E4">
        <w:fldChar w:fldCharType="end"/>
      </w:r>
      <w:r w:rsidRPr="00B03AD3">
        <w:rPr>
          <w:rFonts w:ascii="Calibri" w:hAnsi="Calibri" w:cs="Calibri"/>
          <w:b w:val="0"/>
          <w:bCs w:val="0"/>
          <w:color w:val="auto"/>
          <w:sz w:val="22"/>
          <w:szCs w:val="22"/>
          <w:lang w:eastAsia="en-US"/>
        </w:rPr>
        <w:t xml:space="preserve"> přebírá</w:t>
      </w:r>
      <w:proofErr w:type="gramEnd"/>
      <w:r w:rsidRPr="00B03AD3">
        <w:rPr>
          <w:rFonts w:ascii="Calibri" w:hAnsi="Calibri" w:cs="Calibri"/>
          <w:b w:val="0"/>
          <w:bCs w:val="0"/>
          <w:color w:val="auto"/>
          <w:sz w:val="22"/>
          <w:szCs w:val="22"/>
          <w:lang w:eastAsia="en-US"/>
        </w:rPr>
        <w:t xml:space="preserve"> Poskytovatel po </w:t>
      </w:r>
      <w:r w:rsidR="003A3D53">
        <w:rPr>
          <w:rFonts w:ascii="Calibri" w:hAnsi="Calibri" w:cs="Calibri"/>
          <w:b w:val="0"/>
          <w:bCs w:val="0"/>
          <w:color w:val="auto"/>
          <w:sz w:val="22"/>
          <w:szCs w:val="22"/>
          <w:lang w:eastAsia="en-US"/>
        </w:rPr>
        <w:t>120</w:t>
      </w:r>
      <w:r w:rsidR="004C24E2" w:rsidRPr="00B03AD3">
        <w:rPr>
          <w:rFonts w:ascii="Calibri" w:hAnsi="Calibri" w:cs="Calibri"/>
          <w:b w:val="0"/>
          <w:bCs w:val="0"/>
          <w:color w:val="auto"/>
          <w:sz w:val="22"/>
          <w:szCs w:val="22"/>
          <w:lang w:eastAsia="en-US"/>
        </w:rPr>
        <w:t>ti</w:t>
      </w:r>
      <w:r w:rsidR="00A0699D" w:rsidRPr="00B03AD3">
        <w:rPr>
          <w:rFonts w:ascii="Calibri" w:hAnsi="Calibri" w:cs="Calibri"/>
          <w:b w:val="0"/>
          <w:bCs w:val="0"/>
          <w:color w:val="auto"/>
          <w:sz w:val="22"/>
          <w:szCs w:val="22"/>
          <w:lang w:eastAsia="en-US"/>
        </w:rPr>
        <w:t xml:space="preserve"> dn</w:t>
      </w:r>
      <w:r w:rsidR="006E2B6B" w:rsidRPr="00B03AD3">
        <w:rPr>
          <w:rFonts w:ascii="Calibri" w:hAnsi="Calibri" w:cs="Calibri"/>
          <w:b w:val="0"/>
          <w:bCs w:val="0"/>
          <w:color w:val="auto"/>
          <w:sz w:val="22"/>
          <w:szCs w:val="22"/>
          <w:lang w:eastAsia="en-US"/>
        </w:rPr>
        <w:t>ech</w:t>
      </w:r>
      <w:r w:rsidR="00A0699D" w:rsidRPr="00B03AD3">
        <w:rPr>
          <w:rFonts w:ascii="Calibri" w:hAnsi="Calibri" w:cs="Calibri"/>
          <w:b w:val="0"/>
          <w:bCs w:val="0"/>
          <w:color w:val="auto"/>
          <w:sz w:val="22"/>
          <w:szCs w:val="22"/>
          <w:lang w:eastAsia="en-US"/>
        </w:rPr>
        <w:t xml:space="preserve"> </w:t>
      </w:r>
      <w:r w:rsidRPr="00B03AD3">
        <w:rPr>
          <w:rFonts w:ascii="Calibri" w:hAnsi="Calibri" w:cs="Calibri"/>
          <w:b w:val="0"/>
          <w:bCs w:val="0"/>
          <w:color w:val="auto"/>
          <w:sz w:val="22"/>
          <w:szCs w:val="22"/>
          <w:lang w:eastAsia="en-US"/>
        </w:rPr>
        <w:t>od nabytí účinnosti a platnosti této smlouvy.</w:t>
      </w:r>
    </w:p>
    <w:p w14:paraId="2F7F161B" w14:textId="77777777" w:rsidR="00EE3D22" w:rsidRPr="00CD1A31" w:rsidRDefault="00EE3D22" w:rsidP="00EE3D22">
      <w:pPr>
        <w:spacing w:after="0"/>
        <w:rPr>
          <w:sz w:val="10"/>
          <w:szCs w:val="10"/>
          <w:lang w:eastAsia="en-US"/>
        </w:rPr>
      </w:pPr>
    </w:p>
    <w:p w14:paraId="2F7F161C" w14:textId="77777777" w:rsidR="00EE3D22" w:rsidRPr="00F77874" w:rsidRDefault="00EE3D22" w:rsidP="006238FF">
      <w:pPr>
        <w:pStyle w:val="Nadpis1"/>
        <w:numPr>
          <w:ilvl w:val="0"/>
          <w:numId w:val="28"/>
        </w:numPr>
        <w:spacing w:before="0"/>
        <w:rPr>
          <w:rFonts w:asciiTheme="minorHAnsi" w:hAnsiTheme="minorHAnsi" w:cstheme="minorHAnsi"/>
          <w:color w:val="000000" w:themeColor="text1"/>
        </w:rPr>
      </w:pPr>
      <w:r w:rsidRPr="00F77874">
        <w:rPr>
          <w:rFonts w:asciiTheme="minorHAnsi" w:hAnsiTheme="minorHAnsi" w:cstheme="minorHAnsi"/>
          <w:color w:val="000000" w:themeColor="text1"/>
        </w:rPr>
        <w:t>PLATEBNÍ PODMÍNKY</w:t>
      </w:r>
    </w:p>
    <w:p w14:paraId="2F7F161D" w14:textId="77777777" w:rsidR="00EE3D22" w:rsidRPr="00813C95" w:rsidRDefault="00EE3D22" w:rsidP="00EE3D22">
      <w:pPr>
        <w:pStyle w:val="Nadpis2"/>
        <w:numPr>
          <w:ilvl w:val="0"/>
          <w:numId w:val="10"/>
        </w:numPr>
        <w:spacing w:before="120"/>
        <w:ind w:left="357" w:hanging="357"/>
        <w:rPr>
          <w:rFonts w:asciiTheme="minorHAnsi" w:hAnsiTheme="minorHAnsi"/>
          <w:color w:val="000000" w:themeColor="text1"/>
        </w:rPr>
      </w:pPr>
      <w:r w:rsidRPr="00813C95">
        <w:rPr>
          <w:rFonts w:asciiTheme="minorHAnsi" w:hAnsiTheme="minorHAnsi"/>
          <w:color w:val="000000" w:themeColor="text1"/>
        </w:rPr>
        <w:t>Odměna Poskytovateli</w:t>
      </w:r>
    </w:p>
    <w:p w14:paraId="2F7F161E" w14:textId="77777777" w:rsidR="00EE3D22" w:rsidRDefault="00EE3D22" w:rsidP="00EE3D22">
      <w:pPr>
        <w:pStyle w:val="Nadpis2"/>
        <w:keepNext w:val="0"/>
        <w:keepLines w:val="0"/>
        <w:numPr>
          <w:ilvl w:val="2"/>
          <w:numId w:val="11"/>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F246EA">
        <w:rPr>
          <w:rFonts w:ascii="Calibri" w:hAnsi="Calibri" w:cs="Calibri"/>
          <w:b w:val="0"/>
          <w:bCs w:val="0"/>
          <w:color w:val="000000" w:themeColor="text1"/>
          <w:sz w:val="22"/>
          <w:szCs w:val="22"/>
          <w:lang w:eastAsia="en-US"/>
        </w:rPr>
        <w:t xml:space="preserve">Odměna Poskytovatele za služby, </w:t>
      </w:r>
      <w:r w:rsidRPr="00B808E5">
        <w:rPr>
          <w:rFonts w:ascii="Calibri" w:hAnsi="Calibri" w:cs="Calibri"/>
          <w:b w:val="0"/>
          <w:bCs w:val="0"/>
          <w:color w:val="auto"/>
          <w:sz w:val="22"/>
          <w:szCs w:val="22"/>
          <w:lang w:eastAsia="en-US"/>
        </w:rPr>
        <w:t>které jsou předmětem této smlouvy je uvedena v </w:t>
      </w:r>
      <w:hyperlink r:id="rId12" w:history="1">
        <w:r w:rsidRPr="00B808E5">
          <w:rPr>
            <w:rFonts w:ascii="Calibri" w:hAnsi="Calibri" w:cs="Calibri"/>
            <w:b w:val="0"/>
            <w:bCs w:val="0"/>
            <w:color w:val="auto"/>
            <w:sz w:val="22"/>
            <w:szCs w:val="22"/>
            <w:lang w:eastAsia="en-US"/>
          </w:rPr>
          <w:t xml:space="preserve">příloze č. 1 </w:t>
        </w:r>
      </w:hyperlink>
      <w:r w:rsidRPr="00B808E5">
        <w:rPr>
          <w:rFonts w:ascii="Calibri" w:hAnsi="Calibri" w:cs="Calibri"/>
          <w:b w:val="0"/>
          <w:bCs w:val="0"/>
          <w:color w:val="auto"/>
          <w:sz w:val="22"/>
          <w:szCs w:val="22"/>
          <w:lang w:eastAsia="en-US"/>
        </w:rPr>
        <w:t xml:space="preserve"> </w:t>
      </w:r>
      <w:r>
        <w:rPr>
          <w:rFonts w:ascii="Calibri" w:hAnsi="Calibri" w:cs="Calibri"/>
          <w:b w:val="0"/>
          <w:bCs w:val="0"/>
          <w:color w:val="auto"/>
          <w:sz w:val="22"/>
          <w:szCs w:val="22"/>
          <w:lang w:eastAsia="en-US"/>
        </w:rPr>
        <w:t xml:space="preserve"> </w:t>
      </w:r>
    </w:p>
    <w:p w14:paraId="2F7F161F" w14:textId="77777777" w:rsidR="00EE3D22" w:rsidRDefault="00EE3D22" w:rsidP="00EE3D22">
      <w:pPr>
        <w:pStyle w:val="Nadpis2"/>
        <w:keepNext w:val="0"/>
        <w:keepLines w:val="0"/>
        <w:numPr>
          <w:ilvl w:val="0"/>
          <w:numId w:val="0"/>
        </w:numPr>
        <w:autoSpaceDE w:val="0"/>
        <w:autoSpaceDN w:val="0"/>
        <w:adjustRightInd w:val="0"/>
        <w:spacing w:before="0" w:line="240" w:lineRule="auto"/>
        <w:ind w:left="567"/>
        <w:contextualSpacing/>
        <w:jc w:val="both"/>
        <w:rPr>
          <w:rFonts w:ascii="Calibri" w:hAnsi="Calibri" w:cs="Calibri"/>
          <w:b w:val="0"/>
          <w:bCs w:val="0"/>
          <w:color w:val="auto"/>
          <w:sz w:val="22"/>
          <w:szCs w:val="22"/>
          <w:lang w:eastAsia="en-US"/>
        </w:rPr>
      </w:pPr>
      <w:r>
        <w:rPr>
          <w:rFonts w:ascii="Calibri" w:hAnsi="Calibri" w:cs="Calibri"/>
          <w:b w:val="0"/>
          <w:bCs w:val="0"/>
          <w:color w:val="000000" w:themeColor="text1"/>
          <w:sz w:val="22"/>
          <w:szCs w:val="22"/>
          <w:lang w:eastAsia="en-US"/>
        </w:rPr>
        <w:t xml:space="preserve"> </w:t>
      </w:r>
      <w:r w:rsidRPr="00B808E5">
        <w:rPr>
          <w:rFonts w:ascii="Calibri" w:hAnsi="Calibri" w:cs="Calibri"/>
          <w:b w:val="0"/>
          <w:bCs w:val="0"/>
          <w:color w:val="auto"/>
          <w:sz w:val="22"/>
          <w:szCs w:val="22"/>
          <w:lang w:eastAsia="en-US"/>
        </w:rPr>
        <w:t xml:space="preserve">této smlouvy. Příloha č. 1 je nedílnou součástí této smlouvy a může být měněna pouze </w:t>
      </w:r>
      <w:r>
        <w:rPr>
          <w:rFonts w:ascii="Calibri" w:hAnsi="Calibri" w:cs="Calibri"/>
          <w:b w:val="0"/>
          <w:bCs w:val="0"/>
          <w:color w:val="auto"/>
          <w:sz w:val="22"/>
          <w:szCs w:val="22"/>
          <w:lang w:eastAsia="en-US"/>
        </w:rPr>
        <w:t xml:space="preserve"> </w:t>
      </w:r>
    </w:p>
    <w:p w14:paraId="2F7F1620" w14:textId="77777777" w:rsidR="00EE3D22" w:rsidRPr="00B808E5" w:rsidRDefault="00EE3D22" w:rsidP="00EE3D22">
      <w:pPr>
        <w:pStyle w:val="Nadpis2"/>
        <w:keepNext w:val="0"/>
        <w:keepLines w:val="0"/>
        <w:numPr>
          <w:ilvl w:val="0"/>
          <w:numId w:val="0"/>
        </w:numPr>
        <w:autoSpaceDE w:val="0"/>
        <w:autoSpaceDN w:val="0"/>
        <w:adjustRightInd w:val="0"/>
        <w:spacing w:before="0" w:line="240" w:lineRule="auto"/>
        <w:ind w:left="567"/>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B808E5">
        <w:rPr>
          <w:rFonts w:ascii="Calibri" w:hAnsi="Calibri" w:cs="Calibri"/>
          <w:b w:val="0"/>
          <w:bCs w:val="0"/>
          <w:color w:val="auto"/>
          <w:sz w:val="22"/>
          <w:szCs w:val="22"/>
          <w:lang w:eastAsia="en-US"/>
        </w:rPr>
        <w:t>písemnou dohodou obou smluvních stran.</w:t>
      </w:r>
    </w:p>
    <w:p w14:paraId="2F7F1621" w14:textId="77777777" w:rsidR="00EE3D22" w:rsidRDefault="00EE3D22" w:rsidP="00EE3D22">
      <w:pPr>
        <w:pStyle w:val="Nadpis2"/>
        <w:keepNext w:val="0"/>
        <w:keepLines w:val="0"/>
        <w:numPr>
          <w:ilvl w:val="2"/>
          <w:numId w:val="11"/>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808E5">
        <w:rPr>
          <w:rFonts w:ascii="Calibri" w:hAnsi="Calibri" w:cs="Calibri"/>
          <w:b w:val="0"/>
          <w:bCs w:val="0"/>
          <w:color w:val="auto"/>
          <w:sz w:val="22"/>
          <w:szCs w:val="22"/>
          <w:lang w:eastAsia="en-US"/>
        </w:rPr>
        <w:t xml:space="preserve">Obě smluvní strany, které smlouvu uzavírají, se na smluvní výši odměny Poskytovatele dohodly </w:t>
      </w:r>
      <w:r>
        <w:rPr>
          <w:rFonts w:ascii="Calibri" w:hAnsi="Calibri" w:cs="Calibri"/>
          <w:b w:val="0"/>
          <w:bCs w:val="0"/>
          <w:color w:val="auto"/>
          <w:sz w:val="22"/>
          <w:szCs w:val="22"/>
          <w:lang w:eastAsia="en-US"/>
        </w:rPr>
        <w:t xml:space="preserve"> </w:t>
      </w:r>
    </w:p>
    <w:p w14:paraId="2F7F1622" w14:textId="77777777" w:rsidR="00EE3D22" w:rsidRPr="00B808E5" w:rsidRDefault="00EE3D22" w:rsidP="00EE3D22">
      <w:pPr>
        <w:pStyle w:val="Nadpis2"/>
        <w:keepNext w:val="0"/>
        <w:keepLines w:val="0"/>
        <w:numPr>
          <w:ilvl w:val="0"/>
          <w:numId w:val="0"/>
        </w:numPr>
        <w:autoSpaceDE w:val="0"/>
        <w:autoSpaceDN w:val="0"/>
        <w:adjustRightInd w:val="0"/>
        <w:spacing w:before="0" w:line="240" w:lineRule="auto"/>
        <w:ind w:left="567"/>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Pr="00B808E5">
        <w:rPr>
          <w:rFonts w:ascii="Calibri" w:hAnsi="Calibri" w:cs="Calibri"/>
          <w:b w:val="0"/>
          <w:bCs w:val="0"/>
          <w:color w:val="auto"/>
          <w:sz w:val="22"/>
          <w:szCs w:val="22"/>
          <w:lang w:eastAsia="en-US"/>
        </w:rPr>
        <w:t>a prohlašují, že s odměnou uvedenou v příloze č. 1 souhlasí.</w:t>
      </w:r>
    </w:p>
    <w:p w14:paraId="2F7F1623" w14:textId="77777777" w:rsidR="00EE3D22" w:rsidRPr="00F77874" w:rsidRDefault="00EE3D22" w:rsidP="00EE3D22">
      <w:pPr>
        <w:pStyle w:val="Nadpis2"/>
        <w:numPr>
          <w:ilvl w:val="0"/>
          <w:numId w:val="10"/>
        </w:numPr>
        <w:spacing w:before="120"/>
        <w:ind w:left="357" w:hanging="357"/>
        <w:rPr>
          <w:rFonts w:asciiTheme="minorHAnsi" w:hAnsiTheme="minorHAnsi" w:cstheme="minorHAnsi"/>
          <w:color w:val="000000" w:themeColor="text1"/>
        </w:rPr>
      </w:pPr>
      <w:r w:rsidRPr="00F77874">
        <w:rPr>
          <w:rFonts w:asciiTheme="minorHAnsi" w:hAnsiTheme="minorHAnsi" w:cstheme="minorHAnsi"/>
          <w:color w:val="000000" w:themeColor="text1"/>
        </w:rPr>
        <w:t>Způsob platby</w:t>
      </w:r>
    </w:p>
    <w:p w14:paraId="2F7F1624" w14:textId="77777777" w:rsidR="00EE3D22" w:rsidRPr="00B03AD3" w:rsidRDefault="00A0699D" w:rsidP="00EE3D22">
      <w:pPr>
        <w:pStyle w:val="Nadpis2"/>
        <w:keepNext w:val="0"/>
        <w:keepLines w:val="0"/>
        <w:numPr>
          <w:ilvl w:val="2"/>
          <w:numId w:val="12"/>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Měsíční p</w:t>
      </w:r>
      <w:r w:rsidR="00EE3D22" w:rsidRPr="00B03AD3">
        <w:rPr>
          <w:rFonts w:ascii="Calibri" w:hAnsi="Calibri" w:cs="Calibri"/>
          <w:b w:val="0"/>
          <w:bCs w:val="0"/>
          <w:color w:val="auto"/>
          <w:sz w:val="22"/>
          <w:szCs w:val="22"/>
          <w:lang w:eastAsia="en-US"/>
        </w:rPr>
        <w:t>latby ve sjednané výši budou prováděny vždy na základě vystavených daňových dokladů</w:t>
      </w:r>
      <w:r w:rsidR="004C24E2" w:rsidRPr="00B03AD3">
        <w:rPr>
          <w:rFonts w:ascii="Calibri" w:hAnsi="Calibri" w:cs="Calibri"/>
          <w:b w:val="0"/>
          <w:bCs w:val="0"/>
          <w:color w:val="auto"/>
          <w:sz w:val="22"/>
          <w:szCs w:val="22"/>
          <w:lang w:eastAsia="en-US"/>
        </w:rPr>
        <w:t xml:space="preserve"> Poskytovatelem RAKOFIRE s.r.o. </w:t>
      </w:r>
      <w:r w:rsidR="00EE3D22" w:rsidRPr="00B03AD3">
        <w:rPr>
          <w:rFonts w:ascii="Calibri" w:hAnsi="Calibri" w:cs="Calibri"/>
          <w:b w:val="0"/>
          <w:bCs w:val="0"/>
          <w:color w:val="auto"/>
          <w:sz w:val="22"/>
          <w:szCs w:val="22"/>
          <w:lang w:eastAsia="en-US"/>
        </w:rPr>
        <w:t>– faktur</w:t>
      </w:r>
      <w:r w:rsidR="004C24E2" w:rsidRPr="00B03AD3">
        <w:rPr>
          <w:rFonts w:ascii="Calibri" w:hAnsi="Calibri" w:cs="Calibri"/>
          <w:b w:val="0"/>
          <w:bCs w:val="0"/>
          <w:color w:val="auto"/>
          <w:sz w:val="22"/>
          <w:szCs w:val="22"/>
          <w:lang w:eastAsia="en-US"/>
        </w:rPr>
        <w:t>y</w:t>
      </w:r>
      <w:r w:rsidR="00EE3D22" w:rsidRPr="00B03AD3">
        <w:rPr>
          <w:rFonts w:ascii="Calibri" w:hAnsi="Calibri" w:cs="Calibri"/>
          <w:b w:val="0"/>
          <w:bCs w:val="0"/>
          <w:color w:val="auto"/>
          <w:sz w:val="22"/>
          <w:szCs w:val="22"/>
          <w:lang w:eastAsia="en-US"/>
        </w:rPr>
        <w:t xml:space="preserve"> se </w:t>
      </w:r>
      <w:r w:rsidR="00020158">
        <w:rPr>
          <w:rFonts w:ascii="Calibri" w:hAnsi="Calibri" w:cs="Calibri"/>
          <w:b w:val="0"/>
          <w:bCs w:val="0"/>
          <w:color w:val="auto"/>
          <w:sz w:val="22"/>
          <w:szCs w:val="22"/>
          <w:lang w:eastAsia="en-US"/>
        </w:rPr>
        <w:t>14</w:t>
      </w:r>
      <w:r w:rsidR="00EE3D22" w:rsidRPr="00B03AD3">
        <w:rPr>
          <w:rFonts w:ascii="Calibri" w:hAnsi="Calibri" w:cs="Calibri"/>
          <w:b w:val="0"/>
          <w:bCs w:val="0"/>
          <w:color w:val="auto"/>
          <w:sz w:val="22"/>
          <w:szCs w:val="22"/>
          <w:lang w:eastAsia="en-US"/>
        </w:rPr>
        <w:t xml:space="preserve"> denní lhůtou splatnosti. Lhůta splatnosti počíná běžet dnem následujícím po dni obdržení daňového dokladu. Platby budou poukázány na bankovní účet Poskytovatele uvedený na daňovém dokladu. </w:t>
      </w:r>
    </w:p>
    <w:p w14:paraId="2F7F1625" w14:textId="77777777" w:rsidR="00EE3D22" w:rsidRPr="00B808E5" w:rsidRDefault="00EE3D22" w:rsidP="00EE3D22">
      <w:pPr>
        <w:pStyle w:val="Nadpis2"/>
        <w:keepNext w:val="0"/>
        <w:keepLines w:val="0"/>
        <w:numPr>
          <w:ilvl w:val="2"/>
          <w:numId w:val="12"/>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03AD3">
        <w:rPr>
          <w:rFonts w:ascii="Calibri" w:hAnsi="Calibri" w:cs="Calibri"/>
          <w:b w:val="0"/>
          <w:bCs w:val="0"/>
          <w:color w:val="auto"/>
          <w:sz w:val="22"/>
          <w:szCs w:val="22"/>
          <w:lang w:eastAsia="en-US"/>
        </w:rPr>
        <w:t>V případě, že bude Objednatel v prodlení, byť částečném, s úhradou faktur, vzniká Poskytovateli nárok na smluvní pokutu ve výši 0,</w:t>
      </w:r>
      <w:r w:rsidR="00A0699D" w:rsidRPr="00B03AD3">
        <w:rPr>
          <w:rFonts w:ascii="Calibri" w:hAnsi="Calibri" w:cs="Calibri"/>
          <w:b w:val="0"/>
          <w:bCs w:val="0"/>
          <w:color w:val="auto"/>
          <w:sz w:val="22"/>
          <w:szCs w:val="22"/>
          <w:lang w:eastAsia="en-US"/>
        </w:rPr>
        <w:t>0</w:t>
      </w:r>
      <w:r w:rsidR="00BB617C" w:rsidRPr="00B03AD3">
        <w:rPr>
          <w:rFonts w:ascii="Calibri" w:hAnsi="Calibri" w:cs="Calibri"/>
          <w:b w:val="0"/>
          <w:bCs w:val="0"/>
          <w:color w:val="auto"/>
          <w:sz w:val="22"/>
          <w:szCs w:val="22"/>
          <w:lang w:eastAsia="en-US"/>
        </w:rPr>
        <w:t>5</w:t>
      </w:r>
      <w:r w:rsidRPr="00B03AD3">
        <w:rPr>
          <w:rFonts w:ascii="Calibri" w:hAnsi="Calibri" w:cs="Calibri"/>
          <w:b w:val="0"/>
          <w:bCs w:val="0"/>
          <w:color w:val="auto"/>
          <w:sz w:val="22"/>
          <w:szCs w:val="22"/>
          <w:lang w:eastAsia="en-US"/>
        </w:rPr>
        <w:t xml:space="preserve"> % z dlužné částky za každý den prodlení. Tato smluvní pokuta je splatná na základě výzvy</w:t>
      </w:r>
      <w:r w:rsidRPr="00B808E5">
        <w:rPr>
          <w:rFonts w:ascii="Calibri" w:hAnsi="Calibri" w:cs="Calibri"/>
          <w:b w:val="0"/>
          <w:bCs w:val="0"/>
          <w:color w:val="auto"/>
          <w:sz w:val="22"/>
          <w:szCs w:val="22"/>
          <w:lang w:eastAsia="en-US"/>
        </w:rPr>
        <w:t xml:space="preserve"> Poskytovatele.</w:t>
      </w:r>
    </w:p>
    <w:p w14:paraId="2F7F1626" w14:textId="77777777" w:rsidR="00EE3D22" w:rsidRPr="00C8086A" w:rsidRDefault="00EE3D22" w:rsidP="00EE3D22">
      <w:pPr>
        <w:spacing w:after="0"/>
        <w:rPr>
          <w:sz w:val="10"/>
          <w:szCs w:val="10"/>
          <w:lang w:eastAsia="en-US"/>
        </w:rPr>
      </w:pPr>
    </w:p>
    <w:p w14:paraId="2F7F1627" w14:textId="77777777" w:rsidR="00EE3D22" w:rsidRPr="00B0656F" w:rsidRDefault="00EE3D22" w:rsidP="006238FF">
      <w:pPr>
        <w:pStyle w:val="Nadpis1"/>
        <w:numPr>
          <w:ilvl w:val="0"/>
          <w:numId w:val="28"/>
        </w:numPr>
        <w:spacing w:before="0"/>
        <w:rPr>
          <w:rFonts w:asciiTheme="minorHAnsi" w:hAnsiTheme="minorHAnsi" w:cstheme="minorHAnsi"/>
          <w:color w:val="000000" w:themeColor="text1"/>
        </w:rPr>
      </w:pPr>
      <w:r w:rsidRPr="00B0656F">
        <w:rPr>
          <w:rFonts w:asciiTheme="minorHAnsi" w:hAnsiTheme="minorHAnsi" w:cstheme="minorHAnsi"/>
          <w:color w:val="000000" w:themeColor="text1"/>
        </w:rPr>
        <w:t>ZPŮSOB VÝPOVĚDI</w:t>
      </w:r>
    </w:p>
    <w:p w14:paraId="2F7F1628" w14:textId="77777777" w:rsidR="00EE3D22" w:rsidRPr="00B808E5" w:rsidRDefault="00EE3D22" w:rsidP="006238FF">
      <w:pPr>
        <w:pStyle w:val="Nadpis2"/>
        <w:keepNext w:val="0"/>
        <w:keepLines w:val="0"/>
        <w:numPr>
          <w:ilvl w:val="0"/>
          <w:numId w:val="13"/>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808E5">
        <w:rPr>
          <w:rFonts w:ascii="Calibri" w:hAnsi="Calibri" w:cs="Calibri"/>
          <w:b w:val="0"/>
          <w:bCs w:val="0"/>
          <w:color w:val="auto"/>
          <w:sz w:val="22"/>
          <w:szCs w:val="22"/>
          <w:lang w:eastAsia="en-US"/>
        </w:rPr>
        <w:t xml:space="preserve">Každá ze smluvních stran může tuto smlouvu vypovědět s tříměsíční výpovědní lhůtou běžící od prvého dne měsíce následujícího po doručení výpovědi. Výpověď musí být provedena písemnou formou s prokazatelným předáním. </w:t>
      </w:r>
    </w:p>
    <w:p w14:paraId="2F7F1629" w14:textId="77777777" w:rsidR="00D10BB3" w:rsidRDefault="00EE3D22" w:rsidP="00D10BB3">
      <w:pPr>
        <w:pStyle w:val="Nadpis2"/>
        <w:keepNext w:val="0"/>
        <w:keepLines w:val="0"/>
        <w:numPr>
          <w:ilvl w:val="0"/>
          <w:numId w:val="13"/>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4C24E2">
        <w:rPr>
          <w:rFonts w:ascii="Calibri" w:hAnsi="Calibri" w:cs="Calibri"/>
          <w:b w:val="0"/>
          <w:bCs w:val="0"/>
          <w:color w:val="auto"/>
          <w:sz w:val="22"/>
          <w:szCs w:val="22"/>
          <w:lang w:eastAsia="en-US"/>
        </w:rPr>
        <w:t xml:space="preserve">Vzhledem k tomu, že tato smlouva je uzavřena na dobu neurčitou objednatel se zavazuje, že v průběhu </w:t>
      </w:r>
      <w:r w:rsidR="00A0699D" w:rsidRPr="004C24E2">
        <w:rPr>
          <w:rFonts w:ascii="Calibri" w:hAnsi="Calibri" w:cs="Calibri"/>
          <w:b w:val="0"/>
          <w:bCs w:val="0"/>
          <w:color w:val="auto"/>
          <w:sz w:val="22"/>
          <w:szCs w:val="22"/>
          <w:lang w:eastAsia="en-US"/>
        </w:rPr>
        <w:t xml:space="preserve">prvních </w:t>
      </w:r>
      <w:r w:rsidRPr="004C24E2">
        <w:rPr>
          <w:rFonts w:ascii="Calibri" w:hAnsi="Calibri" w:cs="Calibri"/>
          <w:b w:val="0"/>
          <w:bCs w:val="0"/>
          <w:color w:val="auto"/>
          <w:sz w:val="22"/>
          <w:szCs w:val="22"/>
          <w:lang w:eastAsia="en-US"/>
        </w:rPr>
        <w:t xml:space="preserve">12ti měsíců od podpisu smlouvy, </w:t>
      </w:r>
      <w:r w:rsidRPr="00D10BB3">
        <w:rPr>
          <w:rFonts w:ascii="Calibri" w:hAnsi="Calibri" w:cs="Calibri"/>
          <w:b w:val="0"/>
          <w:bCs w:val="0"/>
          <w:color w:val="000000" w:themeColor="text1"/>
          <w:sz w:val="22"/>
          <w:szCs w:val="22"/>
          <w:lang w:eastAsia="en-US"/>
        </w:rPr>
        <w:t>smlouvu nevypoví</w:t>
      </w:r>
      <w:r w:rsidRPr="004C24E2">
        <w:rPr>
          <w:rFonts w:ascii="Calibri" w:hAnsi="Calibri" w:cs="Calibri"/>
          <w:b w:val="0"/>
          <w:bCs w:val="0"/>
          <w:color w:val="auto"/>
          <w:sz w:val="22"/>
          <w:szCs w:val="22"/>
          <w:lang w:eastAsia="en-US"/>
        </w:rPr>
        <w:t xml:space="preserve">. </w:t>
      </w:r>
      <w:r w:rsidR="00D10BB3">
        <w:rPr>
          <w:rFonts w:ascii="Calibri" w:hAnsi="Calibri" w:cs="Calibri"/>
          <w:b w:val="0"/>
          <w:bCs w:val="0"/>
          <w:color w:val="auto"/>
          <w:sz w:val="22"/>
          <w:szCs w:val="22"/>
          <w:lang w:eastAsia="en-US"/>
        </w:rPr>
        <w:t>I přes případnou výpověď nezbavuje se objednatel povinnosti poskytovateli uhradit celou částku za dobu plnění prvních  12ti měsíců uvedenou v této smlouvě.</w:t>
      </w:r>
    </w:p>
    <w:p w14:paraId="2F7F162A" w14:textId="77777777" w:rsidR="00EE3D22" w:rsidRDefault="00EE3D22" w:rsidP="006238FF">
      <w:pPr>
        <w:pStyle w:val="Nadpis2"/>
        <w:keepNext w:val="0"/>
        <w:keepLines w:val="0"/>
        <w:numPr>
          <w:ilvl w:val="0"/>
          <w:numId w:val="13"/>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4C24E2">
        <w:rPr>
          <w:rFonts w:ascii="Calibri" w:hAnsi="Calibri" w:cs="Calibri"/>
          <w:b w:val="0"/>
          <w:bCs w:val="0"/>
          <w:color w:val="auto"/>
          <w:sz w:val="22"/>
          <w:szCs w:val="22"/>
          <w:lang w:eastAsia="en-US"/>
        </w:rPr>
        <w:t xml:space="preserve">V případě, že ani po písemném upozornění smluvní strana nesplní v dodatečné lhůtě 30 dnů touto smlouvou ukládané povinnosti, popř. povinnosti této stanovené zákonem vztahující se  k obsahu této smlouvy, může druhá strana bez dalšího písemně odstoupit od této smlouvy. Účinky odstoupení podle této smlouvy nastávají dnem doručení písemného odstoupení od této smlouvy druhé strany. Náhrada škody tímto není dotčena. </w:t>
      </w:r>
    </w:p>
    <w:p w14:paraId="2F7F162B" w14:textId="77777777" w:rsidR="004C24E2" w:rsidRPr="00B03AD3" w:rsidRDefault="004C24E2" w:rsidP="004C24E2">
      <w:pPr>
        <w:pStyle w:val="Odstavecseseznamem"/>
        <w:spacing w:after="0" w:line="240" w:lineRule="auto"/>
        <w:ind w:left="567"/>
        <w:rPr>
          <w:color w:val="000000"/>
          <w:lang w:eastAsia="en-US"/>
        </w:rPr>
      </w:pPr>
      <w:r w:rsidRPr="00B03AD3">
        <w:rPr>
          <w:color w:val="000000"/>
          <w:lang w:eastAsia="en-US"/>
        </w:rPr>
        <w:t xml:space="preserve">Objednavatel může od této smlouvy </w:t>
      </w:r>
      <w:proofErr w:type="gramStart"/>
      <w:r w:rsidRPr="00B03AD3">
        <w:rPr>
          <w:color w:val="000000"/>
          <w:lang w:eastAsia="en-US"/>
        </w:rPr>
        <w:t>odstoupit , pokud</w:t>
      </w:r>
      <w:proofErr w:type="gramEnd"/>
      <w:r w:rsidRPr="00B03AD3">
        <w:rPr>
          <w:color w:val="000000"/>
          <w:lang w:eastAsia="en-US"/>
        </w:rPr>
        <w:t xml:space="preserve"> příslušný orgán dozoru  či správní orgán            </w:t>
      </w:r>
    </w:p>
    <w:p w14:paraId="2F7F162C" w14:textId="77777777" w:rsidR="004C24E2" w:rsidRPr="00B03AD3" w:rsidRDefault="004C24E2" w:rsidP="004C24E2">
      <w:pPr>
        <w:pStyle w:val="Odstavecseseznamem"/>
        <w:spacing w:after="0" w:line="240" w:lineRule="auto"/>
        <w:ind w:left="567"/>
        <w:jc w:val="both"/>
        <w:rPr>
          <w:color w:val="000000"/>
          <w:lang w:eastAsia="en-US"/>
        </w:rPr>
      </w:pPr>
      <w:r w:rsidRPr="00B03AD3">
        <w:rPr>
          <w:color w:val="000000"/>
          <w:lang w:eastAsia="en-US"/>
        </w:rPr>
        <w:t xml:space="preserve">shledá na úseku  BOZP a PO opakovaně  porušení či nedodržení  právních </w:t>
      </w:r>
      <w:proofErr w:type="gramStart"/>
      <w:r w:rsidRPr="00B03AD3">
        <w:rPr>
          <w:color w:val="000000"/>
          <w:lang w:eastAsia="en-US"/>
        </w:rPr>
        <w:t>předpisů ,  jejichž</w:t>
      </w:r>
      <w:proofErr w:type="gramEnd"/>
      <w:r w:rsidRPr="00B03AD3">
        <w:rPr>
          <w:color w:val="000000"/>
          <w:lang w:eastAsia="en-US"/>
        </w:rPr>
        <w:t xml:space="preserve"> </w:t>
      </w:r>
    </w:p>
    <w:p w14:paraId="2F7F162D" w14:textId="77777777" w:rsidR="004C24E2" w:rsidRPr="00B03AD3" w:rsidRDefault="004C24E2" w:rsidP="004C24E2">
      <w:pPr>
        <w:pStyle w:val="Odstavecseseznamem"/>
        <w:spacing w:after="0" w:line="240" w:lineRule="auto"/>
        <w:ind w:left="567"/>
        <w:jc w:val="both"/>
        <w:rPr>
          <w:color w:val="000000"/>
          <w:lang w:eastAsia="en-US"/>
        </w:rPr>
      </w:pPr>
      <w:proofErr w:type="spellStart"/>
      <w:r w:rsidRPr="00B03AD3">
        <w:rPr>
          <w:color w:val="000000"/>
          <w:lang w:eastAsia="en-US"/>
        </w:rPr>
        <w:t>zajistění</w:t>
      </w:r>
      <w:proofErr w:type="spellEnd"/>
      <w:r w:rsidRPr="00B03AD3">
        <w:rPr>
          <w:color w:val="000000"/>
          <w:lang w:eastAsia="en-US"/>
        </w:rPr>
        <w:t>,</w:t>
      </w:r>
      <w:r w:rsidRPr="00B03AD3">
        <w:rPr>
          <w:color w:val="000000" w:themeColor="text1"/>
          <w:lang w:eastAsia="en-US"/>
        </w:rPr>
        <w:t xml:space="preserve"> </w:t>
      </w:r>
      <w:r w:rsidRPr="00B03AD3">
        <w:rPr>
          <w:color w:val="000000"/>
          <w:lang w:eastAsia="en-US"/>
        </w:rPr>
        <w:t xml:space="preserve">kontrola  a dodržování patří do povinností </w:t>
      </w:r>
      <w:proofErr w:type="gramStart"/>
      <w:r w:rsidRPr="00B03AD3">
        <w:rPr>
          <w:color w:val="000000"/>
          <w:lang w:eastAsia="en-US"/>
        </w:rPr>
        <w:t>Poskytovatele , ke</w:t>
      </w:r>
      <w:proofErr w:type="gramEnd"/>
      <w:r w:rsidRPr="00B03AD3">
        <w:rPr>
          <w:color w:val="000000"/>
          <w:lang w:eastAsia="en-US"/>
        </w:rPr>
        <w:t xml:space="preserve"> kterým se touto  </w:t>
      </w:r>
    </w:p>
    <w:p w14:paraId="2F7F162E" w14:textId="77777777" w:rsidR="004C24E2" w:rsidRPr="004C24E2" w:rsidRDefault="004C24E2" w:rsidP="004C24E2">
      <w:pPr>
        <w:pStyle w:val="Odstavecseseznamem"/>
        <w:spacing w:after="0" w:line="240" w:lineRule="auto"/>
        <w:ind w:left="567"/>
        <w:rPr>
          <w:color w:val="000000" w:themeColor="text1"/>
          <w:lang w:eastAsia="en-US"/>
        </w:rPr>
      </w:pPr>
      <w:r w:rsidRPr="00B03AD3">
        <w:rPr>
          <w:color w:val="000000"/>
          <w:lang w:eastAsia="en-US"/>
        </w:rPr>
        <w:t>smlouvou zavázal.</w:t>
      </w:r>
      <w:r w:rsidRPr="004C24E2">
        <w:rPr>
          <w:color w:val="000000"/>
          <w:lang w:eastAsia="en-US"/>
        </w:rPr>
        <w:t xml:space="preserve">  </w:t>
      </w:r>
    </w:p>
    <w:p w14:paraId="2F7F162F" w14:textId="77777777" w:rsidR="00EE3D22" w:rsidRPr="00B808E5" w:rsidRDefault="00EE3D22" w:rsidP="006238FF">
      <w:pPr>
        <w:pStyle w:val="Nadpis2"/>
        <w:keepNext w:val="0"/>
        <w:keepLines w:val="0"/>
        <w:numPr>
          <w:ilvl w:val="0"/>
          <w:numId w:val="13"/>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B808E5">
        <w:rPr>
          <w:rFonts w:ascii="Calibri" w:hAnsi="Calibri" w:cs="Calibri"/>
          <w:b w:val="0"/>
          <w:bCs w:val="0"/>
          <w:color w:val="auto"/>
          <w:sz w:val="22"/>
          <w:szCs w:val="22"/>
          <w:lang w:eastAsia="en-US"/>
        </w:rPr>
        <w:t xml:space="preserve">Bude-li Objednatel v prodlení s úhradou dohodnuté ceny za uvedené služby, </w:t>
      </w:r>
      <w:r>
        <w:rPr>
          <w:rFonts w:ascii="Calibri" w:hAnsi="Calibri" w:cs="Calibri"/>
          <w:b w:val="0"/>
          <w:bCs w:val="0"/>
          <w:color w:val="auto"/>
          <w:sz w:val="22"/>
          <w:szCs w:val="22"/>
          <w:lang w:eastAsia="en-US"/>
        </w:rPr>
        <w:t xml:space="preserve">déle jak tři měsíce </w:t>
      </w:r>
      <w:r w:rsidRPr="00B808E5">
        <w:rPr>
          <w:rFonts w:ascii="Calibri" w:hAnsi="Calibri" w:cs="Calibri"/>
          <w:b w:val="0"/>
          <w:bCs w:val="0"/>
          <w:color w:val="auto"/>
          <w:sz w:val="22"/>
          <w:szCs w:val="22"/>
          <w:lang w:eastAsia="en-US"/>
        </w:rPr>
        <w:t xml:space="preserve">považuje se toto za </w:t>
      </w:r>
      <w:r w:rsidRPr="00E33864">
        <w:rPr>
          <w:rFonts w:ascii="Calibri" w:hAnsi="Calibri" w:cs="Calibri"/>
          <w:b w:val="0"/>
          <w:bCs w:val="0"/>
          <w:color w:val="000000" w:themeColor="text1"/>
          <w:sz w:val="22"/>
          <w:szCs w:val="22"/>
          <w:lang w:eastAsia="en-US"/>
        </w:rPr>
        <w:t xml:space="preserve">podstatné porušení této smlouvy, při kterém může Poskytovatel od této smlouvy bez dalšího </w:t>
      </w:r>
      <w:r w:rsidRPr="00B808E5">
        <w:rPr>
          <w:rFonts w:ascii="Calibri" w:hAnsi="Calibri" w:cs="Calibri"/>
          <w:b w:val="0"/>
          <w:bCs w:val="0"/>
          <w:color w:val="auto"/>
          <w:sz w:val="22"/>
          <w:szCs w:val="22"/>
          <w:lang w:eastAsia="en-US"/>
        </w:rPr>
        <w:t>písemně odstoupit. Tím nejsou dotčena práva na finanční vyrovnání.</w:t>
      </w:r>
    </w:p>
    <w:p w14:paraId="2F7F1630" w14:textId="77777777" w:rsidR="004C24E2" w:rsidRPr="00B03AD3" w:rsidRDefault="00EE3D22" w:rsidP="00B03AD3">
      <w:pPr>
        <w:pStyle w:val="Nadpis2"/>
        <w:keepNext w:val="0"/>
        <w:keepLines w:val="0"/>
        <w:numPr>
          <w:ilvl w:val="0"/>
          <w:numId w:val="13"/>
        </w:numPr>
        <w:autoSpaceDE w:val="0"/>
        <w:autoSpaceDN w:val="0"/>
        <w:adjustRightInd w:val="0"/>
        <w:spacing w:before="0" w:line="240" w:lineRule="auto"/>
        <w:contextualSpacing/>
        <w:jc w:val="both"/>
        <w:rPr>
          <w:rFonts w:ascii="Calibri" w:hAnsi="Calibri" w:cs="Calibri"/>
          <w:b w:val="0"/>
          <w:bCs w:val="0"/>
          <w:color w:val="000000" w:themeColor="text1"/>
          <w:sz w:val="22"/>
          <w:szCs w:val="22"/>
          <w:lang w:eastAsia="en-US"/>
        </w:rPr>
      </w:pPr>
      <w:r w:rsidRPr="00362A1D">
        <w:rPr>
          <w:rFonts w:ascii="Calibri" w:hAnsi="Calibri" w:cs="Calibri"/>
          <w:b w:val="0"/>
          <w:bCs w:val="0"/>
          <w:color w:val="auto"/>
          <w:sz w:val="22"/>
          <w:szCs w:val="22"/>
          <w:lang w:eastAsia="en-US"/>
        </w:rPr>
        <w:t xml:space="preserve">Poskytovatel </w:t>
      </w:r>
      <w:r w:rsidRPr="00B03AD3">
        <w:rPr>
          <w:rFonts w:ascii="Calibri" w:hAnsi="Calibri" w:cs="Calibri"/>
          <w:b w:val="0"/>
          <w:bCs w:val="0"/>
          <w:color w:val="auto"/>
          <w:sz w:val="22"/>
          <w:szCs w:val="22"/>
          <w:lang w:eastAsia="en-US"/>
        </w:rPr>
        <w:t>v</w:t>
      </w:r>
      <w:r w:rsidR="004C24E2" w:rsidRPr="00B03AD3">
        <w:rPr>
          <w:rFonts w:ascii="Calibri" w:hAnsi="Calibri" w:cs="Calibri"/>
          <w:b w:val="0"/>
          <w:bCs w:val="0"/>
          <w:color w:val="auto"/>
          <w:sz w:val="22"/>
          <w:szCs w:val="22"/>
          <w:lang w:eastAsia="en-US"/>
        </w:rPr>
        <w:t> den zániku smlouvy uplynutím výpovědní doby</w:t>
      </w:r>
      <w:r w:rsidRPr="00B03AD3">
        <w:rPr>
          <w:rFonts w:ascii="Calibri" w:hAnsi="Calibri" w:cs="Calibri"/>
          <w:b w:val="0"/>
          <w:bCs w:val="0"/>
          <w:color w:val="auto"/>
          <w:sz w:val="22"/>
          <w:szCs w:val="22"/>
          <w:lang w:eastAsia="en-US"/>
        </w:rPr>
        <w:t xml:space="preserve"> předá Objednateli kompletní dokumentaci, včetně přehledu všech důležitých údajů tak, aby bylo možno na činnost </w:t>
      </w:r>
      <w:r w:rsidRPr="00B03AD3">
        <w:rPr>
          <w:rFonts w:ascii="Calibri" w:hAnsi="Calibri" w:cs="Calibri"/>
          <w:b w:val="0"/>
          <w:bCs w:val="0"/>
          <w:color w:val="auto"/>
          <w:sz w:val="22"/>
          <w:szCs w:val="22"/>
          <w:lang w:eastAsia="en-US"/>
        </w:rPr>
        <w:lastRenderedPageBreak/>
        <w:t>Poskytovatele okamžitě navázat. O předání bude vyhotoven předávací protokol, který bude podepsán oběma smluvními stranami.</w:t>
      </w:r>
      <w:r w:rsidR="004C24E2" w:rsidRPr="00B03AD3">
        <w:rPr>
          <w:rFonts w:ascii="Calibri" w:hAnsi="Calibri" w:cs="Calibri"/>
          <w:b w:val="0"/>
          <w:bCs w:val="0"/>
          <w:color w:val="auto"/>
          <w:sz w:val="22"/>
          <w:szCs w:val="22"/>
          <w:lang w:eastAsia="en-US"/>
        </w:rPr>
        <w:t xml:space="preserve"> </w:t>
      </w:r>
      <w:r w:rsidR="004C24E2" w:rsidRPr="00B03AD3">
        <w:rPr>
          <w:rFonts w:ascii="Calibri" w:hAnsi="Calibri" w:cs="Calibri"/>
          <w:b w:val="0"/>
          <w:bCs w:val="0"/>
          <w:color w:val="000000"/>
          <w:sz w:val="22"/>
          <w:szCs w:val="22"/>
          <w:lang w:eastAsia="en-US"/>
        </w:rPr>
        <w:t xml:space="preserve">Po dobu výpovědní doby je Poskytovatel povinen plnit </w:t>
      </w:r>
      <w:proofErr w:type="gramStart"/>
      <w:r w:rsidR="004C24E2" w:rsidRPr="00B03AD3">
        <w:rPr>
          <w:rFonts w:ascii="Calibri" w:hAnsi="Calibri" w:cs="Calibri"/>
          <w:b w:val="0"/>
          <w:bCs w:val="0"/>
          <w:color w:val="000000"/>
          <w:sz w:val="22"/>
          <w:szCs w:val="22"/>
          <w:lang w:eastAsia="en-US"/>
        </w:rPr>
        <w:t>závazky , ke</w:t>
      </w:r>
      <w:proofErr w:type="gramEnd"/>
      <w:r w:rsidR="004C24E2" w:rsidRPr="00B03AD3">
        <w:rPr>
          <w:rFonts w:ascii="Calibri" w:hAnsi="Calibri" w:cs="Calibri"/>
          <w:b w:val="0"/>
          <w:bCs w:val="0"/>
          <w:color w:val="000000"/>
          <w:sz w:val="22"/>
          <w:szCs w:val="22"/>
          <w:lang w:eastAsia="en-US"/>
        </w:rPr>
        <w:t xml:space="preserve"> kterým se touto smlouvou zavázal.</w:t>
      </w:r>
      <w:r w:rsidR="004C24E2" w:rsidRPr="00B03AD3">
        <w:rPr>
          <w:rFonts w:cs="Calibri"/>
          <w:color w:val="002060"/>
          <w:lang w:eastAsia="en-US"/>
        </w:rPr>
        <w:t xml:space="preserve"> </w:t>
      </w:r>
    </w:p>
    <w:p w14:paraId="2F7F1631" w14:textId="77777777" w:rsidR="00EE3D22" w:rsidRPr="000B12B3" w:rsidRDefault="00EE3D22" w:rsidP="00EE3D22">
      <w:pPr>
        <w:spacing w:after="0"/>
        <w:rPr>
          <w:sz w:val="10"/>
          <w:szCs w:val="10"/>
          <w:lang w:eastAsia="en-US"/>
        </w:rPr>
      </w:pPr>
    </w:p>
    <w:p w14:paraId="2F7F1632" w14:textId="77777777" w:rsidR="00EE3D22" w:rsidRPr="00B0656F" w:rsidRDefault="00EE3D22" w:rsidP="006238FF">
      <w:pPr>
        <w:pStyle w:val="Nadpis1"/>
        <w:numPr>
          <w:ilvl w:val="0"/>
          <w:numId w:val="28"/>
        </w:numPr>
        <w:spacing w:before="0"/>
        <w:rPr>
          <w:rFonts w:asciiTheme="minorHAnsi" w:hAnsiTheme="minorHAnsi" w:cstheme="minorHAnsi"/>
          <w:color w:val="000000" w:themeColor="text1"/>
        </w:rPr>
      </w:pPr>
      <w:r w:rsidRPr="00B0656F">
        <w:rPr>
          <w:rFonts w:asciiTheme="minorHAnsi" w:hAnsiTheme="minorHAnsi" w:cstheme="minorHAnsi"/>
          <w:color w:val="000000" w:themeColor="text1"/>
        </w:rPr>
        <w:t>POVINNOST MLČENLIVOSTI A NEŠÍŘENÍ DOKUMENTACE</w:t>
      </w:r>
    </w:p>
    <w:p w14:paraId="2F7F1633" w14:textId="77777777" w:rsidR="00EE3D22" w:rsidRPr="00E625A7" w:rsidRDefault="00EE3D22" w:rsidP="006238FF">
      <w:pPr>
        <w:pStyle w:val="Nadpis2"/>
        <w:keepNext w:val="0"/>
        <w:keepLines w:val="0"/>
        <w:numPr>
          <w:ilvl w:val="0"/>
          <w:numId w:val="14"/>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0B2CCB">
        <w:rPr>
          <w:rFonts w:ascii="Calibri" w:hAnsi="Calibri" w:cs="Calibri"/>
          <w:b w:val="0"/>
          <w:bCs w:val="0"/>
          <w:color w:val="000000" w:themeColor="text1"/>
          <w:sz w:val="22"/>
          <w:szCs w:val="22"/>
          <w:lang w:eastAsia="en-US"/>
        </w:rPr>
        <w:t xml:space="preserve">Poskytovatel se zavazuje zachovávat </w:t>
      </w:r>
      <w:r w:rsidRPr="00E625A7">
        <w:rPr>
          <w:rFonts w:ascii="Calibri" w:hAnsi="Calibri" w:cs="Calibri"/>
          <w:b w:val="0"/>
          <w:bCs w:val="0"/>
          <w:color w:val="auto"/>
          <w:sz w:val="22"/>
          <w:szCs w:val="22"/>
          <w:lang w:eastAsia="en-US"/>
        </w:rPr>
        <w:t xml:space="preserve">mlčenlivost o všem, co bude Objednatelem označeno jako důvěrné nebo utajované. Dále Poskytovatel pomlčí o informacích a písemnostech, které mu Objednatel v souvislosti s plněním z této smlouvy poskytl, jakož i o veškerých jiných informacích týkajících se Objednatele a jeho podnikatelské činnosti, o nichž se Poskytovatel dozvěděl v souvislosti s touto smlouvou, a to po celou dobu trvání této smlouvy jakož i po dobu na které se obě strany písemně dohodnou. </w:t>
      </w:r>
    </w:p>
    <w:p w14:paraId="2F7F1634" w14:textId="77777777" w:rsidR="00EE3D22" w:rsidRPr="00E625A7" w:rsidRDefault="00EE3D22" w:rsidP="006238FF">
      <w:pPr>
        <w:pStyle w:val="Nadpis2"/>
        <w:keepNext w:val="0"/>
        <w:keepLines w:val="0"/>
        <w:numPr>
          <w:ilvl w:val="0"/>
          <w:numId w:val="14"/>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V případě porušení povinnosti mlčenlivosti je Poskytovatel povinen nahradit Objednateli škodu, která mu vznikla v důsledku takového porušení.</w:t>
      </w:r>
    </w:p>
    <w:p w14:paraId="2F7F1635" w14:textId="77777777" w:rsidR="00EE3D22" w:rsidRPr="00E625A7" w:rsidRDefault="00EE3D22" w:rsidP="006238FF">
      <w:pPr>
        <w:pStyle w:val="Nadpis2"/>
        <w:keepNext w:val="0"/>
        <w:keepLines w:val="0"/>
        <w:numPr>
          <w:ilvl w:val="0"/>
          <w:numId w:val="14"/>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 xml:space="preserve">Objednatel prohlašuje, že nebude bez souhlasu Poskytovatele dále šířit dokumenty dodané Poskytovatelem. </w:t>
      </w:r>
    </w:p>
    <w:p w14:paraId="2F7F1636" w14:textId="77777777" w:rsidR="00EE3D22" w:rsidRDefault="00EE3D22" w:rsidP="006238FF">
      <w:pPr>
        <w:pStyle w:val="Nadpis2"/>
        <w:keepNext w:val="0"/>
        <w:keepLines w:val="0"/>
        <w:numPr>
          <w:ilvl w:val="0"/>
          <w:numId w:val="14"/>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Poskytovatel se dále zavazuje zachovávat mlčenlivost o veškerých osobních údajích zaměstnanců Objednatele.</w:t>
      </w:r>
    </w:p>
    <w:p w14:paraId="2F7F1637" w14:textId="77777777" w:rsidR="00EE3D22" w:rsidRPr="00C337B3" w:rsidRDefault="00EE3D22" w:rsidP="00EE3D22">
      <w:pPr>
        <w:spacing w:after="0"/>
        <w:rPr>
          <w:sz w:val="10"/>
          <w:szCs w:val="10"/>
          <w:lang w:eastAsia="en-US"/>
        </w:rPr>
      </w:pPr>
    </w:p>
    <w:p w14:paraId="2F7F1638" w14:textId="77777777" w:rsidR="00EE3D22" w:rsidRPr="00E33864" w:rsidRDefault="00EE3D22" w:rsidP="006238FF">
      <w:pPr>
        <w:pStyle w:val="Nadpis1"/>
        <w:numPr>
          <w:ilvl w:val="0"/>
          <w:numId w:val="28"/>
        </w:numPr>
        <w:spacing w:before="0"/>
        <w:rPr>
          <w:rFonts w:asciiTheme="minorHAnsi" w:hAnsiTheme="minorHAnsi" w:cstheme="minorHAnsi"/>
          <w:color w:val="000000" w:themeColor="text1"/>
        </w:rPr>
      </w:pPr>
      <w:r w:rsidRPr="00E33864">
        <w:rPr>
          <w:rFonts w:asciiTheme="minorHAnsi" w:hAnsiTheme="minorHAnsi" w:cstheme="minorHAnsi"/>
          <w:color w:val="000000" w:themeColor="text1"/>
        </w:rPr>
        <w:t>VYMEZENÍ MÍSTNÍ PŮSOBNOSTI</w:t>
      </w:r>
    </w:p>
    <w:p w14:paraId="2F7F1639" w14:textId="77777777" w:rsidR="00EE3D22" w:rsidRPr="00B03AD3" w:rsidRDefault="00EE3D22" w:rsidP="006238FF">
      <w:pPr>
        <w:pStyle w:val="Nadpis2"/>
        <w:keepNext w:val="0"/>
        <w:keepLines w:val="0"/>
        <w:numPr>
          <w:ilvl w:val="0"/>
          <w:numId w:val="15"/>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Povinnosti</w:t>
      </w:r>
      <w:r w:rsidR="00AA4976">
        <w:rPr>
          <w:rFonts w:ascii="Calibri" w:hAnsi="Calibri" w:cs="Calibri"/>
          <w:b w:val="0"/>
          <w:bCs w:val="0"/>
          <w:color w:val="auto"/>
          <w:sz w:val="22"/>
          <w:szCs w:val="22"/>
          <w:lang w:eastAsia="en-US"/>
        </w:rPr>
        <w:t xml:space="preserve"> </w:t>
      </w:r>
      <w:r w:rsidR="00AA4976" w:rsidRPr="00B03AD3">
        <w:rPr>
          <w:rFonts w:ascii="Calibri" w:hAnsi="Calibri" w:cs="Calibri"/>
          <w:b w:val="0"/>
          <w:bCs w:val="0"/>
          <w:color w:val="auto"/>
          <w:sz w:val="22"/>
          <w:szCs w:val="22"/>
          <w:lang w:eastAsia="en-US"/>
        </w:rPr>
        <w:t>a výkon sjednaných služeb</w:t>
      </w:r>
      <w:r w:rsidRPr="00B03AD3">
        <w:rPr>
          <w:rFonts w:ascii="Calibri" w:hAnsi="Calibri" w:cs="Calibri"/>
          <w:b w:val="0"/>
          <w:bCs w:val="0"/>
          <w:color w:val="auto"/>
          <w:sz w:val="22"/>
          <w:szCs w:val="22"/>
          <w:lang w:eastAsia="en-US"/>
        </w:rPr>
        <w:t xml:space="preserve"> Poskytovatele dle této smlouvy se vztahují na objekty a provozy Objednatele:  </w:t>
      </w:r>
    </w:p>
    <w:p w14:paraId="2F7F163A" w14:textId="7B81963E" w:rsidR="00E256F6" w:rsidRDefault="00E256F6" w:rsidP="00CD625B">
      <w:pPr>
        <w:spacing w:after="0" w:line="240" w:lineRule="auto"/>
        <w:jc w:val="both"/>
        <w:rPr>
          <w:rFonts w:cs="Tahoma"/>
          <w:b/>
        </w:rPr>
      </w:pPr>
      <w:r>
        <w:rPr>
          <w:rFonts w:cs="Tahoma"/>
        </w:rPr>
        <w:t xml:space="preserve">           </w:t>
      </w:r>
      <w:r w:rsidRPr="00E256F6">
        <w:rPr>
          <w:rFonts w:cs="Tahoma"/>
        </w:rPr>
        <w:t xml:space="preserve"> - Provozovna: </w:t>
      </w:r>
      <w:r w:rsidR="003E2B72">
        <w:rPr>
          <w:rFonts w:cs="Tahoma"/>
          <w:b/>
        </w:rPr>
        <w:t>Zahrada, poskytovatel sociálních služeb</w:t>
      </w:r>
    </w:p>
    <w:p w14:paraId="66523497" w14:textId="77777777" w:rsidR="003E2B72" w:rsidRDefault="003E2B72" w:rsidP="00CD625B">
      <w:pPr>
        <w:spacing w:after="0" w:line="240" w:lineRule="auto"/>
        <w:jc w:val="both"/>
        <w:rPr>
          <w:rFonts w:cs="Tahoma"/>
        </w:rPr>
      </w:pPr>
    </w:p>
    <w:p w14:paraId="2F7F163B" w14:textId="77777777" w:rsidR="00E256F6" w:rsidRPr="00E256F6" w:rsidRDefault="00E256F6" w:rsidP="00E256F6">
      <w:pPr>
        <w:pStyle w:val="Odstavecseseznamem"/>
        <w:spacing w:after="0" w:line="240" w:lineRule="auto"/>
        <w:ind w:left="567"/>
        <w:jc w:val="both"/>
        <w:rPr>
          <w:rFonts w:cs="Tahoma"/>
          <w:sz w:val="16"/>
          <w:szCs w:val="16"/>
        </w:rPr>
      </w:pPr>
    </w:p>
    <w:p w14:paraId="2F7F163C" w14:textId="77777777" w:rsidR="00EE3D22" w:rsidRPr="00E33864" w:rsidRDefault="00EE3D22" w:rsidP="006238FF">
      <w:pPr>
        <w:pStyle w:val="Nadpis1"/>
        <w:numPr>
          <w:ilvl w:val="0"/>
          <w:numId w:val="28"/>
        </w:numPr>
        <w:spacing w:before="0"/>
        <w:rPr>
          <w:rFonts w:asciiTheme="minorHAnsi" w:hAnsiTheme="minorHAnsi" w:cstheme="minorHAnsi"/>
          <w:color w:val="000000" w:themeColor="text1"/>
        </w:rPr>
      </w:pPr>
      <w:r w:rsidRPr="00E33864">
        <w:rPr>
          <w:rFonts w:asciiTheme="minorHAnsi" w:hAnsiTheme="minorHAnsi" w:cstheme="minorHAnsi"/>
          <w:color w:val="000000" w:themeColor="text1"/>
        </w:rPr>
        <w:t>DOBA PLNĚNÍ POSKYTOVATELE</w:t>
      </w:r>
    </w:p>
    <w:p w14:paraId="2F7F163D" w14:textId="77777777" w:rsidR="00EE3D22" w:rsidRPr="00E625A7" w:rsidRDefault="00EE3D22" w:rsidP="006238FF">
      <w:pPr>
        <w:pStyle w:val="Nadpis2"/>
        <w:keepNext w:val="0"/>
        <w:keepLines w:val="0"/>
        <w:numPr>
          <w:ilvl w:val="0"/>
          <w:numId w:val="16"/>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 xml:space="preserve">Poskytovatel bude činnosti dle této smlouvy provádět od data její účinnosti. </w:t>
      </w:r>
    </w:p>
    <w:p w14:paraId="2F7F163E" w14:textId="236AF9C4" w:rsidR="00EE3D22" w:rsidRPr="00E625A7" w:rsidRDefault="00EE3D22" w:rsidP="006238FF">
      <w:pPr>
        <w:pStyle w:val="Nadpis2"/>
        <w:keepNext w:val="0"/>
        <w:keepLines w:val="0"/>
        <w:numPr>
          <w:ilvl w:val="0"/>
          <w:numId w:val="16"/>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 xml:space="preserve">Tato smlouva nabývá účinnosti dnem:   </w:t>
      </w:r>
      <w:proofErr w:type="gramStart"/>
      <w:r w:rsidR="00390336">
        <w:rPr>
          <w:rFonts w:ascii="Calibri" w:hAnsi="Calibri" w:cs="Calibri"/>
          <w:b w:val="0"/>
          <w:bCs w:val="0"/>
          <w:color w:val="auto"/>
          <w:sz w:val="22"/>
          <w:szCs w:val="22"/>
          <w:lang w:eastAsia="en-US"/>
        </w:rPr>
        <w:t>01</w:t>
      </w:r>
      <w:r w:rsidR="00272C52">
        <w:rPr>
          <w:rFonts w:ascii="Calibri" w:hAnsi="Calibri" w:cs="Calibri"/>
          <w:b w:val="0"/>
          <w:bCs w:val="0"/>
          <w:color w:val="auto"/>
          <w:sz w:val="22"/>
          <w:szCs w:val="22"/>
          <w:lang w:eastAsia="en-US"/>
        </w:rPr>
        <w:t>.</w:t>
      </w:r>
      <w:r w:rsidR="007B1DF4">
        <w:rPr>
          <w:rFonts w:ascii="Calibri" w:hAnsi="Calibri" w:cs="Calibri"/>
          <w:b w:val="0"/>
          <w:bCs w:val="0"/>
          <w:color w:val="auto"/>
          <w:sz w:val="22"/>
          <w:szCs w:val="22"/>
          <w:lang w:eastAsia="en-US"/>
        </w:rPr>
        <w:t>0</w:t>
      </w:r>
      <w:r w:rsidR="00B93841">
        <w:rPr>
          <w:rFonts w:ascii="Calibri" w:hAnsi="Calibri" w:cs="Calibri"/>
          <w:b w:val="0"/>
          <w:bCs w:val="0"/>
          <w:color w:val="auto"/>
          <w:sz w:val="22"/>
          <w:szCs w:val="22"/>
          <w:lang w:eastAsia="en-US"/>
        </w:rPr>
        <w:t>8</w:t>
      </w:r>
      <w:r w:rsidR="00E256F6">
        <w:rPr>
          <w:rFonts w:ascii="Calibri" w:hAnsi="Calibri" w:cs="Calibri"/>
          <w:b w:val="0"/>
          <w:bCs w:val="0"/>
          <w:color w:val="auto"/>
          <w:sz w:val="22"/>
          <w:szCs w:val="22"/>
          <w:lang w:eastAsia="en-US"/>
        </w:rPr>
        <w:t>.20</w:t>
      </w:r>
      <w:r w:rsidR="00390336">
        <w:rPr>
          <w:rFonts w:ascii="Calibri" w:hAnsi="Calibri" w:cs="Calibri"/>
          <w:b w:val="0"/>
          <w:bCs w:val="0"/>
          <w:color w:val="auto"/>
          <w:sz w:val="22"/>
          <w:szCs w:val="22"/>
          <w:lang w:eastAsia="en-US"/>
        </w:rPr>
        <w:t>2</w:t>
      </w:r>
      <w:r w:rsidR="00B93841">
        <w:rPr>
          <w:rFonts w:ascii="Calibri" w:hAnsi="Calibri" w:cs="Calibri"/>
          <w:b w:val="0"/>
          <w:bCs w:val="0"/>
          <w:color w:val="auto"/>
          <w:sz w:val="22"/>
          <w:szCs w:val="22"/>
          <w:lang w:eastAsia="en-US"/>
        </w:rPr>
        <w:t>4</w:t>
      </w:r>
      <w:proofErr w:type="gramEnd"/>
      <w:r w:rsidRPr="00E625A7">
        <w:rPr>
          <w:rFonts w:ascii="Calibri" w:hAnsi="Calibri" w:cs="Calibri"/>
          <w:b w:val="0"/>
          <w:bCs w:val="0"/>
          <w:color w:val="auto"/>
          <w:sz w:val="22"/>
          <w:szCs w:val="22"/>
          <w:lang w:eastAsia="en-US"/>
        </w:rPr>
        <w:t xml:space="preserve">    </w:t>
      </w:r>
    </w:p>
    <w:p w14:paraId="2F7F163F" w14:textId="5A5E60EF" w:rsidR="00EE3D22" w:rsidRDefault="00EE3D22" w:rsidP="006238FF">
      <w:pPr>
        <w:pStyle w:val="Nadpis2"/>
        <w:keepNext w:val="0"/>
        <w:keepLines w:val="0"/>
        <w:numPr>
          <w:ilvl w:val="0"/>
          <w:numId w:val="16"/>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 xml:space="preserve">Smlouva je uzavřena na dobu </w:t>
      </w:r>
      <w:r w:rsidR="005E4F7D">
        <w:rPr>
          <w:rFonts w:ascii="Calibri" w:hAnsi="Calibri" w:cs="Calibri"/>
          <w:b w:val="0"/>
          <w:bCs w:val="0"/>
          <w:color w:val="auto"/>
          <w:sz w:val="22"/>
          <w:szCs w:val="22"/>
          <w:lang w:eastAsia="en-US"/>
        </w:rPr>
        <w:t>určitou, tj. do 31.12.2025.</w:t>
      </w:r>
    </w:p>
    <w:p w14:paraId="2F7F1640" w14:textId="77777777" w:rsidR="00EE3D22" w:rsidRPr="00C337B3" w:rsidRDefault="00EE3D22" w:rsidP="00EE3D22">
      <w:pPr>
        <w:spacing w:after="0"/>
        <w:rPr>
          <w:sz w:val="10"/>
          <w:szCs w:val="10"/>
          <w:lang w:eastAsia="en-US"/>
        </w:rPr>
      </w:pPr>
    </w:p>
    <w:p w14:paraId="2F7F1641" w14:textId="77777777" w:rsidR="00EE3D22" w:rsidRPr="00E33864" w:rsidRDefault="00EE3D22" w:rsidP="006238FF">
      <w:pPr>
        <w:pStyle w:val="Nadpis1"/>
        <w:numPr>
          <w:ilvl w:val="0"/>
          <w:numId w:val="28"/>
        </w:numPr>
        <w:spacing w:before="0"/>
        <w:rPr>
          <w:rFonts w:asciiTheme="minorHAnsi" w:hAnsiTheme="minorHAnsi" w:cstheme="minorHAnsi"/>
          <w:color w:val="000000" w:themeColor="text1"/>
        </w:rPr>
      </w:pPr>
      <w:r w:rsidRPr="00E33864">
        <w:rPr>
          <w:rFonts w:asciiTheme="minorHAnsi" w:hAnsiTheme="minorHAnsi" w:cstheme="minorHAnsi"/>
          <w:color w:val="000000" w:themeColor="text1"/>
        </w:rPr>
        <w:t>ZÁVĚREČNÁ A PŘECHODNÁ USTANOVENÍ</w:t>
      </w:r>
    </w:p>
    <w:p w14:paraId="2F7F1642" w14:textId="77777777" w:rsidR="00EE3D22" w:rsidRPr="00E625A7" w:rsidRDefault="00EE3D22" w:rsidP="006238FF">
      <w:pPr>
        <w:pStyle w:val="Nadpis2"/>
        <w:keepNext w:val="0"/>
        <w:keepLines w:val="0"/>
        <w:numPr>
          <w:ilvl w:val="0"/>
          <w:numId w:val="1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2F21FB">
        <w:rPr>
          <w:rFonts w:ascii="Calibri" w:hAnsi="Calibri" w:cs="Calibri"/>
          <w:b w:val="0"/>
          <w:bCs w:val="0"/>
          <w:color w:val="000000" w:themeColor="text1"/>
          <w:sz w:val="22"/>
          <w:szCs w:val="22"/>
          <w:lang w:eastAsia="en-US"/>
        </w:rPr>
        <w:t xml:space="preserve">Doplnění a změny této smlouvy lze provádět </w:t>
      </w:r>
      <w:r w:rsidRPr="00E625A7">
        <w:rPr>
          <w:rFonts w:ascii="Calibri" w:hAnsi="Calibri" w:cs="Calibri"/>
          <w:b w:val="0"/>
          <w:bCs w:val="0"/>
          <w:color w:val="auto"/>
          <w:sz w:val="22"/>
          <w:szCs w:val="22"/>
          <w:lang w:eastAsia="en-US"/>
        </w:rPr>
        <w:t xml:space="preserve">pouze písemnou formou po dohodě smluvních stran. </w:t>
      </w:r>
    </w:p>
    <w:p w14:paraId="2F7F1643" w14:textId="77777777" w:rsidR="009943FF" w:rsidRDefault="00EE3D22" w:rsidP="006238FF">
      <w:pPr>
        <w:pStyle w:val="Nadpis2"/>
        <w:keepNext w:val="0"/>
        <w:keepLines w:val="0"/>
        <w:numPr>
          <w:ilvl w:val="0"/>
          <w:numId w:val="17"/>
        </w:numPr>
        <w:autoSpaceDE w:val="0"/>
        <w:autoSpaceDN w:val="0"/>
        <w:adjustRightInd w:val="0"/>
        <w:spacing w:before="0" w:line="240" w:lineRule="auto"/>
        <w:ind w:left="0" w:firstLine="0"/>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 xml:space="preserve">Komunikace mezi Objednatelem a Poskytovatelem týkající se fakturace bude uskutečňována </w:t>
      </w:r>
      <w:r w:rsidR="009943FF">
        <w:rPr>
          <w:rFonts w:ascii="Calibri" w:hAnsi="Calibri" w:cs="Calibri"/>
          <w:b w:val="0"/>
          <w:bCs w:val="0"/>
          <w:color w:val="auto"/>
          <w:sz w:val="22"/>
          <w:szCs w:val="22"/>
          <w:lang w:eastAsia="en-US"/>
        </w:rPr>
        <w:t xml:space="preserve"> </w:t>
      </w:r>
    </w:p>
    <w:p w14:paraId="2F7F1644" w14:textId="77777777" w:rsidR="00D10BB3" w:rsidRDefault="009943FF" w:rsidP="009943FF">
      <w:pPr>
        <w:pStyle w:val="Nadpis2"/>
        <w:keepNext w:val="0"/>
        <w:keepLines w:val="0"/>
        <w:numPr>
          <w:ilvl w:val="0"/>
          <w:numId w:val="0"/>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00D10BB3">
        <w:rPr>
          <w:rFonts w:ascii="Calibri" w:hAnsi="Calibri" w:cs="Calibri"/>
          <w:b w:val="0"/>
          <w:bCs w:val="0"/>
          <w:color w:val="auto"/>
          <w:sz w:val="22"/>
          <w:szCs w:val="22"/>
          <w:lang w:eastAsia="en-US"/>
        </w:rPr>
        <w:t xml:space="preserve">  </w:t>
      </w:r>
      <w:r w:rsidR="00EE3D22" w:rsidRPr="00E625A7">
        <w:rPr>
          <w:rFonts w:ascii="Calibri" w:hAnsi="Calibri" w:cs="Calibri"/>
          <w:b w:val="0"/>
          <w:bCs w:val="0"/>
          <w:color w:val="auto"/>
          <w:sz w:val="22"/>
          <w:szCs w:val="22"/>
          <w:lang w:eastAsia="en-US"/>
        </w:rPr>
        <w:t xml:space="preserve">prostřednictvím elektronické komunikace – emailem. Komunikace ve věcech oznámení </w:t>
      </w:r>
      <w:r w:rsidR="00D10BB3">
        <w:rPr>
          <w:rFonts w:ascii="Calibri" w:hAnsi="Calibri" w:cs="Calibri"/>
          <w:b w:val="0"/>
          <w:bCs w:val="0"/>
          <w:color w:val="auto"/>
          <w:sz w:val="22"/>
          <w:szCs w:val="22"/>
          <w:lang w:eastAsia="en-US"/>
        </w:rPr>
        <w:t xml:space="preserve"> </w:t>
      </w:r>
    </w:p>
    <w:p w14:paraId="2F7F1645" w14:textId="77777777" w:rsidR="00D10BB3" w:rsidRDefault="00D10BB3" w:rsidP="009943FF">
      <w:pPr>
        <w:pStyle w:val="Nadpis2"/>
        <w:keepNext w:val="0"/>
        <w:keepLines w:val="0"/>
        <w:numPr>
          <w:ilvl w:val="0"/>
          <w:numId w:val="0"/>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00EE3D22" w:rsidRPr="00E625A7">
        <w:rPr>
          <w:rFonts w:ascii="Calibri" w:hAnsi="Calibri" w:cs="Calibri"/>
          <w:b w:val="0"/>
          <w:bCs w:val="0"/>
          <w:color w:val="auto"/>
          <w:sz w:val="22"/>
          <w:szCs w:val="22"/>
          <w:lang w:eastAsia="en-US"/>
        </w:rPr>
        <w:t>změny</w:t>
      </w:r>
      <w:r>
        <w:rPr>
          <w:rFonts w:ascii="Calibri" w:hAnsi="Calibri" w:cs="Calibri"/>
          <w:b w:val="0"/>
          <w:bCs w:val="0"/>
          <w:color w:val="auto"/>
          <w:sz w:val="22"/>
          <w:szCs w:val="22"/>
          <w:lang w:eastAsia="en-US"/>
        </w:rPr>
        <w:t xml:space="preserve"> </w:t>
      </w:r>
      <w:r w:rsidR="00EE3D22" w:rsidRPr="00E625A7">
        <w:rPr>
          <w:rFonts w:ascii="Calibri" w:hAnsi="Calibri" w:cs="Calibri"/>
          <w:b w:val="0"/>
          <w:bCs w:val="0"/>
          <w:color w:val="auto"/>
          <w:sz w:val="22"/>
          <w:szCs w:val="22"/>
          <w:lang w:eastAsia="en-US"/>
        </w:rPr>
        <w:t xml:space="preserve">doručovací a fakturační adresy, změn smlouvy a výpovědi smlouvy bude probíhat </w:t>
      </w:r>
      <w:r>
        <w:rPr>
          <w:rFonts w:ascii="Calibri" w:hAnsi="Calibri" w:cs="Calibri"/>
          <w:b w:val="0"/>
          <w:bCs w:val="0"/>
          <w:color w:val="auto"/>
          <w:sz w:val="22"/>
          <w:szCs w:val="22"/>
          <w:lang w:eastAsia="en-US"/>
        </w:rPr>
        <w:t xml:space="preserve"> </w:t>
      </w:r>
    </w:p>
    <w:p w14:paraId="2F7F1646" w14:textId="77777777" w:rsidR="00D10BB3" w:rsidRDefault="00D10BB3" w:rsidP="009943FF">
      <w:pPr>
        <w:pStyle w:val="Nadpis2"/>
        <w:keepNext w:val="0"/>
        <w:keepLines w:val="0"/>
        <w:numPr>
          <w:ilvl w:val="0"/>
          <w:numId w:val="0"/>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00EE3D22" w:rsidRPr="00E625A7">
        <w:rPr>
          <w:rFonts w:ascii="Calibri" w:hAnsi="Calibri" w:cs="Calibri"/>
          <w:b w:val="0"/>
          <w:bCs w:val="0"/>
          <w:color w:val="auto"/>
          <w:sz w:val="22"/>
          <w:szCs w:val="22"/>
          <w:lang w:eastAsia="en-US"/>
        </w:rPr>
        <w:t>v písemné f</w:t>
      </w:r>
      <w:r w:rsidR="00390336">
        <w:rPr>
          <w:rFonts w:ascii="Calibri" w:hAnsi="Calibri" w:cs="Calibri"/>
          <w:b w:val="0"/>
          <w:bCs w:val="0"/>
          <w:color w:val="auto"/>
          <w:sz w:val="22"/>
          <w:szCs w:val="22"/>
          <w:lang w:eastAsia="en-US"/>
        </w:rPr>
        <w:t xml:space="preserve">ormě, a to doporučeným dopisem </w:t>
      </w:r>
      <w:r w:rsidR="009943FF">
        <w:rPr>
          <w:rFonts w:ascii="Calibri" w:hAnsi="Calibri" w:cs="Calibri"/>
          <w:b w:val="0"/>
          <w:bCs w:val="0"/>
          <w:color w:val="auto"/>
          <w:sz w:val="22"/>
          <w:szCs w:val="22"/>
          <w:lang w:eastAsia="en-US"/>
        </w:rPr>
        <w:t>nebo datovou schránkou</w:t>
      </w:r>
      <w:r w:rsidR="00EE3D22" w:rsidRPr="00E625A7">
        <w:rPr>
          <w:rFonts w:ascii="Calibri" w:hAnsi="Calibri" w:cs="Calibri"/>
          <w:b w:val="0"/>
          <w:bCs w:val="0"/>
          <w:color w:val="auto"/>
          <w:sz w:val="22"/>
          <w:szCs w:val="22"/>
          <w:lang w:eastAsia="en-US"/>
        </w:rPr>
        <w:t xml:space="preserve"> na doručovací adresu </w:t>
      </w:r>
      <w:r>
        <w:rPr>
          <w:rFonts w:ascii="Calibri" w:hAnsi="Calibri" w:cs="Calibri"/>
          <w:b w:val="0"/>
          <w:bCs w:val="0"/>
          <w:color w:val="auto"/>
          <w:sz w:val="22"/>
          <w:szCs w:val="22"/>
          <w:lang w:eastAsia="en-US"/>
        </w:rPr>
        <w:t xml:space="preserve"> </w:t>
      </w:r>
    </w:p>
    <w:p w14:paraId="2F7F1647" w14:textId="77777777" w:rsidR="00D10BB3" w:rsidRDefault="00D10BB3" w:rsidP="009943FF">
      <w:pPr>
        <w:pStyle w:val="Nadpis2"/>
        <w:keepNext w:val="0"/>
        <w:keepLines w:val="0"/>
        <w:numPr>
          <w:ilvl w:val="0"/>
          <w:numId w:val="0"/>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00EE3D22" w:rsidRPr="00E625A7">
        <w:rPr>
          <w:rFonts w:ascii="Calibri" w:hAnsi="Calibri" w:cs="Calibri"/>
          <w:b w:val="0"/>
          <w:bCs w:val="0"/>
          <w:color w:val="auto"/>
          <w:sz w:val="22"/>
          <w:szCs w:val="22"/>
          <w:lang w:eastAsia="en-US"/>
        </w:rPr>
        <w:t xml:space="preserve">druhé </w:t>
      </w:r>
      <w:r w:rsidR="00390336">
        <w:rPr>
          <w:rFonts w:ascii="Calibri" w:hAnsi="Calibri" w:cs="Calibri"/>
          <w:b w:val="0"/>
          <w:bCs w:val="0"/>
          <w:color w:val="auto"/>
          <w:sz w:val="22"/>
          <w:szCs w:val="22"/>
          <w:lang w:eastAsia="en-US"/>
        </w:rPr>
        <w:t xml:space="preserve"> </w:t>
      </w:r>
      <w:r w:rsidR="00EE3D22" w:rsidRPr="00E625A7">
        <w:rPr>
          <w:rFonts w:ascii="Calibri" w:hAnsi="Calibri" w:cs="Calibri"/>
          <w:b w:val="0"/>
          <w:bCs w:val="0"/>
          <w:color w:val="auto"/>
          <w:sz w:val="22"/>
          <w:szCs w:val="22"/>
          <w:lang w:eastAsia="en-US"/>
        </w:rPr>
        <w:t xml:space="preserve">smluvní strany uvedenou v této smlouvě. Ostatní komunikace </w:t>
      </w:r>
      <w:r w:rsidR="009943FF">
        <w:rPr>
          <w:rFonts w:ascii="Calibri" w:hAnsi="Calibri" w:cs="Calibri"/>
          <w:b w:val="0"/>
          <w:bCs w:val="0"/>
          <w:color w:val="auto"/>
          <w:sz w:val="22"/>
          <w:szCs w:val="22"/>
          <w:lang w:eastAsia="en-US"/>
        </w:rPr>
        <w:t xml:space="preserve"> </w:t>
      </w:r>
      <w:r w:rsidR="00EE3D22" w:rsidRPr="00E625A7">
        <w:rPr>
          <w:rFonts w:ascii="Calibri" w:hAnsi="Calibri" w:cs="Calibri"/>
          <w:b w:val="0"/>
          <w:bCs w:val="0"/>
          <w:color w:val="auto"/>
          <w:sz w:val="22"/>
          <w:szCs w:val="22"/>
          <w:lang w:eastAsia="en-US"/>
        </w:rPr>
        <w:t xml:space="preserve">může být uskutečněna </w:t>
      </w:r>
      <w:r>
        <w:rPr>
          <w:rFonts w:ascii="Calibri" w:hAnsi="Calibri" w:cs="Calibri"/>
          <w:b w:val="0"/>
          <w:bCs w:val="0"/>
          <w:color w:val="auto"/>
          <w:sz w:val="22"/>
          <w:szCs w:val="22"/>
          <w:lang w:eastAsia="en-US"/>
        </w:rPr>
        <w:t xml:space="preserve">   </w:t>
      </w:r>
    </w:p>
    <w:p w14:paraId="2F7F1648" w14:textId="77777777" w:rsidR="00390336" w:rsidRDefault="00D10BB3" w:rsidP="009943FF">
      <w:pPr>
        <w:pStyle w:val="Nadpis2"/>
        <w:keepNext w:val="0"/>
        <w:keepLines w:val="0"/>
        <w:numPr>
          <w:ilvl w:val="0"/>
          <w:numId w:val="0"/>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00EE3D22" w:rsidRPr="00E625A7">
        <w:rPr>
          <w:rFonts w:ascii="Calibri" w:hAnsi="Calibri" w:cs="Calibri"/>
          <w:b w:val="0"/>
          <w:bCs w:val="0"/>
          <w:color w:val="auto"/>
          <w:sz w:val="22"/>
          <w:szCs w:val="22"/>
          <w:lang w:eastAsia="en-US"/>
        </w:rPr>
        <w:t>i jinou formou, tj. zejména telefonicky, s následným předlo</w:t>
      </w:r>
      <w:r w:rsidR="00EE3D22">
        <w:rPr>
          <w:rFonts w:ascii="Calibri" w:hAnsi="Calibri" w:cs="Calibri"/>
          <w:b w:val="0"/>
          <w:bCs w:val="0"/>
          <w:color w:val="auto"/>
          <w:sz w:val="22"/>
          <w:szCs w:val="22"/>
          <w:lang w:eastAsia="en-US"/>
        </w:rPr>
        <w:t xml:space="preserve">žením </w:t>
      </w:r>
      <w:r w:rsidR="009943FF">
        <w:rPr>
          <w:rFonts w:ascii="Calibri" w:hAnsi="Calibri" w:cs="Calibri"/>
          <w:b w:val="0"/>
          <w:bCs w:val="0"/>
          <w:color w:val="auto"/>
          <w:sz w:val="22"/>
          <w:szCs w:val="22"/>
          <w:lang w:eastAsia="en-US"/>
        </w:rPr>
        <w:t xml:space="preserve"> </w:t>
      </w:r>
      <w:r w:rsidR="00EE3D22">
        <w:rPr>
          <w:rFonts w:ascii="Calibri" w:hAnsi="Calibri" w:cs="Calibri"/>
          <w:b w:val="0"/>
          <w:bCs w:val="0"/>
          <w:color w:val="auto"/>
          <w:sz w:val="22"/>
          <w:szCs w:val="22"/>
          <w:lang w:eastAsia="en-US"/>
        </w:rPr>
        <w:t>potvrzení</w:t>
      </w:r>
      <w:r w:rsidR="009943FF">
        <w:rPr>
          <w:rFonts w:ascii="Calibri" w:hAnsi="Calibri" w:cs="Calibri"/>
          <w:b w:val="0"/>
          <w:bCs w:val="0"/>
          <w:color w:val="auto"/>
          <w:sz w:val="22"/>
          <w:szCs w:val="22"/>
          <w:lang w:eastAsia="en-US"/>
        </w:rPr>
        <w:t xml:space="preserve"> </w:t>
      </w:r>
      <w:r w:rsidR="00EE3D22">
        <w:rPr>
          <w:rFonts w:ascii="Calibri" w:hAnsi="Calibri" w:cs="Calibri"/>
          <w:b w:val="0"/>
          <w:bCs w:val="0"/>
          <w:color w:val="auto"/>
          <w:sz w:val="22"/>
          <w:szCs w:val="22"/>
          <w:lang w:eastAsia="en-US"/>
        </w:rPr>
        <w:t>o odeslání nebo</w:t>
      </w:r>
      <w:r w:rsidR="00A0699D">
        <w:rPr>
          <w:rFonts w:ascii="Calibri" w:hAnsi="Calibri" w:cs="Calibri"/>
          <w:b w:val="0"/>
          <w:bCs w:val="0"/>
          <w:color w:val="auto"/>
          <w:sz w:val="22"/>
          <w:szCs w:val="22"/>
          <w:lang w:eastAsia="en-US"/>
        </w:rPr>
        <w:t xml:space="preserve"> </w:t>
      </w:r>
    </w:p>
    <w:p w14:paraId="2F7F1649" w14:textId="77777777" w:rsidR="009943FF" w:rsidRDefault="00390336" w:rsidP="009943FF">
      <w:pPr>
        <w:pStyle w:val="Nadpis2"/>
        <w:keepNext w:val="0"/>
        <w:keepLines w:val="0"/>
        <w:numPr>
          <w:ilvl w:val="0"/>
          <w:numId w:val="0"/>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 xml:space="preserve">            </w:t>
      </w:r>
      <w:r w:rsidR="00D10BB3">
        <w:rPr>
          <w:rFonts w:ascii="Calibri" w:hAnsi="Calibri" w:cs="Calibri"/>
          <w:b w:val="0"/>
          <w:bCs w:val="0"/>
          <w:color w:val="auto"/>
          <w:sz w:val="22"/>
          <w:szCs w:val="22"/>
          <w:lang w:eastAsia="en-US"/>
        </w:rPr>
        <w:t xml:space="preserve">  </w:t>
      </w:r>
      <w:r w:rsidR="00EE3D22" w:rsidRPr="00E625A7">
        <w:rPr>
          <w:rFonts w:ascii="Calibri" w:hAnsi="Calibri" w:cs="Calibri"/>
          <w:b w:val="0"/>
          <w:bCs w:val="0"/>
          <w:color w:val="auto"/>
          <w:sz w:val="22"/>
          <w:szCs w:val="22"/>
          <w:lang w:eastAsia="en-US"/>
        </w:rPr>
        <w:t>e-mailem.</w:t>
      </w:r>
    </w:p>
    <w:p w14:paraId="2F7F164B" w14:textId="40A4054E" w:rsidR="00EE3D22" w:rsidRPr="00AC44E5" w:rsidRDefault="00EE3D22" w:rsidP="00891A63">
      <w:pPr>
        <w:spacing w:after="0" w:line="240" w:lineRule="auto"/>
        <w:rPr>
          <w:rFonts w:cs="Calibri"/>
          <w:bCs/>
          <w:lang w:eastAsia="en-US"/>
        </w:rPr>
      </w:pPr>
      <w:r w:rsidRPr="00BB617C">
        <w:rPr>
          <w:rFonts w:cs="Calibri"/>
          <w:sz w:val="10"/>
          <w:szCs w:val="10"/>
          <w:lang w:eastAsia="en-US"/>
        </w:rPr>
        <w:br/>
      </w:r>
      <w:r w:rsidR="00E256F6">
        <w:rPr>
          <w:rFonts w:asciiTheme="minorHAnsi" w:hAnsiTheme="minorHAnsi"/>
          <w:color w:val="000000" w:themeColor="text1"/>
          <w:lang w:eastAsia="en-US"/>
        </w:rPr>
        <w:t xml:space="preserve">            </w:t>
      </w:r>
      <w:r w:rsidR="00D10BB3">
        <w:rPr>
          <w:rFonts w:asciiTheme="minorHAnsi" w:hAnsiTheme="minorHAnsi"/>
          <w:color w:val="000000" w:themeColor="text1"/>
          <w:lang w:eastAsia="en-US"/>
        </w:rPr>
        <w:t xml:space="preserve">  </w:t>
      </w:r>
      <w:r w:rsidRPr="00702198">
        <w:rPr>
          <w:rFonts w:asciiTheme="minorHAnsi" w:hAnsiTheme="minorHAnsi"/>
          <w:color w:val="000000" w:themeColor="text1"/>
          <w:lang w:eastAsia="en-US"/>
        </w:rPr>
        <w:t>Fakturační adresou Objednatele je:</w:t>
      </w:r>
      <w:r w:rsidRPr="00702198">
        <w:rPr>
          <w:color w:val="000000" w:themeColor="text1"/>
          <w:lang w:eastAsia="en-US"/>
        </w:rPr>
        <w:t xml:space="preserve"> </w:t>
      </w:r>
      <w:r w:rsidR="00891A63" w:rsidRPr="002767FC">
        <w:rPr>
          <w:b/>
          <w:bCs/>
          <w:color w:val="000000" w:themeColor="text1"/>
          <w:lang w:eastAsia="en-US"/>
        </w:rPr>
        <w:t xml:space="preserve">Zahrada, poskytovatel sociálních služeb, </w:t>
      </w:r>
      <w:r w:rsidR="002767FC" w:rsidRPr="002767FC">
        <w:rPr>
          <w:b/>
          <w:bCs/>
          <w:color w:val="000000" w:themeColor="text1"/>
          <w:lang w:eastAsia="en-US"/>
        </w:rPr>
        <w:t>H</w:t>
      </w:r>
      <w:r w:rsidR="00D0301B">
        <w:rPr>
          <w:b/>
          <w:bCs/>
          <w:color w:val="000000" w:themeColor="text1"/>
          <w:lang w:eastAsia="en-US"/>
        </w:rPr>
        <w:t xml:space="preserve">. </w:t>
      </w:r>
      <w:r w:rsidR="002767FC" w:rsidRPr="002767FC">
        <w:rPr>
          <w:b/>
          <w:bCs/>
          <w:color w:val="000000" w:themeColor="text1"/>
          <w:lang w:eastAsia="en-US"/>
        </w:rPr>
        <w:t xml:space="preserve">Malířové 1802, 272 01 Kladno, E-mail: </w:t>
      </w:r>
      <w:r w:rsidR="00B6346F">
        <w:rPr>
          <w:b/>
          <w:bCs/>
          <w:color w:val="000000" w:themeColor="text1"/>
          <w:lang w:eastAsia="en-US"/>
        </w:rPr>
        <w:t>pavlina</w:t>
      </w:r>
      <w:r w:rsidR="00A41CEA">
        <w:rPr>
          <w:b/>
          <w:bCs/>
          <w:color w:val="000000" w:themeColor="text1"/>
          <w:lang w:eastAsia="en-US"/>
        </w:rPr>
        <w:t>.kobersteinova@zahrada-usp.cz</w:t>
      </w:r>
    </w:p>
    <w:p w14:paraId="2F7F164C" w14:textId="77777777" w:rsidR="00EE3D22" w:rsidRPr="00C337B3" w:rsidRDefault="00EE3D22" w:rsidP="00EE3D22">
      <w:pPr>
        <w:spacing w:after="0"/>
        <w:rPr>
          <w:sz w:val="10"/>
          <w:szCs w:val="10"/>
          <w:lang w:eastAsia="en-US"/>
        </w:rPr>
      </w:pPr>
    </w:p>
    <w:p w14:paraId="2F7F164D" w14:textId="77777777" w:rsidR="009943FF" w:rsidRDefault="009943FF" w:rsidP="00EE3D22">
      <w:pPr>
        <w:pStyle w:val="Bezmezer"/>
        <w:rPr>
          <w:rFonts w:cs="Calibri"/>
          <w:b/>
          <w:color w:val="000000" w:themeColor="text1"/>
          <w:lang w:eastAsia="en-US"/>
        </w:rPr>
      </w:pPr>
      <w:r>
        <w:rPr>
          <w:lang w:eastAsia="en-US"/>
        </w:rPr>
        <w:t xml:space="preserve">           </w:t>
      </w:r>
      <w:r w:rsidR="00D10BB3">
        <w:rPr>
          <w:lang w:eastAsia="en-US"/>
        </w:rPr>
        <w:t xml:space="preserve">   </w:t>
      </w:r>
      <w:r w:rsidR="00EE3D22" w:rsidRPr="00E625A7">
        <w:rPr>
          <w:lang w:eastAsia="en-US"/>
        </w:rPr>
        <w:t xml:space="preserve">Doručovací a fakturační adresou Poskytovatele je: </w:t>
      </w:r>
      <w:r w:rsidR="00EE3D22" w:rsidRPr="00702198">
        <w:rPr>
          <w:b/>
          <w:color w:val="000000" w:themeColor="text1"/>
          <w:lang w:eastAsia="en-US"/>
        </w:rPr>
        <w:t xml:space="preserve">RAKOFIRE s.r.o., Máchova 904, </w:t>
      </w:r>
      <w:r w:rsidR="00EE3D22" w:rsidRPr="00702198">
        <w:rPr>
          <w:rFonts w:cs="Calibri"/>
          <w:b/>
          <w:color w:val="000000" w:themeColor="text1"/>
          <w:lang w:eastAsia="en-US"/>
        </w:rPr>
        <w:t xml:space="preserve">269 01 </w:t>
      </w:r>
      <w:r>
        <w:rPr>
          <w:rFonts w:cs="Calibri"/>
          <w:b/>
          <w:color w:val="000000" w:themeColor="text1"/>
          <w:lang w:eastAsia="en-US"/>
        </w:rPr>
        <w:t xml:space="preserve"> </w:t>
      </w:r>
    </w:p>
    <w:p w14:paraId="2F7F164E" w14:textId="77777777" w:rsidR="009943FF" w:rsidRPr="00E625A7" w:rsidRDefault="009943FF" w:rsidP="00EE3D22">
      <w:pPr>
        <w:pStyle w:val="Bezmezer"/>
        <w:rPr>
          <w:rFonts w:cs="Calibri"/>
          <w:b/>
          <w:bCs/>
          <w:lang w:eastAsia="en-US"/>
        </w:rPr>
      </w:pPr>
      <w:r>
        <w:rPr>
          <w:rFonts w:cs="Calibri"/>
          <w:b/>
          <w:color w:val="000000" w:themeColor="text1"/>
          <w:lang w:eastAsia="en-US"/>
        </w:rPr>
        <w:t xml:space="preserve">           </w:t>
      </w:r>
      <w:r w:rsidR="00D10BB3">
        <w:rPr>
          <w:rFonts w:cs="Calibri"/>
          <w:b/>
          <w:color w:val="000000" w:themeColor="text1"/>
          <w:lang w:eastAsia="en-US"/>
        </w:rPr>
        <w:t xml:space="preserve">   </w:t>
      </w:r>
      <w:r w:rsidR="00EE3D22" w:rsidRPr="00702198">
        <w:rPr>
          <w:rFonts w:cs="Calibri"/>
          <w:b/>
          <w:color w:val="000000" w:themeColor="text1"/>
          <w:lang w:eastAsia="en-US"/>
        </w:rPr>
        <w:t>Rakovník</w:t>
      </w:r>
      <w:r>
        <w:rPr>
          <w:rFonts w:cs="Calibri"/>
          <w:b/>
          <w:color w:val="000000" w:themeColor="text1"/>
          <w:lang w:eastAsia="en-US"/>
        </w:rPr>
        <w:t xml:space="preserve">. E-mail: </w:t>
      </w:r>
      <w:r w:rsidR="000F3B1B">
        <w:rPr>
          <w:rFonts w:cs="Calibri"/>
          <w:b/>
          <w:color w:val="000000" w:themeColor="text1"/>
          <w:lang w:eastAsia="en-US"/>
        </w:rPr>
        <w:t>rakofire@email.cz</w:t>
      </w:r>
    </w:p>
    <w:p w14:paraId="2F7F164F" w14:textId="77777777" w:rsidR="00EE3D22" w:rsidRPr="00702198" w:rsidRDefault="00EE3D22" w:rsidP="00EE3D22">
      <w:pPr>
        <w:spacing w:after="0"/>
        <w:rPr>
          <w:sz w:val="10"/>
          <w:szCs w:val="10"/>
          <w:highlight w:val="yellow"/>
          <w:lang w:eastAsia="en-US"/>
        </w:rPr>
      </w:pPr>
    </w:p>
    <w:p w14:paraId="2F7F1650" w14:textId="77777777" w:rsidR="00EE3D22" w:rsidRPr="00E625A7" w:rsidRDefault="00EE3D22" w:rsidP="006238FF">
      <w:pPr>
        <w:pStyle w:val="Nadpis2"/>
        <w:keepNext w:val="0"/>
        <w:keepLines w:val="0"/>
        <w:numPr>
          <w:ilvl w:val="0"/>
          <w:numId w:val="1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 xml:space="preserve">Změnu doručovací a fakturační adresy je smluvní strana povinna nahlásit druhé smluvní straně písemně nejpozději v den, kdy ke změně dojde. </w:t>
      </w:r>
    </w:p>
    <w:p w14:paraId="2F7F1651" w14:textId="77777777" w:rsidR="00EE3D22" w:rsidRPr="00E625A7" w:rsidRDefault="00EE3D22" w:rsidP="006238FF">
      <w:pPr>
        <w:pStyle w:val="Nadpis2"/>
        <w:keepNext w:val="0"/>
        <w:keepLines w:val="0"/>
        <w:numPr>
          <w:ilvl w:val="0"/>
          <w:numId w:val="1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lastRenderedPageBreak/>
        <w:t>Právní vztahy touto smlouvou neupravené se řídí zákonem č. 89/2012 Sb., občanský zákoník a příslušnými ustanoveními zákona č. 262/2006 Sb., zákoník</w:t>
      </w:r>
      <w:r>
        <w:rPr>
          <w:rFonts w:ascii="Calibri" w:hAnsi="Calibri" w:cs="Calibri"/>
          <w:b w:val="0"/>
          <w:bCs w:val="0"/>
          <w:color w:val="auto"/>
          <w:sz w:val="22"/>
          <w:szCs w:val="22"/>
          <w:lang w:eastAsia="en-US"/>
        </w:rPr>
        <w:t>u</w:t>
      </w:r>
      <w:r w:rsidRPr="00E625A7">
        <w:rPr>
          <w:rFonts w:ascii="Calibri" w:hAnsi="Calibri" w:cs="Calibri"/>
          <w:b w:val="0"/>
          <w:bCs w:val="0"/>
          <w:color w:val="auto"/>
          <w:sz w:val="22"/>
          <w:szCs w:val="22"/>
          <w:lang w:eastAsia="en-US"/>
        </w:rPr>
        <w:t xml:space="preserve"> práce a právními a technickými normami v oboru požární ochrany a bezpečnosti práce.</w:t>
      </w:r>
    </w:p>
    <w:p w14:paraId="2F7F1652" w14:textId="77777777" w:rsidR="00EE3D22" w:rsidRPr="00E625A7" w:rsidRDefault="00EE3D22" w:rsidP="006238FF">
      <w:pPr>
        <w:pStyle w:val="Nadpis2"/>
        <w:keepNext w:val="0"/>
        <w:keepLines w:val="0"/>
        <w:numPr>
          <w:ilvl w:val="0"/>
          <w:numId w:val="1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Ukáže-li se některé ustanovení této smlouvy neplatné, nebo právně neúčinné, není tím dotčena platnost ostatních ustanovení ani platnost této smlouvy obecně.</w:t>
      </w:r>
    </w:p>
    <w:p w14:paraId="2F7F1653" w14:textId="77777777" w:rsidR="00EE3D22" w:rsidRPr="00E625A7" w:rsidRDefault="00EE3D22" w:rsidP="006238FF">
      <w:pPr>
        <w:pStyle w:val="Nadpis2"/>
        <w:keepNext w:val="0"/>
        <w:keepLines w:val="0"/>
        <w:numPr>
          <w:ilvl w:val="0"/>
          <w:numId w:val="1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7345DC">
        <w:rPr>
          <w:rFonts w:ascii="Calibri" w:hAnsi="Calibri" w:cs="Calibri"/>
          <w:b w:val="0"/>
          <w:bCs w:val="0"/>
          <w:color w:val="000000" w:themeColor="text1"/>
          <w:sz w:val="22"/>
          <w:szCs w:val="22"/>
          <w:lang w:eastAsia="en-US"/>
        </w:rPr>
        <w:t>Smluvní strany mají zájem především na smírném řešení sporu. Nebude-li možné vyřešit spor smírnou cestou, je dána příslušnost</w:t>
      </w:r>
      <w:r w:rsidRPr="00E625A7">
        <w:rPr>
          <w:rFonts w:ascii="Calibri" w:hAnsi="Calibri" w:cs="Calibri"/>
          <w:b w:val="0"/>
          <w:bCs w:val="0"/>
          <w:color w:val="auto"/>
          <w:sz w:val="22"/>
          <w:szCs w:val="22"/>
          <w:lang w:eastAsia="en-US"/>
        </w:rPr>
        <w:t xml:space="preserve"> soudu dle zákona č. 99/1963 Sb., občanský soudní řád.</w:t>
      </w:r>
    </w:p>
    <w:p w14:paraId="2F7F1654" w14:textId="77777777" w:rsidR="00EE3D22" w:rsidRPr="00E625A7" w:rsidRDefault="00EE3D22" w:rsidP="006238FF">
      <w:pPr>
        <w:pStyle w:val="Nadpis2"/>
        <w:keepNext w:val="0"/>
        <w:keepLines w:val="0"/>
        <w:numPr>
          <w:ilvl w:val="0"/>
          <w:numId w:val="1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Poskyt</w:t>
      </w:r>
      <w:r w:rsidR="00281834">
        <w:rPr>
          <w:rFonts w:ascii="Calibri" w:hAnsi="Calibri" w:cs="Calibri"/>
          <w:b w:val="0"/>
          <w:bCs w:val="0"/>
          <w:color w:val="auto"/>
          <w:sz w:val="22"/>
          <w:szCs w:val="22"/>
          <w:lang w:eastAsia="en-US"/>
        </w:rPr>
        <w:t>ovatel je oprávněn nechat se při</w:t>
      </w:r>
      <w:r w:rsidRPr="00E625A7">
        <w:rPr>
          <w:rFonts w:ascii="Calibri" w:hAnsi="Calibri" w:cs="Calibri"/>
          <w:b w:val="0"/>
          <w:bCs w:val="0"/>
          <w:color w:val="auto"/>
          <w:sz w:val="22"/>
          <w:szCs w:val="22"/>
          <w:lang w:eastAsia="en-US"/>
        </w:rPr>
        <w:t xml:space="preserve"> výkonu předmětu smlouvy zastoupit třetí osobou</w:t>
      </w:r>
      <w:r w:rsidR="00A0699D">
        <w:rPr>
          <w:rFonts w:ascii="Calibri" w:hAnsi="Calibri" w:cs="Calibri"/>
          <w:b w:val="0"/>
          <w:bCs w:val="0"/>
          <w:color w:val="auto"/>
          <w:sz w:val="22"/>
          <w:szCs w:val="22"/>
          <w:lang w:eastAsia="en-US"/>
        </w:rPr>
        <w:t xml:space="preserve"> (zaměstnanci</w:t>
      </w:r>
      <w:r w:rsidR="007345DC">
        <w:rPr>
          <w:rFonts w:ascii="Calibri" w:hAnsi="Calibri" w:cs="Calibri"/>
          <w:b w:val="0"/>
          <w:bCs w:val="0"/>
          <w:color w:val="auto"/>
          <w:sz w:val="22"/>
          <w:szCs w:val="22"/>
          <w:lang w:eastAsia="en-US"/>
        </w:rPr>
        <w:t>, subdodavateli</w:t>
      </w:r>
      <w:r w:rsidR="00A0699D">
        <w:rPr>
          <w:rFonts w:ascii="Calibri" w:hAnsi="Calibri" w:cs="Calibri"/>
          <w:b w:val="0"/>
          <w:bCs w:val="0"/>
          <w:color w:val="auto"/>
          <w:sz w:val="22"/>
          <w:szCs w:val="22"/>
          <w:lang w:eastAsia="en-US"/>
        </w:rPr>
        <w:t>)</w:t>
      </w:r>
      <w:r w:rsidRPr="00E625A7">
        <w:rPr>
          <w:rFonts w:ascii="Calibri" w:hAnsi="Calibri" w:cs="Calibri"/>
          <w:b w:val="0"/>
          <w:bCs w:val="0"/>
          <w:color w:val="auto"/>
          <w:sz w:val="22"/>
          <w:szCs w:val="22"/>
          <w:lang w:eastAsia="en-US"/>
        </w:rPr>
        <w:t xml:space="preserve">, která musí být </w:t>
      </w:r>
      <w:r>
        <w:rPr>
          <w:rFonts w:ascii="Calibri" w:hAnsi="Calibri" w:cs="Calibri"/>
          <w:b w:val="0"/>
          <w:bCs w:val="0"/>
          <w:color w:val="auto"/>
          <w:sz w:val="22"/>
          <w:szCs w:val="22"/>
          <w:lang w:eastAsia="en-US"/>
        </w:rPr>
        <w:t xml:space="preserve">plně </w:t>
      </w:r>
      <w:r w:rsidRPr="00E625A7">
        <w:rPr>
          <w:rFonts w:ascii="Calibri" w:hAnsi="Calibri" w:cs="Calibri"/>
          <w:b w:val="0"/>
          <w:bCs w:val="0"/>
          <w:color w:val="auto"/>
          <w:sz w:val="22"/>
          <w:szCs w:val="22"/>
          <w:lang w:eastAsia="en-US"/>
        </w:rPr>
        <w:t xml:space="preserve">způsobilá a kvalifikovaná k řádnému výkonu předmětu smlouvy na úseku bezpečnosti práce a požární ochrany. </w:t>
      </w:r>
      <w:r>
        <w:rPr>
          <w:rFonts w:ascii="Calibri" w:hAnsi="Calibri" w:cs="Calibri"/>
          <w:b w:val="0"/>
          <w:bCs w:val="0"/>
          <w:color w:val="auto"/>
          <w:sz w:val="22"/>
          <w:szCs w:val="22"/>
          <w:lang w:eastAsia="en-US"/>
        </w:rPr>
        <w:t>Z</w:t>
      </w:r>
      <w:r w:rsidRPr="00E625A7">
        <w:rPr>
          <w:rFonts w:ascii="Calibri" w:hAnsi="Calibri" w:cs="Calibri"/>
          <w:b w:val="0"/>
          <w:bCs w:val="0"/>
          <w:color w:val="auto"/>
          <w:sz w:val="22"/>
          <w:szCs w:val="22"/>
          <w:lang w:eastAsia="en-US"/>
        </w:rPr>
        <w:t xml:space="preserve">a provádění předmětu smlouvy zastoupenou osobou </w:t>
      </w:r>
      <w:r>
        <w:rPr>
          <w:rFonts w:ascii="Calibri" w:hAnsi="Calibri" w:cs="Calibri"/>
          <w:b w:val="0"/>
          <w:bCs w:val="0"/>
          <w:color w:val="auto"/>
          <w:sz w:val="22"/>
          <w:szCs w:val="22"/>
          <w:lang w:eastAsia="en-US"/>
        </w:rPr>
        <w:t xml:space="preserve">nese poskytovatel </w:t>
      </w:r>
      <w:r w:rsidRPr="00E625A7">
        <w:rPr>
          <w:rFonts w:ascii="Calibri" w:hAnsi="Calibri" w:cs="Calibri"/>
          <w:b w:val="0"/>
          <w:bCs w:val="0"/>
          <w:color w:val="auto"/>
          <w:sz w:val="22"/>
          <w:szCs w:val="22"/>
          <w:lang w:eastAsia="en-US"/>
        </w:rPr>
        <w:t xml:space="preserve">plnou odpovědnost tak, jako by předmět smlouvy realizoval sám. </w:t>
      </w:r>
    </w:p>
    <w:p w14:paraId="2F7F1655" w14:textId="77777777" w:rsidR="00EE3D22" w:rsidRDefault="00EE3D22" w:rsidP="006238FF">
      <w:pPr>
        <w:pStyle w:val="Nadpis2"/>
        <w:keepNext w:val="0"/>
        <w:keepLines w:val="0"/>
        <w:numPr>
          <w:ilvl w:val="0"/>
          <w:numId w:val="1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Pr>
          <w:rFonts w:ascii="Calibri" w:hAnsi="Calibri" w:cs="Calibri"/>
          <w:b w:val="0"/>
          <w:bCs w:val="0"/>
          <w:color w:val="auto"/>
          <w:sz w:val="22"/>
          <w:szCs w:val="22"/>
          <w:lang w:eastAsia="en-US"/>
        </w:rPr>
        <w:t>Veškeré změny a dodatky této smlouvy lze učinit pouze písemně, formou očíslovaných doda</w:t>
      </w:r>
      <w:r w:rsidR="00907CA1">
        <w:rPr>
          <w:rFonts w:ascii="Calibri" w:hAnsi="Calibri" w:cs="Calibri"/>
          <w:b w:val="0"/>
          <w:bCs w:val="0"/>
          <w:color w:val="auto"/>
          <w:sz w:val="22"/>
          <w:szCs w:val="22"/>
          <w:lang w:eastAsia="en-US"/>
        </w:rPr>
        <w:t>t</w:t>
      </w:r>
      <w:r>
        <w:rPr>
          <w:rFonts w:ascii="Calibri" w:hAnsi="Calibri" w:cs="Calibri"/>
          <w:b w:val="0"/>
          <w:bCs w:val="0"/>
          <w:color w:val="auto"/>
          <w:sz w:val="22"/>
          <w:szCs w:val="22"/>
          <w:lang w:eastAsia="en-US"/>
        </w:rPr>
        <w:t>ků, podepsaných oběma smluvními stranami.</w:t>
      </w:r>
    </w:p>
    <w:p w14:paraId="2F7F1656" w14:textId="77777777" w:rsidR="00EE3D22" w:rsidRPr="00E625A7" w:rsidRDefault="00EE3D22" w:rsidP="006238FF">
      <w:pPr>
        <w:pStyle w:val="Nadpis2"/>
        <w:keepNext w:val="0"/>
        <w:keepLines w:val="0"/>
        <w:numPr>
          <w:ilvl w:val="0"/>
          <w:numId w:val="1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Tato smlouva je vyhotovena ve dvou vyhotoveních v jazyce českém, z nichž každá smluvní strana</w:t>
      </w:r>
      <w:r>
        <w:rPr>
          <w:rFonts w:ascii="Calibri" w:hAnsi="Calibri" w:cs="Calibri"/>
          <w:b w:val="0"/>
          <w:bCs w:val="0"/>
          <w:color w:val="auto"/>
          <w:sz w:val="22"/>
          <w:szCs w:val="22"/>
          <w:lang w:eastAsia="en-US"/>
        </w:rPr>
        <w:t xml:space="preserve"> obdrží jedno vyhotovení</w:t>
      </w:r>
      <w:r w:rsidRPr="00E625A7">
        <w:rPr>
          <w:rFonts w:ascii="Calibri" w:hAnsi="Calibri" w:cs="Calibri"/>
          <w:b w:val="0"/>
          <w:bCs w:val="0"/>
          <w:color w:val="auto"/>
          <w:sz w:val="22"/>
          <w:szCs w:val="22"/>
          <w:lang w:eastAsia="en-US"/>
        </w:rPr>
        <w:t xml:space="preserve">. </w:t>
      </w:r>
    </w:p>
    <w:p w14:paraId="2F7F1657" w14:textId="77777777" w:rsidR="00EE3D22" w:rsidRDefault="00EE3D22" w:rsidP="006238FF">
      <w:pPr>
        <w:pStyle w:val="Nadpis2"/>
        <w:keepNext w:val="0"/>
        <w:keepLines w:val="0"/>
        <w:numPr>
          <w:ilvl w:val="0"/>
          <w:numId w:val="17"/>
        </w:numPr>
        <w:autoSpaceDE w:val="0"/>
        <w:autoSpaceDN w:val="0"/>
        <w:adjustRightInd w:val="0"/>
        <w:spacing w:before="0" w:line="240" w:lineRule="auto"/>
        <w:contextualSpacing/>
        <w:jc w:val="both"/>
        <w:rPr>
          <w:rFonts w:ascii="Calibri" w:hAnsi="Calibri" w:cs="Calibri"/>
          <w:b w:val="0"/>
          <w:bCs w:val="0"/>
          <w:color w:val="auto"/>
          <w:sz w:val="22"/>
          <w:szCs w:val="22"/>
          <w:lang w:eastAsia="en-US"/>
        </w:rPr>
      </w:pPr>
      <w:r w:rsidRPr="00E625A7">
        <w:rPr>
          <w:rFonts w:ascii="Calibri" w:hAnsi="Calibri" w:cs="Calibri"/>
          <w:b w:val="0"/>
          <w:bCs w:val="0"/>
          <w:color w:val="auto"/>
          <w:sz w:val="22"/>
          <w:szCs w:val="22"/>
          <w:lang w:eastAsia="en-US"/>
        </w:rPr>
        <w:t>Obě strany prohlašují, že si smlouvu přečetly a s jejím zněním souhlasí, že byla sjednána z jejich pravé a svobodné vůle, nikoli v omylu ani pod pohrůžkou násilí, a na důkaz pravosti připojují své podpisy.</w:t>
      </w:r>
    </w:p>
    <w:p w14:paraId="2F7F1658" w14:textId="77777777" w:rsidR="009E21F2" w:rsidRPr="009E21F2" w:rsidRDefault="009E21F2" w:rsidP="009E21F2">
      <w:pPr>
        <w:spacing w:after="0" w:line="240" w:lineRule="auto"/>
        <w:rPr>
          <w:b/>
          <w:sz w:val="16"/>
          <w:szCs w:val="16"/>
          <w:lang w:eastAsia="en-US"/>
        </w:rPr>
      </w:pPr>
    </w:p>
    <w:p w14:paraId="2F7F1659" w14:textId="77777777" w:rsidR="009E21F2" w:rsidRPr="009E21F2" w:rsidRDefault="009E21F2" w:rsidP="009E21F2">
      <w:pPr>
        <w:spacing w:after="0" w:line="240" w:lineRule="auto"/>
        <w:rPr>
          <w:b/>
          <w:sz w:val="28"/>
          <w:szCs w:val="28"/>
          <w:lang w:eastAsia="en-US"/>
        </w:rPr>
      </w:pPr>
      <w:r w:rsidRPr="009E21F2">
        <w:rPr>
          <w:b/>
          <w:sz w:val="28"/>
          <w:szCs w:val="28"/>
          <w:lang w:eastAsia="en-US"/>
        </w:rPr>
        <w:t>12. O</w:t>
      </w:r>
      <w:r>
        <w:rPr>
          <w:b/>
          <w:sz w:val="28"/>
          <w:szCs w:val="28"/>
          <w:lang w:eastAsia="en-US"/>
        </w:rPr>
        <w:t>CHRANA OSOBNÍCH ÚDAJŮ</w:t>
      </w:r>
    </w:p>
    <w:p w14:paraId="2F7F165A" w14:textId="77777777" w:rsidR="00EE3D22" w:rsidRPr="009E21F2" w:rsidRDefault="00EE3D22" w:rsidP="009E21F2">
      <w:pPr>
        <w:spacing w:after="0" w:line="240" w:lineRule="auto"/>
        <w:rPr>
          <w:rFonts w:cs="Calibri"/>
          <w:sz w:val="16"/>
          <w:szCs w:val="16"/>
        </w:rPr>
      </w:pPr>
    </w:p>
    <w:p w14:paraId="2F7F165B" w14:textId="77777777" w:rsidR="009E21F2" w:rsidRDefault="009E21F2" w:rsidP="009E21F2">
      <w:pPr>
        <w:spacing w:after="0" w:line="240" w:lineRule="auto"/>
        <w:rPr>
          <w:rFonts w:cs="Calibri"/>
        </w:rPr>
      </w:pPr>
      <w:r>
        <w:rPr>
          <w:rFonts w:cs="Calibri"/>
        </w:rPr>
        <w:t xml:space="preserve">Smluvní strany dodržují pravidla ochrany osobních údajů podle nařízení Evropského parlamentu a Rady (EU) 2016/679 ze dne 27. Dubna 2016 o ochraně fyzických sob v souvislosti se zpracováním osobních údajů a o volném pohybu těchto údajů a ruší směrnici 95/46/ES (obecné nařízení o ochraně údajů), tj. nařízení GDPR a dalších obecně závazných právních předpisů o ochraně osobních údajů. </w:t>
      </w:r>
    </w:p>
    <w:p w14:paraId="2F7F165C" w14:textId="77777777" w:rsidR="00AA4976" w:rsidRPr="00AA4976" w:rsidRDefault="00AA4976" w:rsidP="00AA4976">
      <w:pPr>
        <w:spacing w:line="240" w:lineRule="auto"/>
        <w:jc w:val="both"/>
        <w:rPr>
          <w:rFonts w:cs="Calibri"/>
          <w:color w:val="002060"/>
        </w:rPr>
      </w:pPr>
      <w:r w:rsidRPr="00B03AD3">
        <w:rPr>
          <w:rFonts w:cs="Calibri"/>
        </w:rPr>
        <w:t xml:space="preserve">Poskytovatel prohlašuje, že má  přijata  </w:t>
      </w:r>
      <w:proofErr w:type="spellStart"/>
      <w:r w:rsidRPr="00B03AD3">
        <w:rPr>
          <w:rFonts w:cs="Calibri"/>
        </w:rPr>
        <w:t>technicko-organizační</w:t>
      </w:r>
      <w:proofErr w:type="spellEnd"/>
      <w:r w:rsidRPr="00B03AD3">
        <w:rPr>
          <w:rFonts w:cs="Calibri"/>
        </w:rPr>
        <w:t xml:space="preserve"> opatření na ochranu osobních údajů, Objednavatele a zaměstnanců Objednavatele, která mu budou při naplnění předmětu této smlouvy zpřístupněna případně předána ke zpracování.  Při zániku této smlouvy je Poskytovatel povinen naložit s osobními údaji v souladu s „GDPR“. Poskytovatel</w:t>
      </w:r>
      <w:r w:rsidR="008F0C7E" w:rsidRPr="00B03AD3">
        <w:rPr>
          <w:rFonts w:cs="Calibri"/>
        </w:rPr>
        <w:t>,</w:t>
      </w:r>
      <w:r w:rsidRPr="00B03AD3">
        <w:rPr>
          <w:rFonts w:cs="Calibri"/>
        </w:rPr>
        <w:t xml:space="preserve"> bude uchovávat veškeré osobní údaje Ob</w:t>
      </w:r>
      <w:r w:rsidR="00E43BBD" w:rsidRPr="00B03AD3">
        <w:rPr>
          <w:rFonts w:cs="Calibri"/>
        </w:rPr>
        <w:t>jednatele pouze v elek</w:t>
      </w:r>
      <w:r w:rsidRPr="00B03AD3">
        <w:rPr>
          <w:rFonts w:cs="Calibri"/>
        </w:rPr>
        <w:t>tronické podobě na zabezpečeném s</w:t>
      </w:r>
      <w:r w:rsidR="00E43BBD" w:rsidRPr="00B03AD3">
        <w:rPr>
          <w:rFonts w:cs="Calibri"/>
        </w:rPr>
        <w:t>e</w:t>
      </w:r>
      <w:r w:rsidRPr="00B03AD3">
        <w:rPr>
          <w:rFonts w:cs="Calibri"/>
        </w:rPr>
        <w:t>rveru Poskytovatele.</w:t>
      </w:r>
      <w:r w:rsidR="008F0C7E" w:rsidRPr="00B03AD3">
        <w:rPr>
          <w:rFonts w:cs="Calibri"/>
        </w:rPr>
        <w:t xml:space="preserve"> Poskytovatel dále prohlašuje, že nebude evidovat ani skladovat žádné materiály Objednatele v tištěné, písemné a jinak nezajištěné podobě.</w:t>
      </w:r>
      <w:r>
        <w:rPr>
          <w:rFonts w:cs="Calibri"/>
          <w:color w:val="002060"/>
        </w:rPr>
        <w:t xml:space="preserve"> </w:t>
      </w:r>
    </w:p>
    <w:p w14:paraId="2F7F165D" w14:textId="77777777" w:rsidR="009943FF" w:rsidRDefault="009943FF" w:rsidP="00EE3D22">
      <w:pPr>
        <w:rPr>
          <w:rFonts w:cs="Calibri"/>
        </w:rPr>
      </w:pPr>
    </w:p>
    <w:p w14:paraId="2F7F165E" w14:textId="07A6461B" w:rsidR="00EE3D22" w:rsidRPr="004519B2" w:rsidRDefault="00EE3D22" w:rsidP="00EE3D22">
      <w:pPr>
        <w:rPr>
          <w:rFonts w:cs="Calibri"/>
        </w:rPr>
      </w:pPr>
      <w:r w:rsidRPr="004519B2">
        <w:rPr>
          <w:rFonts w:cs="Calibri"/>
        </w:rPr>
        <w:t xml:space="preserve"> </w:t>
      </w:r>
      <w:r>
        <w:rPr>
          <w:rFonts w:cs="Calibri"/>
        </w:rPr>
        <w:t xml:space="preserve">V  </w:t>
      </w:r>
      <w:r w:rsidR="00276A01">
        <w:rPr>
          <w:rFonts w:cs="Calibri"/>
        </w:rPr>
        <w:t>Rakovníku</w:t>
      </w:r>
      <w:r>
        <w:rPr>
          <w:rFonts w:cs="Calibri"/>
        </w:rPr>
        <w:t xml:space="preserve">   dne.</w:t>
      </w:r>
      <w:r w:rsidR="00B24458">
        <w:rPr>
          <w:rFonts w:cs="Calibri"/>
        </w:rPr>
        <w:t xml:space="preserve">    </w:t>
      </w:r>
      <w:proofErr w:type="gramStart"/>
      <w:r w:rsidR="007B1DF4">
        <w:rPr>
          <w:rFonts w:cs="Calibri"/>
        </w:rPr>
        <w:t>0</w:t>
      </w:r>
      <w:r w:rsidR="00276A01">
        <w:rPr>
          <w:rFonts w:cs="Calibri"/>
        </w:rPr>
        <w:t>1.</w:t>
      </w:r>
      <w:r w:rsidR="003A3D53">
        <w:rPr>
          <w:rFonts w:cs="Calibri"/>
        </w:rPr>
        <w:t>0</w:t>
      </w:r>
      <w:r w:rsidR="00A41CEA">
        <w:rPr>
          <w:rFonts w:cs="Calibri"/>
        </w:rPr>
        <w:t>8</w:t>
      </w:r>
      <w:r w:rsidR="00276A01">
        <w:rPr>
          <w:rFonts w:cs="Calibri"/>
        </w:rPr>
        <w:t>.202</w:t>
      </w:r>
      <w:r w:rsidR="00A41CEA">
        <w:rPr>
          <w:rFonts w:cs="Calibri"/>
        </w:rPr>
        <w:t>4</w:t>
      </w:r>
      <w:proofErr w:type="gramEnd"/>
      <w:r w:rsidR="00B24458">
        <w:rPr>
          <w:rFonts w:cs="Calibri"/>
        </w:rPr>
        <w:t xml:space="preserve">           </w:t>
      </w:r>
      <w:r w:rsidRPr="004519B2">
        <w:rPr>
          <w:rFonts w:cs="Calibri"/>
        </w:rPr>
        <w:tab/>
        <w:t xml:space="preserve">                     </w:t>
      </w:r>
      <w:r w:rsidR="00E256F6">
        <w:rPr>
          <w:rFonts w:cs="Calibri"/>
        </w:rPr>
        <w:t xml:space="preserve">     </w:t>
      </w:r>
      <w:r w:rsidR="00D10BB3">
        <w:rPr>
          <w:rFonts w:cs="Calibri"/>
        </w:rPr>
        <w:t xml:space="preserve">           </w:t>
      </w:r>
      <w:r w:rsidRPr="004519B2">
        <w:rPr>
          <w:rFonts w:cs="Calibri"/>
        </w:rPr>
        <w:t>V</w:t>
      </w:r>
      <w:r>
        <w:rPr>
          <w:rFonts w:cs="Calibri"/>
        </w:rPr>
        <w:t> </w:t>
      </w:r>
      <w:r w:rsidR="00907CA1">
        <w:rPr>
          <w:rFonts w:cs="Calibri"/>
        </w:rPr>
        <w:t xml:space="preserve"> </w:t>
      </w:r>
      <w:r w:rsidR="00554EA7">
        <w:rPr>
          <w:rFonts w:cs="Calibri"/>
        </w:rPr>
        <w:t>Rakovníku</w:t>
      </w:r>
      <w:r>
        <w:rPr>
          <w:rFonts w:cs="Calibri"/>
        </w:rPr>
        <w:t xml:space="preserve">   </w:t>
      </w:r>
      <w:r w:rsidRPr="004519B2">
        <w:rPr>
          <w:rFonts w:cs="Calibri"/>
        </w:rPr>
        <w:t>dne</w:t>
      </w:r>
      <w:r w:rsidR="00AC18F2">
        <w:rPr>
          <w:rFonts w:cs="Calibri"/>
        </w:rPr>
        <w:t>.</w:t>
      </w:r>
      <w:r w:rsidR="00554EA7">
        <w:rPr>
          <w:rFonts w:cs="Calibri"/>
        </w:rPr>
        <w:t xml:space="preserve"> </w:t>
      </w:r>
      <w:r w:rsidR="007B1DF4">
        <w:rPr>
          <w:rFonts w:cs="Calibri"/>
        </w:rPr>
        <w:t>0</w:t>
      </w:r>
      <w:r w:rsidR="00554EA7">
        <w:rPr>
          <w:rFonts w:cs="Calibri"/>
        </w:rPr>
        <w:t>1.</w:t>
      </w:r>
      <w:r w:rsidR="007B1DF4">
        <w:rPr>
          <w:rFonts w:cs="Calibri"/>
        </w:rPr>
        <w:t>0</w:t>
      </w:r>
      <w:r w:rsidR="00A41CEA">
        <w:rPr>
          <w:rFonts w:cs="Calibri"/>
        </w:rPr>
        <w:t>8</w:t>
      </w:r>
      <w:r w:rsidR="00554EA7">
        <w:rPr>
          <w:rFonts w:cs="Calibri"/>
        </w:rPr>
        <w:t>.202</w:t>
      </w:r>
      <w:r w:rsidR="00A41CEA">
        <w:rPr>
          <w:rFonts w:cs="Calibri"/>
        </w:rPr>
        <w:t>4</w:t>
      </w:r>
      <w:r w:rsidR="00AC18F2">
        <w:rPr>
          <w:rFonts w:cs="Calibri"/>
        </w:rPr>
        <w:t xml:space="preserve"> </w:t>
      </w:r>
    </w:p>
    <w:p w14:paraId="2F7F165F" w14:textId="77777777" w:rsidR="00EE3D22" w:rsidRPr="004519B2" w:rsidRDefault="00EE3D22" w:rsidP="00EE3D22">
      <w:pPr>
        <w:rPr>
          <w:rFonts w:cs="Calibri"/>
        </w:rPr>
      </w:pPr>
    </w:p>
    <w:p w14:paraId="2F7F1660" w14:textId="77777777" w:rsidR="00EE3D22" w:rsidRDefault="00EE3D22" w:rsidP="00EE3D22">
      <w:pPr>
        <w:rPr>
          <w:rFonts w:cs="Calibri"/>
        </w:rPr>
      </w:pPr>
    </w:p>
    <w:p w14:paraId="2F7F1661" w14:textId="77777777" w:rsidR="009943FF" w:rsidRPr="004519B2" w:rsidRDefault="009943FF" w:rsidP="00EE3D22">
      <w:pPr>
        <w:rPr>
          <w:rFonts w:cs="Calibri"/>
        </w:rPr>
      </w:pPr>
    </w:p>
    <w:p w14:paraId="2F7F1662" w14:textId="77777777" w:rsidR="00EE3D22" w:rsidRPr="004519B2" w:rsidRDefault="00EE3D22" w:rsidP="00EE3D22">
      <w:pPr>
        <w:rPr>
          <w:rFonts w:cs="Calibri"/>
        </w:rPr>
      </w:pPr>
    </w:p>
    <w:p w14:paraId="2F7F1663" w14:textId="77777777" w:rsidR="00EE3D22" w:rsidRDefault="00EE3D22" w:rsidP="00EE3D22">
      <w:pPr>
        <w:spacing w:after="0"/>
        <w:rPr>
          <w:rFonts w:cs="Calibri"/>
        </w:rPr>
      </w:pPr>
      <w:r w:rsidRPr="004519B2">
        <w:rPr>
          <w:rFonts w:cs="Calibri"/>
        </w:rPr>
        <w:t>………………………………………………………………..</w:t>
      </w:r>
      <w:r w:rsidRPr="004519B2">
        <w:rPr>
          <w:rFonts w:cs="Calibri"/>
        </w:rPr>
        <w:tab/>
      </w:r>
      <w:r w:rsidRPr="004519B2">
        <w:rPr>
          <w:rFonts w:cs="Calibri"/>
        </w:rPr>
        <w:tab/>
        <w:t>………………………………………………………………..</w:t>
      </w:r>
    </w:p>
    <w:p w14:paraId="2F7F1664" w14:textId="77777777" w:rsidR="007345DC" w:rsidRPr="004519B2" w:rsidRDefault="007345DC" w:rsidP="00EE3D22">
      <w:pPr>
        <w:spacing w:after="0"/>
        <w:rPr>
          <w:rFonts w:cs="Calibri"/>
        </w:rPr>
      </w:pPr>
      <w:r>
        <w:rPr>
          <w:rFonts w:cs="Calibri"/>
        </w:rPr>
        <w:t xml:space="preserve">                        Poskytovatel                                                                                Objednatel</w:t>
      </w:r>
    </w:p>
    <w:p w14:paraId="2F7F1665" w14:textId="77777777" w:rsidR="00B03AD3" w:rsidRPr="007B1DF4" w:rsidRDefault="009943FF" w:rsidP="007B1DF4">
      <w:pPr>
        <w:pStyle w:val="Nadpis1"/>
        <w:numPr>
          <w:ilvl w:val="0"/>
          <w:numId w:val="0"/>
        </w:numPr>
        <w:spacing w:before="0"/>
        <w:ind w:left="432"/>
        <w:rPr>
          <w:sz w:val="10"/>
          <w:szCs w:val="10"/>
        </w:rPr>
      </w:pPr>
      <w:r>
        <w:rPr>
          <w:rFonts w:cs="Calibri"/>
          <w:sz w:val="20"/>
          <w:szCs w:val="20"/>
        </w:rPr>
        <w:lastRenderedPageBreak/>
        <w:t xml:space="preserve">               </w:t>
      </w:r>
      <w:r w:rsidR="00EE3D22" w:rsidRPr="009943FF">
        <w:rPr>
          <w:rFonts w:asciiTheme="minorHAnsi" w:hAnsiTheme="minorHAnsi" w:cs="Calibri"/>
          <w:b w:val="0"/>
          <w:sz w:val="22"/>
          <w:szCs w:val="22"/>
        </w:rPr>
        <w:tab/>
      </w:r>
      <w:r w:rsidR="00EE3D22" w:rsidRPr="009943FF">
        <w:rPr>
          <w:rFonts w:asciiTheme="minorHAnsi" w:hAnsiTheme="minorHAnsi" w:cs="Calibri"/>
          <w:b w:val="0"/>
          <w:sz w:val="22"/>
          <w:szCs w:val="22"/>
        </w:rPr>
        <w:tab/>
      </w:r>
    </w:p>
    <w:p w14:paraId="2F7F1666" w14:textId="77777777" w:rsidR="007345DC" w:rsidRPr="00617220" w:rsidRDefault="007345DC" w:rsidP="007B1DF4">
      <w:pPr>
        <w:pStyle w:val="Nzev"/>
        <w:spacing w:after="240"/>
        <w:jc w:val="center"/>
        <w:rPr>
          <w:rFonts w:ascii="Calibri" w:hAnsi="Calibri"/>
        </w:rPr>
      </w:pPr>
      <w:r w:rsidRPr="00617220">
        <w:rPr>
          <w:rFonts w:ascii="Calibri" w:hAnsi="Calibri"/>
        </w:rPr>
        <w:t>PŘÍLOHA č. 1</w:t>
      </w:r>
    </w:p>
    <w:p w14:paraId="2F7F1667" w14:textId="3BCEE19F" w:rsidR="007345DC" w:rsidRPr="008F78DA" w:rsidRDefault="007345DC" w:rsidP="007345DC">
      <w:pPr>
        <w:pStyle w:val="Nzev"/>
        <w:jc w:val="center"/>
        <w:rPr>
          <w:rFonts w:ascii="Calibri" w:hAnsi="Calibri"/>
          <w:sz w:val="26"/>
          <w:szCs w:val="26"/>
        </w:rPr>
      </w:pPr>
      <w:r w:rsidRPr="00F00AED">
        <w:rPr>
          <w:rFonts w:ascii="Calibri" w:hAnsi="Calibri"/>
          <w:sz w:val="26"/>
          <w:szCs w:val="26"/>
        </w:rPr>
        <w:t xml:space="preserve">ke smlouvě </w:t>
      </w:r>
      <w:r>
        <w:rPr>
          <w:rFonts w:ascii="Calibri" w:hAnsi="Calibri"/>
          <w:sz w:val="26"/>
          <w:szCs w:val="26"/>
        </w:rPr>
        <w:t xml:space="preserve">č. 2020/15 </w:t>
      </w:r>
      <w:r w:rsidRPr="00F00AED">
        <w:rPr>
          <w:rFonts w:ascii="Calibri" w:hAnsi="Calibri"/>
          <w:sz w:val="26"/>
          <w:szCs w:val="26"/>
        </w:rPr>
        <w:t>o poskytování služeb PO</w:t>
      </w:r>
      <w:r>
        <w:rPr>
          <w:rFonts w:ascii="Calibri" w:hAnsi="Calibri"/>
          <w:sz w:val="26"/>
          <w:szCs w:val="26"/>
        </w:rPr>
        <w:t xml:space="preserve"> a BOZP</w:t>
      </w:r>
      <w:r w:rsidRPr="00F00AED">
        <w:rPr>
          <w:rFonts w:ascii="Calibri" w:hAnsi="Calibri"/>
          <w:sz w:val="26"/>
          <w:szCs w:val="26"/>
        </w:rPr>
        <w:t xml:space="preserve"> ze dne: </w:t>
      </w:r>
      <w:r w:rsidR="00A41CEA">
        <w:rPr>
          <w:rFonts w:ascii="Calibri" w:hAnsi="Calibri"/>
          <w:sz w:val="26"/>
          <w:szCs w:val="26"/>
        </w:rPr>
        <w:t>0</w:t>
      </w:r>
      <w:r w:rsidR="000F3B1B">
        <w:rPr>
          <w:rFonts w:ascii="Calibri" w:hAnsi="Calibri"/>
          <w:sz w:val="26"/>
          <w:szCs w:val="26"/>
        </w:rPr>
        <w:t>1</w:t>
      </w:r>
      <w:r w:rsidR="00B03AD3">
        <w:rPr>
          <w:rFonts w:ascii="Calibri" w:hAnsi="Calibri"/>
          <w:sz w:val="26"/>
          <w:szCs w:val="26"/>
        </w:rPr>
        <w:t>.</w:t>
      </w:r>
      <w:r w:rsidR="00A41CEA">
        <w:rPr>
          <w:rFonts w:ascii="Calibri" w:hAnsi="Calibri"/>
          <w:sz w:val="26"/>
          <w:szCs w:val="26"/>
        </w:rPr>
        <w:t>08</w:t>
      </w:r>
      <w:r w:rsidR="00B03AD3">
        <w:rPr>
          <w:rFonts w:ascii="Calibri" w:hAnsi="Calibri"/>
          <w:sz w:val="26"/>
          <w:szCs w:val="26"/>
        </w:rPr>
        <w:t>.</w:t>
      </w:r>
      <w:r w:rsidR="000F3B1B">
        <w:rPr>
          <w:rFonts w:ascii="Calibri" w:hAnsi="Calibri"/>
          <w:sz w:val="26"/>
          <w:szCs w:val="26"/>
        </w:rPr>
        <w:t>202</w:t>
      </w:r>
      <w:r w:rsidR="00A41CEA">
        <w:rPr>
          <w:rFonts w:ascii="Calibri" w:hAnsi="Calibri"/>
          <w:sz w:val="26"/>
          <w:szCs w:val="26"/>
        </w:rPr>
        <w:t>4</w:t>
      </w:r>
    </w:p>
    <w:p w14:paraId="2F7F1668" w14:textId="77777777" w:rsidR="007345DC" w:rsidRPr="00904FC1" w:rsidRDefault="007345DC" w:rsidP="007345DC">
      <w:pPr>
        <w:jc w:val="center"/>
        <w:rPr>
          <w:rFonts w:cs="Calibri"/>
        </w:rPr>
      </w:pPr>
      <w:r w:rsidRPr="00904FC1">
        <w:rPr>
          <w:rFonts w:cs="Calibri"/>
        </w:rPr>
        <w:t>uzavřené mezi smluvními stranami:</w:t>
      </w:r>
    </w:p>
    <w:p w14:paraId="2F7F1669" w14:textId="77777777" w:rsidR="007345DC" w:rsidRPr="008761EA" w:rsidRDefault="007345DC" w:rsidP="007345DC">
      <w:pPr>
        <w:spacing w:after="0" w:line="240" w:lineRule="auto"/>
        <w:ind w:left="708" w:firstLine="708"/>
        <w:rPr>
          <w:rFonts w:cs="Calibri"/>
          <w:b/>
        </w:rPr>
      </w:pPr>
      <w:r w:rsidRPr="008761EA">
        <w:rPr>
          <w:rFonts w:cs="Calibri"/>
          <w:b/>
        </w:rPr>
        <w:t>Název:</w:t>
      </w:r>
      <w:r w:rsidRPr="008761EA">
        <w:rPr>
          <w:rFonts w:cs="Calibri"/>
          <w:b/>
        </w:rPr>
        <w:tab/>
      </w:r>
      <w:r w:rsidRPr="008761EA">
        <w:rPr>
          <w:rFonts w:cs="Calibri"/>
          <w:b/>
        </w:rPr>
        <w:tab/>
        <w:t>RAKOFIRE s.r.o.</w:t>
      </w:r>
      <w:r w:rsidRPr="008761EA">
        <w:rPr>
          <w:rFonts w:cs="Calibri"/>
          <w:b/>
        </w:rPr>
        <w:tab/>
      </w:r>
    </w:p>
    <w:p w14:paraId="2F7F166A" w14:textId="77777777" w:rsidR="007345DC" w:rsidRPr="008761EA" w:rsidRDefault="007345DC" w:rsidP="007345DC">
      <w:pPr>
        <w:spacing w:after="0" w:line="240" w:lineRule="auto"/>
        <w:ind w:left="708" w:firstLine="708"/>
        <w:rPr>
          <w:rFonts w:cs="Calibri"/>
          <w:b/>
        </w:rPr>
      </w:pPr>
      <w:r w:rsidRPr="008761EA">
        <w:rPr>
          <w:rFonts w:cs="Calibri"/>
          <w:b/>
        </w:rPr>
        <w:t>Sídlo:</w:t>
      </w:r>
      <w:r w:rsidRPr="008761EA">
        <w:rPr>
          <w:rFonts w:cs="Calibri"/>
          <w:b/>
        </w:rPr>
        <w:tab/>
      </w:r>
      <w:r w:rsidRPr="008761EA">
        <w:rPr>
          <w:rFonts w:cs="Calibri"/>
          <w:b/>
        </w:rPr>
        <w:tab/>
      </w:r>
      <w:r w:rsidRPr="008761EA">
        <w:rPr>
          <w:rFonts w:cs="Calibri"/>
        </w:rPr>
        <w:t>Máchova 904, 269 01 Rakovník</w:t>
      </w:r>
    </w:p>
    <w:p w14:paraId="2F7F166B" w14:textId="77777777" w:rsidR="007345DC" w:rsidRPr="008761EA" w:rsidRDefault="007345DC" w:rsidP="007345DC">
      <w:pPr>
        <w:spacing w:after="0" w:line="240" w:lineRule="auto"/>
        <w:rPr>
          <w:rFonts w:cs="Calibri"/>
        </w:rPr>
      </w:pPr>
      <w:r w:rsidRPr="008761EA">
        <w:rPr>
          <w:rFonts w:cs="Calibri"/>
        </w:rPr>
        <w:t xml:space="preserve">   Dále jen</w:t>
      </w:r>
      <w:r w:rsidRPr="008761EA">
        <w:rPr>
          <w:rFonts w:cs="Calibri"/>
          <w:b/>
        </w:rPr>
        <w:t xml:space="preserve"> </w:t>
      </w:r>
      <w:r w:rsidRPr="008761EA">
        <w:rPr>
          <w:rFonts w:cs="Calibri"/>
          <w:b/>
        </w:rPr>
        <w:tab/>
        <w:t>Zapsána u:</w:t>
      </w:r>
      <w:r w:rsidRPr="008761EA">
        <w:rPr>
          <w:rFonts w:cs="Calibri"/>
          <w:b/>
        </w:rPr>
        <w:tab/>
      </w:r>
      <w:r w:rsidRPr="008761EA">
        <w:rPr>
          <w:rFonts w:cs="Calibri"/>
        </w:rPr>
        <w:t>C 248141 vedená u Městského soudu v Praze</w:t>
      </w:r>
    </w:p>
    <w:p w14:paraId="2F7F166C" w14:textId="77777777" w:rsidR="007345DC" w:rsidRPr="008761EA" w:rsidRDefault="007345DC" w:rsidP="007345DC">
      <w:pPr>
        <w:spacing w:after="0" w:line="240" w:lineRule="auto"/>
        <w:rPr>
          <w:rFonts w:cs="Calibri"/>
        </w:rPr>
      </w:pPr>
      <w:r w:rsidRPr="008761EA">
        <w:rPr>
          <w:rFonts w:cs="Calibri"/>
          <w:b/>
        </w:rPr>
        <w:t>Poskytovatel</w:t>
      </w:r>
      <w:r w:rsidRPr="008761EA">
        <w:rPr>
          <w:rFonts w:cs="Calibri"/>
        </w:rPr>
        <w:tab/>
      </w:r>
      <w:r w:rsidRPr="008761EA">
        <w:rPr>
          <w:rFonts w:cs="Calibri"/>
          <w:b/>
        </w:rPr>
        <w:t>IČO:</w:t>
      </w:r>
      <w:r w:rsidRPr="008761EA">
        <w:rPr>
          <w:rFonts w:cs="Calibri"/>
          <w:b/>
        </w:rPr>
        <w:tab/>
      </w:r>
      <w:r w:rsidRPr="008761EA">
        <w:rPr>
          <w:rFonts w:cs="Calibri"/>
          <w:b/>
        </w:rPr>
        <w:tab/>
      </w:r>
      <w:r w:rsidRPr="008761EA">
        <w:rPr>
          <w:rFonts w:cs="Calibri"/>
        </w:rPr>
        <w:t>044 71 822</w:t>
      </w:r>
    </w:p>
    <w:p w14:paraId="2F7F166D" w14:textId="77777777" w:rsidR="007345DC" w:rsidRPr="008761EA" w:rsidRDefault="007345DC" w:rsidP="007345DC">
      <w:pPr>
        <w:spacing w:after="0" w:line="240" w:lineRule="auto"/>
        <w:rPr>
          <w:rFonts w:cs="Calibri"/>
          <w:b/>
        </w:rPr>
      </w:pPr>
      <w:r w:rsidRPr="008761EA">
        <w:rPr>
          <w:rFonts w:cs="Calibri"/>
        </w:rPr>
        <w:tab/>
      </w:r>
      <w:r w:rsidRPr="008761EA">
        <w:rPr>
          <w:rFonts w:cs="Calibri"/>
        </w:rPr>
        <w:tab/>
      </w:r>
      <w:r w:rsidRPr="008761EA">
        <w:rPr>
          <w:rFonts w:cs="Calibri"/>
          <w:b/>
        </w:rPr>
        <w:t>DIČ:</w:t>
      </w:r>
      <w:r w:rsidRPr="008761EA">
        <w:rPr>
          <w:rFonts w:cs="Calibri"/>
          <w:b/>
        </w:rPr>
        <w:tab/>
      </w:r>
      <w:r w:rsidRPr="008761EA">
        <w:rPr>
          <w:rFonts w:cs="Calibri"/>
          <w:b/>
        </w:rPr>
        <w:tab/>
      </w:r>
      <w:r w:rsidRPr="008761EA">
        <w:rPr>
          <w:rFonts w:cs="Calibri"/>
        </w:rPr>
        <w:t>CZ04471822</w:t>
      </w:r>
    </w:p>
    <w:p w14:paraId="2F7F166E" w14:textId="77777777" w:rsidR="007345DC" w:rsidRPr="008761EA" w:rsidRDefault="007345DC" w:rsidP="007345DC">
      <w:pPr>
        <w:spacing w:after="0" w:line="240" w:lineRule="auto"/>
        <w:rPr>
          <w:rFonts w:cs="Calibri"/>
        </w:rPr>
      </w:pPr>
      <w:r w:rsidRPr="008761EA">
        <w:rPr>
          <w:rFonts w:cs="Calibri"/>
        </w:rPr>
        <w:tab/>
      </w:r>
      <w:r w:rsidRPr="008761EA">
        <w:rPr>
          <w:rFonts w:cs="Calibri"/>
        </w:rPr>
        <w:tab/>
      </w:r>
      <w:r w:rsidRPr="008761EA">
        <w:rPr>
          <w:rFonts w:cs="Calibri"/>
          <w:b/>
        </w:rPr>
        <w:t>Zastoupená:</w:t>
      </w:r>
      <w:r w:rsidRPr="008761EA">
        <w:rPr>
          <w:rFonts w:cs="Calibri"/>
          <w:b/>
        </w:rPr>
        <w:tab/>
        <w:t>Zdeňkem Mouchou</w:t>
      </w:r>
      <w:r w:rsidRPr="008761EA">
        <w:rPr>
          <w:rFonts w:cs="Calibri"/>
        </w:rPr>
        <w:t xml:space="preserve"> – jednatel společnosti</w:t>
      </w:r>
    </w:p>
    <w:p w14:paraId="2F7F166F" w14:textId="77777777" w:rsidR="007345DC" w:rsidRDefault="007345DC" w:rsidP="007345DC">
      <w:pPr>
        <w:spacing w:after="120" w:line="240" w:lineRule="auto"/>
        <w:jc w:val="center"/>
        <w:rPr>
          <w:rFonts w:cs="Calibri"/>
          <w:b/>
        </w:rPr>
      </w:pPr>
    </w:p>
    <w:p w14:paraId="2F7F1670" w14:textId="77777777" w:rsidR="007345DC" w:rsidRPr="008761EA" w:rsidRDefault="007345DC" w:rsidP="007345DC">
      <w:pPr>
        <w:spacing w:after="120" w:line="240" w:lineRule="auto"/>
        <w:jc w:val="center"/>
        <w:rPr>
          <w:rFonts w:cs="Calibri"/>
          <w:b/>
        </w:rPr>
      </w:pPr>
      <w:r w:rsidRPr="008761EA">
        <w:rPr>
          <w:rFonts w:cs="Calibri"/>
          <w:b/>
        </w:rPr>
        <w:t>a</w:t>
      </w:r>
    </w:p>
    <w:p w14:paraId="135E5DE5" w14:textId="77777777" w:rsidR="00770185" w:rsidRPr="00B703F3" w:rsidRDefault="00770185" w:rsidP="00770185">
      <w:pPr>
        <w:spacing w:after="0"/>
        <w:ind w:left="708" w:firstLine="708"/>
        <w:rPr>
          <w:rFonts w:cs="Calibri"/>
          <w:b/>
        </w:rPr>
      </w:pPr>
      <w:r w:rsidRPr="00B703F3">
        <w:rPr>
          <w:rFonts w:cs="Calibri"/>
          <w:b/>
        </w:rPr>
        <w:t>Název:</w:t>
      </w:r>
      <w:r w:rsidRPr="00B703F3">
        <w:rPr>
          <w:rFonts w:cs="Calibri"/>
          <w:b/>
        </w:rPr>
        <w:tab/>
      </w:r>
      <w:r w:rsidRPr="00B703F3">
        <w:rPr>
          <w:rFonts w:cs="Calibri"/>
          <w:b/>
        </w:rPr>
        <w:tab/>
      </w:r>
      <w:r>
        <w:rPr>
          <w:rFonts w:cs="Calibri"/>
          <w:b/>
        </w:rPr>
        <w:t>Zahrada, poskytovatel sociálních služeb</w:t>
      </w:r>
    </w:p>
    <w:p w14:paraId="2644C68D" w14:textId="5D88217C" w:rsidR="00770185" w:rsidRDefault="00770185" w:rsidP="00770185">
      <w:pPr>
        <w:spacing w:after="0"/>
        <w:rPr>
          <w:rFonts w:cs="Calibri"/>
        </w:rPr>
      </w:pPr>
      <w:r w:rsidRPr="00B703F3">
        <w:rPr>
          <w:rFonts w:cs="Calibri"/>
        </w:rPr>
        <w:t>Dále jen</w:t>
      </w:r>
      <w:r>
        <w:rPr>
          <w:rFonts w:cs="Calibri"/>
        </w:rPr>
        <w:tab/>
      </w:r>
      <w:r w:rsidRPr="00B703F3">
        <w:rPr>
          <w:rFonts w:cs="Calibri"/>
          <w:b/>
        </w:rPr>
        <w:t>Sídlo:</w:t>
      </w:r>
      <w:r w:rsidRPr="00B703F3">
        <w:rPr>
          <w:rFonts w:cs="Calibri"/>
          <w:b/>
        </w:rPr>
        <w:tab/>
      </w:r>
      <w:r w:rsidRPr="00B703F3">
        <w:rPr>
          <w:rFonts w:cs="Calibri"/>
          <w:b/>
        </w:rPr>
        <w:tab/>
      </w:r>
      <w:r>
        <w:rPr>
          <w:rFonts w:cs="Calibri"/>
        </w:rPr>
        <w:t>H</w:t>
      </w:r>
      <w:r w:rsidR="00D0301B">
        <w:rPr>
          <w:rFonts w:cs="Calibri"/>
        </w:rPr>
        <w:t xml:space="preserve">. </w:t>
      </w:r>
      <w:r>
        <w:rPr>
          <w:rFonts w:cs="Calibri"/>
        </w:rPr>
        <w:t>Malířové 1802, 272 01 Kladno</w:t>
      </w:r>
    </w:p>
    <w:p w14:paraId="3781D714" w14:textId="77777777" w:rsidR="00770185" w:rsidRPr="00B703F3" w:rsidRDefault="00770185" w:rsidP="00770185">
      <w:pPr>
        <w:spacing w:after="0"/>
        <w:rPr>
          <w:rFonts w:cs="Calibri"/>
          <w:b/>
        </w:rPr>
      </w:pPr>
      <w:r w:rsidRPr="00B703F3">
        <w:rPr>
          <w:rFonts w:cs="Calibri"/>
          <w:b/>
        </w:rPr>
        <w:t>Objednatel</w:t>
      </w:r>
      <w:r>
        <w:rPr>
          <w:rFonts w:cs="Calibri"/>
          <w:b/>
        </w:rPr>
        <w:tab/>
      </w:r>
      <w:r w:rsidRPr="003936E3">
        <w:rPr>
          <w:rFonts w:cs="Calibri"/>
          <w:b/>
        </w:rPr>
        <w:t>Zapsána u:</w:t>
      </w:r>
      <w:r>
        <w:rPr>
          <w:rFonts w:cs="Calibri"/>
          <w:b/>
        </w:rPr>
        <w:t xml:space="preserve">         </w:t>
      </w:r>
      <w:proofErr w:type="spellStart"/>
      <w:r>
        <w:rPr>
          <w:rFonts w:ascii="Verdana" w:hAnsi="Verdana"/>
          <w:color w:val="000000" w:themeColor="text1"/>
          <w:sz w:val="18"/>
          <w:szCs w:val="18"/>
          <w:shd w:val="clear" w:color="auto" w:fill="F5F5F5"/>
        </w:rPr>
        <w:t>Pr</w:t>
      </w:r>
      <w:proofErr w:type="spellEnd"/>
      <w:r>
        <w:rPr>
          <w:rFonts w:ascii="Verdana" w:hAnsi="Verdana"/>
          <w:color w:val="000000" w:themeColor="text1"/>
          <w:sz w:val="18"/>
          <w:szCs w:val="18"/>
          <w:shd w:val="clear" w:color="auto" w:fill="F5F5F5"/>
        </w:rPr>
        <w:t xml:space="preserve"> 990/MSPH vedená u Městského soudu v Praze</w:t>
      </w:r>
    </w:p>
    <w:p w14:paraId="0B24FB87" w14:textId="77777777" w:rsidR="00770185" w:rsidRPr="00B703F3" w:rsidRDefault="00770185" w:rsidP="00770185">
      <w:pPr>
        <w:spacing w:after="0"/>
        <w:rPr>
          <w:rFonts w:cs="Calibri"/>
          <w:b/>
        </w:rPr>
      </w:pPr>
      <w:r w:rsidRPr="00B703F3">
        <w:rPr>
          <w:rFonts w:cs="Calibri"/>
        </w:rPr>
        <w:t xml:space="preserve">   </w:t>
      </w:r>
      <w:r>
        <w:rPr>
          <w:rFonts w:cs="Calibri"/>
        </w:rPr>
        <w:tab/>
      </w:r>
      <w:r w:rsidRPr="00B703F3">
        <w:rPr>
          <w:rFonts w:cs="Calibri"/>
          <w:b/>
        </w:rPr>
        <w:tab/>
      </w:r>
      <w:r>
        <w:rPr>
          <w:rFonts w:cs="Calibri"/>
          <w:b/>
        </w:rPr>
        <w:t>I</w:t>
      </w:r>
      <w:r w:rsidRPr="00B703F3">
        <w:rPr>
          <w:rFonts w:cs="Calibri"/>
          <w:b/>
        </w:rPr>
        <w:t>ČO:</w:t>
      </w:r>
      <w:r w:rsidRPr="00B703F3">
        <w:rPr>
          <w:rFonts w:cs="Calibri"/>
          <w:b/>
        </w:rPr>
        <w:tab/>
      </w:r>
      <w:r w:rsidRPr="00B703F3">
        <w:rPr>
          <w:rFonts w:cs="Calibri"/>
          <w:b/>
        </w:rPr>
        <w:tab/>
      </w:r>
      <w:r>
        <w:rPr>
          <w:rFonts w:cs="Calibri"/>
        </w:rPr>
        <w:t>71234446</w:t>
      </w:r>
    </w:p>
    <w:p w14:paraId="24D214AE" w14:textId="68794CFF" w:rsidR="00770185" w:rsidRPr="00732A1F" w:rsidRDefault="00770185" w:rsidP="00770185">
      <w:pPr>
        <w:spacing w:after="0"/>
        <w:rPr>
          <w:rFonts w:cs="Calibri"/>
          <w:bCs/>
        </w:rPr>
      </w:pPr>
      <w:r>
        <w:rPr>
          <w:rFonts w:cs="Calibri"/>
          <w:b/>
        </w:rPr>
        <w:tab/>
      </w:r>
      <w:r w:rsidRPr="00B703F3">
        <w:rPr>
          <w:rFonts w:cs="Calibri"/>
        </w:rPr>
        <w:tab/>
      </w:r>
      <w:r w:rsidRPr="00B703F3">
        <w:rPr>
          <w:rFonts w:cs="Calibri"/>
          <w:b/>
        </w:rPr>
        <w:t>Zastoupená:</w:t>
      </w:r>
      <w:r>
        <w:rPr>
          <w:rFonts w:cs="Calibri"/>
          <w:b/>
        </w:rPr>
        <w:tab/>
        <w:t>Bc. Eva Bartošová</w:t>
      </w:r>
      <w:r>
        <w:rPr>
          <w:rFonts w:cs="Calibri"/>
          <w:bCs/>
        </w:rPr>
        <w:t xml:space="preserve"> – ředitel</w:t>
      </w:r>
      <w:r w:rsidR="00224329">
        <w:rPr>
          <w:rFonts w:cs="Calibri"/>
          <w:bCs/>
        </w:rPr>
        <w:t>ka</w:t>
      </w:r>
    </w:p>
    <w:p w14:paraId="2F7F1677" w14:textId="77777777" w:rsidR="007345DC" w:rsidRPr="0093516E" w:rsidRDefault="007345DC" w:rsidP="007345DC">
      <w:pPr>
        <w:spacing w:after="0"/>
        <w:rPr>
          <w:rFonts w:cs="Calibri"/>
        </w:rPr>
      </w:pPr>
      <w:r w:rsidRPr="0093516E">
        <w:rPr>
          <w:rFonts w:cs="Calibri"/>
        </w:rPr>
        <w:t xml:space="preserve">                      </w:t>
      </w:r>
    </w:p>
    <w:p w14:paraId="2F7F1678" w14:textId="77777777" w:rsidR="007345DC" w:rsidRPr="007345DC" w:rsidRDefault="007345DC" w:rsidP="006238FF">
      <w:pPr>
        <w:pStyle w:val="Zkladntext2"/>
        <w:numPr>
          <w:ilvl w:val="1"/>
          <w:numId w:val="32"/>
        </w:numPr>
        <w:tabs>
          <w:tab w:val="left" w:pos="142"/>
        </w:tabs>
        <w:spacing w:after="0" w:line="276" w:lineRule="auto"/>
        <w:jc w:val="both"/>
        <w:rPr>
          <w:rFonts w:ascii="Calibri" w:hAnsi="Calibri"/>
          <w:sz w:val="22"/>
          <w:szCs w:val="22"/>
        </w:rPr>
      </w:pPr>
      <w:r w:rsidRPr="007345DC">
        <w:rPr>
          <w:rFonts w:ascii="Calibri" w:hAnsi="Calibri"/>
          <w:sz w:val="22"/>
          <w:szCs w:val="22"/>
        </w:rPr>
        <w:t xml:space="preserve">      Touto přílohou je určena odměna Poskytovatele za služby specifikované ve smlouvě </w:t>
      </w:r>
      <w:r>
        <w:rPr>
          <w:rFonts w:ascii="Calibri" w:hAnsi="Calibri"/>
          <w:sz w:val="22"/>
          <w:szCs w:val="22"/>
        </w:rPr>
        <w:t xml:space="preserve"> </w:t>
      </w:r>
    </w:p>
    <w:p w14:paraId="2F7F1679" w14:textId="77777777" w:rsidR="007345DC" w:rsidRPr="007345DC" w:rsidRDefault="007345DC" w:rsidP="007345DC">
      <w:pPr>
        <w:pStyle w:val="Zkladntext2"/>
        <w:tabs>
          <w:tab w:val="left" w:pos="142"/>
        </w:tabs>
        <w:spacing w:after="0" w:line="276" w:lineRule="auto"/>
        <w:ind w:left="360"/>
        <w:jc w:val="both"/>
        <w:rPr>
          <w:rFonts w:ascii="Calibri" w:hAnsi="Calibri"/>
          <w:sz w:val="22"/>
          <w:szCs w:val="22"/>
        </w:rPr>
      </w:pPr>
      <w:r>
        <w:rPr>
          <w:rFonts w:ascii="Calibri" w:hAnsi="Calibri"/>
          <w:sz w:val="22"/>
          <w:szCs w:val="22"/>
        </w:rPr>
        <w:t xml:space="preserve">      </w:t>
      </w:r>
      <w:r w:rsidRPr="007345DC">
        <w:rPr>
          <w:rFonts w:ascii="Calibri" w:hAnsi="Calibri"/>
          <w:sz w:val="22"/>
          <w:szCs w:val="22"/>
        </w:rPr>
        <w:t>o poskytování  služeb PO a BOZP, když tato příloha je nedílnou součástí této smlouvy.</w:t>
      </w:r>
    </w:p>
    <w:p w14:paraId="2F7F167A" w14:textId="77777777" w:rsidR="007345DC" w:rsidRPr="0091714B" w:rsidRDefault="007345DC" w:rsidP="007345DC">
      <w:pPr>
        <w:pStyle w:val="Zkladntext2"/>
        <w:tabs>
          <w:tab w:val="left" w:pos="142"/>
        </w:tabs>
        <w:spacing w:after="0" w:line="276" w:lineRule="auto"/>
        <w:ind w:left="720"/>
        <w:jc w:val="both"/>
        <w:rPr>
          <w:rFonts w:ascii="Calibri" w:hAnsi="Calibri"/>
          <w:sz w:val="10"/>
          <w:szCs w:val="10"/>
        </w:rPr>
      </w:pPr>
    </w:p>
    <w:p w14:paraId="2F7F167B" w14:textId="77777777" w:rsidR="007345DC" w:rsidRDefault="007345DC" w:rsidP="006238FF">
      <w:pPr>
        <w:pStyle w:val="Zkladntext2"/>
        <w:numPr>
          <w:ilvl w:val="1"/>
          <w:numId w:val="32"/>
        </w:numPr>
        <w:tabs>
          <w:tab w:val="left" w:pos="142"/>
        </w:tabs>
        <w:spacing w:after="0" w:line="276" w:lineRule="auto"/>
        <w:jc w:val="both"/>
        <w:rPr>
          <w:rFonts w:ascii="Calibri" w:hAnsi="Calibri"/>
          <w:sz w:val="22"/>
          <w:szCs w:val="22"/>
        </w:rPr>
      </w:pPr>
      <w:r>
        <w:rPr>
          <w:rFonts w:ascii="Calibri" w:hAnsi="Calibri"/>
          <w:sz w:val="22"/>
          <w:szCs w:val="22"/>
        </w:rPr>
        <w:t xml:space="preserve">     </w:t>
      </w:r>
      <w:r w:rsidR="00F51BE3">
        <w:rPr>
          <w:rFonts w:ascii="Calibri" w:hAnsi="Calibri"/>
          <w:sz w:val="22"/>
          <w:szCs w:val="22"/>
        </w:rPr>
        <w:t xml:space="preserve"> </w:t>
      </w:r>
      <w:r w:rsidRPr="00904FC1">
        <w:rPr>
          <w:rFonts w:ascii="Calibri" w:hAnsi="Calibri"/>
          <w:sz w:val="22"/>
          <w:szCs w:val="22"/>
        </w:rPr>
        <w:t xml:space="preserve">Obě smluvní strany se dohodly na odměně Poskytovatele za služby uvedené ve smlouvě o </w:t>
      </w:r>
      <w:r>
        <w:rPr>
          <w:rFonts w:ascii="Calibri" w:hAnsi="Calibri"/>
          <w:sz w:val="22"/>
          <w:szCs w:val="22"/>
        </w:rPr>
        <w:t xml:space="preserve"> </w:t>
      </w:r>
    </w:p>
    <w:p w14:paraId="2F7F167C" w14:textId="77777777" w:rsidR="007345DC" w:rsidRDefault="007345DC" w:rsidP="007345DC">
      <w:pPr>
        <w:pStyle w:val="Zkladntext2"/>
        <w:tabs>
          <w:tab w:val="left" w:pos="142"/>
        </w:tabs>
        <w:spacing w:after="0" w:line="276" w:lineRule="auto"/>
        <w:ind w:left="360"/>
        <w:jc w:val="both"/>
        <w:rPr>
          <w:rFonts w:ascii="Calibri" w:hAnsi="Calibri"/>
          <w:sz w:val="22"/>
          <w:szCs w:val="22"/>
        </w:rPr>
      </w:pPr>
      <w:r>
        <w:rPr>
          <w:rFonts w:ascii="Calibri" w:hAnsi="Calibri"/>
          <w:sz w:val="22"/>
          <w:szCs w:val="22"/>
        </w:rPr>
        <w:t xml:space="preserve">      </w:t>
      </w:r>
      <w:r w:rsidRPr="00904FC1">
        <w:rPr>
          <w:rFonts w:ascii="Calibri" w:hAnsi="Calibri"/>
          <w:sz w:val="22"/>
          <w:szCs w:val="22"/>
        </w:rPr>
        <w:t>poskytování služeb PO</w:t>
      </w:r>
      <w:r>
        <w:rPr>
          <w:rFonts w:ascii="Calibri" w:hAnsi="Calibri"/>
          <w:sz w:val="22"/>
          <w:szCs w:val="22"/>
        </w:rPr>
        <w:t xml:space="preserve"> a BOZP</w:t>
      </w:r>
      <w:r w:rsidRPr="00904FC1">
        <w:rPr>
          <w:rFonts w:ascii="Calibri" w:hAnsi="Calibri"/>
          <w:sz w:val="22"/>
          <w:szCs w:val="22"/>
        </w:rPr>
        <w:t xml:space="preserve">  </w:t>
      </w:r>
      <w:r>
        <w:rPr>
          <w:rFonts w:ascii="Calibri" w:hAnsi="Calibri"/>
          <w:sz w:val="22"/>
          <w:szCs w:val="22"/>
        </w:rPr>
        <w:t>pro</w:t>
      </w:r>
      <w:r w:rsidRPr="00904FC1">
        <w:rPr>
          <w:rFonts w:ascii="Calibri" w:hAnsi="Calibri"/>
          <w:sz w:val="22"/>
          <w:szCs w:val="22"/>
        </w:rPr>
        <w:t xml:space="preserve">vádění činností ve výši: </w:t>
      </w:r>
      <w:r>
        <w:rPr>
          <w:rFonts w:ascii="Calibri" w:hAnsi="Calibri"/>
          <w:sz w:val="22"/>
          <w:szCs w:val="22"/>
        </w:rPr>
        <w:t xml:space="preserve">                          </w:t>
      </w:r>
    </w:p>
    <w:p w14:paraId="2F7F167D" w14:textId="1AA60025" w:rsidR="007345DC" w:rsidRPr="00F762CF" w:rsidRDefault="000F3B1B" w:rsidP="007345DC">
      <w:pPr>
        <w:pStyle w:val="Zkladntext2"/>
        <w:tabs>
          <w:tab w:val="left" w:pos="142"/>
        </w:tabs>
        <w:spacing w:after="0" w:line="276" w:lineRule="auto"/>
        <w:jc w:val="both"/>
        <w:rPr>
          <w:rFonts w:ascii="Calibri" w:hAnsi="Calibri"/>
          <w:sz w:val="22"/>
          <w:szCs w:val="22"/>
        </w:rPr>
      </w:pPr>
      <w:r>
        <w:rPr>
          <w:rFonts w:ascii="Calibri" w:hAnsi="Calibri"/>
          <w:b/>
          <w:sz w:val="28"/>
          <w:szCs w:val="28"/>
        </w:rPr>
        <w:t xml:space="preserve">         </w:t>
      </w:r>
      <w:r w:rsidR="00F51BE3">
        <w:rPr>
          <w:rFonts w:ascii="Calibri" w:hAnsi="Calibri"/>
          <w:b/>
          <w:sz w:val="28"/>
          <w:szCs w:val="28"/>
        </w:rPr>
        <w:t xml:space="preserve"> </w:t>
      </w:r>
      <w:r w:rsidR="00C87A6F">
        <w:rPr>
          <w:rFonts w:ascii="Calibri" w:hAnsi="Calibri"/>
          <w:b/>
          <w:sz w:val="28"/>
          <w:szCs w:val="28"/>
        </w:rPr>
        <w:t xml:space="preserve"> </w:t>
      </w:r>
      <w:r w:rsidR="006120AD">
        <w:rPr>
          <w:rFonts w:ascii="Calibri" w:hAnsi="Calibri"/>
          <w:b/>
          <w:sz w:val="28"/>
          <w:szCs w:val="28"/>
        </w:rPr>
        <w:t>7 500</w:t>
      </w:r>
      <w:r w:rsidR="007345DC" w:rsidRPr="003E042D">
        <w:rPr>
          <w:rFonts w:ascii="Calibri" w:hAnsi="Calibri"/>
          <w:b/>
          <w:sz w:val="28"/>
          <w:szCs w:val="28"/>
        </w:rPr>
        <w:t>,-</w:t>
      </w:r>
      <w:r w:rsidR="007345DC" w:rsidRPr="003E042D">
        <w:rPr>
          <w:rFonts w:ascii="Calibri" w:hAnsi="Calibri"/>
          <w:b/>
          <w:sz w:val="22"/>
          <w:szCs w:val="22"/>
        </w:rPr>
        <w:t xml:space="preserve"> </w:t>
      </w:r>
      <w:r w:rsidR="007345DC" w:rsidRPr="003E042D">
        <w:rPr>
          <w:rFonts w:ascii="Calibri" w:hAnsi="Calibri"/>
          <w:sz w:val="22"/>
          <w:szCs w:val="22"/>
        </w:rPr>
        <w:t xml:space="preserve">Kč/ </w:t>
      </w:r>
      <w:r w:rsidR="007345DC">
        <w:rPr>
          <w:rFonts w:ascii="Calibri" w:hAnsi="Calibri"/>
          <w:sz w:val="22"/>
          <w:szCs w:val="22"/>
        </w:rPr>
        <w:t>bez</w:t>
      </w:r>
      <w:r w:rsidR="007345DC" w:rsidRPr="003E042D">
        <w:rPr>
          <w:rFonts w:ascii="Calibri" w:hAnsi="Calibri"/>
          <w:sz w:val="22"/>
          <w:szCs w:val="22"/>
        </w:rPr>
        <w:t xml:space="preserve"> DPH </w:t>
      </w:r>
      <w:r w:rsidR="007345DC">
        <w:rPr>
          <w:rFonts w:ascii="Calibri" w:hAnsi="Calibri"/>
          <w:sz w:val="22"/>
          <w:szCs w:val="22"/>
        </w:rPr>
        <w:t>měsíčně</w:t>
      </w:r>
      <w:r w:rsidR="007345DC" w:rsidRPr="003E042D">
        <w:rPr>
          <w:rFonts w:ascii="Calibri" w:hAnsi="Calibri"/>
          <w:b/>
          <w:sz w:val="22"/>
          <w:szCs w:val="22"/>
        </w:rPr>
        <w:t xml:space="preserve"> </w:t>
      </w:r>
      <w:r w:rsidR="007345DC" w:rsidRPr="003E042D">
        <w:rPr>
          <w:rFonts w:ascii="Calibri" w:hAnsi="Calibri"/>
          <w:sz w:val="22"/>
          <w:szCs w:val="22"/>
        </w:rPr>
        <w:t xml:space="preserve">s platností od </w:t>
      </w:r>
      <w:r w:rsidR="007345DC">
        <w:rPr>
          <w:rFonts w:ascii="Calibri" w:hAnsi="Calibri"/>
          <w:sz w:val="22"/>
          <w:szCs w:val="22"/>
        </w:rPr>
        <w:t xml:space="preserve">: </w:t>
      </w:r>
      <w:proofErr w:type="gramStart"/>
      <w:r w:rsidR="007345DC">
        <w:rPr>
          <w:rFonts w:ascii="Calibri" w:hAnsi="Calibri"/>
          <w:sz w:val="22"/>
          <w:szCs w:val="22"/>
        </w:rPr>
        <w:t>01.</w:t>
      </w:r>
      <w:r w:rsidR="003A3D53">
        <w:rPr>
          <w:rFonts w:ascii="Calibri" w:hAnsi="Calibri"/>
          <w:sz w:val="22"/>
          <w:szCs w:val="22"/>
        </w:rPr>
        <w:t>0</w:t>
      </w:r>
      <w:r w:rsidR="00770185">
        <w:rPr>
          <w:rFonts w:ascii="Calibri" w:hAnsi="Calibri"/>
          <w:sz w:val="22"/>
          <w:szCs w:val="22"/>
        </w:rPr>
        <w:t>8</w:t>
      </w:r>
      <w:r w:rsidR="007345DC">
        <w:rPr>
          <w:rFonts w:ascii="Calibri" w:hAnsi="Calibri"/>
          <w:sz w:val="22"/>
          <w:szCs w:val="22"/>
        </w:rPr>
        <w:t>.202</w:t>
      </w:r>
      <w:r w:rsidR="00770185">
        <w:rPr>
          <w:rFonts w:ascii="Calibri" w:hAnsi="Calibri"/>
          <w:sz w:val="22"/>
          <w:szCs w:val="22"/>
        </w:rPr>
        <w:t>4</w:t>
      </w:r>
      <w:proofErr w:type="gramEnd"/>
    </w:p>
    <w:p w14:paraId="2F7F167E" w14:textId="77777777" w:rsidR="007345DC" w:rsidRPr="003F7570" w:rsidRDefault="007345DC" w:rsidP="007345DC">
      <w:pPr>
        <w:pStyle w:val="Zkladntext2"/>
        <w:tabs>
          <w:tab w:val="left" w:pos="142"/>
        </w:tabs>
        <w:spacing w:after="0" w:line="276" w:lineRule="auto"/>
        <w:jc w:val="both"/>
        <w:rPr>
          <w:rFonts w:ascii="Calibri" w:hAnsi="Calibri"/>
          <w:sz w:val="10"/>
          <w:szCs w:val="10"/>
        </w:rPr>
      </w:pPr>
    </w:p>
    <w:p w14:paraId="2F7F167F" w14:textId="77777777" w:rsidR="007345DC" w:rsidRPr="003F7570" w:rsidRDefault="007345DC" w:rsidP="006238FF">
      <w:pPr>
        <w:pStyle w:val="Zkladntext2"/>
        <w:numPr>
          <w:ilvl w:val="1"/>
          <w:numId w:val="31"/>
        </w:numPr>
        <w:tabs>
          <w:tab w:val="left" w:pos="142"/>
        </w:tabs>
        <w:spacing w:after="0" w:line="276" w:lineRule="auto"/>
        <w:jc w:val="both"/>
        <w:rPr>
          <w:rFonts w:ascii="Calibri" w:hAnsi="Calibri"/>
          <w:sz w:val="22"/>
          <w:szCs w:val="22"/>
        </w:rPr>
      </w:pPr>
      <w:r>
        <w:rPr>
          <w:rFonts w:ascii="Calibri" w:hAnsi="Calibri"/>
          <w:sz w:val="22"/>
          <w:szCs w:val="22"/>
        </w:rPr>
        <w:t xml:space="preserve">      Výše cestovného účtováno k bodu 3.9 smlouvy o PO je </w:t>
      </w:r>
      <w:r w:rsidR="003A3D53">
        <w:rPr>
          <w:rFonts w:ascii="Calibri" w:hAnsi="Calibri"/>
          <w:sz w:val="22"/>
          <w:szCs w:val="22"/>
        </w:rPr>
        <w:t>11</w:t>
      </w:r>
      <w:r>
        <w:rPr>
          <w:rFonts w:ascii="Calibri" w:hAnsi="Calibri"/>
          <w:sz w:val="22"/>
          <w:szCs w:val="22"/>
        </w:rPr>
        <w:t>,-Kč/km bez DPH.</w:t>
      </w:r>
    </w:p>
    <w:p w14:paraId="2F7F1680" w14:textId="77777777" w:rsidR="007345DC" w:rsidRPr="0091714B" w:rsidRDefault="007345DC" w:rsidP="007345DC">
      <w:pPr>
        <w:pStyle w:val="Zkladntext2"/>
        <w:tabs>
          <w:tab w:val="left" w:pos="142"/>
        </w:tabs>
        <w:spacing w:after="0" w:line="276" w:lineRule="auto"/>
        <w:ind w:left="720"/>
        <w:jc w:val="both"/>
        <w:rPr>
          <w:rFonts w:ascii="Calibri" w:hAnsi="Calibri"/>
          <w:sz w:val="10"/>
          <w:szCs w:val="10"/>
        </w:rPr>
      </w:pPr>
    </w:p>
    <w:p w14:paraId="2F7F1681" w14:textId="77777777" w:rsidR="007345DC" w:rsidRPr="007345DC" w:rsidRDefault="007345DC" w:rsidP="006238FF">
      <w:pPr>
        <w:pStyle w:val="Zkladntext2"/>
        <w:numPr>
          <w:ilvl w:val="1"/>
          <w:numId w:val="31"/>
        </w:numPr>
        <w:tabs>
          <w:tab w:val="left" w:pos="142"/>
        </w:tabs>
        <w:spacing w:after="0" w:line="276" w:lineRule="auto"/>
        <w:jc w:val="both"/>
        <w:rPr>
          <w:rFonts w:ascii="Calibri" w:hAnsi="Calibri"/>
          <w:sz w:val="22"/>
          <w:szCs w:val="22"/>
        </w:rPr>
      </w:pPr>
      <w:r w:rsidRPr="007345DC">
        <w:rPr>
          <w:rFonts w:ascii="Calibri" w:hAnsi="Calibri" w:cs="Calibri"/>
          <w:sz w:val="22"/>
          <w:szCs w:val="22"/>
        </w:rPr>
        <w:t xml:space="preserve">      Tyto ceny mohou být po dohodě obou stran změněny, za podmínek uvedených ve smlouvě. </w:t>
      </w:r>
      <w:r>
        <w:rPr>
          <w:rFonts w:ascii="Calibri" w:hAnsi="Calibri" w:cs="Calibri"/>
          <w:sz w:val="22"/>
          <w:szCs w:val="22"/>
        </w:rPr>
        <w:t xml:space="preserve"> </w:t>
      </w:r>
    </w:p>
    <w:p w14:paraId="2F7F1682" w14:textId="77777777" w:rsidR="007345DC" w:rsidRDefault="007345DC" w:rsidP="007345DC">
      <w:pPr>
        <w:pStyle w:val="Zkladntext2"/>
        <w:tabs>
          <w:tab w:val="left" w:pos="142"/>
        </w:tabs>
        <w:spacing w:after="0" w:line="276" w:lineRule="auto"/>
        <w:jc w:val="both"/>
        <w:rPr>
          <w:rFonts w:ascii="Calibri" w:hAnsi="Calibri" w:cs="Calibri"/>
          <w:sz w:val="22"/>
          <w:szCs w:val="22"/>
        </w:rPr>
      </w:pPr>
      <w:r>
        <w:rPr>
          <w:rFonts w:ascii="Calibri" w:eastAsia="Times New Roman" w:hAnsi="Calibri" w:cs="Calibri"/>
          <w:sz w:val="22"/>
          <w:szCs w:val="22"/>
        </w:rPr>
        <w:t xml:space="preserve">             </w:t>
      </w:r>
      <w:r w:rsidRPr="007345DC">
        <w:rPr>
          <w:rFonts w:ascii="Calibri" w:hAnsi="Calibri" w:cs="Calibri"/>
          <w:sz w:val="22"/>
          <w:szCs w:val="22"/>
        </w:rPr>
        <w:t>Změna musí být provedena formou dodatku smlouvy</w:t>
      </w:r>
      <w:r w:rsidRPr="007345DC">
        <w:rPr>
          <w:rFonts w:ascii="Calibri" w:hAnsi="Calibri"/>
          <w:sz w:val="22"/>
          <w:szCs w:val="22"/>
        </w:rPr>
        <w:t xml:space="preserve"> o poskytování služeb PO a BOZP</w:t>
      </w:r>
      <w:r w:rsidRPr="007345DC">
        <w:rPr>
          <w:rFonts w:ascii="Calibri" w:hAnsi="Calibri" w:cs="Calibri"/>
          <w:sz w:val="22"/>
          <w:szCs w:val="22"/>
        </w:rPr>
        <w:t>.</w:t>
      </w:r>
    </w:p>
    <w:p w14:paraId="2F7F1683" w14:textId="77777777" w:rsidR="007345DC" w:rsidRPr="007345DC" w:rsidRDefault="007345DC" w:rsidP="007345DC">
      <w:pPr>
        <w:pStyle w:val="Zkladntext2"/>
        <w:tabs>
          <w:tab w:val="left" w:pos="142"/>
        </w:tabs>
        <w:spacing w:after="0" w:line="276" w:lineRule="auto"/>
        <w:jc w:val="both"/>
        <w:rPr>
          <w:rFonts w:ascii="Calibri" w:hAnsi="Calibri"/>
          <w:sz w:val="12"/>
          <w:szCs w:val="12"/>
        </w:rPr>
      </w:pPr>
    </w:p>
    <w:p w14:paraId="2F7F1684" w14:textId="2C46A596" w:rsidR="007345DC" w:rsidRPr="00904FC1" w:rsidRDefault="007345DC" w:rsidP="007345DC">
      <w:pPr>
        <w:rPr>
          <w:rFonts w:cs="Calibri"/>
        </w:rPr>
      </w:pPr>
      <w:r>
        <w:rPr>
          <w:rFonts w:cs="Calibri"/>
        </w:rPr>
        <w:t xml:space="preserve">V  </w:t>
      </w:r>
      <w:r w:rsidR="00276A01">
        <w:rPr>
          <w:rFonts w:cs="Calibri"/>
        </w:rPr>
        <w:t>Rakovníku</w:t>
      </w:r>
      <w:r>
        <w:rPr>
          <w:rFonts w:cs="Calibri"/>
        </w:rPr>
        <w:t xml:space="preserve">    dne</w:t>
      </w:r>
      <w:r w:rsidR="00A20732">
        <w:rPr>
          <w:rFonts w:cs="Calibri"/>
        </w:rPr>
        <w:t>:</w:t>
      </w:r>
      <w:r w:rsidR="00276A01">
        <w:rPr>
          <w:rFonts w:cs="Calibri"/>
        </w:rPr>
        <w:t xml:space="preserve"> </w:t>
      </w:r>
      <w:proofErr w:type="gramStart"/>
      <w:r w:rsidR="007B1DF4">
        <w:rPr>
          <w:rFonts w:cs="Calibri"/>
        </w:rPr>
        <w:t>0</w:t>
      </w:r>
      <w:r w:rsidR="00276A01">
        <w:rPr>
          <w:rFonts w:cs="Calibri"/>
        </w:rPr>
        <w:t>1.</w:t>
      </w:r>
      <w:r w:rsidR="003A3D53">
        <w:rPr>
          <w:rFonts w:cs="Calibri"/>
        </w:rPr>
        <w:t>0</w:t>
      </w:r>
      <w:r w:rsidR="00770185">
        <w:rPr>
          <w:rFonts w:cs="Calibri"/>
        </w:rPr>
        <w:t>8</w:t>
      </w:r>
      <w:r w:rsidR="00276A01">
        <w:rPr>
          <w:rFonts w:cs="Calibri"/>
        </w:rPr>
        <w:t>.202</w:t>
      </w:r>
      <w:r w:rsidR="00770185">
        <w:rPr>
          <w:rFonts w:cs="Calibri"/>
        </w:rPr>
        <w:t>4</w:t>
      </w:r>
      <w:proofErr w:type="gramEnd"/>
      <w:r w:rsidR="00A20732">
        <w:rPr>
          <w:rFonts w:cs="Calibri"/>
        </w:rPr>
        <w:t xml:space="preserve"> </w:t>
      </w:r>
      <w:r w:rsidR="00B24458">
        <w:rPr>
          <w:rFonts w:cs="Calibri"/>
        </w:rPr>
        <w:t xml:space="preserve">                                                </w:t>
      </w:r>
      <w:r w:rsidR="00F51BE3">
        <w:rPr>
          <w:rFonts w:cs="Calibri"/>
        </w:rPr>
        <w:t xml:space="preserve"> </w:t>
      </w:r>
      <w:r w:rsidRPr="00904FC1">
        <w:rPr>
          <w:rFonts w:cs="Calibri"/>
        </w:rPr>
        <w:t>V</w:t>
      </w:r>
      <w:r>
        <w:rPr>
          <w:rFonts w:cs="Calibri"/>
        </w:rPr>
        <w:t xml:space="preserve">  </w:t>
      </w:r>
      <w:r w:rsidR="00C87A6F">
        <w:rPr>
          <w:rFonts w:cs="Calibri"/>
        </w:rPr>
        <w:t>Rakovníku</w:t>
      </w:r>
      <w:r>
        <w:rPr>
          <w:rFonts w:cs="Calibri"/>
        </w:rPr>
        <w:t xml:space="preserve">   </w:t>
      </w:r>
      <w:r w:rsidRPr="00904FC1">
        <w:rPr>
          <w:rFonts w:cs="Calibri"/>
        </w:rPr>
        <w:t>dne</w:t>
      </w:r>
      <w:r>
        <w:rPr>
          <w:rFonts w:cs="Calibri"/>
        </w:rPr>
        <w:t xml:space="preserve">: </w:t>
      </w:r>
      <w:r w:rsidR="00C87A6F">
        <w:rPr>
          <w:rFonts w:cs="Calibri"/>
        </w:rPr>
        <w:t xml:space="preserve"> </w:t>
      </w:r>
      <w:proofErr w:type="gramStart"/>
      <w:r w:rsidR="007B1DF4">
        <w:rPr>
          <w:rFonts w:cs="Calibri"/>
        </w:rPr>
        <w:t>0</w:t>
      </w:r>
      <w:r w:rsidR="00C87A6F">
        <w:rPr>
          <w:rFonts w:cs="Calibri"/>
        </w:rPr>
        <w:t>1.</w:t>
      </w:r>
      <w:r w:rsidR="003A3D53">
        <w:rPr>
          <w:rFonts w:cs="Calibri"/>
        </w:rPr>
        <w:t>0</w:t>
      </w:r>
      <w:r w:rsidR="00770185">
        <w:rPr>
          <w:rFonts w:cs="Calibri"/>
        </w:rPr>
        <w:t>8</w:t>
      </w:r>
      <w:r w:rsidR="00C87A6F">
        <w:rPr>
          <w:rFonts w:cs="Calibri"/>
        </w:rPr>
        <w:t>.202</w:t>
      </w:r>
      <w:r w:rsidR="00770185">
        <w:rPr>
          <w:rFonts w:cs="Calibri"/>
        </w:rPr>
        <w:t>4</w:t>
      </w:r>
      <w:proofErr w:type="gramEnd"/>
    </w:p>
    <w:p w14:paraId="2F7F1685" w14:textId="77777777" w:rsidR="00DB6A06" w:rsidRDefault="00DB6A06" w:rsidP="007345DC">
      <w:pPr>
        <w:rPr>
          <w:rFonts w:cs="Calibri"/>
        </w:rPr>
      </w:pPr>
    </w:p>
    <w:p w14:paraId="2F7F1686" w14:textId="77777777" w:rsidR="00276A01" w:rsidRPr="00904FC1" w:rsidRDefault="00276A01" w:rsidP="007345DC">
      <w:pPr>
        <w:rPr>
          <w:rFonts w:cs="Calibri"/>
        </w:rPr>
      </w:pPr>
    </w:p>
    <w:p w14:paraId="2F7F1687" w14:textId="77777777" w:rsidR="007345DC" w:rsidRPr="00904FC1" w:rsidRDefault="007345DC" w:rsidP="007345DC">
      <w:pPr>
        <w:spacing w:after="0" w:line="240" w:lineRule="auto"/>
        <w:rPr>
          <w:rFonts w:cs="Calibri"/>
        </w:rPr>
      </w:pPr>
      <w:r w:rsidRPr="00904FC1">
        <w:rPr>
          <w:rFonts w:cs="Calibri"/>
        </w:rPr>
        <w:t>………………………………………………………………..</w:t>
      </w:r>
      <w:r w:rsidRPr="00904FC1">
        <w:rPr>
          <w:rFonts w:cs="Calibri"/>
        </w:rPr>
        <w:tab/>
      </w:r>
      <w:r w:rsidRPr="00904FC1">
        <w:rPr>
          <w:rFonts w:cs="Calibri"/>
        </w:rPr>
        <w:tab/>
        <w:t>………………………………………………………………..</w:t>
      </w:r>
    </w:p>
    <w:p w14:paraId="2F7F1688" w14:textId="77777777" w:rsidR="007345DC" w:rsidRPr="00904FC1" w:rsidRDefault="007345DC" w:rsidP="007345DC">
      <w:pPr>
        <w:spacing w:after="0" w:line="240" w:lineRule="auto"/>
        <w:rPr>
          <w:rFonts w:cs="Calibri"/>
        </w:rPr>
      </w:pPr>
      <w:r w:rsidRPr="00904FC1">
        <w:rPr>
          <w:rFonts w:cs="Calibri"/>
        </w:rPr>
        <w:t xml:space="preserve">                            Poskytovatel</w:t>
      </w:r>
      <w:r w:rsidRPr="00904FC1">
        <w:rPr>
          <w:rFonts w:cs="Calibri"/>
        </w:rPr>
        <w:tab/>
      </w:r>
      <w:r w:rsidRPr="00904FC1">
        <w:rPr>
          <w:rFonts w:cs="Calibri"/>
        </w:rPr>
        <w:tab/>
      </w:r>
      <w:r w:rsidRPr="00904FC1">
        <w:rPr>
          <w:rFonts w:cs="Calibri"/>
        </w:rPr>
        <w:tab/>
      </w:r>
      <w:r w:rsidRPr="00904FC1">
        <w:rPr>
          <w:rFonts w:cs="Calibri"/>
        </w:rPr>
        <w:tab/>
      </w:r>
      <w:r w:rsidRPr="00904FC1">
        <w:rPr>
          <w:rFonts w:cs="Calibri"/>
        </w:rPr>
        <w:tab/>
        <w:t xml:space="preserve">            Objednatel</w:t>
      </w:r>
    </w:p>
    <w:p w14:paraId="2F7F1689" w14:textId="77777777" w:rsidR="00DB6A06" w:rsidRDefault="00DB6A06" w:rsidP="00DB6A06">
      <w:pPr>
        <w:spacing w:after="0" w:line="240" w:lineRule="auto"/>
        <w:jc w:val="center"/>
        <w:rPr>
          <w:b/>
          <w:bCs/>
          <w:color w:val="808080"/>
          <w:sz w:val="20"/>
          <w:szCs w:val="20"/>
        </w:rPr>
      </w:pPr>
    </w:p>
    <w:p w14:paraId="2F7F168A" w14:textId="77777777" w:rsidR="007345DC" w:rsidRPr="007F576B" w:rsidRDefault="007345DC" w:rsidP="00DB6A06">
      <w:pPr>
        <w:spacing w:after="0" w:line="240" w:lineRule="auto"/>
        <w:jc w:val="center"/>
        <w:rPr>
          <w:b/>
          <w:bCs/>
          <w:color w:val="808080"/>
          <w:sz w:val="20"/>
          <w:szCs w:val="20"/>
        </w:rPr>
      </w:pPr>
      <w:r w:rsidRPr="007F576B">
        <w:rPr>
          <w:b/>
          <w:bCs/>
          <w:color w:val="808080"/>
          <w:sz w:val="20"/>
          <w:szCs w:val="20"/>
        </w:rPr>
        <w:t>Omezující podmínky pro zveřejnění:</w:t>
      </w:r>
    </w:p>
    <w:p w14:paraId="2F7F168B" w14:textId="77777777" w:rsidR="007345DC" w:rsidRPr="007F576B" w:rsidRDefault="007345DC" w:rsidP="00DB6A06">
      <w:pPr>
        <w:spacing w:after="0" w:line="240" w:lineRule="auto"/>
        <w:jc w:val="center"/>
        <w:rPr>
          <w:b/>
          <w:bCs/>
          <w:color w:val="808080"/>
          <w:sz w:val="20"/>
          <w:szCs w:val="20"/>
        </w:rPr>
      </w:pPr>
      <w:r w:rsidRPr="007F576B">
        <w:rPr>
          <w:b/>
          <w:bCs/>
          <w:color w:val="808080"/>
          <w:sz w:val="20"/>
          <w:szCs w:val="20"/>
        </w:rPr>
        <w:t xml:space="preserve">Tento dokument obsahuje informace důvěrného charakteru a je určen výhradně pro </w:t>
      </w:r>
      <w:r>
        <w:rPr>
          <w:b/>
          <w:bCs/>
          <w:color w:val="808080"/>
          <w:sz w:val="20"/>
          <w:szCs w:val="20"/>
        </w:rPr>
        <w:t xml:space="preserve">společnost </w:t>
      </w:r>
      <w:r w:rsidR="00007258">
        <w:rPr>
          <w:b/>
          <w:bCs/>
          <w:color w:val="808080"/>
          <w:sz w:val="20"/>
          <w:szCs w:val="20"/>
        </w:rPr>
        <w:t>PEPPER - DECOR</w:t>
      </w:r>
      <w:r w:rsidR="00F51BE3">
        <w:rPr>
          <w:b/>
          <w:bCs/>
          <w:color w:val="808080"/>
          <w:sz w:val="20"/>
          <w:szCs w:val="20"/>
        </w:rPr>
        <w:t xml:space="preserve"> </w:t>
      </w:r>
      <w:r w:rsidRPr="00276968">
        <w:rPr>
          <w:rFonts w:cs="Calibri"/>
          <w:b/>
          <w:color w:val="808080"/>
        </w:rPr>
        <w:t>s.r.o.</w:t>
      </w:r>
      <w:r w:rsidRPr="00276968">
        <w:rPr>
          <w:b/>
          <w:bCs/>
          <w:color w:val="808080"/>
          <w:sz w:val="20"/>
          <w:szCs w:val="20"/>
        </w:rPr>
        <w:t>,</w:t>
      </w:r>
      <w:r>
        <w:rPr>
          <w:b/>
          <w:bCs/>
          <w:color w:val="808080"/>
          <w:sz w:val="20"/>
          <w:szCs w:val="20"/>
        </w:rPr>
        <w:t xml:space="preserve"> </w:t>
      </w:r>
      <w:r w:rsidRPr="007F576B">
        <w:rPr>
          <w:b/>
          <w:bCs/>
          <w:color w:val="808080"/>
          <w:sz w:val="20"/>
          <w:szCs w:val="20"/>
        </w:rPr>
        <w:t>a nesmí být bez předchozího souhlasu autora kopírován nebo předán třetí fyzické nebo právnické osobě.</w:t>
      </w:r>
    </w:p>
    <w:sectPr w:rsidR="007345DC" w:rsidRPr="007F576B" w:rsidSect="00876F1F">
      <w:headerReference w:type="even" r:id="rId13"/>
      <w:headerReference w:type="default"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BB1AC" w14:textId="77777777" w:rsidR="00A25124" w:rsidRDefault="00A25124" w:rsidP="00524E9B">
      <w:pPr>
        <w:spacing w:after="0" w:line="240" w:lineRule="auto"/>
      </w:pPr>
      <w:r>
        <w:separator/>
      </w:r>
    </w:p>
  </w:endnote>
  <w:endnote w:type="continuationSeparator" w:id="0">
    <w:p w14:paraId="350E3162" w14:textId="77777777" w:rsidR="00A25124" w:rsidRDefault="00A25124" w:rsidP="0052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F1697" w14:textId="02B7BA8A" w:rsidR="00915A9A" w:rsidRDefault="00915A9A" w:rsidP="00915A9A">
    <w:pPr>
      <w:pStyle w:val="Zpat"/>
      <w:rPr>
        <w:color w:val="000000"/>
        <w:sz w:val="20"/>
        <w:szCs w:val="20"/>
      </w:rPr>
    </w:pPr>
    <w:r>
      <w:rPr>
        <w:color w:val="000000"/>
        <w:sz w:val="20"/>
        <w:szCs w:val="20"/>
      </w:rPr>
      <w:t>Máchova 904, Rakovník 269 01</w:t>
    </w:r>
    <w:r w:rsidRPr="00D838E5">
      <w:rPr>
        <w:b/>
        <w:color w:val="000000"/>
        <w:sz w:val="20"/>
        <w:szCs w:val="20"/>
      </w:rPr>
      <w:t xml:space="preserve"> </w:t>
    </w:r>
    <w:r>
      <w:rPr>
        <w:b/>
        <w:color w:val="000000"/>
        <w:sz w:val="20"/>
        <w:szCs w:val="20"/>
      </w:rPr>
      <w:t xml:space="preserve">                                            </w:t>
    </w:r>
    <w:r w:rsidR="0026013A">
      <w:rPr>
        <w:b/>
        <w:color w:val="000000"/>
        <w:sz w:val="20"/>
        <w:szCs w:val="20"/>
      </w:rPr>
      <w:t xml:space="preserve">EV.Č.:  </w:t>
    </w:r>
    <w:r w:rsidR="00E80DD5">
      <w:rPr>
        <w:b/>
        <w:color w:val="000000"/>
        <w:sz w:val="20"/>
        <w:szCs w:val="20"/>
      </w:rPr>
      <w:t>202</w:t>
    </w:r>
    <w:r w:rsidR="0056529B">
      <w:rPr>
        <w:b/>
        <w:color w:val="000000"/>
        <w:sz w:val="20"/>
        <w:szCs w:val="20"/>
      </w:rPr>
      <w:t>4</w:t>
    </w:r>
    <w:r w:rsidR="0026013A">
      <w:rPr>
        <w:b/>
        <w:color w:val="000000"/>
        <w:sz w:val="20"/>
        <w:szCs w:val="20"/>
      </w:rPr>
      <w:t>/</w:t>
    </w:r>
    <w:r w:rsidR="007754E4">
      <w:rPr>
        <w:b/>
        <w:color w:val="000000"/>
        <w:sz w:val="20"/>
        <w:szCs w:val="20"/>
      </w:rPr>
      <w:t>2</w:t>
    </w:r>
    <w:r w:rsidR="00E830C3">
      <w:rPr>
        <w:b/>
        <w:color w:val="000000"/>
        <w:sz w:val="20"/>
        <w:szCs w:val="20"/>
      </w:rPr>
      <w:t>3</w:t>
    </w:r>
  </w:p>
  <w:p w14:paraId="2F7F1698" w14:textId="77777777" w:rsidR="00915A9A" w:rsidRPr="00D838E5" w:rsidRDefault="00876F1F" w:rsidP="00915A9A">
    <w:pPr>
      <w:pStyle w:val="Zpat"/>
      <w:rPr>
        <w:b/>
        <w:color w:val="000000"/>
        <w:sz w:val="20"/>
        <w:szCs w:val="20"/>
      </w:rPr>
    </w:pPr>
    <w:r>
      <w:rPr>
        <w:b/>
        <w:noProof/>
        <w:color w:val="000000"/>
        <w:sz w:val="20"/>
        <w:szCs w:val="20"/>
      </w:rPr>
      <w:drawing>
        <wp:anchor distT="0" distB="0" distL="114300" distR="114300" simplePos="0" relativeHeight="251658752" behindDoc="1" locked="0" layoutInCell="1" allowOverlap="1" wp14:anchorId="2F7F16B2" wp14:editId="2F7F16B3">
          <wp:simplePos x="0" y="0"/>
          <wp:positionH relativeFrom="column">
            <wp:posOffset>4827270</wp:posOffset>
          </wp:positionH>
          <wp:positionV relativeFrom="paragraph">
            <wp:posOffset>20320</wp:posOffset>
          </wp:positionV>
          <wp:extent cx="946150" cy="157480"/>
          <wp:effectExtent l="0" t="0" r="635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jnovějš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6150" cy="157480"/>
                  </a:xfrm>
                  <a:prstGeom prst="rect">
                    <a:avLst/>
                  </a:prstGeom>
                </pic:spPr>
              </pic:pic>
            </a:graphicData>
          </a:graphic>
        </wp:anchor>
      </w:drawing>
    </w:r>
    <w:r w:rsidR="00915A9A" w:rsidRPr="00D838E5">
      <w:rPr>
        <w:b/>
        <w:color w:val="000000"/>
        <w:sz w:val="20"/>
        <w:szCs w:val="20"/>
      </w:rPr>
      <w:t xml:space="preserve">Prodejna – kancelář </w:t>
    </w:r>
  </w:p>
  <w:p w14:paraId="2F7F1699" w14:textId="77777777" w:rsidR="00915A9A" w:rsidRPr="00D838E5" w:rsidRDefault="00915A9A" w:rsidP="00915A9A">
    <w:pPr>
      <w:pStyle w:val="Zpat"/>
      <w:rPr>
        <w:b/>
        <w:color w:val="000000"/>
        <w:sz w:val="20"/>
        <w:szCs w:val="20"/>
      </w:rPr>
    </w:pPr>
    <w:r>
      <w:rPr>
        <w:b/>
        <w:color w:val="000000"/>
        <w:sz w:val="20"/>
        <w:szCs w:val="20"/>
      </w:rPr>
      <w:t>Šafaříkova ul.</w:t>
    </w:r>
    <w:r w:rsidRPr="00D838E5">
      <w:rPr>
        <w:b/>
        <w:color w:val="000000"/>
        <w:sz w:val="20"/>
        <w:szCs w:val="20"/>
      </w:rPr>
      <w:t xml:space="preserve">, Rakovník                                         </w:t>
    </w:r>
  </w:p>
  <w:p w14:paraId="2F7F169A" w14:textId="77777777" w:rsidR="00961A07" w:rsidRPr="0008029C" w:rsidRDefault="00E70B77" w:rsidP="004138FD">
    <w:pPr>
      <w:pStyle w:val="Zpat"/>
      <w:jc w:val="right"/>
      <w:rPr>
        <w:b/>
        <w:color w:val="FFFFFF"/>
      </w:rPr>
    </w:pPr>
    <w:r w:rsidRPr="0008029C">
      <w:rPr>
        <w:b/>
        <w:color w:val="FFFFFF"/>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3201"/>
      <w:gridCol w:w="1398"/>
      <w:gridCol w:w="3231"/>
    </w:tblGrid>
    <w:tr w:rsidR="00961A07" w:rsidRPr="00DA0ACC" w14:paraId="2F7F16A5" w14:textId="77777777" w:rsidTr="00392C63">
      <w:trPr>
        <w:trHeight w:val="416"/>
      </w:trPr>
      <w:tc>
        <w:tcPr>
          <w:tcW w:w="1242" w:type="dxa"/>
          <w:tcBorders>
            <w:bottom w:val="single" w:sz="4" w:space="0" w:color="auto"/>
          </w:tcBorders>
        </w:tcPr>
        <w:p w14:paraId="2F7F16A1" w14:textId="77777777" w:rsidR="00961A07" w:rsidRPr="00DA0ACC" w:rsidRDefault="00961A07" w:rsidP="00961A07">
          <w:pPr>
            <w:tabs>
              <w:tab w:val="center" w:pos="4536"/>
              <w:tab w:val="right" w:pos="9072"/>
            </w:tabs>
            <w:spacing w:line="252" w:lineRule="auto"/>
            <w:rPr>
              <w:rFonts w:cs="Calibri"/>
              <w:sz w:val="16"/>
              <w:szCs w:val="16"/>
              <w:lang w:bidi="en-US"/>
            </w:rPr>
          </w:pPr>
          <w:r w:rsidRPr="00DA0ACC">
            <w:rPr>
              <w:rFonts w:cs="Calibri"/>
              <w:sz w:val="16"/>
              <w:szCs w:val="16"/>
              <w:lang w:bidi="en-US"/>
            </w:rPr>
            <w:t>Název smlouvy:</w:t>
          </w:r>
        </w:p>
      </w:tc>
      <w:tc>
        <w:tcPr>
          <w:tcW w:w="3261" w:type="dxa"/>
          <w:tcBorders>
            <w:bottom w:val="single" w:sz="4" w:space="0" w:color="auto"/>
          </w:tcBorders>
        </w:tcPr>
        <w:p w14:paraId="2F7F16A2" w14:textId="77777777" w:rsidR="00961A07" w:rsidRPr="00DA0ACC" w:rsidRDefault="00961A07" w:rsidP="00426041">
          <w:pPr>
            <w:spacing w:line="252" w:lineRule="auto"/>
            <w:rPr>
              <w:rFonts w:cs="Calibri"/>
              <w:b/>
              <w:sz w:val="16"/>
              <w:szCs w:val="16"/>
              <w:lang w:bidi="en-US"/>
            </w:rPr>
          </w:pPr>
          <w:r w:rsidRPr="00DA0ACC">
            <w:rPr>
              <w:rFonts w:cs="Calibri"/>
              <w:b/>
              <w:sz w:val="16"/>
              <w:szCs w:val="16"/>
              <w:lang w:bidi="en-US"/>
            </w:rPr>
            <w:t>Sm</w:t>
          </w:r>
          <w:r w:rsidR="00E65610" w:rsidRPr="00DA0ACC">
            <w:rPr>
              <w:rFonts w:cs="Calibri"/>
              <w:b/>
              <w:sz w:val="16"/>
              <w:szCs w:val="16"/>
              <w:lang w:bidi="en-US"/>
            </w:rPr>
            <w:t>louva o poskytování služeb</w:t>
          </w:r>
          <w:r w:rsidR="00896FC4" w:rsidRPr="00DA0ACC">
            <w:rPr>
              <w:rFonts w:cs="Calibri"/>
              <w:b/>
              <w:sz w:val="16"/>
              <w:szCs w:val="16"/>
              <w:lang w:bidi="en-US"/>
            </w:rPr>
            <w:t xml:space="preserve"> PO</w:t>
          </w:r>
          <w:r w:rsidR="00B11ABC">
            <w:rPr>
              <w:rFonts w:cs="Calibri"/>
              <w:b/>
              <w:sz w:val="16"/>
              <w:szCs w:val="16"/>
              <w:lang w:bidi="en-US"/>
            </w:rPr>
            <w:t>/BOZP</w:t>
          </w:r>
        </w:p>
      </w:tc>
      <w:tc>
        <w:tcPr>
          <w:tcW w:w="1417" w:type="dxa"/>
          <w:tcBorders>
            <w:bottom w:val="single" w:sz="4" w:space="0" w:color="auto"/>
          </w:tcBorders>
        </w:tcPr>
        <w:p w14:paraId="2F7F16A3" w14:textId="77777777" w:rsidR="00961A07" w:rsidRPr="00DA0ACC" w:rsidRDefault="00961A07" w:rsidP="00961A07">
          <w:pPr>
            <w:tabs>
              <w:tab w:val="center" w:pos="4536"/>
              <w:tab w:val="right" w:pos="9072"/>
            </w:tabs>
            <w:spacing w:line="252" w:lineRule="auto"/>
            <w:rPr>
              <w:rFonts w:cs="Calibri"/>
              <w:sz w:val="16"/>
              <w:szCs w:val="16"/>
              <w:lang w:bidi="en-US"/>
            </w:rPr>
          </w:pPr>
          <w:r w:rsidRPr="00DA0ACC">
            <w:rPr>
              <w:rFonts w:cs="Calibri"/>
              <w:sz w:val="16"/>
              <w:szCs w:val="16"/>
              <w:lang w:bidi="en-US"/>
            </w:rPr>
            <w:t>Použitý vzor:</w:t>
          </w:r>
        </w:p>
      </w:tc>
      <w:tc>
        <w:tcPr>
          <w:tcW w:w="3292" w:type="dxa"/>
          <w:tcBorders>
            <w:bottom w:val="single" w:sz="4" w:space="0" w:color="auto"/>
          </w:tcBorders>
        </w:tcPr>
        <w:p w14:paraId="2F7F16A4" w14:textId="77777777" w:rsidR="00961A07" w:rsidRPr="00392C63" w:rsidRDefault="00E65610" w:rsidP="00426041">
          <w:pPr>
            <w:spacing w:line="252" w:lineRule="auto"/>
            <w:rPr>
              <w:rFonts w:cs="Calibri"/>
              <w:b/>
              <w:sz w:val="16"/>
              <w:szCs w:val="16"/>
              <w:lang w:bidi="en-US"/>
            </w:rPr>
          </w:pPr>
          <w:r w:rsidRPr="00392C63">
            <w:rPr>
              <w:rFonts w:cs="Calibri"/>
              <w:b/>
              <w:sz w:val="16"/>
              <w:szCs w:val="16"/>
              <w:lang w:bidi="en-US"/>
            </w:rPr>
            <w:t>Smlouva o poskytování služeb</w:t>
          </w:r>
          <w:r w:rsidR="00896FC4" w:rsidRPr="00392C63">
            <w:rPr>
              <w:rFonts w:cs="Calibri"/>
              <w:b/>
              <w:sz w:val="16"/>
              <w:szCs w:val="16"/>
              <w:lang w:bidi="en-US"/>
            </w:rPr>
            <w:t xml:space="preserve"> PO</w:t>
          </w:r>
          <w:r w:rsidR="00B11ABC">
            <w:rPr>
              <w:rFonts w:cs="Calibri"/>
              <w:b/>
              <w:sz w:val="16"/>
              <w:szCs w:val="16"/>
              <w:lang w:bidi="en-US"/>
            </w:rPr>
            <w:t>/BOZP</w:t>
          </w:r>
          <w:r w:rsidR="00392C63" w:rsidRPr="00392C63">
            <w:rPr>
              <w:rFonts w:cs="Calibri"/>
              <w:b/>
              <w:sz w:val="16"/>
              <w:szCs w:val="16"/>
              <w:lang w:bidi="en-US"/>
            </w:rPr>
            <w:t xml:space="preserve"> </w:t>
          </w:r>
        </w:p>
      </w:tc>
    </w:tr>
    <w:tr w:rsidR="00961A07" w:rsidRPr="00DA0ACC" w14:paraId="2F7F16AA" w14:textId="77777777" w:rsidTr="00392C63">
      <w:trPr>
        <w:trHeight w:val="252"/>
      </w:trPr>
      <w:tc>
        <w:tcPr>
          <w:tcW w:w="1242" w:type="dxa"/>
          <w:tcBorders>
            <w:bottom w:val="single" w:sz="4" w:space="0" w:color="auto"/>
          </w:tcBorders>
        </w:tcPr>
        <w:p w14:paraId="2F7F16A6" w14:textId="77777777" w:rsidR="00961A07" w:rsidRPr="00DA0ACC" w:rsidRDefault="00E65610" w:rsidP="00961A07">
          <w:pPr>
            <w:tabs>
              <w:tab w:val="center" w:pos="4536"/>
              <w:tab w:val="right" w:pos="9072"/>
            </w:tabs>
            <w:spacing w:line="252" w:lineRule="auto"/>
            <w:rPr>
              <w:rFonts w:cs="Calibri"/>
              <w:sz w:val="16"/>
              <w:szCs w:val="16"/>
              <w:lang w:bidi="en-US"/>
            </w:rPr>
          </w:pPr>
          <w:r w:rsidRPr="00DA0ACC">
            <w:rPr>
              <w:rFonts w:cs="Calibri"/>
              <w:sz w:val="16"/>
              <w:szCs w:val="16"/>
              <w:lang w:bidi="en-US"/>
            </w:rPr>
            <w:t>Č</w:t>
          </w:r>
          <w:r w:rsidR="00961A07" w:rsidRPr="00DA0ACC">
            <w:rPr>
              <w:rFonts w:cs="Calibri"/>
              <w:sz w:val="16"/>
              <w:szCs w:val="16"/>
              <w:lang w:bidi="en-US"/>
            </w:rPr>
            <w:t>íslo smlouvy:</w:t>
          </w:r>
        </w:p>
      </w:tc>
      <w:tc>
        <w:tcPr>
          <w:tcW w:w="3261" w:type="dxa"/>
          <w:tcBorders>
            <w:bottom w:val="single" w:sz="4" w:space="0" w:color="auto"/>
          </w:tcBorders>
        </w:tcPr>
        <w:p w14:paraId="2F7F16A7" w14:textId="7848CD51" w:rsidR="00961A07" w:rsidRPr="00DA0ACC" w:rsidRDefault="00A23A9B" w:rsidP="00A23A9B">
          <w:pPr>
            <w:tabs>
              <w:tab w:val="center" w:pos="4536"/>
              <w:tab w:val="right" w:pos="9072"/>
            </w:tabs>
            <w:spacing w:line="252" w:lineRule="auto"/>
            <w:jc w:val="center"/>
            <w:rPr>
              <w:rFonts w:cs="Calibri"/>
              <w:b/>
              <w:sz w:val="16"/>
              <w:szCs w:val="16"/>
              <w:lang w:bidi="en-US"/>
            </w:rPr>
          </w:pPr>
          <w:r>
            <w:rPr>
              <w:rFonts w:cs="Calibri"/>
              <w:b/>
              <w:sz w:val="16"/>
              <w:szCs w:val="16"/>
              <w:lang w:bidi="en-US"/>
            </w:rPr>
            <w:t>202</w:t>
          </w:r>
          <w:r w:rsidR="001F1E9A">
            <w:rPr>
              <w:rFonts w:cs="Calibri"/>
              <w:b/>
              <w:sz w:val="16"/>
              <w:szCs w:val="16"/>
              <w:lang w:bidi="en-US"/>
            </w:rPr>
            <w:t>4</w:t>
          </w:r>
          <w:r w:rsidR="00CB117E">
            <w:rPr>
              <w:rFonts w:cs="Calibri"/>
              <w:b/>
              <w:sz w:val="16"/>
              <w:szCs w:val="16"/>
              <w:lang w:bidi="en-US"/>
            </w:rPr>
            <w:t>/</w:t>
          </w:r>
          <w:r w:rsidR="007754E4">
            <w:rPr>
              <w:rFonts w:cs="Calibri"/>
              <w:b/>
              <w:sz w:val="16"/>
              <w:szCs w:val="16"/>
              <w:lang w:bidi="en-US"/>
            </w:rPr>
            <w:t>2</w:t>
          </w:r>
          <w:r w:rsidR="00E830C3">
            <w:rPr>
              <w:rFonts w:cs="Calibri"/>
              <w:b/>
              <w:sz w:val="16"/>
              <w:szCs w:val="16"/>
              <w:lang w:bidi="en-US"/>
            </w:rPr>
            <w:t>3</w:t>
          </w:r>
        </w:p>
      </w:tc>
      <w:tc>
        <w:tcPr>
          <w:tcW w:w="1417" w:type="dxa"/>
          <w:tcBorders>
            <w:bottom w:val="single" w:sz="4" w:space="0" w:color="auto"/>
          </w:tcBorders>
        </w:tcPr>
        <w:p w14:paraId="2F7F16A8" w14:textId="77777777" w:rsidR="00961A07" w:rsidRPr="00DA0ACC" w:rsidRDefault="00961A07" w:rsidP="00961A07">
          <w:pPr>
            <w:tabs>
              <w:tab w:val="center" w:pos="4536"/>
              <w:tab w:val="right" w:pos="9072"/>
            </w:tabs>
            <w:spacing w:line="252" w:lineRule="auto"/>
            <w:rPr>
              <w:rFonts w:cs="Calibri"/>
              <w:sz w:val="16"/>
              <w:szCs w:val="16"/>
              <w:lang w:bidi="en-US"/>
            </w:rPr>
          </w:pPr>
          <w:r w:rsidRPr="00DA0ACC">
            <w:rPr>
              <w:rFonts w:cs="Calibri"/>
              <w:sz w:val="16"/>
              <w:szCs w:val="16"/>
              <w:lang w:bidi="en-US"/>
            </w:rPr>
            <w:t>Stupeň utajení</w:t>
          </w:r>
        </w:p>
      </w:tc>
      <w:tc>
        <w:tcPr>
          <w:tcW w:w="3292" w:type="dxa"/>
          <w:tcBorders>
            <w:bottom w:val="single" w:sz="4" w:space="0" w:color="auto"/>
          </w:tcBorders>
        </w:tcPr>
        <w:p w14:paraId="2F7F16A9" w14:textId="77777777" w:rsidR="00961A07" w:rsidRPr="00DA0ACC" w:rsidRDefault="00961A07" w:rsidP="00B703F3">
          <w:pPr>
            <w:spacing w:line="252" w:lineRule="auto"/>
            <w:jc w:val="center"/>
            <w:rPr>
              <w:rFonts w:cs="Calibri"/>
              <w:b/>
              <w:sz w:val="16"/>
              <w:szCs w:val="16"/>
              <w:lang w:bidi="en-US"/>
            </w:rPr>
          </w:pPr>
          <w:r w:rsidRPr="00DA0ACC">
            <w:rPr>
              <w:rFonts w:cs="Calibri"/>
              <w:b/>
              <w:sz w:val="16"/>
              <w:szCs w:val="16"/>
              <w:lang w:bidi="en-US"/>
            </w:rPr>
            <w:t>DŮVĚRNÉ</w:t>
          </w:r>
        </w:p>
      </w:tc>
    </w:tr>
  </w:tbl>
  <w:p w14:paraId="2F7F16AB" w14:textId="48136B6B" w:rsidR="00915A9A" w:rsidRDefault="00915A9A" w:rsidP="00915A9A">
    <w:pPr>
      <w:pStyle w:val="Zpat"/>
      <w:rPr>
        <w:color w:val="000000"/>
        <w:sz w:val="20"/>
        <w:szCs w:val="20"/>
      </w:rPr>
    </w:pPr>
    <w:r>
      <w:rPr>
        <w:color w:val="000000"/>
        <w:sz w:val="20"/>
        <w:szCs w:val="20"/>
      </w:rPr>
      <w:t>Máchova 904, Rakovník 269 01</w:t>
    </w:r>
    <w:r w:rsidRPr="00D838E5">
      <w:rPr>
        <w:b/>
        <w:color w:val="000000"/>
        <w:sz w:val="20"/>
        <w:szCs w:val="20"/>
      </w:rPr>
      <w:t xml:space="preserve"> </w:t>
    </w:r>
    <w:r>
      <w:rPr>
        <w:b/>
        <w:color w:val="000000"/>
        <w:sz w:val="20"/>
        <w:szCs w:val="20"/>
      </w:rPr>
      <w:t xml:space="preserve">                                            EV.Č.:  </w:t>
    </w:r>
    <w:r w:rsidR="00A23A9B">
      <w:rPr>
        <w:b/>
        <w:color w:val="000000"/>
        <w:sz w:val="20"/>
        <w:szCs w:val="20"/>
      </w:rPr>
      <w:t>202</w:t>
    </w:r>
    <w:r w:rsidR="00570F66">
      <w:rPr>
        <w:b/>
        <w:color w:val="000000"/>
        <w:sz w:val="20"/>
        <w:szCs w:val="20"/>
      </w:rPr>
      <w:t>4</w:t>
    </w:r>
    <w:r w:rsidR="00B703F3">
      <w:rPr>
        <w:b/>
        <w:color w:val="000000"/>
        <w:sz w:val="20"/>
        <w:szCs w:val="20"/>
      </w:rPr>
      <w:t>/</w:t>
    </w:r>
    <w:r w:rsidR="007754E4">
      <w:rPr>
        <w:b/>
        <w:color w:val="000000"/>
        <w:sz w:val="20"/>
        <w:szCs w:val="20"/>
      </w:rPr>
      <w:t>2</w:t>
    </w:r>
    <w:r w:rsidR="00E830C3">
      <w:rPr>
        <w:b/>
        <w:color w:val="000000"/>
        <w:sz w:val="20"/>
        <w:szCs w:val="20"/>
      </w:rPr>
      <w:t>3</w:t>
    </w:r>
  </w:p>
  <w:p w14:paraId="2F7F16AC" w14:textId="77777777" w:rsidR="00915A9A" w:rsidRPr="00D838E5" w:rsidRDefault="00876F1F" w:rsidP="00915A9A">
    <w:pPr>
      <w:pStyle w:val="Zpat"/>
      <w:rPr>
        <w:b/>
        <w:color w:val="000000"/>
        <w:sz w:val="20"/>
        <w:szCs w:val="20"/>
      </w:rPr>
    </w:pPr>
    <w:r>
      <w:rPr>
        <w:b/>
        <w:noProof/>
        <w:color w:val="000000"/>
        <w:sz w:val="20"/>
        <w:szCs w:val="20"/>
      </w:rPr>
      <w:drawing>
        <wp:anchor distT="0" distB="0" distL="114300" distR="114300" simplePos="0" relativeHeight="251656704" behindDoc="1" locked="0" layoutInCell="1" allowOverlap="1" wp14:anchorId="2F7F16B6" wp14:editId="2F7F16B7">
          <wp:simplePos x="0" y="0"/>
          <wp:positionH relativeFrom="column">
            <wp:posOffset>4834255</wp:posOffset>
          </wp:positionH>
          <wp:positionV relativeFrom="paragraph">
            <wp:posOffset>26035</wp:posOffset>
          </wp:positionV>
          <wp:extent cx="946150" cy="157480"/>
          <wp:effectExtent l="0" t="0" r="635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jnovějš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6150" cy="157480"/>
                  </a:xfrm>
                  <a:prstGeom prst="rect">
                    <a:avLst/>
                  </a:prstGeom>
                </pic:spPr>
              </pic:pic>
            </a:graphicData>
          </a:graphic>
        </wp:anchor>
      </w:drawing>
    </w:r>
    <w:r w:rsidR="00915A9A" w:rsidRPr="00D838E5">
      <w:rPr>
        <w:b/>
        <w:color w:val="000000"/>
        <w:sz w:val="20"/>
        <w:szCs w:val="20"/>
      </w:rPr>
      <w:t xml:space="preserve">Prodejna – kancelář </w:t>
    </w:r>
  </w:p>
  <w:p w14:paraId="2F7F16AD" w14:textId="77777777" w:rsidR="00915A9A" w:rsidRPr="00D838E5" w:rsidRDefault="00915A9A" w:rsidP="00915A9A">
    <w:pPr>
      <w:pStyle w:val="Zpat"/>
      <w:rPr>
        <w:b/>
        <w:color w:val="000000"/>
        <w:sz w:val="20"/>
        <w:szCs w:val="20"/>
      </w:rPr>
    </w:pPr>
    <w:r>
      <w:rPr>
        <w:b/>
        <w:color w:val="000000"/>
        <w:sz w:val="20"/>
        <w:szCs w:val="20"/>
      </w:rPr>
      <w:t>Šafaříkova ul</w:t>
    </w:r>
    <w:r w:rsidRPr="00D838E5">
      <w:rPr>
        <w:b/>
        <w:color w:val="000000"/>
        <w:sz w:val="20"/>
        <w:szCs w:val="20"/>
      </w:rPr>
      <w:t xml:space="preserve">, Rakovník                                         </w:t>
    </w:r>
  </w:p>
  <w:p w14:paraId="2F7F16AE" w14:textId="77777777" w:rsidR="00961A07" w:rsidRPr="00E65610" w:rsidRDefault="00961A07" w:rsidP="00E70B77">
    <w:pPr>
      <w:pStyle w:val="Zp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86693" w14:textId="77777777" w:rsidR="00A25124" w:rsidRDefault="00A25124" w:rsidP="00524E9B">
      <w:pPr>
        <w:spacing w:after="0" w:line="240" w:lineRule="auto"/>
      </w:pPr>
      <w:r>
        <w:separator/>
      </w:r>
    </w:p>
  </w:footnote>
  <w:footnote w:type="continuationSeparator" w:id="0">
    <w:p w14:paraId="51DE71B9" w14:textId="77777777" w:rsidR="00A25124" w:rsidRDefault="00A25124" w:rsidP="00524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F1690" w14:textId="77777777" w:rsidR="00961A07" w:rsidRDefault="00A25124">
    <w:pPr>
      <w:pStyle w:val="Zhlav"/>
    </w:pPr>
    <w:r>
      <w:rPr>
        <w:noProof/>
      </w:rPr>
      <w:pict w14:anchorId="2F7F1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2149" o:spid="_x0000_s2053" type="#_x0000_t75" style="position:absolute;margin-left:0;margin-top:0;width:510.25pt;height:459.9pt;z-index:-251656704;mso-position-horizontal:center;mso-position-horizontal-relative:margin;mso-position-vertical:center;mso-position-vertical-relative:margin" o:allowincell="f">
          <v:imagedata r:id="rId1" o:title="logo-cerven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344" w:type="dxa"/>
      <w:tblInd w:w="-63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F0"/>
      <w:tblLook w:val="04A0" w:firstRow="1" w:lastRow="0" w:firstColumn="1" w:lastColumn="0" w:noHBand="0" w:noVBand="1"/>
    </w:tblPr>
    <w:tblGrid>
      <w:gridCol w:w="10344"/>
    </w:tblGrid>
    <w:tr w:rsidR="00876F1F" w14:paraId="2F7F1693" w14:textId="77777777" w:rsidTr="00513C08">
      <w:tc>
        <w:tcPr>
          <w:tcW w:w="10344" w:type="dxa"/>
          <w:shd w:val="clear" w:color="auto" w:fill="00B0F0"/>
        </w:tcPr>
        <w:p w14:paraId="2F7F1691" w14:textId="77777777" w:rsidR="00876F1F" w:rsidRPr="00D76503" w:rsidRDefault="00876F1F" w:rsidP="00513C08">
          <w:pPr>
            <w:pStyle w:val="Zhlav"/>
            <w:rPr>
              <w:b/>
              <w:bCs/>
              <w:color w:val="FFFFFF"/>
            </w:rPr>
          </w:pPr>
          <w:r>
            <w:rPr>
              <w:b/>
              <w:bCs/>
              <w:noProof/>
              <w:color w:val="FFFFFF"/>
            </w:rPr>
            <w:drawing>
              <wp:anchor distT="0" distB="0" distL="114300" distR="114300" simplePos="0" relativeHeight="251657728" behindDoc="0" locked="0" layoutInCell="1" allowOverlap="1" wp14:anchorId="2F7F16B0" wp14:editId="2F7F16B1">
                <wp:simplePos x="0" y="0"/>
                <wp:positionH relativeFrom="column">
                  <wp:posOffset>8255</wp:posOffset>
                </wp:positionH>
                <wp:positionV relativeFrom="paragraph">
                  <wp:posOffset>4611</wp:posOffset>
                </wp:positionV>
                <wp:extent cx="2011680" cy="334884"/>
                <wp:effectExtent l="0" t="0" r="7620" b="825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jnovějš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7474" cy="335849"/>
                        </a:xfrm>
                        <a:prstGeom prst="rect">
                          <a:avLst/>
                        </a:prstGeom>
                      </pic:spPr>
                    </pic:pic>
                  </a:graphicData>
                </a:graphic>
              </wp:anchor>
            </w:drawing>
          </w:r>
          <w:r>
            <w:rPr>
              <w:rFonts w:cs="Tahoma"/>
              <w:sz w:val="20"/>
              <w:szCs w:val="20"/>
            </w:rPr>
            <w:t xml:space="preserve">                                                                                                                                                                                 </w:t>
          </w:r>
          <w:r w:rsidRPr="00D76503">
            <w:rPr>
              <w:b/>
              <w:bCs/>
              <w:color w:val="FFFFFF"/>
            </w:rPr>
            <w:t>BEZPEČNOST PRÁCE</w:t>
          </w:r>
        </w:p>
        <w:p w14:paraId="2F7F1692" w14:textId="77777777" w:rsidR="00876F1F" w:rsidRDefault="00876F1F" w:rsidP="00513C08">
          <w:pPr>
            <w:pStyle w:val="Zhlav"/>
            <w:rPr>
              <w:rFonts w:cs="Tahoma"/>
              <w:sz w:val="20"/>
              <w:szCs w:val="20"/>
            </w:rPr>
          </w:pPr>
          <w:r>
            <w:rPr>
              <w:b/>
              <w:bCs/>
              <w:color w:val="FFFFFF"/>
            </w:rPr>
            <w:t xml:space="preserve">                                                                                                                                                                 </w:t>
          </w:r>
          <w:r w:rsidRPr="00D76503">
            <w:rPr>
              <w:b/>
              <w:bCs/>
              <w:color w:val="FFFFFF"/>
            </w:rPr>
            <w:t>POŽÁRNÍ OCHRANA</w:t>
          </w:r>
        </w:p>
      </w:tc>
    </w:tr>
  </w:tbl>
  <w:p w14:paraId="2F7F1694" w14:textId="77777777" w:rsidR="00876F1F" w:rsidRDefault="00876F1F" w:rsidP="00876F1F">
    <w:pPr>
      <w:pStyle w:val="Zhlav"/>
      <w:rPr>
        <w:rFonts w:cs="Tahoma"/>
        <w:sz w:val="20"/>
        <w:szCs w:val="20"/>
      </w:rPr>
    </w:pPr>
  </w:p>
  <w:p w14:paraId="2F7F1695" w14:textId="77777777" w:rsidR="00876F1F" w:rsidRPr="00AB79A0" w:rsidRDefault="00876F1F" w:rsidP="00876F1F">
    <w:pPr>
      <w:pStyle w:val="Zhlav"/>
      <w:rPr>
        <w:color w:val="000000"/>
        <w:sz w:val="20"/>
        <w:szCs w:val="20"/>
      </w:rPr>
    </w:pPr>
    <w:r w:rsidRPr="00AB79A0">
      <w:rPr>
        <w:rFonts w:cs="Tahoma"/>
        <w:sz w:val="20"/>
        <w:szCs w:val="20"/>
      </w:rPr>
      <w:t>tel:</w:t>
    </w:r>
    <w:r>
      <w:rPr>
        <w:rFonts w:cs="Tahoma"/>
        <w:b/>
        <w:sz w:val="28"/>
        <w:szCs w:val="28"/>
      </w:rPr>
      <w:t xml:space="preserve"> 723 339 005</w:t>
    </w:r>
    <w:r w:rsidRPr="00B7522A">
      <w:rPr>
        <w:rFonts w:cs="Tahoma"/>
        <w:b/>
        <w:sz w:val="28"/>
        <w:szCs w:val="28"/>
      </w:rPr>
      <w:t xml:space="preserve">       </w:t>
    </w:r>
    <w:r>
      <w:rPr>
        <w:rFonts w:cs="Tahoma"/>
        <w:b/>
        <w:sz w:val="28"/>
        <w:szCs w:val="28"/>
      </w:rPr>
      <w:t xml:space="preserve">                         </w:t>
    </w:r>
    <w:r w:rsidRPr="00AB79A0">
      <w:rPr>
        <w:sz w:val="20"/>
        <w:szCs w:val="20"/>
      </w:rPr>
      <w:t xml:space="preserve">web:  </w:t>
    </w:r>
    <w:hyperlink r:id="rId2" w:history="1">
      <w:r w:rsidRPr="00AB79A0">
        <w:rPr>
          <w:rStyle w:val="Hypertextovodkaz"/>
          <w:color w:val="000000"/>
          <w:sz w:val="20"/>
          <w:szCs w:val="20"/>
        </w:rPr>
        <w:t>www.bozppo.net</w:t>
      </w:r>
    </w:hyperlink>
    <w:r w:rsidRPr="00AB79A0">
      <w:rPr>
        <w:sz w:val="20"/>
        <w:szCs w:val="20"/>
      </w:rPr>
      <w:t xml:space="preserve">        </w:t>
    </w:r>
    <w:r>
      <w:rPr>
        <w:sz w:val="20"/>
        <w:szCs w:val="20"/>
      </w:rPr>
      <w:t xml:space="preserve">                </w:t>
    </w:r>
    <w:r w:rsidRPr="00AB79A0">
      <w:rPr>
        <w:sz w:val="20"/>
        <w:szCs w:val="20"/>
      </w:rPr>
      <w:t xml:space="preserve">  mail:</w:t>
    </w:r>
    <w:r>
      <w:rPr>
        <w:sz w:val="20"/>
        <w:szCs w:val="20"/>
      </w:rPr>
      <w:t xml:space="preserve">  rakofire@email.cz</w:t>
    </w:r>
    <w:r>
      <w:t xml:space="preserve">  </w:t>
    </w:r>
  </w:p>
  <w:p w14:paraId="2F7F1696" w14:textId="77777777" w:rsidR="00E65610" w:rsidRDefault="00E65610">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344" w:type="dxa"/>
      <w:tblInd w:w="-63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F0"/>
      <w:tblLook w:val="04A0" w:firstRow="1" w:lastRow="0" w:firstColumn="1" w:lastColumn="0" w:noHBand="0" w:noVBand="1"/>
    </w:tblPr>
    <w:tblGrid>
      <w:gridCol w:w="10344"/>
    </w:tblGrid>
    <w:tr w:rsidR="00876F1F" w14:paraId="2F7F169D" w14:textId="77777777" w:rsidTr="00876F1F">
      <w:tc>
        <w:tcPr>
          <w:tcW w:w="10344" w:type="dxa"/>
          <w:shd w:val="clear" w:color="auto" w:fill="00B0F0"/>
        </w:tcPr>
        <w:p w14:paraId="2F7F169B" w14:textId="77777777" w:rsidR="00876F1F" w:rsidRPr="00D76503" w:rsidRDefault="00876F1F" w:rsidP="00876F1F">
          <w:pPr>
            <w:pStyle w:val="Zhlav"/>
            <w:rPr>
              <w:b/>
              <w:bCs/>
              <w:color w:val="FFFFFF"/>
            </w:rPr>
          </w:pPr>
          <w:r>
            <w:rPr>
              <w:b/>
              <w:bCs/>
              <w:noProof/>
              <w:color w:val="FFFFFF"/>
            </w:rPr>
            <w:drawing>
              <wp:anchor distT="0" distB="0" distL="114300" distR="114300" simplePos="0" relativeHeight="251655680" behindDoc="0" locked="0" layoutInCell="1" allowOverlap="1" wp14:anchorId="2F7F16B4" wp14:editId="2F7F16B5">
                <wp:simplePos x="0" y="0"/>
                <wp:positionH relativeFrom="column">
                  <wp:posOffset>8255</wp:posOffset>
                </wp:positionH>
                <wp:positionV relativeFrom="paragraph">
                  <wp:posOffset>4611</wp:posOffset>
                </wp:positionV>
                <wp:extent cx="2011680" cy="334884"/>
                <wp:effectExtent l="0" t="0" r="7620" b="825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jnovějš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7474" cy="335849"/>
                        </a:xfrm>
                        <a:prstGeom prst="rect">
                          <a:avLst/>
                        </a:prstGeom>
                      </pic:spPr>
                    </pic:pic>
                  </a:graphicData>
                </a:graphic>
              </wp:anchor>
            </w:drawing>
          </w:r>
          <w:r>
            <w:rPr>
              <w:rFonts w:cs="Tahoma"/>
              <w:sz w:val="20"/>
              <w:szCs w:val="20"/>
            </w:rPr>
            <w:t xml:space="preserve">                                                                                                                                                                                 </w:t>
          </w:r>
          <w:r w:rsidRPr="00D76503">
            <w:rPr>
              <w:b/>
              <w:bCs/>
              <w:color w:val="FFFFFF"/>
            </w:rPr>
            <w:t>BEZPEČNOST PRÁCE</w:t>
          </w:r>
        </w:p>
        <w:p w14:paraId="2F7F169C" w14:textId="77777777" w:rsidR="00876F1F" w:rsidRDefault="00876F1F" w:rsidP="00876F1F">
          <w:pPr>
            <w:pStyle w:val="Zhlav"/>
            <w:rPr>
              <w:rFonts w:cs="Tahoma"/>
              <w:sz w:val="20"/>
              <w:szCs w:val="20"/>
            </w:rPr>
          </w:pPr>
          <w:r>
            <w:rPr>
              <w:b/>
              <w:bCs/>
              <w:color w:val="FFFFFF"/>
            </w:rPr>
            <w:t xml:space="preserve">                                                                                                                                                                 </w:t>
          </w:r>
          <w:r w:rsidRPr="00D76503">
            <w:rPr>
              <w:b/>
              <w:bCs/>
              <w:color w:val="FFFFFF"/>
            </w:rPr>
            <w:t>POŽÁRNÍ OCHRANA</w:t>
          </w:r>
        </w:p>
      </w:tc>
    </w:tr>
  </w:tbl>
  <w:p w14:paraId="2F7F169E" w14:textId="77777777" w:rsidR="00876F1F" w:rsidRDefault="00876F1F" w:rsidP="00876F1F">
    <w:pPr>
      <w:pStyle w:val="Zhlav"/>
      <w:rPr>
        <w:rFonts w:cs="Tahoma"/>
        <w:sz w:val="20"/>
        <w:szCs w:val="20"/>
      </w:rPr>
    </w:pPr>
  </w:p>
  <w:p w14:paraId="2F7F169F" w14:textId="77777777" w:rsidR="00876F1F" w:rsidRPr="00AB79A0" w:rsidRDefault="00876F1F" w:rsidP="00876F1F">
    <w:pPr>
      <w:pStyle w:val="Zhlav"/>
      <w:rPr>
        <w:color w:val="000000"/>
        <w:sz w:val="20"/>
        <w:szCs w:val="20"/>
      </w:rPr>
    </w:pPr>
    <w:r w:rsidRPr="00AB79A0">
      <w:rPr>
        <w:rFonts w:cs="Tahoma"/>
        <w:sz w:val="20"/>
        <w:szCs w:val="20"/>
      </w:rPr>
      <w:t>tel:</w:t>
    </w:r>
    <w:r>
      <w:rPr>
        <w:rFonts w:cs="Tahoma"/>
        <w:b/>
        <w:sz w:val="28"/>
        <w:szCs w:val="28"/>
      </w:rPr>
      <w:t xml:space="preserve"> 723 339 005</w:t>
    </w:r>
    <w:r w:rsidRPr="00B7522A">
      <w:rPr>
        <w:rFonts w:cs="Tahoma"/>
        <w:b/>
        <w:sz w:val="28"/>
        <w:szCs w:val="28"/>
      </w:rPr>
      <w:t xml:space="preserve">       </w:t>
    </w:r>
    <w:r>
      <w:rPr>
        <w:rFonts w:cs="Tahoma"/>
        <w:b/>
        <w:sz w:val="28"/>
        <w:szCs w:val="28"/>
      </w:rPr>
      <w:t xml:space="preserve">                         </w:t>
    </w:r>
    <w:r w:rsidRPr="00AB79A0">
      <w:rPr>
        <w:sz w:val="20"/>
        <w:szCs w:val="20"/>
      </w:rPr>
      <w:t xml:space="preserve">web:  </w:t>
    </w:r>
    <w:hyperlink r:id="rId2" w:history="1">
      <w:r w:rsidRPr="00AB79A0">
        <w:rPr>
          <w:rStyle w:val="Hypertextovodkaz"/>
          <w:color w:val="000000"/>
          <w:sz w:val="20"/>
          <w:szCs w:val="20"/>
        </w:rPr>
        <w:t>www.bozppo.net</w:t>
      </w:r>
    </w:hyperlink>
    <w:r w:rsidRPr="00AB79A0">
      <w:rPr>
        <w:sz w:val="20"/>
        <w:szCs w:val="20"/>
      </w:rPr>
      <w:t xml:space="preserve">        </w:t>
    </w:r>
    <w:r>
      <w:rPr>
        <w:sz w:val="20"/>
        <w:szCs w:val="20"/>
      </w:rPr>
      <w:t xml:space="preserve">                </w:t>
    </w:r>
    <w:r w:rsidRPr="00AB79A0">
      <w:rPr>
        <w:sz w:val="20"/>
        <w:szCs w:val="20"/>
      </w:rPr>
      <w:t xml:space="preserve">  mail:</w:t>
    </w:r>
    <w:r>
      <w:rPr>
        <w:sz w:val="20"/>
        <w:szCs w:val="20"/>
      </w:rPr>
      <w:t xml:space="preserve">  rakofire@email.cz</w:t>
    </w:r>
    <w:r>
      <w:t xml:space="preserve">  </w:t>
    </w:r>
  </w:p>
  <w:p w14:paraId="2F7F16A0" w14:textId="77777777" w:rsidR="00961A07" w:rsidRPr="00876F1F" w:rsidRDefault="00961A07" w:rsidP="00876F1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B6B"/>
    <w:multiLevelType w:val="multilevel"/>
    <w:tmpl w:val="4922F9F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6A15D9"/>
    <w:multiLevelType w:val="multilevel"/>
    <w:tmpl w:val="7C28B096"/>
    <w:lvl w:ilvl="0">
      <w:start w:val="1"/>
      <w:numFmt w:val="decimal"/>
      <w:lvlText w:val="5.%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1A7802"/>
    <w:multiLevelType w:val="multilevel"/>
    <w:tmpl w:val="244E337C"/>
    <w:lvl w:ilvl="0">
      <w:start w:val="1"/>
      <w:numFmt w:val="decimal"/>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F300C1"/>
    <w:multiLevelType w:val="hybridMultilevel"/>
    <w:tmpl w:val="A10258C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10CA4E6E"/>
    <w:multiLevelType w:val="hybridMultilevel"/>
    <w:tmpl w:val="8B84B486"/>
    <w:lvl w:ilvl="0" w:tplc="97E6E6A2">
      <w:start w:val="1"/>
      <w:numFmt w:val="decimal"/>
      <w:pStyle w:val="Nadpis2"/>
      <w:lvlText w:val="5.%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06455E"/>
    <w:multiLevelType w:val="hybridMultilevel"/>
    <w:tmpl w:val="A10258C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16E5A12"/>
    <w:multiLevelType w:val="multilevel"/>
    <w:tmpl w:val="2624BA60"/>
    <w:lvl w:ilvl="0">
      <w:start w:val="1"/>
      <w:numFmt w:val="decimal"/>
      <w:lvlText w:val="4.%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B54AE8"/>
    <w:multiLevelType w:val="hybridMultilevel"/>
    <w:tmpl w:val="A10258C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5B61B5E"/>
    <w:multiLevelType w:val="multilevel"/>
    <w:tmpl w:val="279A8EC2"/>
    <w:lvl w:ilvl="0">
      <w:start w:val="2"/>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B60265"/>
    <w:multiLevelType w:val="multilevel"/>
    <w:tmpl w:val="B344E97A"/>
    <w:lvl w:ilvl="0">
      <w:start w:val="1"/>
      <w:numFmt w:val="decimal"/>
      <w:lvlText w:val="3.%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0C0C0A"/>
    <w:multiLevelType w:val="multilevel"/>
    <w:tmpl w:val="1326E7F4"/>
    <w:lvl w:ilvl="0">
      <w:start w:val="1"/>
      <w:numFmt w:val="decimal"/>
      <w:lvlText w:val="9.%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9D5CD3"/>
    <w:multiLevelType w:val="multilevel"/>
    <w:tmpl w:val="04050025"/>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2D0F6495"/>
    <w:multiLevelType w:val="hybridMultilevel"/>
    <w:tmpl w:val="A10258C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3B377760"/>
    <w:multiLevelType w:val="multilevel"/>
    <w:tmpl w:val="EC785722"/>
    <w:lvl w:ilvl="0">
      <w:start w:val="1"/>
      <w:numFmt w:val="decimal"/>
      <w:lvlText w:val="8.%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0B609F"/>
    <w:multiLevelType w:val="multilevel"/>
    <w:tmpl w:val="3CFE4418"/>
    <w:lvl w:ilvl="0">
      <w:start w:val="1"/>
      <w:numFmt w:val="decimal"/>
      <w:lvlText w:val="7.%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EF4A00"/>
    <w:multiLevelType w:val="multilevel"/>
    <w:tmpl w:val="44FC0630"/>
    <w:lvl w:ilvl="0">
      <w:start w:val="1"/>
      <w:numFmt w:val="decimal"/>
      <w:lvlText w:val="%1"/>
      <w:lvlJc w:val="left"/>
      <w:pPr>
        <w:ind w:left="360" w:hanging="360"/>
      </w:pPr>
      <w:rPr>
        <w:rFonts w:cs="Calibri" w:hint="default"/>
      </w:rPr>
    </w:lvl>
    <w:lvl w:ilvl="1">
      <w:start w:val="3"/>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6" w15:restartNumberingAfterBreak="0">
    <w:nsid w:val="4AF018B0"/>
    <w:multiLevelType w:val="hybridMultilevel"/>
    <w:tmpl w:val="A10258C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B2B07ED"/>
    <w:multiLevelType w:val="hybridMultilevel"/>
    <w:tmpl w:val="A10258C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BB46AF9"/>
    <w:multiLevelType w:val="multilevel"/>
    <w:tmpl w:val="392800A8"/>
    <w:lvl w:ilvl="0">
      <w:start w:val="6"/>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6"/>
      <w:numFmt w:val="decimal"/>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E41A20"/>
    <w:multiLevelType w:val="multilevel"/>
    <w:tmpl w:val="BDBC6EE6"/>
    <w:lvl w:ilvl="0">
      <w:start w:val="1"/>
      <w:numFmt w:val="decimal"/>
      <w:lvlText w:val="11.%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626823"/>
    <w:multiLevelType w:val="hybridMultilevel"/>
    <w:tmpl w:val="A10258C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519464FC"/>
    <w:multiLevelType w:val="multilevel"/>
    <w:tmpl w:val="DA0480DC"/>
    <w:lvl w:ilvl="0">
      <w:start w:val="1"/>
      <w:numFmt w:val="decimal"/>
      <w:lvlText w:val="10.%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1265A1"/>
    <w:multiLevelType w:val="multilevel"/>
    <w:tmpl w:val="2A90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00162D"/>
    <w:multiLevelType w:val="hybridMultilevel"/>
    <w:tmpl w:val="A10258C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E5353AC"/>
    <w:multiLevelType w:val="multilevel"/>
    <w:tmpl w:val="74765B0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8C6397"/>
    <w:multiLevelType w:val="hybridMultilevel"/>
    <w:tmpl w:val="2A009224"/>
    <w:lvl w:ilvl="0" w:tplc="824C329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B4743E"/>
    <w:multiLevelType w:val="multilevel"/>
    <w:tmpl w:val="1AE076D2"/>
    <w:lvl w:ilvl="0">
      <w:start w:val="1"/>
      <w:numFmt w:val="decimal"/>
      <w:lvlText w:val="2.%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6.1.%3."/>
      <w:lvlJc w:val="left"/>
      <w:pPr>
        <w:ind w:left="567" w:hanging="567"/>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6B94484F"/>
    <w:multiLevelType w:val="multilevel"/>
    <w:tmpl w:val="481CAB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73"/>
    <w:multiLevelType w:val="multilevel"/>
    <w:tmpl w:val="CA8AABE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03136C"/>
    <w:multiLevelType w:val="multilevel"/>
    <w:tmpl w:val="4D088F68"/>
    <w:lvl w:ilvl="0">
      <w:start w:val="1"/>
      <w:numFmt w:val="decimal"/>
      <w:lvlText w:val="2.%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6.2.%3."/>
      <w:lvlJc w:val="left"/>
      <w:pPr>
        <w:ind w:left="567" w:hanging="567"/>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7C2B4741"/>
    <w:multiLevelType w:val="multilevel"/>
    <w:tmpl w:val="908A9B8C"/>
    <w:lvl w:ilvl="0">
      <w:start w:val="2"/>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8"/>
  </w:num>
  <w:num w:numId="3">
    <w:abstractNumId w:val="17"/>
  </w:num>
  <w:num w:numId="4">
    <w:abstractNumId w:val="0"/>
  </w:num>
  <w:num w:numId="5">
    <w:abstractNumId w:val="4"/>
  </w:num>
  <w:num w:numId="6">
    <w:abstractNumId w:val="18"/>
  </w:num>
  <w:num w:numId="7">
    <w:abstractNumId w:val="9"/>
  </w:num>
  <w:num w:numId="8">
    <w:abstractNumId w:val="6"/>
  </w:num>
  <w:num w:numId="9">
    <w:abstractNumId w:val="1"/>
  </w:num>
  <w:num w:numId="10">
    <w:abstractNumId w:val="2"/>
  </w:num>
  <w:num w:numId="11">
    <w:abstractNumId w:val="26"/>
  </w:num>
  <w:num w:numId="12">
    <w:abstractNumId w:val="29"/>
  </w:num>
  <w:num w:numId="13">
    <w:abstractNumId w:val="14"/>
  </w:num>
  <w:num w:numId="14">
    <w:abstractNumId w:val="13"/>
  </w:num>
  <w:num w:numId="15">
    <w:abstractNumId w:val="10"/>
  </w:num>
  <w:num w:numId="16">
    <w:abstractNumId w:val="21"/>
  </w:num>
  <w:num w:numId="17">
    <w:abstractNumId w:val="19"/>
  </w:num>
  <w:num w:numId="18">
    <w:abstractNumId w:val="16"/>
  </w:num>
  <w:num w:numId="19">
    <w:abstractNumId w:val="5"/>
  </w:num>
  <w:num w:numId="20">
    <w:abstractNumId w:val="23"/>
  </w:num>
  <w:num w:numId="21">
    <w:abstractNumId w:val="7"/>
  </w:num>
  <w:num w:numId="22">
    <w:abstractNumId w:val="20"/>
  </w:num>
  <w:num w:numId="23">
    <w:abstractNumId w:val="3"/>
  </w:num>
  <w:num w:numId="24">
    <w:abstractNumId w:val="12"/>
  </w:num>
  <w:num w:numId="25">
    <w:abstractNumId w:val="30"/>
  </w:num>
  <w:num w:numId="26">
    <w:abstractNumId w:val="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1"/>
    <w:lvlOverride w:ilvl="0">
      <w:startOverride w:val="2"/>
    </w:lvlOverride>
    <w:lvlOverride w:ilvl="1">
      <w:startOverride w:val="5"/>
    </w:lvlOverride>
    <w:lvlOverride w:ilvl="2">
      <w:startOverride w:val="10"/>
    </w:lvlOverride>
  </w:num>
  <w:num w:numId="30">
    <w:abstractNumId w:val="24"/>
  </w:num>
  <w:num w:numId="31">
    <w:abstractNumId w:val="15"/>
  </w:num>
  <w:num w:numId="32">
    <w:abstractNumId w:val="27"/>
  </w:num>
  <w:num w:numId="3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3E"/>
    <w:rsid w:val="00007258"/>
    <w:rsid w:val="000077A6"/>
    <w:rsid w:val="00020158"/>
    <w:rsid w:val="00020F41"/>
    <w:rsid w:val="000259BE"/>
    <w:rsid w:val="0003011F"/>
    <w:rsid w:val="00035839"/>
    <w:rsid w:val="00042056"/>
    <w:rsid w:val="000467AD"/>
    <w:rsid w:val="000470B8"/>
    <w:rsid w:val="000501DD"/>
    <w:rsid w:val="00054E3F"/>
    <w:rsid w:val="0006785B"/>
    <w:rsid w:val="00072049"/>
    <w:rsid w:val="00074A76"/>
    <w:rsid w:val="00076D26"/>
    <w:rsid w:val="0008029C"/>
    <w:rsid w:val="00081032"/>
    <w:rsid w:val="0008621B"/>
    <w:rsid w:val="0008766A"/>
    <w:rsid w:val="00094BB8"/>
    <w:rsid w:val="000953ED"/>
    <w:rsid w:val="000A7D0B"/>
    <w:rsid w:val="000A7EF6"/>
    <w:rsid w:val="000B12B3"/>
    <w:rsid w:val="000B2CCB"/>
    <w:rsid w:val="000C6607"/>
    <w:rsid w:val="000D28AA"/>
    <w:rsid w:val="000D5231"/>
    <w:rsid w:val="000F07E9"/>
    <w:rsid w:val="000F3B1B"/>
    <w:rsid w:val="000F635B"/>
    <w:rsid w:val="00102703"/>
    <w:rsid w:val="00112789"/>
    <w:rsid w:val="00114A80"/>
    <w:rsid w:val="00127A98"/>
    <w:rsid w:val="00133E4D"/>
    <w:rsid w:val="00147D8F"/>
    <w:rsid w:val="0015264B"/>
    <w:rsid w:val="0015684E"/>
    <w:rsid w:val="00160A93"/>
    <w:rsid w:val="001623F4"/>
    <w:rsid w:val="00162D71"/>
    <w:rsid w:val="001666A6"/>
    <w:rsid w:val="00174E5D"/>
    <w:rsid w:val="00184450"/>
    <w:rsid w:val="00193973"/>
    <w:rsid w:val="00197230"/>
    <w:rsid w:val="001A1C45"/>
    <w:rsid w:val="001C606D"/>
    <w:rsid w:val="001C673D"/>
    <w:rsid w:val="001D623D"/>
    <w:rsid w:val="001E3CDB"/>
    <w:rsid w:val="001F1E9A"/>
    <w:rsid w:val="001F4C86"/>
    <w:rsid w:val="002058E9"/>
    <w:rsid w:val="00216810"/>
    <w:rsid w:val="00224329"/>
    <w:rsid w:val="00230028"/>
    <w:rsid w:val="00237988"/>
    <w:rsid w:val="0024504D"/>
    <w:rsid w:val="002452E3"/>
    <w:rsid w:val="00247F51"/>
    <w:rsid w:val="00257B29"/>
    <w:rsid w:val="0026013A"/>
    <w:rsid w:val="00267C75"/>
    <w:rsid w:val="00271271"/>
    <w:rsid w:val="00272C52"/>
    <w:rsid w:val="002754EC"/>
    <w:rsid w:val="002767FC"/>
    <w:rsid w:val="00276A01"/>
    <w:rsid w:val="00276C76"/>
    <w:rsid w:val="00281834"/>
    <w:rsid w:val="00284AF8"/>
    <w:rsid w:val="002973AD"/>
    <w:rsid w:val="00297414"/>
    <w:rsid w:val="002B3A12"/>
    <w:rsid w:val="002D3D74"/>
    <w:rsid w:val="002E2AE1"/>
    <w:rsid w:val="002F21FB"/>
    <w:rsid w:val="002F42C0"/>
    <w:rsid w:val="002F5F7B"/>
    <w:rsid w:val="002F6B6C"/>
    <w:rsid w:val="00302C94"/>
    <w:rsid w:val="00303491"/>
    <w:rsid w:val="00312701"/>
    <w:rsid w:val="00322B1B"/>
    <w:rsid w:val="00343423"/>
    <w:rsid w:val="00343C6B"/>
    <w:rsid w:val="00345193"/>
    <w:rsid w:val="0036137A"/>
    <w:rsid w:val="00362A1D"/>
    <w:rsid w:val="0036602C"/>
    <w:rsid w:val="003665D1"/>
    <w:rsid w:val="003734B1"/>
    <w:rsid w:val="003740BF"/>
    <w:rsid w:val="00377C2A"/>
    <w:rsid w:val="00380A2D"/>
    <w:rsid w:val="0038628A"/>
    <w:rsid w:val="00390336"/>
    <w:rsid w:val="00392C63"/>
    <w:rsid w:val="003936E3"/>
    <w:rsid w:val="00394B4B"/>
    <w:rsid w:val="00396D2B"/>
    <w:rsid w:val="003A2CF3"/>
    <w:rsid w:val="003A3D53"/>
    <w:rsid w:val="003A4B40"/>
    <w:rsid w:val="003B7489"/>
    <w:rsid w:val="003C03D1"/>
    <w:rsid w:val="003D0893"/>
    <w:rsid w:val="003D182C"/>
    <w:rsid w:val="003D6C34"/>
    <w:rsid w:val="003E2B72"/>
    <w:rsid w:val="003E4DA8"/>
    <w:rsid w:val="003F139D"/>
    <w:rsid w:val="003F1B74"/>
    <w:rsid w:val="003F5E91"/>
    <w:rsid w:val="004032EA"/>
    <w:rsid w:val="004138FD"/>
    <w:rsid w:val="004226E8"/>
    <w:rsid w:val="00426041"/>
    <w:rsid w:val="00426184"/>
    <w:rsid w:val="00427C11"/>
    <w:rsid w:val="00447B25"/>
    <w:rsid w:val="004519B2"/>
    <w:rsid w:val="0045292E"/>
    <w:rsid w:val="0046277E"/>
    <w:rsid w:val="00466F69"/>
    <w:rsid w:val="00470149"/>
    <w:rsid w:val="004704A5"/>
    <w:rsid w:val="004710BA"/>
    <w:rsid w:val="00471614"/>
    <w:rsid w:val="004809E4"/>
    <w:rsid w:val="00481551"/>
    <w:rsid w:val="00482175"/>
    <w:rsid w:val="00490ED5"/>
    <w:rsid w:val="00491543"/>
    <w:rsid w:val="0049251C"/>
    <w:rsid w:val="00497DE4"/>
    <w:rsid w:val="004A4C34"/>
    <w:rsid w:val="004A5685"/>
    <w:rsid w:val="004B0DED"/>
    <w:rsid w:val="004B1FCB"/>
    <w:rsid w:val="004B270F"/>
    <w:rsid w:val="004B529E"/>
    <w:rsid w:val="004B79A9"/>
    <w:rsid w:val="004C0BAF"/>
    <w:rsid w:val="004C24E2"/>
    <w:rsid w:val="004C41F0"/>
    <w:rsid w:val="004C54A9"/>
    <w:rsid w:val="004C54E5"/>
    <w:rsid w:val="004C6DB7"/>
    <w:rsid w:val="004D0044"/>
    <w:rsid w:val="004D04C3"/>
    <w:rsid w:val="004D0DFD"/>
    <w:rsid w:val="004D3A17"/>
    <w:rsid w:val="004D67C7"/>
    <w:rsid w:val="004D7DFE"/>
    <w:rsid w:val="004F5BE3"/>
    <w:rsid w:val="0050187E"/>
    <w:rsid w:val="00510D0C"/>
    <w:rsid w:val="00514608"/>
    <w:rsid w:val="00524985"/>
    <w:rsid w:val="00524E9B"/>
    <w:rsid w:val="00545064"/>
    <w:rsid w:val="00554EA7"/>
    <w:rsid w:val="0056529B"/>
    <w:rsid w:val="00566AD1"/>
    <w:rsid w:val="00570E59"/>
    <w:rsid w:val="00570F66"/>
    <w:rsid w:val="005821EA"/>
    <w:rsid w:val="0058533D"/>
    <w:rsid w:val="005A069D"/>
    <w:rsid w:val="005A0D16"/>
    <w:rsid w:val="005C7847"/>
    <w:rsid w:val="005D13A4"/>
    <w:rsid w:val="005D1F07"/>
    <w:rsid w:val="005D1FEE"/>
    <w:rsid w:val="005D4FCA"/>
    <w:rsid w:val="005D5B76"/>
    <w:rsid w:val="005D7218"/>
    <w:rsid w:val="005E4F7D"/>
    <w:rsid w:val="005E7EA7"/>
    <w:rsid w:val="005F2DB9"/>
    <w:rsid w:val="00605ABB"/>
    <w:rsid w:val="00607E7B"/>
    <w:rsid w:val="006120AD"/>
    <w:rsid w:val="006238FF"/>
    <w:rsid w:val="00635EBC"/>
    <w:rsid w:val="00636672"/>
    <w:rsid w:val="006427AE"/>
    <w:rsid w:val="00653FF4"/>
    <w:rsid w:val="006620FD"/>
    <w:rsid w:val="00665C72"/>
    <w:rsid w:val="00672EE6"/>
    <w:rsid w:val="00673F89"/>
    <w:rsid w:val="0067402E"/>
    <w:rsid w:val="0067461F"/>
    <w:rsid w:val="00676AD5"/>
    <w:rsid w:val="00677C49"/>
    <w:rsid w:val="0068114E"/>
    <w:rsid w:val="00681980"/>
    <w:rsid w:val="006A2EA8"/>
    <w:rsid w:val="006A3718"/>
    <w:rsid w:val="006A69D9"/>
    <w:rsid w:val="006A7918"/>
    <w:rsid w:val="006B0A5D"/>
    <w:rsid w:val="006B3855"/>
    <w:rsid w:val="006B7439"/>
    <w:rsid w:val="006C3057"/>
    <w:rsid w:val="006D3C97"/>
    <w:rsid w:val="006D723B"/>
    <w:rsid w:val="006D7F70"/>
    <w:rsid w:val="006E2B6B"/>
    <w:rsid w:val="006F7A3C"/>
    <w:rsid w:val="00702198"/>
    <w:rsid w:val="00706AA0"/>
    <w:rsid w:val="00721B1F"/>
    <w:rsid w:val="00732A1F"/>
    <w:rsid w:val="007345DC"/>
    <w:rsid w:val="00735E3B"/>
    <w:rsid w:val="007364FE"/>
    <w:rsid w:val="00741035"/>
    <w:rsid w:val="00743E29"/>
    <w:rsid w:val="00743F58"/>
    <w:rsid w:val="00751BC2"/>
    <w:rsid w:val="00770185"/>
    <w:rsid w:val="00775407"/>
    <w:rsid w:val="007754E4"/>
    <w:rsid w:val="0078320D"/>
    <w:rsid w:val="00793C5E"/>
    <w:rsid w:val="007A0A12"/>
    <w:rsid w:val="007A1B73"/>
    <w:rsid w:val="007B0855"/>
    <w:rsid w:val="007B1DF4"/>
    <w:rsid w:val="007B6429"/>
    <w:rsid w:val="007C1D4A"/>
    <w:rsid w:val="007C4DF5"/>
    <w:rsid w:val="007D0C99"/>
    <w:rsid w:val="007D207B"/>
    <w:rsid w:val="007D2425"/>
    <w:rsid w:val="007E3563"/>
    <w:rsid w:val="007F2BC0"/>
    <w:rsid w:val="007F453D"/>
    <w:rsid w:val="00800B02"/>
    <w:rsid w:val="008020A4"/>
    <w:rsid w:val="00803CB2"/>
    <w:rsid w:val="00812930"/>
    <w:rsid w:val="00813C95"/>
    <w:rsid w:val="00822D94"/>
    <w:rsid w:val="00823649"/>
    <w:rsid w:val="00843C5D"/>
    <w:rsid w:val="00844147"/>
    <w:rsid w:val="00852D14"/>
    <w:rsid w:val="00861347"/>
    <w:rsid w:val="008656AE"/>
    <w:rsid w:val="00876F1F"/>
    <w:rsid w:val="00891A63"/>
    <w:rsid w:val="00896FC4"/>
    <w:rsid w:val="008A4853"/>
    <w:rsid w:val="008B1B66"/>
    <w:rsid w:val="008D469C"/>
    <w:rsid w:val="008E4FED"/>
    <w:rsid w:val="008F0C7E"/>
    <w:rsid w:val="00907CA1"/>
    <w:rsid w:val="00915A9A"/>
    <w:rsid w:val="00923E58"/>
    <w:rsid w:val="00932AC7"/>
    <w:rsid w:val="009341A4"/>
    <w:rsid w:val="0093516E"/>
    <w:rsid w:val="00941910"/>
    <w:rsid w:val="00942D90"/>
    <w:rsid w:val="00950108"/>
    <w:rsid w:val="00950948"/>
    <w:rsid w:val="00954051"/>
    <w:rsid w:val="009559DC"/>
    <w:rsid w:val="00961A07"/>
    <w:rsid w:val="00971543"/>
    <w:rsid w:val="00973B35"/>
    <w:rsid w:val="009757E5"/>
    <w:rsid w:val="00981949"/>
    <w:rsid w:val="00981F55"/>
    <w:rsid w:val="00982024"/>
    <w:rsid w:val="009864C2"/>
    <w:rsid w:val="009936E0"/>
    <w:rsid w:val="009943FF"/>
    <w:rsid w:val="00997C81"/>
    <w:rsid w:val="009A2308"/>
    <w:rsid w:val="009B2631"/>
    <w:rsid w:val="009C0983"/>
    <w:rsid w:val="009C4C53"/>
    <w:rsid w:val="009C7B06"/>
    <w:rsid w:val="009D3136"/>
    <w:rsid w:val="009E21F2"/>
    <w:rsid w:val="009F0A58"/>
    <w:rsid w:val="009F47B2"/>
    <w:rsid w:val="009F67E2"/>
    <w:rsid w:val="009F6E24"/>
    <w:rsid w:val="00A01E84"/>
    <w:rsid w:val="00A058AE"/>
    <w:rsid w:val="00A06286"/>
    <w:rsid w:val="00A063DC"/>
    <w:rsid w:val="00A0699D"/>
    <w:rsid w:val="00A170FA"/>
    <w:rsid w:val="00A17D42"/>
    <w:rsid w:val="00A20732"/>
    <w:rsid w:val="00A23618"/>
    <w:rsid w:val="00A23A9B"/>
    <w:rsid w:val="00A2428F"/>
    <w:rsid w:val="00A25124"/>
    <w:rsid w:val="00A31331"/>
    <w:rsid w:val="00A3304D"/>
    <w:rsid w:val="00A3359D"/>
    <w:rsid w:val="00A41CEA"/>
    <w:rsid w:val="00A47316"/>
    <w:rsid w:val="00A65883"/>
    <w:rsid w:val="00A760E5"/>
    <w:rsid w:val="00A8044B"/>
    <w:rsid w:val="00A90343"/>
    <w:rsid w:val="00A909A1"/>
    <w:rsid w:val="00AA4976"/>
    <w:rsid w:val="00AA51CF"/>
    <w:rsid w:val="00AB1E5F"/>
    <w:rsid w:val="00AB5BF7"/>
    <w:rsid w:val="00AC18F2"/>
    <w:rsid w:val="00AC44E5"/>
    <w:rsid w:val="00AD3477"/>
    <w:rsid w:val="00AE4431"/>
    <w:rsid w:val="00AF1C6B"/>
    <w:rsid w:val="00AF2C84"/>
    <w:rsid w:val="00AF7D0F"/>
    <w:rsid w:val="00B03AD3"/>
    <w:rsid w:val="00B03DA9"/>
    <w:rsid w:val="00B0656F"/>
    <w:rsid w:val="00B11ABC"/>
    <w:rsid w:val="00B1208B"/>
    <w:rsid w:val="00B13720"/>
    <w:rsid w:val="00B23794"/>
    <w:rsid w:val="00B24458"/>
    <w:rsid w:val="00B34D39"/>
    <w:rsid w:val="00B36869"/>
    <w:rsid w:val="00B500AB"/>
    <w:rsid w:val="00B6346F"/>
    <w:rsid w:val="00B6426C"/>
    <w:rsid w:val="00B703F3"/>
    <w:rsid w:val="00B808E5"/>
    <w:rsid w:val="00B8183D"/>
    <w:rsid w:val="00B93841"/>
    <w:rsid w:val="00B94DFA"/>
    <w:rsid w:val="00BA470B"/>
    <w:rsid w:val="00BB617C"/>
    <w:rsid w:val="00BC2F69"/>
    <w:rsid w:val="00BC6F17"/>
    <w:rsid w:val="00BC7B1C"/>
    <w:rsid w:val="00BD2479"/>
    <w:rsid w:val="00BE3789"/>
    <w:rsid w:val="00BF002B"/>
    <w:rsid w:val="00C120E7"/>
    <w:rsid w:val="00C25FA7"/>
    <w:rsid w:val="00C325CD"/>
    <w:rsid w:val="00C337B3"/>
    <w:rsid w:val="00C3482B"/>
    <w:rsid w:val="00C3563E"/>
    <w:rsid w:val="00C53C76"/>
    <w:rsid w:val="00C563BC"/>
    <w:rsid w:val="00C67708"/>
    <w:rsid w:val="00C76C3E"/>
    <w:rsid w:val="00C77A10"/>
    <w:rsid w:val="00C8086A"/>
    <w:rsid w:val="00C83A14"/>
    <w:rsid w:val="00C83F3B"/>
    <w:rsid w:val="00C87A6F"/>
    <w:rsid w:val="00C91CF4"/>
    <w:rsid w:val="00C97949"/>
    <w:rsid w:val="00CB117E"/>
    <w:rsid w:val="00CB4E2C"/>
    <w:rsid w:val="00CC68E6"/>
    <w:rsid w:val="00CD1A31"/>
    <w:rsid w:val="00CD625B"/>
    <w:rsid w:val="00CF074B"/>
    <w:rsid w:val="00CF3525"/>
    <w:rsid w:val="00CF550D"/>
    <w:rsid w:val="00D008C0"/>
    <w:rsid w:val="00D0301B"/>
    <w:rsid w:val="00D10BB3"/>
    <w:rsid w:val="00D165AA"/>
    <w:rsid w:val="00D20B0C"/>
    <w:rsid w:val="00D4096E"/>
    <w:rsid w:val="00D45AF4"/>
    <w:rsid w:val="00D671C8"/>
    <w:rsid w:val="00D6766D"/>
    <w:rsid w:val="00D9192B"/>
    <w:rsid w:val="00D92FCB"/>
    <w:rsid w:val="00D9333D"/>
    <w:rsid w:val="00DA0ACC"/>
    <w:rsid w:val="00DA3760"/>
    <w:rsid w:val="00DB6A06"/>
    <w:rsid w:val="00DC0536"/>
    <w:rsid w:val="00DC550F"/>
    <w:rsid w:val="00DD0687"/>
    <w:rsid w:val="00DD3465"/>
    <w:rsid w:val="00DE4393"/>
    <w:rsid w:val="00DF0888"/>
    <w:rsid w:val="00DF5A24"/>
    <w:rsid w:val="00E0027B"/>
    <w:rsid w:val="00E016AF"/>
    <w:rsid w:val="00E03167"/>
    <w:rsid w:val="00E126A0"/>
    <w:rsid w:val="00E17D1C"/>
    <w:rsid w:val="00E242BF"/>
    <w:rsid w:val="00E256F6"/>
    <w:rsid w:val="00E25ACD"/>
    <w:rsid w:val="00E30490"/>
    <w:rsid w:val="00E33864"/>
    <w:rsid w:val="00E3389B"/>
    <w:rsid w:val="00E353EC"/>
    <w:rsid w:val="00E37EAB"/>
    <w:rsid w:val="00E43BBD"/>
    <w:rsid w:val="00E44E70"/>
    <w:rsid w:val="00E506D3"/>
    <w:rsid w:val="00E54B45"/>
    <w:rsid w:val="00E602D8"/>
    <w:rsid w:val="00E60BC6"/>
    <w:rsid w:val="00E625A7"/>
    <w:rsid w:val="00E65610"/>
    <w:rsid w:val="00E70B77"/>
    <w:rsid w:val="00E72CC1"/>
    <w:rsid w:val="00E80DD5"/>
    <w:rsid w:val="00E80FAA"/>
    <w:rsid w:val="00E830C3"/>
    <w:rsid w:val="00E95B15"/>
    <w:rsid w:val="00EA3549"/>
    <w:rsid w:val="00EB294E"/>
    <w:rsid w:val="00EC0045"/>
    <w:rsid w:val="00EC0962"/>
    <w:rsid w:val="00EC18A5"/>
    <w:rsid w:val="00EC6A3E"/>
    <w:rsid w:val="00ED3999"/>
    <w:rsid w:val="00EE17BE"/>
    <w:rsid w:val="00EE3641"/>
    <w:rsid w:val="00EE3D22"/>
    <w:rsid w:val="00EF68C8"/>
    <w:rsid w:val="00EF78A5"/>
    <w:rsid w:val="00F042B7"/>
    <w:rsid w:val="00F23375"/>
    <w:rsid w:val="00F235B7"/>
    <w:rsid w:val="00F23D61"/>
    <w:rsid w:val="00F246EA"/>
    <w:rsid w:val="00F34FE6"/>
    <w:rsid w:val="00F35BE5"/>
    <w:rsid w:val="00F42910"/>
    <w:rsid w:val="00F4592E"/>
    <w:rsid w:val="00F512FC"/>
    <w:rsid w:val="00F51BE3"/>
    <w:rsid w:val="00F51E68"/>
    <w:rsid w:val="00F557AE"/>
    <w:rsid w:val="00F55ECF"/>
    <w:rsid w:val="00F66575"/>
    <w:rsid w:val="00F6783D"/>
    <w:rsid w:val="00F70761"/>
    <w:rsid w:val="00F74F48"/>
    <w:rsid w:val="00F77874"/>
    <w:rsid w:val="00F83C4B"/>
    <w:rsid w:val="00FA1816"/>
    <w:rsid w:val="00FA6D79"/>
    <w:rsid w:val="00FB5341"/>
    <w:rsid w:val="00FD290F"/>
    <w:rsid w:val="00FD7809"/>
    <w:rsid w:val="00FE4CC7"/>
    <w:rsid w:val="00FF3471"/>
    <w:rsid w:val="00FF6C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F7F1579"/>
  <w15:docId w15:val="{C9754F66-9EAF-46CF-B69A-4A9BD896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6FC4"/>
    <w:pPr>
      <w:spacing w:after="200" w:line="276" w:lineRule="auto"/>
    </w:pPr>
    <w:rPr>
      <w:sz w:val="22"/>
      <w:szCs w:val="22"/>
    </w:rPr>
  </w:style>
  <w:style w:type="paragraph" w:styleId="Nadpis1">
    <w:name w:val="heading 1"/>
    <w:basedOn w:val="Normln"/>
    <w:next w:val="Normln"/>
    <w:link w:val="Nadpis1Char"/>
    <w:uiPriority w:val="9"/>
    <w:qFormat/>
    <w:rsid w:val="00896FC4"/>
    <w:pPr>
      <w:keepNext/>
      <w:keepLines/>
      <w:numPr>
        <w:numId w:val="1"/>
      </w:numPr>
      <w:spacing w:before="480" w:after="0"/>
      <w:outlineLvl w:val="0"/>
    </w:pPr>
    <w:rPr>
      <w:rFonts w:ascii="Cambria" w:hAnsi="Cambria"/>
      <w:b/>
      <w:bCs/>
      <w:color w:val="21798E"/>
      <w:sz w:val="28"/>
      <w:szCs w:val="28"/>
    </w:rPr>
  </w:style>
  <w:style w:type="paragraph" w:styleId="Nadpis2">
    <w:name w:val="heading 2"/>
    <w:basedOn w:val="Normln"/>
    <w:next w:val="Normln"/>
    <w:link w:val="Nadpis2Char"/>
    <w:uiPriority w:val="9"/>
    <w:unhideWhenUsed/>
    <w:qFormat/>
    <w:rsid w:val="00160A93"/>
    <w:pPr>
      <w:keepNext/>
      <w:keepLines/>
      <w:numPr>
        <w:numId w:val="5"/>
      </w:numPr>
      <w:spacing w:before="200" w:after="0"/>
      <w:outlineLvl w:val="1"/>
    </w:pPr>
    <w:rPr>
      <w:rFonts w:ascii="Cambria" w:hAnsi="Cambria"/>
      <w:b/>
      <w:bCs/>
      <w:color w:val="2DA2BF"/>
      <w:sz w:val="26"/>
      <w:szCs w:val="26"/>
    </w:rPr>
  </w:style>
  <w:style w:type="paragraph" w:styleId="Nadpis3">
    <w:name w:val="heading 3"/>
    <w:basedOn w:val="Normln"/>
    <w:next w:val="Normln"/>
    <w:link w:val="Nadpis3Char"/>
    <w:uiPriority w:val="9"/>
    <w:unhideWhenUsed/>
    <w:qFormat/>
    <w:rsid w:val="00896FC4"/>
    <w:pPr>
      <w:keepNext/>
      <w:keepLines/>
      <w:numPr>
        <w:ilvl w:val="2"/>
        <w:numId w:val="1"/>
      </w:numPr>
      <w:spacing w:before="200" w:after="0"/>
      <w:outlineLvl w:val="2"/>
    </w:pPr>
    <w:rPr>
      <w:rFonts w:ascii="Cambria" w:hAnsi="Cambria"/>
      <w:b/>
      <w:bCs/>
      <w:color w:val="2DA2BF"/>
    </w:rPr>
  </w:style>
  <w:style w:type="paragraph" w:styleId="Nadpis4">
    <w:name w:val="heading 4"/>
    <w:basedOn w:val="Normln"/>
    <w:next w:val="Normln"/>
    <w:link w:val="Nadpis4Char"/>
    <w:uiPriority w:val="9"/>
    <w:semiHidden/>
    <w:unhideWhenUsed/>
    <w:qFormat/>
    <w:rsid w:val="00896FC4"/>
    <w:pPr>
      <w:keepNext/>
      <w:keepLines/>
      <w:numPr>
        <w:ilvl w:val="3"/>
        <w:numId w:val="1"/>
      </w:numPr>
      <w:spacing w:before="200" w:after="0"/>
      <w:outlineLvl w:val="3"/>
    </w:pPr>
    <w:rPr>
      <w:rFonts w:ascii="Cambria" w:hAnsi="Cambria"/>
      <w:b/>
      <w:bCs/>
      <w:i/>
      <w:iCs/>
      <w:color w:val="2DA2BF"/>
    </w:rPr>
  </w:style>
  <w:style w:type="paragraph" w:styleId="Nadpis5">
    <w:name w:val="heading 5"/>
    <w:basedOn w:val="Normln"/>
    <w:next w:val="Normln"/>
    <w:link w:val="Nadpis5Char"/>
    <w:uiPriority w:val="9"/>
    <w:semiHidden/>
    <w:unhideWhenUsed/>
    <w:qFormat/>
    <w:rsid w:val="00896FC4"/>
    <w:pPr>
      <w:keepNext/>
      <w:keepLines/>
      <w:numPr>
        <w:ilvl w:val="4"/>
        <w:numId w:val="1"/>
      </w:numPr>
      <w:spacing w:before="200" w:after="0"/>
      <w:outlineLvl w:val="4"/>
    </w:pPr>
    <w:rPr>
      <w:rFonts w:ascii="Cambria" w:hAnsi="Cambria"/>
      <w:color w:val="16505E"/>
    </w:rPr>
  </w:style>
  <w:style w:type="paragraph" w:styleId="Nadpis6">
    <w:name w:val="heading 6"/>
    <w:basedOn w:val="Normln"/>
    <w:next w:val="Normln"/>
    <w:link w:val="Nadpis6Char"/>
    <w:uiPriority w:val="9"/>
    <w:semiHidden/>
    <w:unhideWhenUsed/>
    <w:qFormat/>
    <w:rsid w:val="00896FC4"/>
    <w:pPr>
      <w:keepNext/>
      <w:keepLines/>
      <w:numPr>
        <w:ilvl w:val="5"/>
        <w:numId w:val="1"/>
      </w:numPr>
      <w:spacing w:before="200" w:after="0"/>
      <w:outlineLvl w:val="5"/>
    </w:pPr>
    <w:rPr>
      <w:rFonts w:ascii="Cambria" w:hAnsi="Cambria"/>
      <w:i/>
      <w:iCs/>
      <w:color w:val="16505E"/>
    </w:rPr>
  </w:style>
  <w:style w:type="paragraph" w:styleId="Nadpis7">
    <w:name w:val="heading 7"/>
    <w:basedOn w:val="Normln"/>
    <w:next w:val="Normln"/>
    <w:link w:val="Nadpis7Char"/>
    <w:uiPriority w:val="9"/>
    <w:semiHidden/>
    <w:unhideWhenUsed/>
    <w:qFormat/>
    <w:rsid w:val="00896FC4"/>
    <w:pPr>
      <w:keepNext/>
      <w:keepLines/>
      <w:numPr>
        <w:ilvl w:val="6"/>
        <w:numId w:val="1"/>
      </w:numPr>
      <w:spacing w:before="200" w:after="0"/>
      <w:outlineLvl w:val="6"/>
    </w:pPr>
    <w:rPr>
      <w:rFonts w:ascii="Cambria" w:hAnsi="Cambria"/>
      <w:i/>
      <w:iCs/>
      <w:color w:val="404040"/>
    </w:rPr>
  </w:style>
  <w:style w:type="paragraph" w:styleId="Nadpis8">
    <w:name w:val="heading 8"/>
    <w:basedOn w:val="Normln"/>
    <w:next w:val="Normln"/>
    <w:link w:val="Nadpis8Char"/>
    <w:uiPriority w:val="9"/>
    <w:semiHidden/>
    <w:unhideWhenUsed/>
    <w:qFormat/>
    <w:rsid w:val="00896FC4"/>
    <w:pPr>
      <w:keepNext/>
      <w:keepLines/>
      <w:numPr>
        <w:ilvl w:val="7"/>
        <w:numId w:val="1"/>
      </w:numPr>
      <w:spacing w:before="200" w:after="0"/>
      <w:outlineLvl w:val="7"/>
    </w:pPr>
    <w:rPr>
      <w:rFonts w:ascii="Cambria" w:hAnsi="Cambria"/>
      <w:color w:val="2DA2BF"/>
      <w:sz w:val="20"/>
      <w:szCs w:val="20"/>
    </w:rPr>
  </w:style>
  <w:style w:type="paragraph" w:styleId="Nadpis9">
    <w:name w:val="heading 9"/>
    <w:basedOn w:val="Normln"/>
    <w:next w:val="Normln"/>
    <w:link w:val="Nadpis9Char"/>
    <w:uiPriority w:val="9"/>
    <w:semiHidden/>
    <w:unhideWhenUsed/>
    <w:qFormat/>
    <w:rsid w:val="00896FC4"/>
    <w:pPr>
      <w:keepNext/>
      <w:keepLines/>
      <w:numPr>
        <w:ilvl w:val="8"/>
        <w:numId w:val="1"/>
      </w:numPr>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24E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4E9B"/>
  </w:style>
  <w:style w:type="paragraph" w:styleId="Zpat">
    <w:name w:val="footer"/>
    <w:basedOn w:val="Normln"/>
    <w:link w:val="ZpatChar"/>
    <w:unhideWhenUsed/>
    <w:rsid w:val="00524E9B"/>
    <w:pPr>
      <w:tabs>
        <w:tab w:val="center" w:pos="4536"/>
        <w:tab w:val="right" w:pos="9072"/>
      </w:tabs>
      <w:spacing w:after="0" w:line="240" w:lineRule="auto"/>
    </w:pPr>
  </w:style>
  <w:style w:type="character" w:customStyle="1" w:styleId="ZpatChar">
    <w:name w:val="Zápatí Char"/>
    <w:basedOn w:val="Standardnpsmoodstavce"/>
    <w:link w:val="Zpat"/>
    <w:uiPriority w:val="99"/>
    <w:rsid w:val="00524E9B"/>
  </w:style>
  <w:style w:type="paragraph" w:styleId="Textbubliny">
    <w:name w:val="Balloon Text"/>
    <w:basedOn w:val="Normln"/>
    <w:link w:val="TextbublinyChar"/>
    <w:uiPriority w:val="99"/>
    <w:semiHidden/>
    <w:unhideWhenUsed/>
    <w:rsid w:val="0011278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12789"/>
    <w:rPr>
      <w:rFonts w:ascii="Tahoma" w:hAnsi="Tahoma" w:cs="Tahoma"/>
      <w:sz w:val="16"/>
      <w:szCs w:val="16"/>
    </w:rPr>
  </w:style>
  <w:style w:type="paragraph" w:styleId="Odstavecseseznamem">
    <w:name w:val="List Paragraph"/>
    <w:basedOn w:val="Normln"/>
    <w:link w:val="OdstavecseseznamemChar"/>
    <w:uiPriority w:val="34"/>
    <w:qFormat/>
    <w:rsid w:val="00896FC4"/>
    <w:pPr>
      <w:ind w:left="720"/>
      <w:contextualSpacing/>
    </w:pPr>
  </w:style>
  <w:style w:type="character" w:customStyle="1" w:styleId="OdstavecseseznamemChar">
    <w:name w:val="Odstavec se seznamem Char"/>
    <w:basedOn w:val="Standardnpsmoodstavce"/>
    <w:link w:val="Odstavecseseznamem"/>
    <w:uiPriority w:val="34"/>
    <w:rsid w:val="00C76C3E"/>
  </w:style>
  <w:style w:type="character" w:customStyle="1" w:styleId="Nadpis1Char">
    <w:name w:val="Nadpis 1 Char"/>
    <w:link w:val="Nadpis1"/>
    <w:uiPriority w:val="9"/>
    <w:rsid w:val="00896FC4"/>
    <w:rPr>
      <w:rFonts w:ascii="Cambria" w:hAnsi="Cambria"/>
      <w:b/>
      <w:bCs/>
      <w:color w:val="21798E"/>
      <w:sz w:val="28"/>
      <w:szCs w:val="28"/>
    </w:rPr>
  </w:style>
  <w:style w:type="character" w:customStyle="1" w:styleId="Nadpis2Char">
    <w:name w:val="Nadpis 2 Char"/>
    <w:link w:val="Nadpis2"/>
    <w:uiPriority w:val="9"/>
    <w:rsid w:val="00160A93"/>
    <w:rPr>
      <w:rFonts w:ascii="Cambria" w:hAnsi="Cambria"/>
      <w:b/>
      <w:bCs/>
      <w:color w:val="2DA2BF"/>
      <w:sz w:val="26"/>
      <w:szCs w:val="26"/>
    </w:rPr>
  </w:style>
  <w:style w:type="character" w:customStyle="1" w:styleId="Nadpis3Char">
    <w:name w:val="Nadpis 3 Char"/>
    <w:link w:val="Nadpis3"/>
    <w:uiPriority w:val="9"/>
    <w:rsid w:val="00896FC4"/>
    <w:rPr>
      <w:rFonts w:ascii="Cambria" w:hAnsi="Cambria"/>
      <w:b/>
      <w:bCs/>
      <w:color w:val="2DA2BF"/>
      <w:sz w:val="22"/>
      <w:szCs w:val="22"/>
    </w:rPr>
  </w:style>
  <w:style w:type="character" w:customStyle="1" w:styleId="Nadpis4Char">
    <w:name w:val="Nadpis 4 Char"/>
    <w:link w:val="Nadpis4"/>
    <w:uiPriority w:val="9"/>
    <w:semiHidden/>
    <w:rsid w:val="00896FC4"/>
    <w:rPr>
      <w:rFonts w:ascii="Cambria" w:hAnsi="Cambria"/>
      <w:b/>
      <w:bCs/>
      <w:i/>
      <w:iCs/>
      <w:color w:val="2DA2BF"/>
      <w:sz w:val="22"/>
      <w:szCs w:val="22"/>
    </w:rPr>
  </w:style>
  <w:style w:type="character" w:customStyle="1" w:styleId="Nadpis5Char">
    <w:name w:val="Nadpis 5 Char"/>
    <w:link w:val="Nadpis5"/>
    <w:uiPriority w:val="9"/>
    <w:semiHidden/>
    <w:rsid w:val="00896FC4"/>
    <w:rPr>
      <w:rFonts w:ascii="Cambria" w:hAnsi="Cambria"/>
      <w:color w:val="16505E"/>
      <w:sz w:val="22"/>
      <w:szCs w:val="22"/>
    </w:rPr>
  </w:style>
  <w:style w:type="character" w:customStyle="1" w:styleId="Nadpis6Char">
    <w:name w:val="Nadpis 6 Char"/>
    <w:link w:val="Nadpis6"/>
    <w:uiPriority w:val="9"/>
    <w:semiHidden/>
    <w:rsid w:val="00896FC4"/>
    <w:rPr>
      <w:rFonts w:ascii="Cambria" w:hAnsi="Cambria"/>
      <w:i/>
      <w:iCs/>
      <w:color w:val="16505E"/>
      <w:sz w:val="22"/>
      <w:szCs w:val="22"/>
    </w:rPr>
  </w:style>
  <w:style w:type="character" w:customStyle="1" w:styleId="Nadpis7Char">
    <w:name w:val="Nadpis 7 Char"/>
    <w:link w:val="Nadpis7"/>
    <w:uiPriority w:val="9"/>
    <w:semiHidden/>
    <w:rsid w:val="00896FC4"/>
    <w:rPr>
      <w:rFonts w:ascii="Cambria" w:hAnsi="Cambria"/>
      <w:i/>
      <w:iCs/>
      <w:color w:val="404040"/>
      <w:sz w:val="22"/>
      <w:szCs w:val="22"/>
    </w:rPr>
  </w:style>
  <w:style w:type="character" w:customStyle="1" w:styleId="Nadpis8Char">
    <w:name w:val="Nadpis 8 Char"/>
    <w:link w:val="Nadpis8"/>
    <w:uiPriority w:val="9"/>
    <w:semiHidden/>
    <w:rsid w:val="00896FC4"/>
    <w:rPr>
      <w:rFonts w:ascii="Cambria" w:hAnsi="Cambria"/>
      <w:color w:val="2DA2BF"/>
    </w:rPr>
  </w:style>
  <w:style w:type="character" w:customStyle="1" w:styleId="Nadpis9Char">
    <w:name w:val="Nadpis 9 Char"/>
    <w:link w:val="Nadpis9"/>
    <w:uiPriority w:val="9"/>
    <w:semiHidden/>
    <w:rsid w:val="00896FC4"/>
    <w:rPr>
      <w:rFonts w:ascii="Cambria" w:hAnsi="Cambria"/>
      <w:i/>
      <w:iCs/>
      <w:color w:val="404040"/>
    </w:rPr>
  </w:style>
  <w:style w:type="paragraph" w:styleId="Titulek">
    <w:name w:val="caption"/>
    <w:basedOn w:val="Normln"/>
    <w:next w:val="Normln"/>
    <w:uiPriority w:val="35"/>
    <w:semiHidden/>
    <w:unhideWhenUsed/>
    <w:qFormat/>
    <w:rsid w:val="00896FC4"/>
    <w:pPr>
      <w:spacing w:line="240" w:lineRule="auto"/>
    </w:pPr>
    <w:rPr>
      <w:b/>
      <w:bCs/>
      <w:color w:val="2DA2BF"/>
      <w:sz w:val="18"/>
      <w:szCs w:val="18"/>
    </w:rPr>
  </w:style>
  <w:style w:type="paragraph" w:styleId="Nzev">
    <w:name w:val="Title"/>
    <w:aliases w:val="Titul"/>
    <w:basedOn w:val="Normln"/>
    <w:next w:val="Normln"/>
    <w:link w:val="NzevChar"/>
    <w:uiPriority w:val="10"/>
    <w:qFormat/>
    <w:rsid w:val="00896FC4"/>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NzevChar">
    <w:name w:val="Název Char"/>
    <w:aliases w:val="Titul Char"/>
    <w:link w:val="Nzev"/>
    <w:uiPriority w:val="10"/>
    <w:rsid w:val="00896FC4"/>
    <w:rPr>
      <w:rFonts w:ascii="Cambria" w:eastAsia="Times New Roman" w:hAnsi="Cambria" w:cs="Times New Roman"/>
      <w:color w:val="343434"/>
      <w:spacing w:val="5"/>
      <w:kern w:val="28"/>
      <w:sz w:val="52"/>
      <w:szCs w:val="52"/>
    </w:rPr>
  </w:style>
  <w:style w:type="paragraph" w:styleId="Podnadpis">
    <w:name w:val="Subtitle"/>
    <w:basedOn w:val="Normln"/>
    <w:next w:val="Normln"/>
    <w:link w:val="PodnadpisChar"/>
    <w:uiPriority w:val="11"/>
    <w:qFormat/>
    <w:rsid w:val="00896FC4"/>
    <w:pPr>
      <w:numPr>
        <w:ilvl w:val="1"/>
      </w:numPr>
    </w:pPr>
    <w:rPr>
      <w:rFonts w:ascii="Cambria" w:hAnsi="Cambria"/>
      <w:i/>
      <w:iCs/>
      <w:color w:val="2DA2BF"/>
      <w:spacing w:val="15"/>
      <w:sz w:val="24"/>
      <w:szCs w:val="24"/>
    </w:rPr>
  </w:style>
  <w:style w:type="character" w:customStyle="1" w:styleId="PodnadpisChar">
    <w:name w:val="Podnadpis Char"/>
    <w:link w:val="Podnadpis"/>
    <w:uiPriority w:val="11"/>
    <w:rsid w:val="00896FC4"/>
    <w:rPr>
      <w:rFonts w:ascii="Cambria" w:eastAsia="Times New Roman" w:hAnsi="Cambria" w:cs="Times New Roman"/>
      <w:i/>
      <w:iCs/>
      <w:color w:val="2DA2BF"/>
      <w:spacing w:val="15"/>
      <w:sz w:val="24"/>
      <w:szCs w:val="24"/>
    </w:rPr>
  </w:style>
  <w:style w:type="character" w:styleId="Siln">
    <w:name w:val="Strong"/>
    <w:uiPriority w:val="22"/>
    <w:qFormat/>
    <w:rsid w:val="00896FC4"/>
    <w:rPr>
      <w:b/>
      <w:bCs/>
    </w:rPr>
  </w:style>
  <w:style w:type="character" w:styleId="Zdraznn">
    <w:name w:val="Emphasis"/>
    <w:uiPriority w:val="20"/>
    <w:qFormat/>
    <w:rsid w:val="00896FC4"/>
    <w:rPr>
      <w:i/>
      <w:iCs/>
    </w:rPr>
  </w:style>
  <w:style w:type="paragraph" w:styleId="Bezmezer">
    <w:name w:val="No Spacing"/>
    <w:uiPriority w:val="1"/>
    <w:qFormat/>
    <w:rsid w:val="00896FC4"/>
    <w:rPr>
      <w:sz w:val="22"/>
      <w:szCs w:val="22"/>
    </w:rPr>
  </w:style>
  <w:style w:type="paragraph" w:customStyle="1" w:styleId="Citace1">
    <w:name w:val="Citace1"/>
    <w:basedOn w:val="Normln"/>
    <w:next w:val="Normln"/>
    <w:link w:val="CittChar"/>
    <w:uiPriority w:val="29"/>
    <w:qFormat/>
    <w:rsid w:val="00896FC4"/>
    <w:rPr>
      <w:i/>
      <w:iCs/>
      <w:color w:val="000000"/>
    </w:rPr>
  </w:style>
  <w:style w:type="character" w:customStyle="1" w:styleId="CitaceChar">
    <w:name w:val="Citace Char"/>
    <w:uiPriority w:val="29"/>
    <w:rsid w:val="00020F41"/>
    <w:rPr>
      <w:i/>
      <w:iCs/>
      <w:color w:val="000000"/>
    </w:rPr>
  </w:style>
  <w:style w:type="paragraph" w:customStyle="1" w:styleId="Citaceintenzivn1">
    <w:name w:val="Citace – intenzivní1"/>
    <w:basedOn w:val="Normln"/>
    <w:next w:val="Normln"/>
    <w:link w:val="VrazncittChar"/>
    <w:uiPriority w:val="30"/>
    <w:qFormat/>
    <w:rsid w:val="00896FC4"/>
    <w:pPr>
      <w:pBdr>
        <w:bottom w:val="single" w:sz="4" w:space="4" w:color="2DA2BF"/>
      </w:pBdr>
      <w:spacing w:before="200" w:after="280"/>
      <w:ind w:left="936" w:right="936"/>
    </w:pPr>
    <w:rPr>
      <w:b/>
      <w:bCs/>
      <w:i/>
      <w:iCs/>
      <w:color w:val="2DA2BF"/>
    </w:rPr>
  </w:style>
  <w:style w:type="character" w:customStyle="1" w:styleId="CitaceintenzivnChar">
    <w:name w:val="Citace – intenzivní Char"/>
    <w:uiPriority w:val="30"/>
    <w:rsid w:val="00020F41"/>
    <w:rPr>
      <w:b/>
      <w:bCs/>
      <w:i/>
      <w:iCs/>
      <w:color w:val="4F81BD"/>
    </w:rPr>
  </w:style>
  <w:style w:type="character" w:styleId="Zdraznnjemn">
    <w:name w:val="Subtle Emphasis"/>
    <w:uiPriority w:val="19"/>
    <w:qFormat/>
    <w:rsid w:val="00896FC4"/>
    <w:rPr>
      <w:i/>
      <w:iCs/>
      <w:color w:val="808080"/>
    </w:rPr>
  </w:style>
  <w:style w:type="character" w:styleId="Zdraznnintenzivn">
    <w:name w:val="Intense Emphasis"/>
    <w:uiPriority w:val="21"/>
    <w:qFormat/>
    <w:rsid w:val="00896FC4"/>
    <w:rPr>
      <w:b/>
      <w:bCs/>
      <w:i/>
      <w:iCs/>
      <w:color w:val="2DA2BF"/>
    </w:rPr>
  </w:style>
  <w:style w:type="character" w:styleId="Odkazjemn">
    <w:name w:val="Subtle Reference"/>
    <w:uiPriority w:val="31"/>
    <w:qFormat/>
    <w:rsid w:val="00896FC4"/>
    <w:rPr>
      <w:smallCaps/>
      <w:color w:val="DA1F28"/>
      <w:u w:val="single"/>
    </w:rPr>
  </w:style>
  <w:style w:type="character" w:styleId="Odkazintenzivn">
    <w:name w:val="Intense Reference"/>
    <w:uiPriority w:val="32"/>
    <w:qFormat/>
    <w:rsid w:val="00896FC4"/>
    <w:rPr>
      <w:b/>
      <w:bCs/>
      <w:smallCaps/>
      <w:color w:val="DA1F28"/>
      <w:spacing w:val="5"/>
      <w:u w:val="single"/>
    </w:rPr>
  </w:style>
  <w:style w:type="character" w:styleId="Nzevknihy">
    <w:name w:val="Book Title"/>
    <w:uiPriority w:val="33"/>
    <w:qFormat/>
    <w:rsid w:val="00896FC4"/>
    <w:rPr>
      <w:b/>
      <w:bCs/>
      <w:smallCaps/>
      <w:spacing w:val="5"/>
    </w:rPr>
  </w:style>
  <w:style w:type="paragraph" w:styleId="Nadpisobsahu">
    <w:name w:val="TOC Heading"/>
    <w:basedOn w:val="Nadpis1"/>
    <w:next w:val="Normln"/>
    <w:uiPriority w:val="39"/>
    <w:semiHidden/>
    <w:unhideWhenUsed/>
    <w:qFormat/>
    <w:rsid w:val="00896FC4"/>
    <w:pPr>
      <w:outlineLvl w:val="9"/>
    </w:pPr>
  </w:style>
  <w:style w:type="character" w:styleId="slostrnky">
    <w:name w:val="page number"/>
    <w:basedOn w:val="Standardnpsmoodstavce"/>
    <w:uiPriority w:val="99"/>
    <w:unhideWhenUsed/>
    <w:rsid w:val="004138FD"/>
  </w:style>
  <w:style w:type="paragraph" w:styleId="Zkladntext">
    <w:name w:val="Body Text"/>
    <w:basedOn w:val="Normln"/>
    <w:link w:val="ZkladntextChar"/>
    <w:rsid w:val="000501DD"/>
    <w:pPr>
      <w:spacing w:after="0" w:line="240" w:lineRule="auto"/>
    </w:pPr>
    <w:rPr>
      <w:rFonts w:ascii="Times New Roman" w:hAnsi="Times New Roman"/>
      <w:szCs w:val="24"/>
    </w:rPr>
  </w:style>
  <w:style w:type="character" w:customStyle="1" w:styleId="ZkladntextChar">
    <w:name w:val="Základní text Char"/>
    <w:link w:val="Zkladntext"/>
    <w:rsid w:val="000501DD"/>
    <w:rPr>
      <w:rFonts w:ascii="Times New Roman" w:eastAsia="Times New Roman" w:hAnsi="Times New Roman" w:cs="Times New Roman"/>
      <w:szCs w:val="24"/>
      <w:lang w:eastAsia="cs-CZ"/>
    </w:rPr>
  </w:style>
  <w:style w:type="character" w:styleId="Odkaznakoment">
    <w:name w:val="annotation reference"/>
    <w:uiPriority w:val="99"/>
    <w:semiHidden/>
    <w:unhideWhenUsed/>
    <w:rsid w:val="0067402E"/>
    <w:rPr>
      <w:sz w:val="16"/>
      <w:szCs w:val="16"/>
    </w:rPr>
  </w:style>
  <w:style w:type="paragraph" w:styleId="Textkomente">
    <w:name w:val="annotation text"/>
    <w:basedOn w:val="Normln"/>
    <w:link w:val="TextkomenteChar"/>
    <w:uiPriority w:val="99"/>
    <w:semiHidden/>
    <w:unhideWhenUsed/>
    <w:rsid w:val="0067402E"/>
    <w:pPr>
      <w:spacing w:line="240" w:lineRule="auto"/>
    </w:pPr>
    <w:rPr>
      <w:sz w:val="20"/>
      <w:szCs w:val="20"/>
    </w:rPr>
  </w:style>
  <w:style w:type="character" w:customStyle="1" w:styleId="TextkomenteChar">
    <w:name w:val="Text komentáře Char"/>
    <w:link w:val="Textkomente"/>
    <w:uiPriority w:val="99"/>
    <w:semiHidden/>
    <w:rsid w:val="0067402E"/>
    <w:rPr>
      <w:sz w:val="20"/>
      <w:szCs w:val="20"/>
    </w:rPr>
  </w:style>
  <w:style w:type="paragraph" w:styleId="Pedmtkomente">
    <w:name w:val="annotation subject"/>
    <w:basedOn w:val="Textkomente"/>
    <w:next w:val="Textkomente"/>
    <w:link w:val="PedmtkomenteChar"/>
    <w:uiPriority w:val="99"/>
    <w:semiHidden/>
    <w:unhideWhenUsed/>
    <w:rsid w:val="0067402E"/>
    <w:rPr>
      <w:b/>
      <w:bCs/>
    </w:rPr>
  </w:style>
  <w:style w:type="character" w:customStyle="1" w:styleId="PedmtkomenteChar">
    <w:name w:val="Předmět komentáře Char"/>
    <w:link w:val="Pedmtkomente"/>
    <w:uiPriority w:val="99"/>
    <w:semiHidden/>
    <w:rsid w:val="0067402E"/>
    <w:rPr>
      <w:b/>
      <w:bCs/>
      <w:sz w:val="20"/>
      <w:szCs w:val="20"/>
    </w:rPr>
  </w:style>
  <w:style w:type="character" w:styleId="Hypertextovodkaz">
    <w:name w:val="Hyperlink"/>
    <w:unhideWhenUsed/>
    <w:rsid w:val="00471614"/>
    <w:rPr>
      <w:color w:val="0000FF"/>
      <w:u w:val="single"/>
    </w:rPr>
  </w:style>
  <w:style w:type="character" w:customStyle="1" w:styleId="apple-converted-space">
    <w:name w:val="apple-converted-space"/>
    <w:rsid w:val="00FD7809"/>
  </w:style>
  <w:style w:type="paragraph" w:customStyle="1" w:styleId="nadpis">
    <w:name w:val="nadpis"/>
    <w:basedOn w:val="Normln"/>
    <w:link w:val="nadpisChar"/>
    <w:rsid w:val="00896FC4"/>
    <w:pPr>
      <w:tabs>
        <w:tab w:val="left" w:pos="709"/>
      </w:tabs>
      <w:spacing w:before="120" w:after="0" w:line="240" w:lineRule="auto"/>
      <w:ind w:left="851" w:hanging="851"/>
    </w:pPr>
    <w:rPr>
      <w:rFonts w:ascii="Times New Roman" w:hAnsi="Times New Roman"/>
      <w:b/>
      <w:smallCaps/>
      <w:color w:val="0000FF"/>
      <w:sz w:val="28"/>
      <w:szCs w:val="20"/>
      <w:u w:val="single"/>
    </w:rPr>
  </w:style>
  <w:style w:type="character" w:customStyle="1" w:styleId="nadpisChar">
    <w:name w:val="nadpis Char"/>
    <w:link w:val="nadpis"/>
    <w:rsid w:val="00896FC4"/>
    <w:rPr>
      <w:rFonts w:ascii="Times New Roman" w:hAnsi="Times New Roman"/>
      <w:b/>
      <w:smallCaps/>
      <w:color w:val="0000FF"/>
      <w:sz w:val="28"/>
      <w:u w:val="single"/>
    </w:rPr>
  </w:style>
  <w:style w:type="character" w:customStyle="1" w:styleId="CittChar">
    <w:name w:val="Citát Char"/>
    <w:link w:val="Citace1"/>
    <w:uiPriority w:val="29"/>
    <w:rsid w:val="00896FC4"/>
    <w:rPr>
      <w:i/>
      <w:iCs/>
      <w:color w:val="000000"/>
    </w:rPr>
  </w:style>
  <w:style w:type="character" w:customStyle="1" w:styleId="VrazncittChar">
    <w:name w:val="Výrazný citát Char"/>
    <w:link w:val="Citaceintenzivn1"/>
    <w:uiPriority w:val="30"/>
    <w:rsid w:val="00896FC4"/>
    <w:rPr>
      <w:b/>
      <w:bCs/>
      <w:i/>
      <w:iCs/>
      <w:color w:val="2DA2BF"/>
    </w:rPr>
  </w:style>
  <w:style w:type="table" w:styleId="Mkatabulky">
    <w:name w:val="Table Grid"/>
    <w:basedOn w:val="Normlntabulka"/>
    <w:uiPriority w:val="59"/>
    <w:rsid w:val="0087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7345DC"/>
    <w:pPr>
      <w:spacing w:after="120" w:line="480" w:lineRule="auto"/>
    </w:pPr>
    <w:rPr>
      <w:rFonts w:ascii="Times New Roman" w:eastAsia="Calibri" w:hAnsi="Times New Roman"/>
      <w:sz w:val="24"/>
      <w:szCs w:val="24"/>
    </w:rPr>
  </w:style>
  <w:style w:type="character" w:customStyle="1" w:styleId="Zkladntext2Char">
    <w:name w:val="Základní text 2 Char"/>
    <w:basedOn w:val="Standardnpsmoodstavce"/>
    <w:link w:val="Zkladntext2"/>
    <w:uiPriority w:val="99"/>
    <w:semiHidden/>
    <w:rsid w:val="007345DC"/>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8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rnka/Desktop/AppData/Local/Microsoft/Windows/Temporary%20Internet%20Files/Content.Outlook/69A2BYH0/P&#345;&#237;loha%201_Odmeny.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bozppo.net"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www.bozppo.net"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Desktop\LH%20-%20hlavi&#269;.%20pap&#237;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v xmlns="6e941ec5-8576-408f-9309-b4f62b5e37f9">Odevzdáno</Stav>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6621D989092C4981F32F56670C3A14" ma:contentTypeVersion="2" ma:contentTypeDescription="Vytvoří nový dokument" ma:contentTypeScope="" ma:versionID="9aa941aeed5e69571fc407695745d74c">
  <xsd:schema xmlns:xsd="http://www.w3.org/2001/XMLSchema" xmlns:xs="http://www.w3.org/2001/XMLSchema" xmlns:p="http://schemas.microsoft.com/office/2006/metadata/properties" xmlns:ns2="6e941ec5-8576-408f-9309-b4f62b5e37f9" targetNamespace="http://schemas.microsoft.com/office/2006/metadata/properties" ma:root="true" ma:fieldsID="042db69ac55c1619ffa146beedd2133a" ns2:_="">
    <xsd:import namespace="6e941ec5-8576-408f-9309-b4f62b5e37f9"/>
    <xsd:element name="properties">
      <xsd:complexType>
        <xsd:sequence>
          <xsd:element name="documentManagement">
            <xsd:complexType>
              <xsd:all>
                <xsd:element ref="ns2:Sta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41ec5-8576-408f-9309-b4f62b5e37f9" elementFormDefault="qualified">
    <xsd:import namespace="http://schemas.microsoft.com/office/2006/documentManagement/types"/>
    <xsd:import namespace="http://schemas.microsoft.com/office/infopath/2007/PartnerControls"/>
    <xsd:element name="Stav" ma:index="8" nillable="true" ma:displayName="Stav" ma:default="Rozpracováno" ma:format="Dropdown" ma:internalName="Stav">
      <xsd:simpleType>
        <xsd:restriction base="dms:Choice">
          <xsd:enumeration value="Rozpracováno"/>
          <xsd:enumeration value="Odevzdá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E8942-06EC-4E0D-9E6F-EF731D4EFDDC}">
  <ds:schemaRefs>
    <ds:schemaRef ds:uri="http://schemas.microsoft.com/sharepoint/v3/contenttype/forms"/>
  </ds:schemaRefs>
</ds:datastoreItem>
</file>

<file path=customXml/itemProps2.xml><?xml version="1.0" encoding="utf-8"?>
<ds:datastoreItem xmlns:ds="http://schemas.openxmlformats.org/officeDocument/2006/customXml" ds:itemID="{C39F7D83-B9DB-457D-90CE-74596382BA62}">
  <ds:schemaRefs>
    <ds:schemaRef ds:uri="http://schemas.microsoft.com/office/2006/metadata/properties"/>
    <ds:schemaRef ds:uri="http://schemas.microsoft.com/office/infopath/2007/PartnerControls"/>
    <ds:schemaRef ds:uri="6e941ec5-8576-408f-9309-b4f62b5e37f9"/>
  </ds:schemaRefs>
</ds:datastoreItem>
</file>

<file path=customXml/itemProps3.xml><?xml version="1.0" encoding="utf-8"?>
<ds:datastoreItem xmlns:ds="http://schemas.openxmlformats.org/officeDocument/2006/customXml" ds:itemID="{E83FBE48-EB79-40F7-AB58-92565B5EF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41ec5-8576-408f-9309-b4f62b5e3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3E4FD-2B0F-40CF-8BBF-3704AD2874CD}">
  <ds:schemaRefs>
    <ds:schemaRef ds:uri="http://schemas.microsoft.com/office/2006/metadata/longProperties"/>
  </ds:schemaRefs>
</ds:datastoreItem>
</file>

<file path=customXml/itemProps5.xml><?xml version="1.0" encoding="utf-8"?>
<ds:datastoreItem xmlns:ds="http://schemas.openxmlformats.org/officeDocument/2006/customXml" ds:itemID="{E07D0408-FC76-4232-B77F-0F7B5925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LH - hlavič. papír</Template>
  <TotalTime>0</TotalTime>
  <Pages>10</Pages>
  <Words>3846</Words>
  <Characters>22693</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26487</CharactersWithSpaces>
  <SharedDoc>false</SharedDoc>
  <HLinks>
    <vt:vector size="18" baseType="variant">
      <vt:variant>
        <vt:i4>15925610</vt:i4>
      </vt:variant>
      <vt:variant>
        <vt:i4>21</vt:i4>
      </vt:variant>
      <vt:variant>
        <vt:i4>0</vt:i4>
      </vt:variant>
      <vt:variant>
        <vt:i4>5</vt:i4>
      </vt:variant>
      <vt:variant>
        <vt:lpwstr>../AppData/Local/Microsoft/Windows/Temporary Internet Files/Content.Outlook/69A2BYH0/Příloha 1_Odmeny.docx</vt:lpwstr>
      </vt:variant>
      <vt:variant>
        <vt:lpwstr/>
      </vt:variant>
      <vt:variant>
        <vt:i4>15925610</vt:i4>
      </vt:variant>
      <vt:variant>
        <vt:i4>18</vt:i4>
      </vt:variant>
      <vt:variant>
        <vt:i4>0</vt:i4>
      </vt:variant>
      <vt:variant>
        <vt:i4>5</vt:i4>
      </vt:variant>
      <vt:variant>
        <vt:lpwstr>../AppData/Local/Microsoft/Windows/Temporary Internet Files/Content.Outlook/69A2BYH0/Příloha 1_Odmeny.docx</vt:lpwstr>
      </vt:variant>
      <vt:variant>
        <vt:lpwstr/>
      </vt:variant>
      <vt:variant>
        <vt:i4>5570732</vt:i4>
      </vt:variant>
      <vt:variant>
        <vt:i4>0</vt:i4>
      </vt:variant>
      <vt:variant>
        <vt:i4>0</vt:i4>
      </vt:variant>
      <vt:variant>
        <vt:i4>5</vt:i4>
      </vt:variant>
      <vt:variant>
        <vt:lpwstr>../AppData/Local/Microsoft/Windows/Temporary Internet Files/Content.Outlook/69A2BYH0/Příloha 3_podmínky zajištění dosažitelnosti.doc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Hodaň</dc:creator>
  <cp:lastModifiedBy>Eva Bartošová</cp:lastModifiedBy>
  <cp:revision>2</cp:revision>
  <cp:lastPrinted>2024-07-15T12:05:00Z</cp:lastPrinted>
  <dcterms:created xsi:type="dcterms:W3CDTF">2024-08-05T09:13:00Z</dcterms:created>
  <dcterms:modified xsi:type="dcterms:W3CDTF">2024-08-05T09:13:00Z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0x010100DC6621D989092C4981F32F56670C3A14</vt:lpwstr>
  </property>
  <property fmtid="{D5CDD505-2E9C-101B-9397-08002B2CF9AE}" pid="3" name="Status - sklient">
    <vt:lpwstr>Rozpracováno</vt:lpwstr>
  </property>
  <property fmtid="{D5CDD505-2E9C-101B-9397-08002B2CF9AE}" pid="4" name="Status - klient">
    <vt:lpwstr>Rozpracováno</vt:lpwstr>
  </property>
</Properties>
</file>