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0BB" w:rsidRPr="00595A6F" w:rsidRDefault="004A70BB" w:rsidP="00D06F9B">
      <w:pPr>
        <w:rPr>
          <w:rFonts w:ascii="Calibri" w:hAnsi="Calibri" w:cs="Calibri"/>
          <w:b/>
          <w:sz w:val="22"/>
          <w:szCs w:val="22"/>
        </w:rPr>
      </w:pPr>
    </w:p>
    <w:p w:rsidR="004A70BB" w:rsidRPr="00465034" w:rsidRDefault="004A70BB" w:rsidP="00D06F9B">
      <w:pPr>
        <w:jc w:val="center"/>
        <w:rPr>
          <w:b/>
        </w:rPr>
      </w:pPr>
      <w:r w:rsidRPr="00465034">
        <w:rPr>
          <w:b/>
        </w:rPr>
        <w:t>Smlouva</w:t>
      </w:r>
      <w:r w:rsidR="00595A6F" w:rsidRPr="00465034">
        <w:rPr>
          <w:b/>
        </w:rPr>
        <w:t xml:space="preserve"> o </w:t>
      </w:r>
      <w:r w:rsidR="00D06F9B" w:rsidRPr="00465034">
        <w:rPr>
          <w:b/>
        </w:rPr>
        <w:t>zajištění správy</w:t>
      </w:r>
    </w:p>
    <w:p w:rsidR="00382378" w:rsidRPr="00465034" w:rsidRDefault="00D06F9B" w:rsidP="00D06F9B">
      <w:pPr>
        <w:jc w:val="center"/>
        <w:rPr>
          <w:b/>
        </w:rPr>
      </w:pPr>
      <w:r w:rsidRPr="00465034">
        <w:rPr>
          <w:b/>
        </w:rPr>
        <w:t>areálu ŠKODA SPORT PARK</w:t>
      </w:r>
    </w:p>
    <w:p w:rsidR="00862797" w:rsidRPr="00465034" w:rsidRDefault="00862797" w:rsidP="00D06F9B">
      <w:pPr>
        <w:jc w:val="center"/>
        <w:rPr>
          <w:b/>
        </w:rPr>
      </w:pPr>
    </w:p>
    <w:p w:rsidR="00862797" w:rsidRPr="00465034" w:rsidRDefault="00D06F9B" w:rsidP="00D06F9B">
      <w:pPr>
        <w:jc w:val="both"/>
      </w:pPr>
      <w:r w:rsidRPr="00465034">
        <w:t>Níže uvedeného dne, měsíce a roku uzavřely s</w:t>
      </w:r>
      <w:r w:rsidR="00862797" w:rsidRPr="00465034">
        <w:t xml:space="preserve">mluvní strany: </w:t>
      </w:r>
    </w:p>
    <w:p w:rsidR="00D06F9B" w:rsidRPr="00465034" w:rsidRDefault="00D06F9B" w:rsidP="00D06F9B">
      <w:pPr>
        <w:jc w:val="both"/>
        <w:rPr>
          <w:b/>
        </w:rPr>
      </w:pPr>
    </w:p>
    <w:p w:rsidR="00D06F9B" w:rsidRPr="00465034" w:rsidRDefault="00D06F9B" w:rsidP="00D06F9B">
      <w:pPr>
        <w:jc w:val="both"/>
        <w:rPr>
          <w:b/>
        </w:rPr>
      </w:pPr>
    </w:p>
    <w:p w:rsidR="00465034" w:rsidRDefault="00862797" w:rsidP="00465034">
      <w:pPr>
        <w:rPr>
          <w:sz w:val="22"/>
        </w:rPr>
      </w:pPr>
      <w:r w:rsidRPr="00465034">
        <w:rPr>
          <w:b/>
        </w:rPr>
        <w:t>Objednatel</w:t>
      </w:r>
      <w:r w:rsidR="00D06F9B" w:rsidRPr="00465034">
        <w:rPr>
          <w:b/>
        </w:rPr>
        <w:t>:</w:t>
      </w:r>
      <w:r w:rsidRPr="00465034">
        <w:rPr>
          <w:b/>
        </w:rPr>
        <w:t xml:space="preserve"> </w:t>
      </w:r>
      <w:r w:rsidR="00D06F9B" w:rsidRPr="00465034">
        <w:rPr>
          <w:b/>
        </w:rPr>
        <w:tab/>
      </w:r>
      <w:r w:rsidR="00465034">
        <w:rPr>
          <w:b/>
          <w:bCs/>
          <w:sz w:val="22"/>
        </w:rPr>
        <w:t>Statutární město Plzeň</w:t>
      </w:r>
      <w:r w:rsidR="00465034">
        <w:rPr>
          <w:sz w:val="22"/>
        </w:rPr>
        <w:t>,</w:t>
      </w:r>
    </w:p>
    <w:p w:rsidR="00465034" w:rsidRDefault="00465034" w:rsidP="00465034">
      <w:pPr>
        <w:rPr>
          <w:sz w:val="22"/>
        </w:rPr>
      </w:pPr>
      <w:r>
        <w:rPr>
          <w:sz w:val="22"/>
        </w:rPr>
        <w:tab/>
      </w:r>
      <w:r>
        <w:rPr>
          <w:sz w:val="22"/>
        </w:rPr>
        <w:tab/>
        <w:t>se sídlem Plzeň, Nám. Republiky 1, PSČ 306 32</w:t>
      </w:r>
    </w:p>
    <w:p w:rsidR="00465034" w:rsidRDefault="00465034" w:rsidP="00465034">
      <w:pPr>
        <w:rPr>
          <w:sz w:val="22"/>
        </w:rPr>
      </w:pPr>
      <w:r>
        <w:rPr>
          <w:sz w:val="22"/>
        </w:rPr>
        <w:tab/>
      </w:r>
      <w:r>
        <w:rPr>
          <w:sz w:val="22"/>
        </w:rPr>
        <w:tab/>
        <w:t>IČ</w:t>
      </w:r>
      <w:r w:rsidR="009B1C06">
        <w:rPr>
          <w:sz w:val="22"/>
        </w:rPr>
        <w:t>O:</w:t>
      </w:r>
      <w:r>
        <w:rPr>
          <w:sz w:val="22"/>
        </w:rPr>
        <w:t xml:space="preserve"> 00075370</w:t>
      </w:r>
    </w:p>
    <w:p w:rsidR="00465034" w:rsidRDefault="00465034" w:rsidP="00465034">
      <w:pPr>
        <w:rPr>
          <w:sz w:val="22"/>
        </w:rPr>
      </w:pPr>
      <w:r>
        <w:rPr>
          <w:sz w:val="22"/>
        </w:rPr>
        <w:tab/>
      </w:r>
      <w:r>
        <w:rPr>
          <w:sz w:val="22"/>
        </w:rPr>
        <w:tab/>
        <w:t>DIČ:</w:t>
      </w:r>
      <w:r w:rsidR="009B1C06">
        <w:rPr>
          <w:sz w:val="22"/>
        </w:rPr>
        <w:t xml:space="preserve"> </w:t>
      </w:r>
      <w:r>
        <w:rPr>
          <w:sz w:val="22"/>
        </w:rPr>
        <w:t>CZ00075370</w:t>
      </w:r>
    </w:p>
    <w:p w:rsidR="009B1C06" w:rsidRDefault="00465034" w:rsidP="00465034">
      <w:pPr>
        <w:rPr>
          <w:sz w:val="22"/>
        </w:rPr>
      </w:pPr>
      <w:r>
        <w:rPr>
          <w:sz w:val="22"/>
        </w:rPr>
        <w:tab/>
      </w:r>
      <w:r>
        <w:rPr>
          <w:sz w:val="22"/>
        </w:rPr>
        <w:tab/>
      </w:r>
      <w:r w:rsidR="009B1C06">
        <w:rPr>
          <w:sz w:val="22"/>
        </w:rPr>
        <w:tab/>
        <w:t xml:space="preserve">zastoupené </w:t>
      </w:r>
      <w:r>
        <w:rPr>
          <w:sz w:val="22"/>
        </w:rPr>
        <w:t xml:space="preserve">MO Plzeň 2 – Slovany, </w:t>
      </w:r>
    </w:p>
    <w:p w:rsidR="009B1C06" w:rsidRDefault="00465034" w:rsidP="009B1C06">
      <w:pPr>
        <w:ind w:left="1416" w:firstLine="708"/>
        <w:rPr>
          <w:sz w:val="22"/>
        </w:rPr>
      </w:pPr>
      <w:r>
        <w:rPr>
          <w:sz w:val="22"/>
        </w:rPr>
        <w:t xml:space="preserve">se sídlem v Plzni, Koterovská 83, </w:t>
      </w:r>
    </w:p>
    <w:p w:rsidR="00465034" w:rsidRDefault="009B1C06" w:rsidP="009B1C06">
      <w:pPr>
        <w:ind w:left="1416" w:firstLine="708"/>
        <w:rPr>
          <w:sz w:val="22"/>
        </w:rPr>
      </w:pPr>
      <w:r>
        <w:rPr>
          <w:sz w:val="22"/>
        </w:rPr>
        <w:t xml:space="preserve">, starostou, </w:t>
      </w:r>
    </w:p>
    <w:p w:rsidR="00465034" w:rsidRDefault="00465034" w:rsidP="009B1C06">
      <w:pPr>
        <w:ind w:firstLine="708"/>
        <w:rPr>
          <w:sz w:val="22"/>
        </w:rPr>
      </w:pPr>
      <w:r>
        <w:rPr>
          <w:sz w:val="22"/>
        </w:rPr>
        <w:t xml:space="preserve">                          bank. spojení: </w:t>
      </w:r>
    </w:p>
    <w:p w:rsidR="00465034" w:rsidRDefault="00465034" w:rsidP="009B1C06">
      <w:pPr>
        <w:ind w:left="1416" w:firstLine="708"/>
        <w:rPr>
          <w:sz w:val="22"/>
        </w:rPr>
      </w:pPr>
      <w:r>
        <w:rPr>
          <w:sz w:val="22"/>
        </w:rPr>
        <w:t xml:space="preserve">č. účtu: </w:t>
      </w:r>
    </w:p>
    <w:p w:rsidR="009B1C06" w:rsidRDefault="009B1C06" w:rsidP="00D06F9B">
      <w:pPr>
        <w:jc w:val="both"/>
      </w:pPr>
      <w:r>
        <w:t>na straně jedné</w:t>
      </w:r>
    </w:p>
    <w:p w:rsidR="00595A6F" w:rsidRPr="00465034" w:rsidRDefault="001E48F3" w:rsidP="00D06F9B">
      <w:pPr>
        <w:jc w:val="both"/>
      </w:pPr>
      <w:r w:rsidRPr="00465034">
        <w:t>(dále jen „objednatel“)</w:t>
      </w:r>
    </w:p>
    <w:p w:rsidR="00D06F9B" w:rsidRPr="00465034" w:rsidRDefault="00D06F9B" w:rsidP="00D06F9B">
      <w:pPr>
        <w:jc w:val="both"/>
      </w:pPr>
    </w:p>
    <w:p w:rsidR="00D06F9B" w:rsidRPr="00465034" w:rsidRDefault="00D06F9B" w:rsidP="00D06F9B">
      <w:pPr>
        <w:jc w:val="both"/>
      </w:pPr>
    </w:p>
    <w:p w:rsidR="00D06F9B" w:rsidRPr="00465034" w:rsidRDefault="00D06F9B" w:rsidP="00D06F9B">
      <w:pPr>
        <w:jc w:val="both"/>
      </w:pPr>
      <w:r w:rsidRPr="00465034">
        <w:t>a</w:t>
      </w:r>
    </w:p>
    <w:p w:rsidR="00D06F9B" w:rsidRPr="00465034" w:rsidRDefault="00D06F9B" w:rsidP="00D06F9B">
      <w:pPr>
        <w:jc w:val="both"/>
      </w:pPr>
    </w:p>
    <w:p w:rsidR="00D06F9B" w:rsidRPr="00465034" w:rsidRDefault="00D06F9B" w:rsidP="00D06F9B">
      <w:pPr>
        <w:jc w:val="both"/>
      </w:pPr>
    </w:p>
    <w:p w:rsidR="00465034" w:rsidRPr="00465034" w:rsidRDefault="00D06F9B" w:rsidP="00465034">
      <w:pPr>
        <w:jc w:val="both"/>
      </w:pPr>
      <w:r w:rsidRPr="00465034">
        <w:rPr>
          <w:b/>
        </w:rPr>
        <w:t>Správce</w:t>
      </w:r>
      <w:r w:rsidR="00595A6F" w:rsidRPr="00465034">
        <w:rPr>
          <w:b/>
        </w:rPr>
        <w:t>:</w:t>
      </w:r>
      <w:r w:rsidRPr="00465034">
        <w:rPr>
          <w:b/>
        </w:rPr>
        <w:tab/>
      </w:r>
      <w:r w:rsidR="00300CE4">
        <w:t>Libor Vrtěl</w:t>
      </w:r>
      <w:r w:rsidR="00F172E0">
        <w:t>………</w:t>
      </w:r>
    </w:p>
    <w:p w:rsidR="00465034" w:rsidRDefault="00D06F9B" w:rsidP="00465034">
      <w:pPr>
        <w:ind w:left="708" w:firstLine="708"/>
        <w:jc w:val="both"/>
      </w:pPr>
      <w:r w:rsidRPr="00465034">
        <w:t>se sídlem</w:t>
      </w:r>
      <w:r w:rsidR="00465034">
        <w:t xml:space="preserve">: </w:t>
      </w:r>
      <w:r w:rsidR="00300CE4">
        <w:t xml:space="preserve">Nad Roklí 756/9, 326 </w:t>
      </w:r>
      <w:proofErr w:type="gramStart"/>
      <w:r w:rsidR="00300CE4">
        <w:t>00  Plzeň</w:t>
      </w:r>
      <w:proofErr w:type="gramEnd"/>
    </w:p>
    <w:p w:rsidR="009C12C6" w:rsidRPr="00465034" w:rsidRDefault="00595A6F" w:rsidP="00465034">
      <w:pPr>
        <w:ind w:left="708" w:firstLine="708"/>
        <w:jc w:val="both"/>
      </w:pPr>
      <w:r w:rsidRPr="00465034">
        <w:t>IČ</w:t>
      </w:r>
      <w:r w:rsidR="009B1C06">
        <w:t>O</w:t>
      </w:r>
      <w:r w:rsidRPr="00465034">
        <w:t>:</w:t>
      </w:r>
      <w:r w:rsidR="00300CE4">
        <w:t>67113681</w:t>
      </w:r>
    </w:p>
    <w:p w:rsidR="00595A6F" w:rsidRPr="00465034" w:rsidRDefault="009B1C06" w:rsidP="009B1C06">
      <w:pPr>
        <w:ind w:left="708" w:firstLine="708"/>
        <w:jc w:val="both"/>
      </w:pPr>
      <w:proofErr w:type="spellStart"/>
      <w:r>
        <w:t>zast</w:t>
      </w:r>
      <w:proofErr w:type="spellEnd"/>
      <w:r>
        <w:t xml:space="preserve">. </w:t>
      </w:r>
      <w:r w:rsidR="00F172E0">
        <w:t>……………</w:t>
      </w:r>
      <w:proofErr w:type="gramStart"/>
      <w:r w:rsidR="00F172E0">
        <w:t>…….</w:t>
      </w:r>
      <w:proofErr w:type="gramEnd"/>
      <w:r w:rsidR="00F172E0">
        <w:t>.</w:t>
      </w:r>
    </w:p>
    <w:p w:rsidR="009C12C6" w:rsidRPr="00465034" w:rsidRDefault="00595A6F" w:rsidP="009B1C06">
      <w:pPr>
        <w:ind w:left="708" w:firstLine="708"/>
        <w:jc w:val="both"/>
      </w:pPr>
      <w:r w:rsidRPr="00465034">
        <w:t>bankovní spojení</w:t>
      </w:r>
      <w:r w:rsidR="00F172E0">
        <w:t xml:space="preserve">: </w:t>
      </w:r>
      <w:r w:rsidRPr="00465034">
        <w:t xml:space="preserve"> </w:t>
      </w:r>
      <w:r w:rsidR="00F172E0">
        <w:t>……………</w:t>
      </w:r>
      <w:proofErr w:type="gramStart"/>
      <w:r w:rsidR="00F172E0">
        <w:t>…….</w:t>
      </w:r>
      <w:proofErr w:type="gramEnd"/>
      <w:r w:rsidR="00F172E0">
        <w:t>.</w:t>
      </w:r>
    </w:p>
    <w:p w:rsidR="009B1C06" w:rsidRDefault="009B1C06" w:rsidP="00D06F9B">
      <w:pPr>
        <w:jc w:val="both"/>
      </w:pPr>
      <w:r>
        <w:t>na straně druhé</w:t>
      </w:r>
    </w:p>
    <w:p w:rsidR="00D06F9B" w:rsidRPr="00465034" w:rsidRDefault="001E48F3" w:rsidP="00D06F9B">
      <w:pPr>
        <w:jc w:val="both"/>
      </w:pPr>
      <w:r w:rsidRPr="00465034">
        <w:t>(dále jen „správce“)</w:t>
      </w:r>
    </w:p>
    <w:p w:rsidR="001E48F3" w:rsidRPr="00465034" w:rsidRDefault="001E48F3" w:rsidP="00D06F9B">
      <w:pPr>
        <w:jc w:val="both"/>
      </w:pPr>
    </w:p>
    <w:p w:rsidR="00D06F9B" w:rsidRPr="00465034" w:rsidRDefault="00D06F9B" w:rsidP="00D06F9B">
      <w:pPr>
        <w:jc w:val="both"/>
      </w:pPr>
      <w:r w:rsidRPr="00465034">
        <w:t xml:space="preserve">tuto </w:t>
      </w:r>
    </w:p>
    <w:p w:rsidR="00D06F9B" w:rsidRPr="00465034" w:rsidRDefault="00D06F9B" w:rsidP="00D06F9B">
      <w:pPr>
        <w:jc w:val="both"/>
      </w:pPr>
    </w:p>
    <w:p w:rsidR="003E7F79" w:rsidRPr="00465034" w:rsidRDefault="003E7F79" w:rsidP="003E7F79">
      <w:pPr>
        <w:jc w:val="center"/>
        <w:rPr>
          <w:b/>
        </w:rPr>
      </w:pPr>
      <w:r w:rsidRPr="00465034">
        <w:rPr>
          <w:b/>
        </w:rPr>
        <w:t>Smlouvu o zajištění správy areálu ŠKODA SPORT PARK</w:t>
      </w:r>
    </w:p>
    <w:p w:rsidR="003E7F79" w:rsidRPr="00465034" w:rsidRDefault="003E7F79" w:rsidP="003E7F79">
      <w:pPr>
        <w:jc w:val="center"/>
        <w:rPr>
          <w:i/>
        </w:rPr>
      </w:pPr>
      <w:r w:rsidRPr="00465034">
        <w:rPr>
          <w:i/>
        </w:rPr>
        <w:t xml:space="preserve">dle § </w:t>
      </w:r>
      <w:r>
        <w:rPr>
          <w:i/>
        </w:rPr>
        <w:t>1746</w:t>
      </w:r>
      <w:r w:rsidRPr="00465034">
        <w:rPr>
          <w:i/>
        </w:rPr>
        <w:t xml:space="preserve"> odst. 2 </w:t>
      </w:r>
      <w:r>
        <w:rPr>
          <w:i/>
        </w:rPr>
        <w:t>zák. č. 89/2012 Sb., občanského zákoníku</w:t>
      </w:r>
      <w:r w:rsidRPr="00465034">
        <w:rPr>
          <w:i/>
        </w:rPr>
        <w:t>, v platném znění</w:t>
      </w:r>
    </w:p>
    <w:p w:rsidR="00D06F9B" w:rsidRPr="00465034" w:rsidRDefault="00D06F9B" w:rsidP="00D06F9B">
      <w:pPr>
        <w:jc w:val="center"/>
      </w:pPr>
    </w:p>
    <w:p w:rsidR="00D06F9B" w:rsidRPr="00465034" w:rsidRDefault="00D06F9B" w:rsidP="00D06F9B">
      <w:pPr>
        <w:jc w:val="center"/>
      </w:pPr>
      <w:r w:rsidRPr="00465034">
        <w:t>(dále jen „</w:t>
      </w:r>
      <w:r w:rsidR="001E48F3" w:rsidRPr="00465034">
        <w:t>s</w:t>
      </w:r>
      <w:r w:rsidRPr="00465034">
        <w:t>mlouva“)</w:t>
      </w:r>
    </w:p>
    <w:p w:rsidR="00D06F9B" w:rsidRPr="00465034" w:rsidRDefault="00D06F9B" w:rsidP="00D06F9B">
      <w:pPr>
        <w:jc w:val="center"/>
        <w:rPr>
          <w:i/>
        </w:rPr>
      </w:pPr>
    </w:p>
    <w:p w:rsidR="00D06F9B" w:rsidRPr="00465034" w:rsidRDefault="00D06F9B" w:rsidP="00D06F9B">
      <w:pPr>
        <w:jc w:val="center"/>
      </w:pPr>
    </w:p>
    <w:p w:rsidR="00D06F9B" w:rsidRPr="00465034" w:rsidRDefault="00D06F9B" w:rsidP="00D06F9B">
      <w:pPr>
        <w:jc w:val="center"/>
      </w:pPr>
    </w:p>
    <w:p w:rsidR="00D06F9B" w:rsidRPr="00465034" w:rsidRDefault="00D06F9B" w:rsidP="00D06F9B">
      <w:pPr>
        <w:jc w:val="center"/>
      </w:pPr>
      <w:r w:rsidRPr="00465034">
        <w:t>v tomto znění</w:t>
      </w:r>
      <w:r w:rsidR="009B1C06">
        <w:t>:</w:t>
      </w:r>
    </w:p>
    <w:p w:rsidR="009C12C6" w:rsidRPr="00465034" w:rsidRDefault="009C12C6" w:rsidP="00D06F9B">
      <w:pPr>
        <w:jc w:val="both"/>
      </w:pPr>
    </w:p>
    <w:p w:rsidR="001A2892" w:rsidRPr="00465034" w:rsidRDefault="001A2892" w:rsidP="00D06F9B">
      <w:pPr>
        <w:jc w:val="both"/>
      </w:pPr>
    </w:p>
    <w:p w:rsidR="001A2892" w:rsidRPr="00465034" w:rsidRDefault="001A2892" w:rsidP="00D06F9B">
      <w:pPr>
        <w:jc w:val="both"/>
      </w:pPr>
    </w:p>
    <w:p w:rsidR="001A2892" w:rsidRPr="00465034" w:rsidRDefault="001A2892" w:rsidP="00D06F9B">
      <w:pPr>
        <w:jc w:val="both"/>
      </w:pPr>
    </w:p>
    <w:p w:rsidR="00595A6F" w:rsidRPr="00465034" w:rsidRDefault="00595A6F" w:rsidP="00D06F9B">
      <w:pPr>
        <w:jc w:val="both"/>
      </w:pPr>
    </w:p>
    <w:p w:rsidR="00D06F9B" w:rsidRPr="00465034" w:rsidRDefault="00D06F9B" w:rsidP="00D06F9B">
      <w:pPr>
        <w:jc w:val="both"/>
      </w:pPr>
    </w:p>
    <w:p w:rsidR="00D06F9B" w:rsidRPr="00465034" w:rsidRDefault="00D06F9B" w:rsidP="00D06F9B">
      <w:pPr>
        <w:jc w:val="both"/>
      </w:pPr>
    </w:p>
    <w:p w:rsidR="00D06F9B" w:rsidRPr="00465034" w:rsidRDefault="00D06F9B" w:rsidP="00D06F9B">
      <w:pPr>
        <w:jc w:val="both"/>
      </w:pPr>
    </w:p>
    <w:p w:rsidR="00D06F9B" w:rsidRPr="00465034" w:rsidRDefault="00D06F9B" w:rsidP="00D06F9B">
      <w:pPr>
        <w:jc w:val="both"/>
      </w:pPr>
    </w:p>
    <w:p w:rsidR="00D06F9B" w:rsidRPr="00465034" w:rsidRDefault="00D06F9B" w:rsidP="00D06F9B">
      <w:pPr>
        <w:jc w:val="both"/>
      </w:pPr>
    </w:p>
    <w:p w:rsidR="00D06F9B" w:rsidRPr="00465034" w:rsidRDefault="00D06F9B" w:rsidP="00D06F9B">
      <w:pPr>
        <w:jc w:val="center"/>
        <w:rPr>
          <w:b/>
        </w:rPr>
      </w:pPr>
      <w:r w:rsidRPr="00465034">
        <w:rPr>
          <w:b/>
        </w:rPr>
        <w:t xml:space="preserve">Článek I </w:t>
      </w:r>
    </w:p>
    <w:p w:rsidR="00D06F9B" w:rsidRPr="00465034" w:rsidRDefault="00D06F9B" w:rsidP="00D06F9B">
      <w:pPr>
        <w:jc w:val="center"/>
        <w:rPr>
          <w:b/>
        </w:rPr>
      </w:pPr>
      <w:r w:rsidRPr="00465034">
        <w:rPr>
          <w:b/>
        </w:rPr>
        <w:t>Prohlášení</w:t>
      </w:r>
    </w:p>
    <w:p w:rsidR="00D06F9B" w:rsidRPr="00465034" w:rsidRDefault="00D06F9B" w:rsidP="00D06F9B">
      <w:pPr>
        <w:jc w:val="center"/>
        <w:rPr>
          <w:b/>
        </w:rPr>
      </w:pPr>
    </w:p>
    <w:p w:rsidR="00D06F9B" w:rsidRPr="00574AEA" w:rsidRDefault="00D06F9B" w:rsidP="001F06A7">
      <w:pPr>
        <w:numPr>
          <w:ilvl w:val="0"/>
          <w:numId w:val="30"/>
        </w:numPr>
        <w:ind w:left="426" w:hanging="426"/>
        <w:jc w:val="both"/>
      </w:pPr>
      <w:r w:rsidRPr="00465034">
        <w:t xml:space="preserve">Objednatel tímto prohlašuje, že </w:t>
      </w:r>
      <w:r w:rsidR="0077571A" w:rsidRPr="00465034">
        <w:t xml:space="preserve">na základě statutu statutárního města Plzně mu byl svěřen do dlouhodobé správy nemovitý majetek – pozemky, na nichž je umístěn a objednatelem provozován ŠKODA SPORT PARK </w:t>
      </w:r>
      <w:r w:rsidR="00793A2E" w:rsidRPr="00465034">
        <w:t>na</w:t>
      </w:r>
      <w:r w:rsidR="0077571A" w:rsidRPr="00465034">
        <w:t> adrese Plzeň, Malostranská ulice (dále jen „Škoda park“). Škoda park je umístěn na pozemcích v majetku s</w:t>
      </w:r>
      <w:r w:rsidR="009971D6" w:rsidRPr="00465034">
        <w:t xml:space="preserve">tatutárního města Plzně </w:t>
      </w:r>
      <w:r w:rsidR="00585E03">
        <w:br/>
      </w:r>
      <w:r w:rsidR="009971D6" w:rsidRPr="00465034">
        <w:rPr>
          <w:color w:val="000000"/>
        </w:rPr>
        <w:t xml:space="preserve">v </w:t>
      </w:r>
      <w:proofErr w:type="spellStart"/>
      <w:r w:rsidR="009971D6" w:rsidRPr="00465034">
        <w:rPr>
          <w:color w:val="000000"/>
        </w:rPr>
        <w:t>k.ú</w:t>
      </w:r>
      <w:proofErr w:type="spellEnd"/>
      <w:r w:rsidR="009971D6" w:rsidRPr="00465034">
        <w:rPr>
          <w:color w:val="000000"/>
        </w:rPr>
        <w:t xml:space="preserve">. </w:t>
      </w:r>
      <w:r w:rsidR="00585E03">
        <w:rPr>
          <w:color w:val="000000"/>
        </w:rPr>
        <w:t xml:space="preserve">a obci </w:t>
      </w:r>
      <w:r w:rsidR="009971D6" w:rsidRPr="00465034">
        <w:t xml:space="preserve">Plzeň, </w:t>
      </w:r>
      <w:proofErr w:type="spellStart"/>
      <w:r w:rsidR="002E26ED">
        <w:t>parc.č</w:t>
      </w:r>
      <w:proofErr w:type="spellEnd"/>
      <w:r w:rsidR="002E26ED">
        <w:t xml:space="preserve">. </w:t>
      </w:r>
      <w:r w:rsidR="005C7D6F" w:rsidRPr="005C7D6F">
        <w:t>4624/20, 14231/1,</w:t>
      </w:r>
      <w:r w:rsidR="009B1C06">
        <w:t xml:space="preserve"> 14231/2,</w:t>
      </w:r>
      <w:r w:rsidR="005C7D6F" w:rsidRPr="005C7D6F">
        <w:t xml:space="preserve"> 14224/3</w:t>
      </w:r>
      <w:r w:rsidR="009B1C06">
        <w:t>, 14228,</w:t>
      </w:r>
      <w:r w:rsidR="002E26ED">
        <w:t xml:space="preserve"> </w:t>
      </w:r>
      <w:r w:rsidR="009B1C06">
        <w:t xml:space="preserve">14229 </w:t>
      </w:r>
      <w:r w:rsidR="002E26ED">
        <w:t xml:space="preserve">a na části pozemku </w:t>
      </w:r>
      <w:proofErr w:type="spellStart"/>
      <w:r w:rsidR="002E26ED">
        <w:t>parc.č</w:t>
      </w:r>
      <w:proofErr w:type="spellEnd"/>
      <w:r w:rsidR="002E26ED">
        <w:t>.</w:t>
      </w:r>
      <w:r w:rsidR="005C7D6F" w:rsidRPr="005C7D6F">
        <w:t xml:space="preserve"> 14232, </w:t>
      </w:r>
      <w:r w:rsidR="009971D6" w:rsidRPr="00465034">
        <w:t xml:space="preserve">vše </w:t>
      </w:r>
      <w:r w:rsidR="0077571A" w:rsidRPr="00465034">
        <w:t>zapsáno na LV č. 1</w:t>
      </w:r>
      <w:r w:rsidR="00585E03">
        <w:t xml:space="preserve"> vedeném Katastrálním úřadem pro Plzeňský kraj, KP Plzeň - město</w:t>
      </w:r>
      <w:r w:rsidR="001F06A7">
        <w:t>.</w:t>
      </w:r>
      <w:r w:rsidR="0077571A" w:rsidRPr="00465034">
        <w:t xml:space="preserve"> Přesné vymezení areálu Škoda park včetně prostorového uspořádání, který je </w:t>
      </w:r>
      <w:r w:rsidR="0077571A" w:rsidRPr="00574AEA">
        <w:t xml:space="preserve">předmětem správy dle této smlouvy, je graficky znázorněno na situačním plánku, </w:t>
      </w:r>
      <w:r w:rsidR="00585E03">
        <w:t>jenž</w:t>
      </w:r>
      <w:r w:rsidR="0077571A" w:rsidRPr="00574AEA">
        <w:t xml:space="preserve"> </w:t>
      </w:r>
      <w:r w:rsidR="00585E03">
        <w:t xml:space="preserve">tvoří </w:t>
      </w:r>
      <w:r w:rsidR="0077571A" w:rsidRPr="00574AEA">
        <w:t xml:space="preserve">jako příloha </w:t>
      </w:r>
      <w:r w:rsidR="0077571A" w:rsidRPr="009B1C06">
        <w:t>č. 1</w:t>
      </w:r>
      <w:r w:rsidR="0077571A" w:rsidRPr="00574AEA">
        <w:t xml:space="preserve"> nedílnou součást této </w:t>
      </w:r>
      <w:r w:rsidR="00E73713" w:rsidRPr="00574AEA">
        <w:t>s</w:t>
      </w:r>
      <w:r w:rsidR="0077571A" w:rsidRPr="00574AEA">
        <w:t>mlouvy.</w:t>
      </w:r>
    </w:p>
    <w:p w:rsidR="0077571A" w:rsidRPr="00465034" w:rsidRDefault="0077571A" w:rsidP="0077571A">
      <w:pPr>
        <w:numPr>
          <w:ilvl w:val="0"/>
          <w:numId w:val="30"/>
        </w:numPr>
        <w:ind w:left="426" w:hanging="426"/>
        <w:jc w:val="both"/>
      </w:pPr>
      <w:r w:rsidRPr="00465034">
        <w:t>Správce tímto prohlašuje, že je osobou oprávněnou na základě příslušných veřejnoprávních povolení provádět pro objednatele dlouhodobě v rámci své podnikatelské činnosti správu areálu Škoda park, a to za podmínek a v rozsahu stanoveném touto smlouvou.</w:t>
      </w:r>
    </w:p>
    <w:p w:rsidR="0077571A" w:rsidRPr="00465034" w:rsidRDefault="0077571A" w:rsidP="0077571A">
      <w:pPr>
        <w:numPr>
          <w:ilvl w:val="0"/>
          <w:numId w:val="30"/>
        </w:numPr>
        <w:ind w:left="426" w:hanging="426"/>
        <w:jc w:val="both"/>
      </w:pPr>
      <w:r w:rsidRPr="00465034">
        <w:t xml:space="preserve">Smluvní strany tímto výslovně prohlašují, že jsou plně způsobilé k právním </w:t>
      </w:r>
      <w:r w:rsidR="00585E03">
        <w:t>jednáním</w:t>
      </w:r>
      <w:r w:rsidRPr="00465034">
        <w:t xml:space="preserve">, že </w:t>
      </w:r>
      <w:r w:rsidR="00585E03">
        <w:t xml:space="preserve">jsou </w:t>
      </w:r>
      <w:r w:rsidRPr="00465034">
        <w:t>oprávněny plnit veškeré závazky vyplývající z této smlouvy bez omezení, že mají zájem dlouhodobě spolupracovat při plnění závazků vyplývajících z této smlouvy za podmínek v ní definovaných a že jim není známa žádná skutečnost, která by bránila uzavření této smlouvy a jejímu řádnému a včasnému plnění v celém jejím rozsahu.</w:t>
      </w:r>
    </w:p>
    <w:p w:rsidR="0077571A" w:rsidRPr="00465034" w:rsidRDefault="0077571A" w:rsidP="0077571A">
      <w:pPr>
        <w:numPr>
          <w:ilvl w:val="0"/>
          <w:numId w:val="30"/>
        </w:numPr>
        <w:ind w:left="426" w:hanging="426"/>
        <w:jc w:val="both"/>
      </w:pPr>
      <w:r w:rsidRPr="00465034">
        <w:t>Objednatel tímto výslovně prohlašuje, že</w:t>
      </w:r>
      <w:r w:rsidR="00361C2B" w:rsidRPr="00465034">
        <w:t xml:space="preserve"> správce byl vybrán v souladu s právním řádem ČR</w:t>
      </w:r>
      <w:r w:rsidR="00793A2E" w:rsidRPr="00465034">
        <w:t>,</w:t>
      </w:r>
      <w:r w:rsidR="00361C2B" w:rsidRPr="00465034">
        <w:t xml:space="preserve"> obecně závaznými právními předpisy statutárního města Plzeň </w:t>
      </w:r>
      <w:r w:rsidR="00793A2E" w:rsidRPr="00465034">
        <w:t xml:space="preserve">a Městského obvodu Plzeň – Slovany </w:t>
      </w:r>
      <w:r w:rsidR="00361C2B" w:rsidRPr="00465034">
        <w:t>na základě podané nejvýhodnější nabídky.</w:t>
      </w:r>
    </w:p>
    <w:p w:rsidR="00361C2B" w:rsidRPr="00465034" w:rsidRDefault="00361C2B" w:rsidP="0077571A">
      <w:pPr>
        <w:numPr>
          <w:ilvl w:val="0"/>
          <w:numId w:val="30"/>
        </w:numPr>
        <w:ind w:left="426" w:hanging="426"/>
        <w:jc w:val="both"/>
      </w:pPr>
      <w:r w:rsidRPr="00465034">
        <w:t xml:space="preserve">Pro odstranění všech pochybností smluvní strany konstatují, že prohlášení uvedená v tomto článku činí na základě své svobodné a vážné vůle prosté omylu, nikoliv v tísni za nápadně nevýhodných podmínek, a že nemají zájem na plnění předmětu této smlouvy, </w:t>
      </w:r>
      <w:r w:rsidR="00793A2E" w:rsidRPr="00465034">
        <w:t xml:space="preserve">pokud by </w:t>
      </w:r>
      <w:r w:rsidRPr="00465034">
        <w:t>se</w:t>
      </w:r>
      <w:r w:rsidR="00793A2E" w:rsidRPr="00465034">
        <w:t xml:space="preserve"> ukázalo </w:t>
      </w:r>
      <w:r w:rsidRPr="00465034">
        <w:t>kterékoliv z prohlášení zde učiněných jako nepravdivé nebo hrubě zkreslené. V takovém případě je smluvní strana poškozená nepravdivým či hrubě zkresleným prohlášením druhé smluvní strany oprávněna od této smlouvy odstoupit. Nárok na náhradu škody, včetně nákladů na výběr nejvýhodnější nabídky a uzavření t</w:t>
      </w:r>
      <w:r w:rsidR="00793A2E" w:rsidRPr="00465034">
        <w:t>é</w:t>
      </w:r>
      <w:r w:rsidRPr="00465034">
        <w:t>to smlouvy, tím není dotčen.</w:t>
      </w:r>
    </w:p>
    <w:p w:rsidR="00D06F9B" w:rsidRPr="00465034" w:rsidRDefault="00D06F9B" w:rsidP="00D06F9B">
      <w:pPr>
        <w:rPr>
          <w:b/>
        </w:rPr>
      </w:pPr>
    </w:p>
    <w:p w:rsidR="00D06F9B" w:rsidRPr="00465034" w:rsidRDefault="00D06F9B" w:rsidP="00D06F9B">
      <w:pPr>
        <w:rPr>
          <w:b/>
        </w:rPr>
      </w:pPr>
    </w:p>
    <w:p w:rsidR="00D06F9B" w:rsidRPr="00465034" w:rsidRDefault="00361C2B" w:rsidP="00361C2B">
      <w:pPr>
        <w:jc w:val="center"/>
        <w:rPr>
          <w:b/>
        </w:rPr>
      </w:pPr>
      <w:r w:rsidRPr="00465034">
        <w:rPr>
          <w:b/>
        </w:rPr>
        <w:t>Článek II</w:t>
      </w:r>
    </w:p>
    <w:p w:rsidR="00361C2B" w:rsidRPr="00465034" w:rsidRDefault="00361C2B" w:rsidP="00361C2B">
      <w:pPr>
        <w:jc w:val="center"/>
        <w:rPr>
          <w:b/>
        </w:rPr>
      </w:pPr>
      <w:r w:rsidRPr="00465034">
        <w:rPr>
          <w:b/>
        </w:rPr>
        <w:t>Předmět smlouvy</w:t>
      </w:r>
    </w:p>
    <w:p w:rsidR="00D07B71" w:rsidRDefault="00361C2B" w:rsidP="00361C2B">
      <w:pPr>
        <w:numPr>
          <w:ilvl w:val="0"/>
          <w:numId w:val="32"/>
        </w:numPr>
        <w:ind w:left="426" w:hanging="426"/>
        <w:jc w:val="both"/>
      </w:pPr>
      <w:r w:rsidRPr="00465034">
        <w:t xml:space="preserve">Správce se na základě této smlouvy zavazuje po dobu trvání této smlouvy provádět pro objednatele </w:t>
      </w:r>
      <w:r w:rsidR="00585E03">
        <w:t xml:space="preserve">na vlastní náklady, vlastním jménem a na vlastní odpovědnost </w:t>
      </w:r>
      <w:r w:rsidRPr="00465034">
        <w:t>správu areálu Škoda</w:t>
      </w:r>
      <w:r w:rsidR="00793A2E" w:rsidRPr="00465034">
        <w:t xml:space="preserve"> </w:t>
      </w:r>
      <w:r w:rsidRPr="00465034">
        <w:t>park v rámci své podnikatelské činnosti, a to s</w:t>
      </w:r>
      <w:r w:rsidR="00585E03">
        <w:t xml:space="preserve"> náležitou odbornou péčí, jakož i s </w:t>
      </w:r>
      <w:r w:rsidRPr="00465034">
        <w:t xml:space="preserve">péčí řádného hospodáře, a objednatel se zavazuje hradit </w:t>
      </w:r>
      <w:r w:rsidR="00585E03">
        <w:t>s</w:t>
      </w:r>
      <w:r w:rsidRPr="00465034">
        <w:t xml:space="preserve">právci za řádné plnění </w:t>
      </w:r>
      <w:r w:rsidR="00585E03">
        <w:t xml:space="preserve">této smlouvy </w:t>
      </w:r>
      <w:r w:rsidRPr="00465034">
        <w:t xml:space="preserve">smluvní odměnu ve výši </w:t>
      </w:r>
      <w:r w:rsidR="00585E03">
        <w:t xml:space="preserve">a za podmínek </w:t>
      </w:r>
      <w:r w:rsidRPr="00465034">
        <w:t xml:space="preserve">specifikované v čl. </w:t>
      </w:r>
      <w:r w:rsidR="00D07B71">
        <w:t>III</w:t>
      </w:r>
      <w:r w:rsidRPr="00465034">
        <w:t xml:space="preserve"> této smlouvy.</w:t>
      </w:r>
      <w:r w:rsidR="00585E03">
        <w:t xml:space="preserve"> </w:t>
      </w:r>
    </w:p>
    <w:p w:rsidR="00585E03" w:rsidRDefault="00585E03" w:rsidP="00361C2B">
      <w:pPr>
        <w:numPr>
          <w:ilvl w:val="0"/>
          <w:numId w:val="32"/>
        </w:numPr>
        <w:ind w:left="426" w:hanging="426"/>
        <w:jc w:val="both"/>
      </w:pPr>
      <w:r>
        <w:t xml:space="preserve">Smluvní strany výslovně sjednávají, že správce nemá nárok na úhradu odměny za dobu prodlení se splněním jakýchkoliv svých povinností plynoucích z této smlouvy. Za dobu prodlení správce s řádným a včasným splněním jeho závazků z této smlouvy se </w:t>
      </w:r>
      <w:r w:rsidR="00D07B71">
        <w:t xml:space="preserve">měsíční </w:t>
      </w:r>
      <w:r>
        <w:t>odměna správce sjednan</w:t>
      </w:r>
      <w:r w:rsidR="00D07B71">
        <w:t>á</w:t>
      </w:r>
      <w:r>
        <w:t xml:space="preserve"> v čl. </w:t>
      </w:r>
      <w:r w:rsidR="00D07B71">
        <w:t>III</w:t>
      </w:r>
      <w:r>
        <w:t xml:space="preserve"> této smlouvy alikvotně krátí</w:t>
      </w:r>
      <w:r w:rsidR="00D07B71">
        <w:t xml:space="preserve">,  a to v poměru počet dnů prodlení ku celkovému počtu kalendářních dnů v měsíci. </w:t>
      </w:r>
      <w:r>
        <w:t xml:space="preserve"> </w:t>
      </w:r>
    </w:p>
    <w:p w:rsidR="00361C2B" w:rsidRDefault="00361C2B" w:rsidP="00361C2B">
      <w:pPr>
        <w:ind w:left="426"/>
        <w:jc w:val="both"/>
      </w:pPr>
    </w:p>
    <w:p w:rsidR="00D07B71" w:rsidRPr="00465034" w:rsidRDefault="00D07B71" w:rsidP="00361C2B">
      <w:pPr>
        <w:ind w:left="426"/>
        <w:jc w:val="both"/>
      </w:pPr>
    </w:p>
    <w:p w:rsidR="00361C2B" w:rsidRPr="00465034" w:rsidRDefault="00361C2B" w:rsidP="00361C2B">
      <w:pPr>
        <w:numPr>
          <w:ilvl w:val="0"/>
          <w:numId w:val="32"/>
        </w:numPr>
        <w:ind w:left="426" w:hanging="426"/>
        <w:jc w:val="both"/>
      </w:pPr>
      <w:r w:rsidRPr="00465034">
        <w:t>Pro účely této smlouvy se správou areálu</w:t>
      </w:r>
      <w:r w:rsidR="00104764" w:rsidRPr="00465034">
        <w:t xml:space="preserve"> rozumí tyto činnosti:</w:t>
      </w:r>
    </w:p>
    <w:p w:rsidR="00104764" w:rsidRPr="00465034" w:rsidRDefault="00104764" w:rsidP="00104764">
      <w:pPr>
        <w:numPr>
          <w:ilvl w:val="0"/>
          <w:numId w:val="33"/>
        </w:numPr>
        <w:ind w:left="709" w:hanging="283"/>
        <w:jc w:val="both"/>
      </w:pPr>
      <w:r w:rsidRPr="00465034">
        <w:t xml:space="preserve">Údržba zeleně v rozsahu a za podmínek specifikovaných v čl. </w:t>
      </w:r>
      <w:r w:rsidR="001E48F3" w:rsidRPr="00465034">
        <w:t>I</w:t>
      </w:r>
      <w:r w:rsidRPr="00465034">
        <w:t>V odst. 1 této smlouvy,</w:t>
      </w:r>
    </w:p>
    <w:p w:rsidR="00104764" w:rsidRPr="00465034" w:rsidRDefault="00104764" w:rsidP="00104764">
      <w:pPr>
        <w:numPr>
          <w:ilvl w:val="0"/>
          <w:numId w:val="33"/>
        </w:numPr>
        <w:ind w:left="709" w:hanging="283"/>
        <w:jc w:val="both"/>
      </w:pPr>
      <w:r w:rsidRPr="00465034">
        <w:lastRenderedPageBreak/>
        <w:t xml:space="preserve">Provádění údržby </w:t>
      </w:r>
      <w:r w:rsidR="00EC7A08">
        <w:t xml:space="preserve">a oprav </w:t>
      </w:r>
      <w:r w:rsidR="00D07B71">
        <w:t xml:space="preserve">areálu </w:t>
      </w:r>
      <w:r w:rsidRPr="00465034">
        <w:t xml:space="preserve">Škoda park a jeho součástí a příslušenství za podmínek a v rozsahu specifikovaném v čl. </w:t>
      </w:r>
      <w:r w:rsidR="001E48F3" w:rsidRPr="00465034">
        <w:t>I</w:t>
      </w:r>
      <w:r w:rsidRPr="00465034">
        <w:t>V odst. 2 této smlouvy,</w:t>
      </w:r>
    </w:p>
    <w:p w:rsidR="00104764" w:rsidRPr="00465034" w:rsidRDefault="00104764" w:rsidP="00104764">
      <w:pPr>
        <w:numPr>
          <w:ilvl w:val="0"/>
          <w:numId w:val="33"/>
        </w:numPr>
        <w:ind w:left="709" w:hanging="283"/>
        <w:jc w:val="both"/>
      </w:pPr>
      <w:r w:rsidRPr="00465034">
        <w:t>Zajišťování řádn</w:t>
      </w:r>
      <w:r w:rsidR="00793A2E" w:rsidRPr="00465034">
        <w:t>ého</w:t>
      </w:r>
      <w:r w:rsidRPr="00465034">
        <w:t xml:space="preserve"> provoz</w:t>
      </w:r>
      <w:r w:rsidR="00793A2E" w:rsidRPr="00465034">
        <w:t>u</w:t>
      </w:r>
      <w:r w:rsidRPr="00465034">
        <w:t xml:space="preserve"> areálu Škoda park včetně provádění rezervací na jednotlivá sportoviště prostřednictvím webové stránky areálu </w:t>
      </w:r>
      <w:proofErr w:type="gramStart"/>
      <w:r w:rsidRPr="00465034">
        <w:t>Škoda</w:t>
      </w:r>
      <w:r w:rsidR="009971D6" w:rsidRPr="00465034">
        <w:t xml:space="preserve"> </w:t>
      </w:r>
      <w:r w:rsidRPr="00465034">
        <w:t xml:space="preserve"> park</w:t>
      </w:r>
      <w:proofErr w:type="gramEnd"/>
      <w:r w:rsidRPr="00465034">
        <w:t xml:space="preserve"> www.skoda</w:t>
      </w:r>
      <w:r w:rsidR="009971D6" w:rsidRPr="00465034">
        <w:t>sport</w:t>
      </w:r>
      <w:r w:rsidRPr="00465034">
        <w:t xml:space="preserve">park.cz v souladu s čl. </w:t>
      </w:r>
      <w:r w:rsidR="001E48F3" w:rsidRPr="00465034">
        <w:t>I</w:t>
      </w:r>
      <w:r w:rsidRPr="00465034">
        <w:t>V odst. 3 této smlouvy,</w:t>
      </w:r>
    </w:p>
    <w:p w:rsidR="00104764" w:rsidRPr="00465034" w:rsidRDefault="00104764" w:rsidP="00104764">
      <w:pPr>
        <w:numPr>
          <w:ilvl w:val="0"/>
          <w:numId w:val="33"/>
        </w:numPr>
        <w:ind w:left="709" w:hanging="283"/>
        <w:jc w:val="both"/>
      </w:pPr>
      <w:r w:rsidRPr="00465034">
        <w:t xml:space="preserve">Zastupování objednatele vůči třetím osobám při kulturních, </w:t>
      </w:r>
      <w:r w:rsidR="00D07B71">
        <w:t xml:space="preserve">společenských, </w:t>
      </w:r>
      <w:r w:rsidRPr="00465034">
        <w:t xml:space="preserve">sportovních a jiných akcích pořádaných v areálu Škoda park objednatelem nebo třetími osobami na základě dohod </w:t>
      </w:r>
      <w:r w:rsidR="00793A2E" w:rsidRPr="00465034">
        <w:t xml:space="preserve">uzavřených mezi těmito třetími osobami a </w:t>
      </w:r>
      <w:r w:rsidRPr="00465034">
        <w:t xml:space="preserve">objednatelem (nájemních nebo jiných obdobných smluv), a to za podmínek a v rozsahu specifikovaném v čl. </w:t>
      </w:r>
      <w:r w:rsidR="001E48F3" w:rsidRPr="00465034">
        <w:t>I</w:t>
      </w:r>
      <w:r w:rsidRPr="00465034">
        <w:t xml:space="preserve">V odst. </w:t>
      </w:r>
      <w:r w:rsidR="00263449" w:rsidRPr="00465034">
        <w:t>4</w:t>
      </w:r>
      <w:r w:rsidRPr="00465034">
        <w:t xml:space="preserve"> této smlouvy.</w:t>
      </w:r>
    </w:p>
    <w:p w:rsidR="00361C2B" w:rsidRDefault="00361C2B" w:rsidP="00361C2B">
      <w:pPr>
        <w:numPr>
          <w:ilvl w:val="0"/>
          <w:numId w:val="32"/>
        </w:numPr>
        <w:ind w:left="426" w:hanging="426"/>
        <w:jc w:val="both"/>
      </w:pPr>
      <w:r w:rsidRPr="00465034">
        <w:t xml:space="preserve">Správce je povinen provádět správu </w:t>
      </w:r>
      <w:r w:rsidR="00D07B71">
        <w:t xml:space="preserve">areálu Škoda park po celou dobu trvání této smlouvy </w:t>
      </w:r>
      <w:r w:rsidRPr="00465034">
        <w:t xml:space="preserve">na vlastní náklady, vlastním jménem a </w:t>
      </w:r>
      <w:r w:rsidR="00793A2E" w:rsidRPr="00465034">
        <w:t xml:space="preserve">na </w:t>
      </w:r>
      <w:r w:rsidRPr="00465034">
        <w:t xml:space="preserve">vlastní odpovědnost, nevyplývá-li v konkrétním případě z této smlouvy jinak. </w:t>
      </w:r>
    </w:p>
    <w:p w:rsidR="00D07B71" w:rsidRPr="00465034" w:rsidRDefault="00D07B71" w:rsidP="00361C2B">
      <w:pPr>
        <w:numPr>
          <w:ilvl w:val="0"/>
          <w:numId w:val="32"/>
        </w:numPr>
        <w:ind w:left="426" w:hanging="426"/>
        <w:jc w:val="both"/>
      </w:pPr>
      <w:r>
        <w:t xml:space="preserve">Správce bere na vědomí, že v zimním období (od listopadu běžného kalendářního roku do března nadcházejícího kalendářního roku) </w:t>
      </w:r>
      <w:r w:rsidR="00B3640A">
        <w:t>může objednatel přenechat část areálu Škoda park sám užívat anebo přenechat do užívání třetích osob pro účely umístění mobilního či jiného obdobného (dočasného) ledního kluziště, čímž však nejsou dotčeny povinnosti správce provádět správu v rozsahu a za podmínek dle této smlouvy, ledaže se smluvní strany písemným dodatkem k této smlouvě dohodnou jinak.</w:t>
      </w:r>
    </w:p>
    <w:p w:rsidR="00361C2B" w:rsidRPr="00465034" w:rsidRDefault="00361C2B" w:rsidP="00361C2B">
      <w:pPr>
        <w:pStyle w:val="Odstavecseseznamem"/>
      </w:pPr>
    </w:p>
    <w:p w:rsidR="0035001A" w:rsidRPr="00465034" w:rsidRDefault="0035001A" w:rsidP="00361C2B">
      <w:pPr>
        <w:pStyle w:val="Odstavecseseznamem"/>
      </w:pPr>
    </w:p>
    <w:p w:rsidR="003E7B11" w:rsidRPr="00465034" w:rsidRDefault="0035001A" w:rsidP="0035001A">
      <w:pPr>
        <w:pStyle w:val="Zkladntext2"/>
        <w:jc w:val="center"/>
        <w:rPr>
          <w:b/>
          <w:szCs w:val="24"/>
        </w:rPr>
      </w:pPr>
      <w:r w:rsidRPr="00465034">
        <w:rPr>
          <w:b/>
          <w:szCs w:val="24"/>
        </w:rPr>
        <w:t>Článek III</w:t>
      </w:r>
    </w:p>
    <w:p w:rsidR="0035001A" w:rsidRPr="00465034" w:rsidRDefault="0035001A" w:rsidP="0035001A">
      <w:pPr>
        <w:pStyle w:val="Zkladntext2"/>
        <w:jc w:val="center"/>
        <w:rPr>
          <w:b/>
          <w:szCs w:val="24"/>
        </w:rPr>
      </w:pPr>
      <w:r w:rsidRPr="00465034">
        <w:rPr>
          <w:b/>
          <w:szCs w:val="24"/>
        </w:rPr>
        <w:t>Smluvní odměna</w:t>
      </w:r>
    </w:p>
    <w:p w:rsidR="004E4401" w:rsidRPr="00465034" w:rsidRDefault="004E4401" w:rsidP="00D06F9B"/>
    <w:p w:rsidR="00B3640A" w:rsidRDefault="0000691E" w:rsidP="00793A2E">
      <w:pPr>
        <w:pStyle w:val="Nadpis2"/>
        <w:rPr>
          <w:rFonts w:ascii="Times New Roman" w:hAnsi="Times New Roman" w:cs="Times New Roman"/>
          <w:sz w:val="24"/>
          <w:szCs w:val="24"/>
        </w:rPr>
      </w:pPr>
      <w:r w:rsidRPr="00465034">
        <w:rPr>
          <w:rFonts w:ascii="Times New Roman" w:hAnsi="Times New Roman" w:cs="Times New Roman"/>
          <w:sz w:val="24"/>
          <w:szCs w:val="24"/>
        </w:rPr>
        <w:t xml:space="preserve">Za provádění správy areálu Škoda park v rozsahu dle čl. II odst. </w:t>
      </w:r>
      <w:r w:rsidR="00B3640A">
        <w:rPr>
          <w:rFonts w:ascii="Times New Roman" w:hAnsi="Times New Roman" w:cs="Times New Roman"/>
          <w:sz w:val="24"/>
          <w:szCs w:val="24"/>
        </w:rPr>
        <w:t>3</w:t>
      </w:r>
      <w:r w:rsidRPr="00465034">
        <w:rPr>
          <w:rFonts w:ascii="Times New Roman" w:hAnsi="Times New Roman" w:cs="Times New Roman"/>
          <w:sz w:val="24"/>
          <w:szCs w:val="24"/>
        </w:rPr>
        <w:t xml:space="preserve"> písm. </w:t>
      </w:r>
      <w:r w:rsidR="00B533A3">
        <w:rPr>
          <w:rFonts w:ascii="Times New Roman" w:hAnsi="Times New Roman" w:cs="Times New Roman"/>
          <w:sz w:val="24"/>
          <w:szCs w:val="24"/>
        </w:rPr>
        <w:t>a</w:t>
      </w:r>
      <w:r w:rsidRPr="00465034">
        <w:rPr>
          <w:rFonts w:ascii="Times New Roman" w:hAnsi="Times New Roman" w:cs="Times New Roman"/>
          <w:sz w:val="24"/>
          <w:szCs w:val="24"/>
        </w:rPr>
        <w:t xml:space="preserve">) až </w:t>
      </w:r>
      <w:r w:rsidR="00BC5198" w:rsidRPr="00465034">
        <w:rPr>
          <w:rFonts w:ascii="Times New Roman" w:hAnsi="Times New Roman" w:cs="Times New Roman"/>
          <w:sz w:val="24"/>
          <w:szCs w:val="24"/>
        </w:rPr>
        <w:t>d</w:t>
      </w:r>
      <w:r w:rsidR="00E73713" w:rsidRPr="00465034">
        <w:rPr>
          <w:rFonts w:ascii="Times New Roman" w:hAnsi="Times New Roman" w:cs="Times New Roman"/>
          <w:sz w:val="24"/>
          <w:szCs w:val="24"/>
        </w:rPr>
        <w:t>) s</w:t>
      </w:r>
      <w:r w:rsidRPr="00465034">
        <w:rPr>
          <w:rFonts w:ascii="Times New Roman" w:hAnsi="Times New Roman" w:cs="Times New Roman"/>
          <w:sz w:val="24"/>
          <w:szCs w:val="24"/>
        </w:rPr>
        <w:t xml:space="preserve">mlouvy náleží správci měsíční </w:t>
      </w:r>
      <w:r w:rsidR="00B533A3">
        <w:rPr>
          <w:rFonts w:ascii="Times New Roman" w:hAnsi="Times New Roman" w:cs="Times New Roman"/>
          <w:sz w:val="24"/>
          <w:szCs w:val="24"/>
        </w:rPr>
        <w:t xml:space="preserve">odměna </w:t>
      </w:r>
      <w:r w:rsidRPr="00465034">
        <w:rPr>
          <w:rFonts w:ascii="Times New Roman" w:hAnsi="Times New Roman" w:cs="Times New Roman"/>
          <w:sz w:val="24"/>
          <w:szCs w:val="24"/>
        </w:rPr>
        <w:t>v</w:t>
      </w:r>
      <w:r w:rsidR="00B3640A">
        <w:rPr>
          <w:rFonts w:ascii="Times New Roman" w:hAnsi="Times New Roman" w:cs="Times New Roman"/>
          <w:sz w:val="24"/>
          <w:szCs w:val="24"/>
        </w:rPr>
        <w:t xml:space="preserve"> paušální </w:t>
      </w:r>
      <w:r w:rsidRPr="00465034">
        <w:rPr>
          <w:rFonts w:ascii="Times New Roman" w:hAnsi="Times New Roman" w:cs="Times New Roman"/>
          <w:sz w:val="24"/>
          <w:szCs w:val="24"/>
        </w:rPr>
        <w:t>výši</w:t>
      </w:r>
      <w:r w:rsidR="00E131E1">
        <w:rPr>
          <w:rFonts w:ascii="Times New Roman" w:hAnsi="Times New Roman" w:cs="Times New Roman"/>
          <w:sz w:val="24"/>
          <w:szCs w:val="24"/>
        </w:rPr>
        <w:t xml:space="preserve"> </w:t>
      </w:r>
      <w:r w:rsidR="001E66D6">
        <w:rPr>
          <w:rFonts w:ascii="Times New Roman" w:hAnsi="Times New Roman" w:cs="Times New Roman"/>
          <w:sz w:val="24"/>
          <w:szCs w:val="24"/>
        </w:rPr>
        <w:t>22416,70 Kč</w:t>
      </w:r>
      <w:r w:rsidR="00E131E1">
        <w:rPr>
          <w:rFonts w:ascii="Times New Roman" w:hAnsi="Times New Roman" w:cs="Times New Roman"/>
          <w:sz w:val="24"/>
          <w:szCs w:val="24"/>
        </w:rPr>
        <w:t xml:space="preserve"> </w:t>
      </w:r>
      <w:r w:rsidR="00C122CE" w:rsidRPr="00465034">
        <w:rPr>
          <w:rFonts w:ascii="Times New Roman" w:hAnsi="Times New Roman" w:cs="Times New Roman"/>
          <w:sz w:val="24"/>
          <w:szCs w:val="24"/>
        </w:rPr>
        <w:t xml:space="preserve">(slovy: </w:t>
      </w:r>
      <w:proofErr w:type="spellStart"/>
      <w:r w:rsidR="001E66D6">
        <w:rPr>
          <w:rFonts w:ascii="Times New Roman" w:hAnsi="Times New Roman" w:cs="Times New Roman"/>
          <w:sz w:val="24"/>
          <w:szCs w:val="24"/>
        </w:rPr>
        <w:t>dvacetdvatisícečtyřistašestnáct</w:t>
      </w:r>
      <w:r w:rsidR="00261BCB">
        <w:rPr>
          <w:rFonts w:ascii="Times New Roman" w:hAnsi="Times New Roman" w:cs="Times New Roman"/>
          <w:sz w:val="24"/>
          <w:szCs w:val="24"/>
        </w:rPr>
        <w:t>korunčeskýchsedmdesáthaléřů</w:t>
      </w:r>
      <w:proofErr w:type="spellEnd"/>
      <w:r w:rsidR="00E131E1">
        <w:rPr>
          <w:rFonts w:ascii="Times New Roman" w:hAnsi="Times New Roman" w:cs="Times New Roman"/>
          <w:sz w:val="24"/>
          <w:szCs w:val="24"/>
        </w:rPr>
        <w:t>)</w:t>
      </w:r>
      <w:r w:rsidR="001B7503">
        <w:rPr>
          <w:rFonts w:ascii="Times New Roman" w:hAnsi="Times New Roman" w:cs="Times New Roman"/>
          <w:sz w:val="24"/>
          <w:szCs w:val="24"/>
        </w:rPr>
        <w:t>.</w:t>
      </w:r>
      <w:r w:rsidR="00B3640A">
        <w:rPr>
          <w:rFonts w:ascii="Times New Roman" w:hAnsi="Times New Roman" w:cs="Times New Roman"/>
          <w:sz w:val="24"/>
          <w:szCs w:val="24"/>
        </w:rPr>
        <w:t xml:space="preserve"> Takto sjednaná měsíční odměna je úplná, konečná a nepřekročitelná</w:t>
      </w:r>
      <w:r w:rsidR="00EC1470">
        <w:rPr>
          <w:rFonts w:ascii="Times New Roman" w:hAnsi="Times New Roman" w:cs="Times New Roman"/>
          <w:sz w:val="24"/>
          <w:szCs w:val="24"/>
        </w:rPr>
        <w:t>, a</w:t>
      </w:r>
      <w:r w:rsidR="00EC1470" w:rsidRPr="00EC1470">
        <w:rPr>
          <w:rFonts w:ascii="Times New Roman" w:hAnsi="Times New Roman" w:cs="Times New Roman"/>
          <w:sz w:val="24"/>
          <w:szCs w:val="24"/>
        </w:rPr>
        <w:t xml:space="preserve"> </w:t>
      </w:r>
      <w:r w:rsidR="00EC1470">
        <w:rPr>
          <w:rFonts w:ascii="Times New Roman" w:hAnsi="Times New Roman" w:cs="Times New Roman"/>
          <w:sz w:val="24"/>
          <w:szCs w:val="24"/>
        </w:rPr>
        <w:t>byla sjednaná s přihlédnutím ke všem nákladům zhotovitele na splnění všech jeho závazků plynoucích z této smlouvy, nestanoví-li tato smlouva výslovně jinak</w:t>
      </w:r>
      <w:r w:rsidR="00B3640A">
        <w:rPr>
          <w:rFonts w:ascii="Times New Roman" w:hAnsi="Times New Roman" w:cs="Times New Roman"/>
          <w:sz w:val="24"/>
          <w:szCs w:val="24"/>
        </w:rPr>
        <w:t>.</w:t>
      </w:r>
      <w:r w:rsidR="00EC1470">
        <w:rPr>
          <w:rFonts w:ascii="Times New Roman" w:hAnsi="Times New Roman" w:cs="Times New Roman"/>
          <w:sz w:val="24"/>
          <w:szCs w:val="24"/>
        </w:rPr>
        <w:t xml:space="preserve"> </w:t>
      </w:r>
    </w:p>
    <w:p w:rsidR="0000691E" w:rsidRPr="00465034" w:rsidRDefault="00B3640A" w:rsidP="00793A2E">
      <w:pPr>
        <w:pStyle w:val="Nadpis2"/>
        <w:rPr>
          <w:rFonts w:ascii="Times New Roman" w:hAnsi="Times New Roman" w:cs="Times New Roman"/>
          <w:sz w:val="24"/>
          <w:szCs w:val="24"/>
        </w:rPr>
      </w:pPr>
      <w:r>
        <w:rPr>
          <w:rFonts w:ascii="Times New Roman" w:hAnsi="Times New Roman" w:cs="Times New Roman"/>
          <w:sz w:val="24"/>
          <w:szCs w:val="24"/>
        </w:rPr>
        <w:t xml:space="preserve">Smluvní strany výslovně sjednávají, že měsíční odměna dle odst. 1 tohoto článku byla sjednána s přihlédnutím k rozsahu poskytovaných služeb, které je správce povinen dle této smlouvy řádně a včas objednateli poskytovat, a s přihlédnutím k charakteru a velikosti areálu Škoda park. Měsíční odměna není v žádném případě závislá a nemůže být měněna v závislosti na provozní (otevírací) době areálu Škoda park, personální potřebě správce na zajištění řádné a včasné správy areálu Škoda park, povětrnostních či jiných klimatických podmínkách, apod. Správce výslovně prohlašuje, že se před podpisem této smlouvy v dostatečném rozsahu seznámil s podmínkami a požadavky objednatele na správu areálu Škoda park dle této smlouvy, charakterem a rozsahem tohoto areálu a že odměna sjednaná v odst. 1 tohoto článku na základě jeho cenové nabídky </w:t>
      </w:r>
      <w:r w:rsidR="00EC1470">
        <w:rPr>
          <w:rFonts w:ascii="Times New Roman" w:hAnsi="Times New Roman" w:cs="Times New Roman"/>
          <w:sz w:val="24"/>
          <w:szCs w:val="24"/>
        </w:rPr>
        <w:t xml:space="preserve">je úplná a konečná za celý předmět plnění této smlouvy bez nároku na jakékoliv její navýšení za časovou, personální či jinou náročnost. Správce na sebe výslovně přebírá riziko změny okolností ve smyslu § 1765 odst. 2 </w:t>
      </w:r>
      <w:proofErr w:type="spellStart"/>
      <w:r w:rsidR="00EC1470">
        <w:rPr>
          <w:rFonts w:ascii="Times New Roman" w:hAnsi="Times New Roman" w:cs="Times New Roman"/>
          <w:sz w:val="24"/>
          <w:szCs w:val="24"/>
        </w:rPr>
        <w:t>zák.č</w:t>
      </w:r>
      <w:proofErr w:type="spellEnd"/>
      <w:r w:rsidR="00EC1470">
        <w:rPr>
          <w:rFonts w:ascii="Times New Roman" w:hAnsi="Times New Roman" w:cs="Times New Roman"/>
          <w:sz w:val="24"/>
          <w:szCs w:val="24"/>
        </w:rPr>
        <w:t>. 89/2012 Sb., občanského zákoníku, v platném znění.</w:t>
      </w:r>
      <w:r>
        <w:rPr>
          <w:rFonts w:ascii="Times New Roman" w:hAnsi="Times New Roman" w:cs="Times New Roman"/>
          <w:sz w:val="24"/>
          <w:szCs w:val="24"/>
        </w:rPr>
        <w:t xml:space="preserve">        </w:t>
      </w:r>
    </w:p>
    <w:p w:rsidR="00793A2E" w:rsidRPr="00465034" w:rsidRDefault="00793A2E" w:rsidP="00793A2E">
      <w:pPr>
        <w:pStyle w:val="Nadpis2"/>
        <w:rPr>
          <w:rFonts w:ascii="Times New Roman" w:hAnsi="Times New Roman" w:cs="Times New Roman"/>
          <w:sz w:val="24"/>
          <w:szCs w:val="24"/>
        </w:rPr>
      </w:pPr>
      <w:r w:rsidRPr="00465034">
        <w:rPr>
          <w:rFonts w:ascii="Times New Roman" w:hAnsi="Times New Roman" w:cs="Times New Roman"/>
          <w:sz w:val="24"/>
          <w:szCs w:val="24"/>
        </w:rPr>
        <w:t xml:space="preserve">Je-li </w:t>
      </w:r>
      <w:r w:rsidR="005849E3" w:rsidRPr="00465034">
        <w:rPr>
          <w:rFonts w:ascii="Times New Roman" w:hAnsi="Times New Roman" w:cs="Times New Roman"/>
          <w:sz w:val="24"/>
          <w:szCs w:val="24"/>
        </w:rPr>
        <w:t>s</w:t>
      </w:r>
      <w:r w:rsidRPr="00465034">
        <w:rPr>
          <w:rFonts w:ascii="Times New Roman" w:hAnsi="Times New Roman" w:cs="Times New Roman"/>
          <w:sz w:val="24"/>
          <w:szCs w:val="24"/>
        </w:rPr>
        <w:t xml:space="preserve">právce plátcem DPH, nebo stane-li se jím kdykoliv v průběhu trvání této smlouvy, bude k odměně dle odst. 1 </w:t>
      </w:r>
      <w:r w:rsidR="00EC1470">
        <w:rPr>
          <w:rFonts w:ascii="Times New Roman" w:hAnsi="Times New Roman" w:cs="Times New Roman"/>
          <w:sz w:val="24"/>
          <w:szCs w:val="24"/>
        </w:rPr>
        <w:t>s</w:t>
      </w:r>
      <w:r w:rsidRPr="00465034">
        <w:rPr>
          <w:rFonts w:ascii="Times New Roman" w:hAnsi="Times New Roman" w:cs="Times New Roman"/>
          <w:sz w:val="24"/>
          <w:szCs w:val="24"/>
        </w:rPr>
        <w:t>právcem účtováno rovněž DPH v zákonem stanovené výši.</w:t>
      </w:r>
      <w:r w:rsidR="00EC1470">
        <w:rPr>
          <w:rFonts w:ascii="Times New Roman" w:hAnsi="Times New Roman" w:cs="Times New Roman"/>
          <w:sz w:val="24"/>
          <w:szCs w:val="24"/>
        </w:rPr>
        <w:t xml:space="preserve"> Přestane-li být správce kdykoliv v průběhu trvání této smlouvy plátcem DPH, je povinen na tuto skutečnost okamžitě objednatele upozornit, jinak odpovídá objednateli za škodu.   </w:t>
      </w:r>
    </w:p>
    <w:p w:rsidR="00793A2E" w:rsidRPr="00465034" w:rsidRDefault="00793A2E" w:rsidP="00793A2E"/>
    <w:p w:rsidR="00793A2E" w:rsidRPr="00465034" w:rsidRDefault="00793A2E" w:rsidP="00793A2E"/>
    <w:p w:rsidR="00A86A9F" w:rsidRPr="00465034" w:rsidRDefault="00940BFD" w:rsidP="00793A2E">
      <w:pPr>
        <w:pStyle w:val="Nadpis2"/>
        <w:rPr>
          <w:rFonts w:ascii="Times New Roman" w:hAnsi="Times New Roman" w:cs="Times New Roman"/>
          <w:sz w:val="24"/>
          <w:szCs w:val="24"/>
        </w:rPr>
      </w:pPr>
      <w:r w:rsidRPr="00465034">
        <w:rPr>
          <w:rFonts w:ascii="Times New Roman" w:hAnsi="Times New Roman" w:cs="Times New Roman"/>
          <w:sz w:val="24"/>
          <w:szCs w:val="24"/>
        </w:rPr>
        <w:lastRenderedPageBreak/>
        <w:t xml:space="preserve">Vedle odměny dle odst. 1 tohoto článku náleží správci </w:t>
      </w:r>
      <w:r w:rsidR="00EC1470">
        <w:rPr>
          <w:rFonts w:ascii="Times New Roman" w:hAnsi="Times New Roman" w:cs="Times New Roman"/>
          <w:sz w:val="24"/>
          <w:szCs w:val="24"/>
        </w:rPr>
        <w:t xml:space="preserve">výhradně </w:t>
      </w:r>
      <w:r w:rsidRPr="00465034">
        <w:rPr>
          <w:rFonts w:ascii="Times New Roman" w:hAnsi="Times New Roman" w:cs="Times New Roman"/>
          <w:sz w:val="24"/>
          <w:szCs w:val="24"/>
        </w:rPr>
        <w:t xml:space="preserve">nárok na náhradu prokazatelně vynaložených hotových </w:t>
      </w:r>
      <w:r w:rsidR="00557F79">
        <w:rPr>
          <w:rFonts w:ascii="Times New Roman" w:hAnsi="Times New Roman" w:cs="Times New Roman"/>
          <w:sz w:val="24"/>
          <w:szCs w:val="24"/>
        </w:rPr>
        <w:t>nákladů</w:t>
      </w:r>
      <w:r w:rsidRPr="00465034">
        <w:rPr>
          <w:rFonts w:ascii="Times New Roman" w:hAnsi="Times New Roman" w:cs="Times New Roman"/>
          <w:sz w:val="24"/>
          <w:szCs w:val="24"/>
        </w:rPr>
        <w:t xml:space="preserve"> </w:t>
      </w:r>
      <w:r w:rsidR="00EC7A08">
        <w:rPr>
          <w:rFonts w:ascii="Times New Roman" w:hAnsi="Times New Roman" w:cs="Times New Roman"/>
          <w:sz w:val="24"/>
          <w:szCs w:val="24"/>
        </w:rPr>
        <w:t xml:space="preserve">na provádění oprav </w:t>
      </w:r>
      <w:r w:rsidRPr="00465034">
        <w:rPr>
          <w:rFonts w:ascii="Times New Roman" w:hAnsi="Times New Roman" w:cs="Times New Roman"/>
          <w:sz w:val="24"/>
          <w:szCs w:val="24"/>
        </w:rPr>
        <w:t>v rozsahu a za p</w:t>
      </w:r>
      <w:r w:rsidR="00E73713" w:rsidRPr="00465034">
        <w:rPr>
          <w:rFonts w:ascii="Times New Roman" w:hAnsi="Times New Roman" w:cs="Times New Roman"/>
          <w:sz w:val="24"/>
          <w:szCs w:val="24"/>
        </w:rPr>
        <w:t xml:space="preserve">odmínek dle čl. </w:t>
      </w:r>
      <w:r w:rsidR="00EC7A08">
        <w:rPr>
          <w:rFonts w:ascii="Times New Roman" w:hAnsi="Times New Roman" w:cs="Times New Roman"/>
          <w:sz w:val="24"/>
          <w:szCs w:val="24"/>
        </w:rPr>
        <w:t>IV</w:t>
      </w:r>
      <w:r w:rsidR="00E73713" w:rsidRPr="00465034">
        <w:rPr>
          <w:rFonts w:ascii="Times New Roman" w:hAnsi="Times New Roman" w:cs="Times New Roman"/>
          <w:sz w:val="24"/>
          <w:szCs w:val="24"/>
        </w:rPr>
        <w:t> odst. 2 této s</w:t>
      </w:r>
      <w:r w:rsidRPr="00465034">
        <w:rPr>
          <w:rFonts w:ascii="Times New Roman" w:hAnsi="Times New Roman" w:cs="Times New Roman"/>
          <w:sz w:val="24"/>
          <w:szCs w:val="24"/>
        </w:rPr>
        <w:t>mlouvy.</w:t>
      </w:r>
      <w:r w:rsidR="0000691E" w:rsidRPr="00465034">
        <w:rPr>
          <w:rFonts w:ascii="Times New Roman" w:hAnsi="Times New Roman" w:cs="Times New Roman"/>
          <w:sz w:val="24"/>
          <w:szCs w:val="24"/>
        </w:rPr>
        <w:t xml:space="preserve"> Toto plnění je správce oprávněn fakturovat nad </w:t>
      </w:r>
      <w:r w:rsidR="00D90D69" w:rsidRPr="00465034">
        <w:rPr>
          <w:rFonts w:ascii="Times New Roman" w:hAnsi="Times New Roman" w:cs="Times New Roman"/>
          <w:sz w:val="24"/>
          <w:szCs w:val="24"/>
        </w:rPr>
        <w:t xml:space="preserve">částku dle čl. III odst. </w:t>
      </w:r>
      <w:r w:rsidR="00557F79">
        <w:rPr>
          <w:rFonts w:ascii="Times New Roman" w:hAnsi="Times New Roman" w:cs="Times New Roman"/>
          <w:sz w:val="24"/>
          <w:szCs w:val="24"/>
        </w:rPr>
        <w:t>1</w:t>
      </w:r>
      <w:r w:rsidR="00D90D69" w:rsidRPr="00465034">
        <w:rPr>
          <w:rFonts w:ascii="Times New Roman" w:hAnsi="Times New Roman" w:cs="Times New Roman"/>
          <w:sz w:val="24"/>
          <w:szCs w:val="24"/>
        </w:rPr>
        <w:t xml:space="preserve"> této smlouvy</w:t>
      </w:r>
      <w:r w:rsidR="00557F79">
        <w:rPr>
          <w:rFonts w:ascii="Times New Roman" w:hAnsi="Times New Roman" w:cs="Times New Roman"/>
          <w:sz w:val="24"/>
          <w:szCs w:val="24"/>
        </w:rPr>
        <w:t>, výhradně však za podmínky, že tyto hotové náklady byly předem písemně odsouhlaseny objednatelem</w:t>
      </w:r>
      <w:r w:rsidR="00D90D69" w:rsidRPr="00465034">
        <w:rPr>
          <w:rFonts w:ascii="Times New Roman" w:hAnsi="Times New Roman" w:cs="Times New Roman"/>
          <w:sz w:val="24"/>
          <w:szCs w:val="24"/>
        </w:rPr>
        <w:t>.</w:t>
      </w:r>
    </w:p>
    <w:p w:rsidR="00D90D69" w:rsidRPr="00465034" w:rsidRDefault="00A86A9F" w:rsidP="00793A2E">
      <w:pPr>
        <w:pStyle w:val="Nadpis2"/>
        <w:rPr>
          <w:rFonts w:ascii="Times New Roman" w:hAnsi="Times New Roman" w:cs="Times New Roman"/>
          <w:sz w:val="24"/>
          <w:szCs w:val="24"/>
        </w:rPr>
      </w:pPr>
      <w:r w:rsidRPr="00465034">
        <w:rPr>
          <w:rFonts w:ascii="Times New Roman" w:hAnsi="Times New Roman" w:cs="Times New Roman"/>
          <w:sz w:val="24"/>
          <w:szCs w:val="24"/>
        </w:rPr>
        <w:t xml:space="preserve">Odměna </w:t>
      </w:r>
      <w:r w:rsidR="00D90D69" w:rsidRPr="00465034">
        <w:rPr>
          <w:rFonts w:ascii="Times New Roman" w:hAnsi="Times New Roman" w:cs="Times New Roman"/>
          <w:sz w:val="24"/>
          <w:szCs w:val="24"/>
        </w:rPr>
        <w:t xml:space="preserve">a náhrada </w:t>
      </w:r>
      <w:r w:rsidR="00557F79">
        <w:rPr>
          <w:rFonts w:ascii="Times New Roman" w:hAnsi="Times New Roman" w:cs="Times New Roman"/>
          <w:sz w:val="24"/>
          <w:szCs w:val="24"/>
        </w:rPr>
        <w:t>nákladů</w:t>
      </w:r>
      <w:r w:rsidR="00D90D69" w:rsidRPr="00465034">
        <w:rPr>
          <w:rFonts w:ascii="Times New Roman" w:hAnsi="Times New Roman" w:cs="Times New Roman"/>
          <w:sz w:val="24"/>
          <w:szCs w:val="24"/>
        </w:rPr>
        <w:t xml:space="preserve"> dle odst. </w:t>
      </w:r>
      <w:r w:rsidR="00037DCB">
        <w:rPr>
          <w:rFonts w:ascii="Times New Roman" w:hAnsi="Times New Roman" w:cs="Times New Roman"/>
          <w:sz w:val="24"/>
          <w:szCs w:val="24"/>
        </w:rPr>
        <w:t>4</w:t>
      </w:r>
      <w:r w:rsidR="00037DCB" w:rsidRPr="00465034">
        <w:rPr>
          <w:rFonts w:ascii="Times New Roman" w:hAnsi="Times New Roman" w:cs="Times New Roman"/>
          <w:sz w:val="24"/>
          <w:szCs w:val="24"/>
        </w:rPr>
        <w:t xml:space="preserve"> </w:t>
      </w:r>
      <w:r w:rsidR="00D90D69" w:rsidRPr="00465034">
        <w:rPr>
          <w:rFonts w:ascii="Times New Roman" w:hAnsi="Times New Roman" w:cs="Times New Roman"/>
          <w:sz w:val="24"/>
          <w:szCs w:val="24"/>
        </w:rPr>
        <w:t xml:space="preserve">tohoto článku </w:t>
      </w:r>
      <w:r w:rsidR="00661E51" w:rsidRPr="00465034">
        <w:rPr>
          <w:rFonts w:ascii="Times New Roman" w:hAnsi="Times New Roman" w:cs="Times New Roman"/>
          <w:sz w:val="24"/>
          <w:szCs w:val="24"/>
        </w:rPr>
        <w:t>bud</w:t>
      </w:r>
      <w:r w:rsidR="005849E3" w:rsidRPr="00465034">
        <w:rPr>
          <w:rFonts w:ascii="Times New Roman" w:hAnsi="Times New Roman" w:cs="Times New Roman"/>
          <w:sz w:val="24"/>
          <w:szCs w:val="24"/>
        </w:rPr>
        <w:t>ou</w:t>
      </w:r>
      <w:r w:rsidR="00661E51" w:rsidRPr="00465034">
        <w:rPr>
          <w:rFonts w:ascii="Times New Roman" w:hAnsi="Times New Roman" w:cs="Times New Roman"/>
          <w:sz w:val="24"/>
          <w:szCs w:val="24"/>
        </w:rPr>
        <w:t xml:space="preserve"> hrazen</w:t>
      </w:r>
      <w:r w:rsidR="005849E3" w:rsidRPr="00465034">
        <w:rPr>
          <w:rFonts w:ascii="Times New Roman" w:hAnsi="Times New Roman" w:cs="Times New Roman"/>
          <w:sz w:val="24"/>
          <w:szCs w:val="24"/>
        </w:rPr>
        <w:t>y</w:t>
      </w:r>
      <w:r w:rsidR="00661E51" w:rsidRPr="00465034">
        <w:rPr>
          <w:rFonts w:ascii="Times New Roman" w:hAnsi="Times New Roman" w:cs="Times New Roman"/>
          <w:sz w:val="24"/>
          <w:szCs w:val="24"/>
        </w:rPr>
        <w:t xml:space="preserve"> </w:t>
      </w:r>
      <w:r w:rsidR="0000691E" w:rsidRPr="00465034">
        <w:rPr>
          <w:rFonts w:ascii="Times New Roman" w:hAnsi="Times New Roman" w:cs="Times New Roman"/>
          <w:sz w:val="24"/>
          <w:szCs w:val="24"/>
        </w:rPr>
        <w:t xml:space="preserve">objednatelem </w:t>
      </w:r>
      <w:r w:rsidR="00661E51" w:rsidRPr="00465034">
        <w:rPr>
          <w:rFonts w:ascii="Times New Roman" w:hAnsi="Times New Roman" w:cs="Times New Roman"/>
          <w:sz w:val="24"/>
          <w:szCs w:val="24"/>
        </w:rPr>
        <w:t xml:space="preserve">bezhotovostně v české měně na základě </w:t>
      </w:r>
      <w:r w:rsidR="0000691E" w:rsidRPr="00465034">
        <w:rPr>
          <w:rFonts w:ascii="Times New Roman" w:hAnsi="Times New Roman" w:cs="Times New Roman"/>
          <w:sz w:val="24"/>
          <w:szCs w:val="24"/>
        </w:rPr>
        <w:t xml:space="preserve">měsíčních </w:t>
      </w:r>
      <w:r w:rsidR="00661E51" w:rsidRPr="00465034">
        <w:rPr>
          <w:rFonts w:ascii="Times New Roman" w:hAnsi="Times New Roman" w:cs="Times New Roman"/>
          <w:sz w:val="24"/>
          <w:szCs w:val="24"/>
        </w:rPr>
        <w:t>faktur vystaven</w:t>
      </w:r>
      <w:r w:rsidR="0000691E" w:rsidRPr="00465034">
        <w:rPr>
          <w:rFonts w:ascii="Times New Roman" w:hAnsi="Times New Roman" w:cs="Times New Roman"/>
          <w:sz w:val="24"/>
          <w:szCs w:val="24"/>
        </w:rPr>
        <w:t>ých správcem</w:t>
      </w:r>
      <w:r w:rsidR="007E08BB" w:rsidRPr="00465034">
        <w:rPr>
          <w:rFonts w:ascii="Times New Roman" w:hAnsi="Times New Roman" w:cs="Times New Roman"/>
          <w:sz w:val="24"/>
          <w:szCs w:val="24"/>
        </w:rPr>
        <w:t xml:space="preserve"> </w:t>
      </w:r>
      <w:r w:rsidR="0000691E" w:rsidRPr="00465034">
        <w:rPr>
          <w:rFonts w:ascii="Times New Roman" w:hAnsi="Times New Roman" w:cs="Times New Roman"/>
          <w:sz w:val="24"/>
          <w:szCs w:val="24"/>
        </w:rPr>
        <w:t>k poslednímu dni kalendářníh</w:t>
      </w:r>
      <w:r w:rsidR="00D90D69" w:rsidRPr="00465034">
        <w:rPr>
          <w:rFonts w:ascii="Times New Roman" w:hAnsi="Times New Roman" w:cs="Times New Roman"/>
          <w:sz w:val="24"/>
          <w:szCs w:val="24"/>
        </w:rPr>
        <w:t xml:space="preserve">o měsíce, za nějž odměna náleží, se splatností </w:t>
      </w:r>
      <w:r w:rsidR="00661E51" w:rsidRPr="00465034">
        <w:rPr>
          <w:rFonts w:ascii="Times New Roman" w:hAnsi="Times New Roman" w:cs="Times New Roman"/>
          <w:sz w:val="24"/>
          <w:szCs w:val="24"/>
        </w:rPr>
        <w:t>do 14 dnů</w:t>
      </w:r>
      <w:r w:rsidR="00557F79">
        <w:rPr>
          <w:rFonts w:ascii="Times New Roman" w:hAnsi="Times New Roman" w:cs="Times New Roman"/>
          <w:sz w:val="24"/>
          <w:szCs w:val="24"/>
        </w:rPr>
        <w:t xml:space="preserve"> ode dne prokazatelného doručení objednateli</w:t>
      </w:r>
      <w:r w:rsidR="00661E51" w:rsidRPr="00465034">
        <w:rPr>
          <w:rFonts w:ascii="Times New Roman" w:hAnsi="Times New Roman" w:cs="Times New Roman"/>
          <w:sz w:val="24"/>
          <w:szCs w:val="24"/>
        </w:rPr>
        <w:t xml:space="preserve">. </w:t>
      </w:r>
      <w:r w:rsidR="00D90D69" w:rsidRPr="00465034">
        <w:rPr>
          <w:rFonts w:ascii="Times New Roman" w:hAnsi="Times New Roman" w:cs="Times New Roman"/>
          <w:sz w:val="24"/>
          <w:szCs w:val="24"/>
        </w:rPr>
        <w:t>Nedílnou přílohou faktury bude soupis provedených činností v</w:t>
      </w:r>
      <w:r w:rsidR="00557F79">
        <w:rPr>
          <w:rFonts w:ascii="Times New Roman" w:hAnsi="Times New Roman" w:cs="Times New Roman"/>
          <w:sz w:val="24"/>
          <w:szCs w:val="24"/>
        </w:rPr>
        <w:t xml:space="preserve"> daném </w:t>
      </w:r>
      <w:r w:rsidR="00D90D69" w:rsidRPr="00465034">
        <w:rPr>
          <w:rFonts w:ascii="Times New Roman" w:hAnsi="Times New Roman" w:cs="Times New Roman"/>
          <w:sz w:val="24"/>
          <w:szCs w:val="24"/>
        </w:rPr>
        <w:t xml:space="preserve">kalendářním měsíci, za nějž odměna náleží, ve členění dle </w:t>
      </w:r>
      <w:r w:rsidR="00557F79">
        <w:rPr>
          <w:rFonts w:ascii="Times New Roman" w:hAnsi="Times New Roman" w:cs="Times New Roman"/>
          <w:sz w:val="24"/>
          <w:szCs w:val="24"/>
        </w:rPr>
        <w:t>čl. II odst. 3 této smlouvy</w:t>
      </w:r>
      <w:r w:rsidR="00D90D69" w:rsidRPr="00465034">
        <w:rPr>
          <w:rFonts w:ascii="Times New Roman" w:hAnsi="Times New Roman" w:cs="Times New Roman"/>
          <w:sz w:val="24"/>
          <w:szCs w:val="24"/>
        </w:rPr>
        <w:t xml:space="preserve"> a rozpis hotových </w:t>
      </w:r>
      <w:r w:rsidR="00557F79">
        <w:rPr>
          <w:rFonts w:ascii="Times New Roman" w:hAnsi="Times New Roman" w:cs="Times New Roman"/>
          <w:sz w:val="24"/>
          <w:szCs w:val="24"/>
        </w:rPr>
        <w:t xml:space="preserve">nákladů </w:t>
      </w:r>
      <w:r w:rsidR="00D90D69" w:rsidRPr="00465034">
        <w:rPr>
          <w:rFonts w:ascii="Times New Roman" w:hAnsi="Times New Roman" w:cs="Times New Roman"/>
          <w:sz w:val="24"/>
          <w:szCs w:val="24"/>
        </w:rPr>
        <w:t xml:space="preserve">vynaložených v daném měsíci </w:t>
      </w:r>
      <w:r w:rsidR="00557F79">
        <w:rPr>
          <w:rFonts w:ascii="Times New Roman" w:hAnsi="Times New Roman" w:cs="Times New Roman"/>
          <w:sz w:val="24"/>
          <w:szCs w:val="24"/>
        </w:rPr>
        <w:t>v souladu s odst. 4 tohoto článku; na výzvu objednatele je správce povinen ve lhůtě splatnosti prokazatelně doložit objednateli úhradu těchto hotových nákladů, jinan není objednatel povinen náhradu těchto nákladů správci uhradit, aniž by se tím objednatel ocitl v prodlení</w:t>
      </w:r>
      <w:r w:rsidR="00D90D69" w:rsidRPr="00465034">
        <w:rPr>
          <w:rFonts w:ascii="Times New Roman" w:hAnsi="Times New Roman" w:cs="Times New Roman"/>
          <w:sz w:val="24"/>
          <w:szCs w:val="24"/>
        </w:rPr>
        <w:t xml:space="preserve">. </w:t>
      </w:r>
    </w:p>
    <w:p w:rsidR="00661E51" w:rsidRPr="00465034" w:rsidRDefault="007E08BB" w:rsidP="00793A2E">
      <w:pPr>
        <w:pStyle w:val="Nadpis2"/>
        <w:rPr>
          <w:rFonts w:ascii="Times New Roman" w:hAnsi="Times New Roman" w:cs="Times New Roman"/>
          <w:sz w:val="24"/>
          <w:szCs w:val="24"/>
        </w:rPr>
      </w:pPr>
      <w:r w:rsidRPr="00465034">
        <w:rPr>
          <w:rFonts w:ascii="Times New Roman" w:hAnsi="Times New Roman" w:cs="Times New Roman"/>
          <w:sz w:val="24"/>
          <w:szCs w:val="24"/>
        </w:rPr>
        <w:t>Objednatel</w:t>
      </w:r>
      <w:r w:rsidR="00661E51" w:rsidRPr="00465034">
        <w:rPr>
          <w:rFonts w:ascii="Times New Roman" w:hAnsi="Times New Roman" w:cs="Times New Roman"/>
          <w:sz w:val="24"/>
          <w:szCs w:val="24"/>
        </w:rPr>
        <w:t xml:space="preserve"> požaduje, aby každá faktura vystavená </w:t>
      </w:r>
      <w:r w:rsidR="00D90D69" w:rsidRPr="00465034">
        <w:rPr>
          <w:rFonts w:ascii="Times New Roman" w:hAnsi="Times New Roman" w:cs="Times New Roman"/>
          <w:sz w:val="24"/>
          <w:szCs w:val="24"/>
        </w:rPr>
        <w:t xml:space="preserve">správcem </w:t>
      </w:r>
      <w:r w:rsidR="00661E51" w:rsidRPr="00465034">
        <w:rPr>
          <w:rFonts w:ascii="Times New Roman" w:hAnsi="Times New Roman" w:cs="Times New Roman"/>
          <w:sz w:val="24"/>
          <w:szCs w:val="24"/>
        </w:rPr>
        <w:t xml:space="preserve">obsahovala nejméně tyto údaje: </w:t>
      </w:r>
      <w:r w:rsidR="00661E51" w:rsidRPr="00465034">
        <w:rPr>
          <w:rFonts w:ascii="Times New Roman" w:hAnsi="Times New Roman" w:cs="Times New Roman"/>
          <w:sz w:val="24"/>
          <w:szCs w:val="24"/>
        </w:rPr>
        <w:br/>
        <w:t>a) označení a číslo faktury</w:t>
      </w:r>
    </w:p>
    <w:p w:rsidR="00661E51" w:rsidRPr="00465034" w:rsidRDefault="00661E51" w:rsidP="00D90D69">
      <w:pPr>
        <w:ind w:firstLine="426"/>
        <w:jc w:val="both"/>
      </w:pPr>
      <w:r w:rsidRPr="00465034">
        <w:t>b) identifikaci zadavatele včetně IČ a DIČ</w:t>
      </w:r>
    </w:p>
    <w:p w:rsidR="00661E51" w:rsidRDefault="00B94D41" w:rsidP="00D90D69">
      <w:pPr>
        <w:ind w:left="426"/>
        <w:jc w:val="both"/>
      </w:pPr>
      <w:r>
        <w:t>c)</w:t>
      </w:r>
      <w:r w:rsidR="00661E51" w:rsidRPr="00465034">
        <w:t xml:space="preserve"> rozsah </w:t>
      </w:r>
      <w:r w:rsidR="00D90D69" w:rsidRPr="00465034">
        <w:t>poskytnutých služeb v daném kalendářním měsíci,</w:t>
      </w:r>
    </w:p>
    <w:p w:rsidR="00B94D41" w:rsidRDefault="00B94D41" w:rsidP="00D90D69">
      <w:pPr>
        <w:ind w:left="426"/>
        <w:jc w:val="both"/>
      </w:pPr>
      <w:r>
        <w:t>d) vyčíslení odměny za provádění správy areálu Škoda park v rozsahu dle čl. II odst. 3 písm. a) až d) této smlouvy v daném kalendářním měsíci,</w:t>
      </w:r>
    </w:p>
    <w:p w:rsidR="00661E51" w:rsidRDefault="00B94D41" w:rsidP="00D06F9B">
      <w:pPr>
        <w:numPr>
          <w:ilvl w:val="12"/>
          <w:numId w:val="0"/>
        </w:numPr>
        <w:tabs>
          <w:tab w:val="left" w:pos="426"/>
        </w:tabs>
        <w:jc w:val="both"/>
      </w:pPr>
      <w:r>
        <w:tab/>
        <w:t>e) vyčíslení hotových nákladů dle odst. 4 tohoto článku v daném kalendářním měsíci,</w:t>
      </w:r>
      <w:r w:rsidR="007E08BB" w:rsidRPr="00465034">
        <w:tab/>
      </w:r>
      <w:r>
        <w:t>f</w:t>
      </w:r>
      <w:r w:rsidR="00661E51" w:rsidRPr="00465034">
        <w:t>) celkov</w:t>
      </w:r>
      <w:r>
        <w:t>ou</w:t>
      </w:r>
      <w:r w:rsidR="00661E51" w:rsidRPr="00465034">
        <w:t xml:space="preserve"> cen</w:t>
      </w:r>
      <w:r>
        <w:t>u</w:t>
      </w:r>
      <w:r w:rsidR="00661E51" w:rsidRPr="00465034">
        <w:t xml:space="preserve"> </w:t>
      </w:r>
      <w:r>
        <w:t xml:space="preserve">za daný kalendářní měsíc </w:t>
      </w:r>
      <w:r w:rsidR="00661E51" w:rsidRPr="00465034">
        <w:t>(celková fakturovaná částka)</w:t>
      </w:r>
      <w:r>
        <w:t>,</w:t>
      </w:r>
    </w:p>
    <w:p w:rsidR="00B94D41" w:rsidRPr="00465034" w:rsidRDefault="00B94D41" w:rsidP="00D06F9B">
      <w:pPr>
        <w:numPr>
          <w:ilvl w:val="12"/>
          <w:numId w:val="0"/>
        </w:numPr>
        <w:tabs>
          <w:tab w:val="left" w:pos="426"/>
        </w:tabs>
        <w:jc w:val="both"/>
      </w:pPr>
      <w:r>
        <w:tab/>
        <w:t>g) přílohy dle odst. 5 tohoto článku,</w:t>
      </w:r>
    </w:p>
    <w:p w:rsidR="00661E51" w:rsidRPr="00465034" w:rsidRDefault="007E08BB" w:rsidP="00D06F9B">
      <w:pPr>
        <w:numPr>
          <w:ilvl w:val="12"/>
          <w:numId w:val="0"/>
        </w:numPr>
        <w:tabs>
          <w:tab w:val="left" w:pos="426"/>
        </w:tabs>
        <w:jc w:val="both"/>
      </w:pPr>
      <w:r w:rsidRPr="00465034">
        <w:tab/>
      </w:r>
      <w:r w:rsidR="00661E51" w:rsidRPr="00465034">
        <w:t>h) další údaje dle § 28 odst. 2 zákona č. 235/2004 Sb., v platném znění.</w:t>
      </w:r>
    </w:p>
    <w:p w:rsidR="00661E51" w:rsidRPr="00465034" w:rsidRDefault="00661E51" w:rsidP="00793A2E">
      <w:pPr>
        <w:pStyle w:val="Nadpis2"/>
        <w:rPr>
          <w:rFonts w:ascii="Times New Roman" w:hAnsi="Times New Roman" w:cs="Times New Roman"/>
          <w:sz w:val="24"/>
          <w:szCs w:val="24"/>
        </w:rPr>
      </w:pPr>
      <w:r w:rsidRPr="00465034">
        <w:rPr>
          <w:rFonts w:ascii="Times New Roman" w:hAnsi="Times New Roman" w:cs="Times New Roman"/>
          <w:sz w:val="24"/>
          <w:szCs w:val="24"/>
        </w:rPr>
        <w:t xml:space="preserve">Neobsahuje-li faktura </w:t>
      </w:r>
      <w:r w:rsidR="00E73713" w:rsidRPr="00465034">
        <w:rPr>
          <w:rFonts w:ascii="Times New Roman" w:hAnsi="Times New Roman" w:cs="Times New Roman"/>
          <w:sz w:val="24"/>
          <w:szCs w:val="24"/>
        </w:rPr>
        <w:t>správce</w:t>
      </w:r>
      <w:r w:rsidR="007E08BB" w:rsidRPr="00465034">
        <w:rPr>
          <w:rFonts w:ascii="Times New Roman" w:hAnsi="Times New Roman" w:cs="Times New Roman"/>
          <w:sz w:val="24"/>
          <w:szCs w:val="24"/>
        </w:rPr>
        <w:t xml:space="preserve"> k</w:t>
      </w:r>
      <w:r w:rsidRPr="00465034">
        <w:rPr>
          <w:rFonts w:ascii="Times New Roman" w:hAnsi="Times New Roman" w:cs="Times New Roman"/>
          <w:sz w:val="24"/>
          <w:szCs w:val="24"/>
        </w:rPr>
        <w:t>teroukoliv z</w:t>
      </w:r>
      <w:r w:rsidR="00D90D69" w:rsidRPr="00465034">
        <w:rPr>
          <w:rFonts w:ascii="Times New Roman" w:hAnsi="Times New Roman" w:cs="Times New Roman"/>
          <w:sz w:val="24"/>
          <w:szCs w:val="24"/>
        </w:rPr>
        <w:t> </w:t>
      </w:r>
      <w:r w:rsidRPr="00465034">
        <w:rPr>
          <w:rFonts w:ascii="Times New Roman" w:hAnsi="Times New Roman" w:cs="Times New Roman"/>
          <w:sz w:val="24"/>
          <w:szCs w:val="24"/>
        </w:rPr>
        <w:t>náležitostí</w:t>
      </w:r>
      <w:r w:rsidR="00D90D69" w:rsidRPr="00465034">
        <w:rPr>
          <w:rFonts w:ascii="Times New Roman" w:hAnsi="Times New Roman" w:cs="Times New Roman"/>
          <w:sz w:val="24"/>
          <w:szCs w:val="24"/>
        </w:rPr>
        <w:t xml:space="preserve"> dle odst. </w:t>
      </w:r>
      <w:r w:rsidR="00D4718D">
        <w:rPr>
          <w:rFonts w:ascii="Times New Roman" w:hAnsi="Times New Roman" w:cs="Times New Roman"/>
          <w:sz w:val="24"/>
          <w:szCs w:val="24"/>
        </w:rPr>
        <w:t>6</w:t>
      </w:r>
      <w:r w:rsidR="00D90D69" w:rsidRPr="00465034">
        <w:rPr>
          <w:rFonts w:ascii="Times New Roman" w:hAnsi="Times New Roman" w:cs="Times New Roman"/>
          <w:sz w:val="24"/>
          <w:szCs w:val="24"/>
        </w:rPr>
        <w:t xml:space="preserve"> nebo přílohu dle odst. </w:t>
      </w:r>
      <w:r w:rsidR="00D4718D">
        <w:rPr>
          <w:rFonts w:ascii="Times New Roman" w:hAnsi="Times New Roman" w:cs="Times New Roman"/>
          <w:sz w:val="24"/>
          <w:szCs w:val="24"/>
        </w:rPr>
        <w:t>5</w:t>
      </w:r>
      <w:r w:rsidR="00D90D69" w:rsidRPr="00465034">
        <w:rPr>
          <w:rFonts w:ascii="Times New Roman" w:hAnsi="Times New Roman" w:cs="Times New Roman"/>
          <w:sz w:val="24"/>
          <w:szCs w:val="24"/>
        </w:rPr>
        <w:t xml:space="preserve"> tohoto článku</w:t>
      </w:r>
      <w:r w:rsidRPr="00465034">
        <w:rPr>
          <w:rFonts w:ascii="Times New Roman" w:hAnsi="Times New Roman" w:cs="Times New Roman"/>
          <w:sz w:val="24"/>
          <w:szCs w:val="24"/>
        </w:rPr>
        <w:t xml:space="preserve">, je </w:t>
      </w:r>
      <w:r w:rsidR="007E08BB" w:rsidRPr="00465034">
        <w:rPr>
          <w:rFonts w:ascii="Times New Roman" w:hAnsi="Times New Roman" w:cs="Times New Roman"/>
          <w:sz w:val="24"/>
          <w:szCs w:val="24"/>
        </w:rPr>
        <w:t>objednatel</w:t>
      </w:r>
      <w:r w:rsidRPr="00465034">
        <w:rPr>
          <w:rFonts w:ascii="Times New Roman" w:hAnsi="Times New Roman" w:cs="Times New Roman"/>
          <w:sz w:val="24"/>
          <w:szCs w:val="24"/>
        </w:rPr>
        <w:t xml:space="preserve"> oprávněn ji </w:t>
      </w:r>
      <w:r w:rsidR="00D90D69" w:rsidRPr="00465034">
        <w:rPr>
          <w:rFonts w:ascii="Times New Roman" w:hAnsi="Times New Roman" w:cs="Times New Roman"/>
          <w:sz w:val="24"/>
          <w:szCs w:val="24"/>
        </w:rPr>
        <w:t>správci</w:t>
      </w:r>
      <w:r w:rsidRPr="00465034">
        <w:rPr>
          <w:rFonts w:ascii="Times New Roman" w:hAnsi="Times New Roman" w:cs="Times New Roman"/>
          <w:sz w:val="24"/>
          <w:szCs w:val="24"/>
        </w:rPr>
        <w:t xml:space="preserve"> vrátit bez proplacení</w:t>
      </w:r>
      <w:r w:rsidR="00D4718D">
        <w:rPr>
          <w:rFonts w:ascii="Times New Roman" w:hAnsi="Times New Roman" w:cs="Times New Roman"/>
          <w:sz w:val="24"/>
          <w:szCs w:val="24"/>
        </w:rPr>
        <w:t>;</w:t>
      </w:r>
      <w:r w:rsidR="00D90D69" w:rsidRPr="00465034">
        <w:rPr>
          <w:rFonts w:ascii="Times New Roman" w:hAnsi="Times New Roman" w:cs="Times New Roman"/>
          <w:sz w:val="24"/>
          <w:szCs w:val="24"/>
        </w:rPr>
        <w:t xml:space="preserve"> v</w:t>
      </w:r>
      <w:r w:rsidRPr="00465034">
        <w:rPr>
          <w:rFonts w:ascii="Times New Roman" w:hAnsi="Times New Roman" w:cs="Times New Roman"/>
          <w:sz w:val="24"/>
          <w:szCs w:val="24"/>
        </w:rPr>
        <w:t> takovém případě není</w:t>
      </w:r>
      <w:r w:rsidR="007E08BB" w:rsidRPr="00465034">
        <w:rPr>
          <w:rFonts w:ascii="Times New Roman" w:hAnsi="Times New Roman" w:cs="Times New Roman"/>
          <w:sz w:val="24"/>
          <w:szCs w:val="24"/>
        </w:rPr>
        <w:t xml:space="preserve"> objednatel</w:t>
      </w:r>
      <w:r w:rsidRPr="00465034">
        <w:rPr>
          <w:rFonts w:ascii="Times New Roman" w:hAnsi="Times New Roman" w:cs="Times New Roman"/>
          <w:sz w:val="24"/>
          <w:szCs w:val="24"/>
        </w:rPr>
        <w:t xml:space="preserve"> v prodlení s placením.</w:t>
      </w:r>
    </w:p>
    <w:p w:rsidR="00661E51" w:rsidRPr="00465034" w:rsidRDefault="00661E51" w:rsidP="00D06F9B">
      <w:pPr>
        <w:numPr>
          <w:ilvl w:val="12"/>
          <w:numId w:val="0"/>
        </w:numPr>
        <w:jc w:val="both"/>
      </w:pPr>
    </w:p>
    <w:p w:rsidR="001E48F3" w:rsidRPr="00465034" w:rsidRDefault="001E48F3" w:rsidP="00D90D69">
      <w:pPr>
        <w:jc w:val="center"/>
        <w:rPr>
          <w:b/>
        </w:rPr>
      </w:pPr>
    </w:p>
    <w:p w:rsidR="000A2E18" w:rsidRPr="00465034" w:rsidRDefault="00D90D69" w:rsidP="00D90D69">
      <w:pPr>
        <w:jc w:val="center"/>
        <w:rPr>
          <w:b/>
        </w:rPr>
      </w:pPr>
      <w:r w:rsidRPr="00465034">
        <w:rPr>
          <w:b/>
        </w:rPr>
        <w:t xml:space="preserve">Článek </w:t>
      </w:r>
      <w:r w:rsidR="001E48F3" w:rsidRPr="00465034">
        <w:rPr>
          <w:b/>
        </w:rPr>
        <w:t>I</w:t>
      </w:r>
      <w:r w:rsidRPr="00465034">
        <w:rPr>
          <w:b/>
        </w:rPr>
        <w:t>V</w:t>
      </w:r>
    </w:p>
    <w:p w:rsidR="00D90D69" w:rsidRDefault="00D90D69" w:rsidP="00D90D69">
      <w:pPr>
        <w:jc w:val="center"/>
        <w:rPr>
          <w:b/>
        </w:rPr>
      </w:pPr>
      <w:r w:rsidRPr="00465034">
        <w:rPr>
          <w:b/>
        </w:rPr>
        <w:t>Specifikace předmětu plnění</w:t>
      </w:r>
    </w:p>
    <w:p w:rsidR="00D4718D" w:rsidRPr="00465034" w:rsidRDefault="00D4718D" w:rsidP="00D90D69">
      <w:pPr>
        <w:jc w:val="center"/>
        <w:rPr>
          <w:b/>
        </w:rPr>
      </w:pPr>
    </w:p>
    <w:p w:rsidR="00D90D69" w:rsidRPr="00465034" w:rsidRDefault="00D90D69" w:rsidP="002F272A">
      <w:pPr>
        <w:numPr>
          <w:ilvl w:val="0"/>
          <w:numId w:val="35"/>
        </w:numPr>
        <w:ind w:left="426" w:hanging="426"/>
        <w:rPr>
          <w:b/>
        </w:rPr>
      </w:pPr>
      <w:r w:rsidRPr="00465034">
        <w:rPr>
          <w:b/>
        </w:rPr>
        <w:t>Údržba zeleně</w:t>
      </w:r>
      <w:r w:rsidR="002F272A" w:rsidRPr="00465034">
        <w:rPr>
          <w:b/>
        </w:rPr>
        <w:t xml:space="preserve"> </w:t>
      </w:r>
      <w:r w:rsidR="002F272A" w:rsidRPr="00465034">
        <w:t>zahrnuje zejména, nikoliv však výhradně, tyto činnosti</w:t>
      </w:r>
      <w:r w:rsidRPr="00465034">
        <w:rPr>
          <w:b/>
        </w:rPr>
        <w:t>:</w:t>
      </w:r>
    </w:p>
    <w:p w:rsidR="002F272A" w:rsidRPr="00465034" w:rsidRDefault="002F272A" w:rsidP="002F272A">
      <w:pPr>
        <w:numPr>
          <w:ilvl w:val="0"/>
          <w:numId w:val="37"/>
        </w:numPr>
      </w:pPr>
      <w:r w:rsidRPr="00465034">
        <w:t>Údržba travních porostů, a to:</w:t>
      </w:r>
    </w:p>
    <w:p w:rsidR="002F272A" w:rsidRPr="00465034" w:rsidRDefault="002F272A" w:rsidP="002F272A">
      <w:pPr>
        <w:pStyle w:val="Odstavecseseznamem"/>
        <w:numPr>
          <w:ilvl w:val="0"/>
          <w:numId w:val="36"/>
        </w:numPr>
        <w:overflowPunct w:val="0"/>
        <w:autoSpaceDE w:val="0"/>
        <w:autoSpaceDN w:val="0"/>
        <w:adjustRightInd w:val="0"/>
        <w:contextualSpacing/>
        <w:jc w:val="both"/>
      </w:pPr>
      <w:r w:rsidRPr="00465034">
        <w:t xml:space="preserve">vyhrabání veškerých trávníků v areálu Škoda park - jarní vyhrabání nejpozději do 15. dubna </w:t>
      </w:r>
      <w:r w:rsidR="00D4718D">
        <w:t>2025</w:t>
      </w:r>
      <w:r w:rsidRPr="00465034">
        <w:t xml:space="preserve">, </w:t>
      </w:r>
    </w:p>
    <w:p w:rsidR="002F272A" w:rsidRPr="00465034" w:rsidRDefault="002F272A" w:rsidP="002F272A">
      <w:pPr>
        <w:pStyle w:val="Odstavecseseznamem"/>
        <w:numPr>
          <w:ilvl w:val="0"/>
          <w:numId w:val="36"/>
        </w:numPr>
        <w:overflowPunct w:val="0"/>
        <w:autoSpaceDE w:val="0"/>
        <w:autoSpaceDN w:val="0"/>
        <w:adjustRightInd w:val="0"/>
        <w:contextualSpacing/>
        <w:jc w:val="both"/>
      </w:pPr>
      <w:r w:rsidRPr="00465034">
        <w:t xml:space="preserve">sekání trávy v celém areálu Škoda park v rozsahu </w:t>
      </w:r>
      <w:r w:rsidR="00D4718D">
        <w:t>4</w:t>
      </w:r>
      <w:r w:rsidRPr="00465034">
        <w:t xml:space="preserve"> sečí</w:t>
      </w:r>
      <w:r w:rsidR="00D4718D">
        <w:t xml:space="preserve"> dle pokynů objednatele</w:t>
      </w:r>
      <w:r w:rsidRPr="00465034">
        <w:t xml:space="preserve">, </w:t>
      </w:r>
      <w:r w:rsidR="00D4718D">
        <w:t>přičemž každou seč je správce povinen provést, tj. dokončit a předat objednateli, nejpozději do 14 dnů ode dne doručení písemného pokynu objednatele k provedení seče</w:t>
      </w:r>
      <w:r w:rsidRPr="00465034">
        <w:t>. V těchto lhůtách je s</w:t>
      </w:r>
      <w:r w:rsidR="00931136">
        <w:t>právce povinen zajistit i odvoz</w:t>
      </w:r>
      <w:r w:rsidRPr="00465034">
        <w:t xml:space="preserve"> a likvidace posekané tráv</w:t>
      </w:r>
      <w:r w:rsidR="003B56E5">
        <w:t>y a spadaného listí</w:t>
      </w:r>
      <w:r w:rsidR="00537805">
        <w:t xml:space="preserve"> na vlastní náklady</w:t>
      </w:r>
      <w:r w:rsidR="00D4718D">
        <w:t>, na vlastní odpovědnost a v souladu s příslušnými obecně závaznými právními předpisy</w:t>
      </w:r>
      <w:r w:rsidR="003B56E5">
        <w:t>.</w:t>
      </w:r>
      <w:r w:rsidRPr="00465034">
        <w:t xml:space="preserve"> </w:t>
      </w:r>
    </w:p>
    <w:p w:rsidR="002F272A" w:rsidRPr="00465034" w:rsidRDefault="002F272A" w:rsidP="002F272A">
      <w:pPr>
        <w:rPr>
          <w:b/>
        </w:rPr>
      </w:pPr>
    </w:p>
    <w:p w:rsidR="002F272A" w:rsidRPr="00465034" w:rsidRDefault="002F272A" w:rsidP="002F272A">
      <w:pPr>
        <w:numPr>
          <w:ilvl w:val="0"/>
          <w:numId w:val="37"/>
        </w:numPr>
      </w:pPr>
      <w:r w:rsidRPr="00465034">
        <w:t>Údržba keřových skupin:</w:t>
      </w:r>
    </w:p>
    <w:p w:rsidR="002F272A" w:rsidRPr="00465034" w:rsidRDefault="002F272A" w:rsidP="008810AE">
      <w:pPr>
        <w:pStyle w:val="Odstavecseseznamem"/>
        <w:numPr>
          <w:ilvl w:val="0"/>
          <w:numId w:val="36"/>
        </w:numPr>
        <w:overflowPunct w:val="0"/>
        <w:autoSpaceDE w:val="0"/>
        <w:autoSpaceDN w:val="0"/>
        <w:adjustRightInd w:val="0"/>
        <w:contextualSpacing/>
        <w:jc w:val="both"/>
      </w:pPr>
      <w:r w:rsidRPr="00465034">
        <w:t xml:space="preserve">pletí zahuštěných výsadeb v rozsahu nejméně </w:t>
      </w:r>
      <w:r w:rsidR="00537805">
        <w:t>1</w:t>
      </w:r>
      <w:r w:rsidRPr="00465034">
        <w:t>x pletí veškerých keřových skupin v areálu Škoda park v době vegetace,</w:t>
      </w:r>
    </w:p>
    <w:p w:rsidR="00DF05A4" w:rsidRPr="00465034" w:rsidRDefault="00E73713" w:rsidP="008810AE">
      <w:pPr>
        <w:pStyle w:val="Odstavecseseznamem"/>
        <w:numPr>
          <w:ilvl w:val="0"/>
          <w:numId w:val="36"/>
        </w:numPr>
        <w:overflowPunct w:val="0"/>
        <w:autoSpaceDE w:val="0"/>
        <w:autoSpaceDN w:val="0"/>
        <w:adjustRightInd w:val="0"/>
        <w:contextualSpacing/>
        <w:jc w:val="both"/>
      </w:pPr>
      <w:r w:rsidRPr="00465034">
        <w:t>průklesty a zmlazování veškerých keřů v areálu Škoda park včetně naložení a odvozu odpadu dle potřeby</w:t>
      </w:r>
      <w:r w:rsidR="00D4718D">
        <w:t xml:space="preserve"> a v souladu s obecně závaznými právními předpisy</w:t>
      </w:r>
      <w:r w:rsidRPr="00465034">
        <w:t xml:space="preserve">, </w:t>
      </w:r>
    </w:p>
    <w:p w:rsidR="00D4718D" w:rsidRDefault="002F272A" w:rsidP="008810AE">
      <w:pPr>
        <w:pStyle w:val="Odstavecseseznamem"/>
        <w:numPr>
          <w:ilvl w:val="0"/>
          <w:numId w:val="36"/>
        </w:numPr>
        <w:overflowPunct w:val="0"/>
        <w:autoSpaceDE w:val="0"/>
        <w:autoSpaceDN w:val="0"/>
        <w:adjustRightInd w:val="0"/>
        <w:contextualSpacing/>
        <w:jc w:val="both"/>
      </w:pPr>
      <w:r w:rsidRPr="003704E6">
        <w:lastRenderedPageBreak/>
        <w:t xml:space="preserve">v období vegetačního klidu řez živých plotů </w:t>
      </w:r>
      <w:r w:rsidR="001B7503">
        <w:t>2</w:t>
      </w:r>
      <w:r w:rsidR="00DF05A4" w:rsidRPr="003704E6">
        <w:t xml:space="preserve">x nejpozději </w:t>
      </w:r>
      <w:r w:rsidR="00642E62">
        <w:t>od 30.09</w:t>
      </w:r>
      <w:r w:rsidR="003704E6" w:rsidRPr="003704E6">
        <w:t>.</w:t>
      </w:r>
      <w:r w:rsidR="00D4718D">
        <w:t xml:space="preserve">2024  a do </w:t>
      </w:r>
      <w:r w:rsidRPr="003704E6">
        <w:t>31.</w:t>
      </w:r>
      <w:r w:rsidR="00642E62">
        <w:t>3.</w:t>
      </w:r>
      <w:r w:rsidR="00D4718D">
        <w:t>2025</w:t>
      </w:r>
      <w:r w:rsidR="003704E6">
        <w:t>.</w:t>
      </w:r>
    </w:p>
    <w:p w:rsidR="002F272A" w:rsidRPr="003704E6" w:rsidRDefault="00550602" w:rsidP="00D4718D">
      <w:pPr>
        <w:pStyle w:val="Odstavecseseznamem"/>
        <w:overflowPunct w:val="0"/>
        <w:autoSpaceDE w:val="0"/>
        <w:autoSpaceDN w:val="0"/>
        <w:adjustRightInd w:val="0"/>
        <w:ind w:left="720"/>
        <w:contextualSpacing/>
        <w:jc w:val="both"/>
      </w:pPr>
      <w:r w:rsidRPr="003704E6">
        <w:t xml:space="preserve"> </w:t>
      </w:r>
    </w:p>
    <w:p w:rsidR="00DF05A4" w:rsidRPr="003704E6" w:rsidRDefault="00DF05A4" w:rsidP="00DF05A4">
      <w:pPr>
        <w:pStyle w:val="Odstavecseseznamem"/>
        <w:numPr>
          <w:ilvl w:val="0"/>
          <w:numId w:val="37"/>
        </w:numPr>
        <w:overflowPunct w:val="0"/>
        <w:autoSpaceDE w:val="0"/>
        <w:autoSpaceDN w:val="0"/>
        <w:adjustRightInd w:val="0"/>
        <w:contextualSpacing/>
      </w:pPr>
      <w:r w:rsidRPr="003704E6">
        <w:t>Ostatní:</w:t>
      </w:r>
    </w:p>
    <w:p w:rsidR="00DF05A4" w:rsidRPr="00465034" w:rsidRDefault="00DF05A4" w:rsidP="00235F7A">
      <w:pPr>
        <w:overflowPunct w:val="0"/>
        <w:autoSpaceDE w:val="0"/>
        <w:autoSpaceDN w:val="0"/>
        <w:adjustRightInd w:val="0"/>
        <w:ind w:left="708"/>
        <w:contextualSpacing/>
        <w:jc w:val="both"/>
      </w:pPr>
      <w:r w:rsidRPr="00465034">
        <w:t xml:space="preserve">Provádění veškerých dalších činností souvisejících s řádnou údržbou zeleně dle příslušných </w:t>
      </w:r>
      <w:r w:rsidR="00D4718D">
        <w:t xml:space="preserve">obecně závazných právních předpisů a </w:t>
      </w:r>
      <w:r w:rsidRPr="00465034">
        <w:t xml:space="preserve">norem ČSN za účelem udržení vysoké environmentální </w:t>
      </w:r>
      <w:r w:rsidR="008810AE" w:rsidRPr="00465034">
        <w:t xml:space="preserve">a </w:t>
      </w:r>
      <w:r w:rsidRPr="00465034">
        <w:t>estetické úrovně areálu Škoda park dle odborných znalostí správce a/nebo pokynů objednatele. Pro případ rozporu je vždy povinen správce respektovat pokyny objednatele, jinak odpovídá za škodu způsobenou jejich porušením.</w:t>
      </w:r>
      <w:r w:rsidR="00D4718D">
        <w:t xml:space="preserve"> Na nevhodnost pokynu objednatele je správce povinen objednatele písemně upozornit. Pokud objednatel na provedení nevhodného pokynu trvá přes</w:t>
      </w:r>
      <w:r w:rsidR="00235F7A">
        <w:t xml:space="preserve"> písemné upozornění objednatele a písemně takový pokyn správci potvrdí, nenese správce za nevhodnost pokynu objednatele jakoukoliv odpovědnost.</w:t>
      </w:r>
    </w:p>
    <w:p w:rsidR="002F272A" w:rsidRPr="00465034" w:rsidRDefault="002F272A" w:rsidP="00DF05A4">
      <w:pPr>
        <w:rPr>
          <w:b/>
        </w:rPr>
      </w:pPr>
    </w:p>
    <w:p w:rsidR="00DF05A4" w:rsidRPr="00465034" w:rsidRDefault="00DF05A4" w:rsidP="00DF05A4">
      <w:pPr>
        <w:rPr>
          <w:b/>
        </w:rPr>
      </w:pPr>
    </w:p>
    <w:p w:rsidR="00DF05A4" w:rsidRPr="00F41B1D" w:rsidRDefault="00DF05A4" w:rsidP="00BC5198">
      <w:pPr>
        <w:ind w:left="426" w:hanging="426"/>
        <w:jc w:val="both"/>
      </w:pPr>
      <w:r w:rsidRPr="00F41B1D">
        <w:rPr>
          <w:b/>
        </w:rPr>
        <w:t xml:space="preserve">2. </w:t>
      </w:r>
      <w:r w:rsidRPr="00F41B1D">
        <w:rPr>
          <w:b/>
        </w:rPr>
        <w:tab/>
        <w:t xml:space="preserve">Provádění </w:t>
      </w:r>
      <w:r w:rsidR="002E1F90">
        <w:rPr>
          <w:b/>
        </w:rPr>
        <w:t xml:space="preserve">údržby a oprav </w:t>
      </w:r>
      <w:r w:rsidRPr="00F41B1D">
        <w:rPr>
          <w:b/>
        </w:rPr>
        <w:t xml:space="preserve">zařízení </w:t>
      </w:r>
      <w:r w:rsidRPr="00F41B1D">
        <w:t xml:space="preserve">zahrnuje zejména, nikoliv však výhradně, tyto činnosti: </w:t>
      </w:r>
    </w:p>
    <w:p w:rsidR="00DF05A4" w:rsidRPr="00F41B1D" w:rsidRDefault="00DF05A4" w:rsidP="00DF05A4"/>
    <w:p w:rsidR="00DF05A4" w:rsidRPr="00F41B1D" w:rsidRDefault="00C36BB1" w:rsidP="008810AE">
      <w:pPr>
        <w:numPr>
          <w:ilvl w:val="0"/>
          <w:numId w:val="42"/>
        </w:numPr>
        <w:tabs>
          <w:tab w:val="left" w:pos="426"/>
        </w:tabs>
        <w:jc w:val="both"/>
      </w:pPr>
      <w:r w:rsidRPr="00F41B1D">
        <w:t xml:space="preserve">Provádění údržby </w:t>
      </w:r>
      <w:r w:rsidR="002D0764" w:rsidRPr="00F41B1D">
        <w:t xml:space="preserve">parkoviště, </w:t>
      </w:r>
      <w:r w:rsidR="00DF05A4" w:rsidRPr="00F41B1D">
        <w:t>sportovišť</w:t>
      </w:r>
      <w:r w:rsidRPr="00F41B1D">
        <w:t xml:space="preserve">, sportovních ploch a zařízení </w:t>
      </w:r>
      <w:r w:rsidR="00DF05A4" w:rsidRPr="00F41B1D">
        <w:t>v</w:t>
      </w:r>
      <w:r w:rsidRPr="00F41B1D">
        <w:t> </w:t>
      </w:r>
      <w:r w:rsidR="00DF05A4" w:rsidRPr="00F41B1D">
        <w:t>areálu</w:t>
      </w:r>
      <w:r w:rsidRPr="00F41B1D">
        <w:t xml:space="preserve"> Škoda park</w:t>
      </w:r>
      <w:r w:rsidR="002D0764" w:rsidRPr="00F41B1D">
        <w:t xml:space="preserve">, jak jsou vymezeny v situačním plánku, který jako příloha č. </w:t>
      </w:r>
      <w:r w:rsidR="009D7EF6" w:rsidRPr="00F41B1D">
        <w:t>1</w:t>
      </w:r>
      <w:r w:rsidR="002D0764" w:rsidRPr="00F41B1D">
        <w:t xml:space="preserve"> tvoří nedílnou součást této smlouvy</w:t>
      </w:r>
      <w:r w:rsidRPr="00F41B1D">
        <w:t>:</w:t>
      </w:r>
    </w:p>
    <w:p w:rsidR="00DF05A4" w:rsidRPr="00F41B1D" w:rsidRDefault="00DF05A4" w:rsidP="008810AE">
      <w:pPr>
        <w:pStyle w:val="Odstavecseseznamem"/>
        <w:numPr>
          <w:ilvl w:val="0"/>
          <w:numId w:val="40"/>
        </w:numPr>
        <w:overflowPunct w:val="0"/>
        <w:autoSpaceDE w:val="0"/>
        <w:autoSpaceDN w:val="0"/>
        <w:adjustRightInd w:val="0"/>
        <w:contextualSpacing/>
        <w:jc w:val="both"/>
      </w:pPr>
      <w:r w:rsidRPr="00F41B1D">
        <w:t xml:space="preserve">denní </w:t>
      </w:r>
      <w:bookmarkStart w:id="0" w:name="_Hlk125973711"/>
      <w:r w:rsidRPr="00F41B1D">
        <w:t xml:space="preserve">úklid areálu </w:t>
      </w:r>
      <w:r w:rsidR="00C36BB1" w:rsidRPr="00F41B1D">
        <w:t xml:space="preserve">Škoda park </w:t>
      </w:r>
      <w:r w:rsidR="002D0764" w:rsidRPr="00F41B1D">
        <w:t>včetně p</w:t>
      </w:r>
      <w:r w:rsidRPr="00F41B1D">
        <w:t xml:space="preserve">arkoviště </w:t>
      </w:r>
      <w:r w:rsidR="002D0764" w:rsidRPr="00F41B1D">
        <w:t xml:space="preserve">zahrnující zejména, nikoliv však výhradně, </w:t>
      </w:r>
      <w:r w:rsidRPr="00F41B1D">
        <w:t>sběru odpadků</w:t>
      </w:r>
      <w:r w:rsidR="002D0764" w:rsidRPr="00F41B1D">
        <w:t xml:space="preserve"> a</w:t>
      </w:r>
      <w:r w:rsidRPr="00F41B1D">
        <w:t xml:space="preserve"> vysypání odpadkových košů</w:t>
      </w:r>
      <w:r w:rsidR="005265A9" w:rsidRPr="00F41B1D">
        <w:t xml:space="preserve"> v období od </w:t>
      </w:r>
      <w:r w:rsidR="002E1F90">
        <w:t>01.07.2024</w:t>
      </w:r>
      <w:r w:rsidR="005265A9" w:rsidRPr="00F41B1D">
        <w:t xml:space="preserve"> do 31.10.</w:t>
      </w:r>
      <w:r w:rsidR="002E1F90">
        <w:t>2024 a dále od 01.04.2025 do 30.06.2025</w:t>
      </w:r>
      <w:r w:rsidR="002E26ED" w:rsidRPr="00F41B1D">
        <w:t>,</w:t>
      </w:r>
      <w:r w:rsidR="002E1F90">
        <w:t xml:space="preserve"> a v ostatním období dle potřeby, nejméně však 2x týdně,</w:t>
      </w:r>
    </w:p>
    <w:bookmarkEnd w:id="0"/>
    <w:p w:rsidR="00DF05A4" w:rsidRPr="00F41B1D" w:rsidRDefault="00DF05A4" w:rsidP="008810AE">
      <w:pPr>
        <w:pStyle w:val="Odstavecseseznamem"/>
        <w:numPr>
          <w:ilvl w:val="0"/>
          <w:numId w:val="39"/>
        </w:numPr>
        <w:overflowPunct w:val="0"/>
        <w:autoSpaceDE w:val="0"/>
        <w:autoSpaceDN w:val="0"/>
        <w:adjustRightInd w:val="0"/>
        <w:contextualSpacing/>
        <w:jc w:val="both"/>
      </w:pPr>
      <w:r w:rsidRPr="00F41B1D">
        <w:t>denní hrabání a úprav</w:t>
      </w:r>
      <w:r w:rsidR="002D0764" w:rsidRPr="00F41B1D">
        <w:t>u</w:t>
      </w:r>
      <w:r w:rsidRPr="00F41B1D">
        <w:t xml:space="preserve"> hřiště na plážový volejbal</w:t>
      </w:r>
      <w:r w:rsidR="002D0764" w:rsidRPr="00F41B1D">
        <w:t xml:space="preserve"> v období </w:t>
      </w:r>
      <w:r w:rsidR="002E1F90" w:rsidRPr="00F41B1D">
        <w:t xml:space="preserve">od </w:t>
      </w:r>
      <w:r w:rsidR="002E1F90">
        <w:t>01.07.2024</w:t>
      </w:r>
      <w:r w:rsidR="002E1F90" w:rsidRPr="00F41B1D">
        <w:t xml:space="preserve"> do 31.10.</w:t>
      </w:r>
      <w:r w:rsidR="002E1F90">
        <w:t>2024 a dále od 01.04.2025 do 30.06.2025</w:t>
      </w:r>
      <w:r w:rsidR="002D0764" w:rsidRPr="00F41B1D">
        <w:t>,</w:t>
      </w:r>
    </w:p>
    <w:p w:rsidR="002E1F90" w:rsidRDefault="00DF05A4" w:rsidP="008810AE">
      <w:pPr>
        <w:pStyle w:val="Odstavecseseznamem"/>
        <w:numPr>
          <w:ilvl w:val="0"/>
          <w:numId w:val="39"/>
        </w:numPr>
        <w:overflowPunct w:val="0"/>
        <w:autoSpaceDE w:val="0"/>
        <w:autoSpaceDN w:val="0"/>
        <w:adjustRightInd w:val="0"/>
        <w:contextualSpacing/>
        <w:jc w:val="both"/>
      </w:pPr>
      <w:r w:rsidRPr="00F41B1D">
        <w:t xml:space="preserve">denní vizuální kontrola </w:t>
      </w:r>
      <w:r w:rsidR="002D0764" w:rsidRPr="00F41B1D">
        <w:t xml:space="preserve">areálu Škoda park </w:t>
      </w:r>
      <w:r w:rsidRPr="00F41B1D">
        <w:t>a jeho součástí</w:t>
      </w:r>
      <w:r w:rsidR="002D0764" w:rsidRPr="00F41B1D">
        <w:t xml:space="preserve"> a vybavení </w:t>
      </w:r>
      <w:r w:rsidRPr="00F41B1D">
        <w:t xml:space="preserve">(zejména laviček, WC, </w:t>
      </w:r>
      <w:r w:rsidR="008810AE" w:rsidRPr="00F41B1D">
        <w:t>lezecké stěny (dále též „LS“)</w:t>
      </w:r>
      <w:r w:rsidRPr="00F41B1D">
        <w:t>)</w:t>
      </w:r>
      <w:r w:rsidR="002D0764" w:rsidRPr="00F41B1D">
        <w:t xml:space="preserve"> v období </w:t>
      </w:r>
      <w:r w:rsidR="002E1F90">
        <w:t>01.07.2024</w:t>
      </w:r>
      <w:r w:rsidR="002E1F90" w:rsidRPr="00F41B1D">
        <w:t xml:space="preserve"> do 31.10.</w:t>
      </w:r>
      <w:r w:rsidR="002E1F90">
        <w:t>2024 a dále od 01.04.2025 do 30.06.2025</w:t>
      </w:r>
      <w:r w:rsidR="002D0764" w:rsidRPr="00F41B1D">
        <w:t xml:space="preserve"> </w:t>
      </w:r>
      <w:r w:rsidR="008B4EEB" w:rsidRPr="00F41B1D">
        <w:t>a v ostatním období pravidelná vizuální kontrola jedenkrát týdně,</w:t>
      </w:r>
    </w:p>
    <w:p w:rsidR="00DF05A4" w:rsidRPr="00F41B1D" w:rsidRDefault="00E73713" w:rsidP="008810AE">
      <w:pPr>
        <w:pStyle w:val="Odstavecseseznamem"/>
        <w:numPr>
          <w:ilvl w:val="0"/>
          <w:numId w:val="39"/>
        </w:numPr>
        <w:overflowPunct w:val="0"/>
        <w:autoSpaceDE w:val="0"/>
        <w:autoSpaceDN w:val="0"/>
        <w:adjustRightInd w:val="0"/>
        <w:contextualSpacing/>
        <w:jc w:val="both"/>
      </w:pPr>
      <w:r w:rsidRPr="00F41B1D">
        <w:t xml:space="preserve">odstraňování prorostlých rostlin ze zpevněných ploch, sportovišť, plotů – mechanicky nejméně </w:t>
      </w:r>
      <w:r w:rsidR="00396E37" w:rsidRPr="00F41B1D">
        <w:t>1</w:t>
      </w:r>
      <w:r w:rsidRPr="00F41B1D">
        <w:t xml:space="preserve">x </w:t>
      </w:r>
      <w:proofErr w:type="gramStart"/>
      <w:r w:rsidRPr="00F41B1D">
        <w:t>v  období</w:t>
      </w:r>
      <w:proofErr w:type="gramEnd"/>
      <w:r w:rsidRPr="00F41B1D">
        <w:t xml:space="preserve"> od </w:t>
      </w:r>
      <w:r w:rsidR="002E1F90">
        <w:t>01.07.2024</w:t>
      </w:r>
      <w:r w:rsidR="002E1F90" w:rsidRPr="00F41B1D">
        <w:t xml:space="preserve"> do </w:t>
      </w:r>
      <w:r w:rsidR="002E1F90">
        <w:t>15</w:t>
      </w:r>
      <w:r w:rsidR="002E1F90" w:rsidRPr="00F41B1D">
        <w:t>.</w:t>
      </w:r>
      <w:r w:rsidR="002E1F90">
        <w:t>09</w:t>
      </w:r>
      <w:r w:rsidR="002E1F90" w:rsidRPr="00F41B1D">
        <w:t>.</w:t>
      </w:r>
      <w:r w:rsidR="002E1F90">
        <w:t>2024 a 1x v období od 01.04.2025 do 15.06.2025</w:t>
      </w:r>
      <w:r w:rsidRPr="00F41B1D">
        <w:t xml:space="preserve">,  </w:t>
      </w:r>
    </w:p>
    <w:p w:rsidR="003A200A" w:rsidRPr="00F41B1D" w:rsidRDefault="003A200A" w:rsidP="002E1F90">
      <w:pPr>
        <w:ind w:left="1068"/>
      </w:pPr>
    </w:p>
    <w:p w:rsidR="002E1F90" w:rsidRPr="00F41B1D" w:rsidRDefault="002E1F90" w:rsidP="002E1F90">
      <w:pPr>
        <w:numPr>
          <w:ilvl w:val="0"/>
          <w:numId w:val="42"/>
        </w:numPr>
        <w:ind w:hanging="294"/>
        <w:jc w:val="both"/>
        <w:rPr>
          <w:b/>
          <w:u w:val="single"/>
        </w:rPr>
      </w:pPr>
      <w:r w:rsidRPr="00F41B1D">
        <w:t>Provádění oprav vnějších a vnitřních částí zařízení Škoda park vyznačených v situačním plánku areálu</w:t>
      </w:r>
      <w:r>
        <w:t xml:space="preserve"> Škoda park</w:t>
      </w:r>
      <w:r w:rsidRPr="00F41B1D">
        <w:t>, který jako příloha č. 1 tvoří nedílnou součást této smlouvy, není-li povinen údržbu zajistit vlastním nákladem a na vlastní odpovědnost nájemce nemovitosti</w:t>
      </w:r>
      <w:r>
        <w:t>, konkrétně pak</w:t>
      </w:r>
      <w:r w:rsidRPr="00F41B1D">
        <w:t xml:space="preserve">:  </w:t>
      </w:r>
    </w:p>
    <w:p w:rsidR="002E1F90" w:rsidRPr="00F41B1D" w:rsidRDefault="002E1F90" w:rsidP="002E1F90">
      <w:pPr>
        <w:pStyle w:val="Odstavecseseznamem"/>
        <w:numPr>
          <w:ilvl w:val="0"/>
          <w:numId w:val="36"/>
        </w:numPr>
        <w:overflowPunct w:val="0"/>
        <w:autoSpaceDE w:val="0"/>
        <w:autoSpaceDN w:val="0"/>
        <w:adjustRightInd w:val="0"/>
        <w:contextualSpacing/>
        <w:jc w:val="both"/>
      </w:pPr>
      <w:r w:rsidRPr="00F41B1D">
        <w:t>drobné opravy vnitřních omítek, podlahových krytin, obkladů stěn, výměny sifónů a čištění zanesených odpadů a vnitřní nátěry, výměny prahů a lišt, výměny zámků, kování, klik,</w:t>
      </w:r>
      <w:r>
        <w:t xml:space="preserve"> </w:t>
      </w:r>
      <w:r w:rsidRPr="00F41B1D">
        <w:t>opravy vodovodních výtoků, zápachových uzávěrek, mísících baterií, sprch včetně výměny drobných součástí výše uvedených předmětů</w:t>
      </w:r>
      <w:r>
        <w:t xml:space="preserve">, to vše </w:t>
      </w:r>
      <w:r w:rsidRPr="00F41B1D">
        <w:t>dle odborného uvážení správce a/nebo pokynů objednatele. Pro případ rozporu je vždy povinen správce respektovat pokyny objednatele</w:t>
      </w:r>
      <w:r>
        <w:t xml:space="preserve">. Na případnou nevhodnost pokynů objednatele se aplikuje odst. 1 písm. c) tohoto článku přiměřeně. </w:t>
      </w:r>
    </w:p>
    <w:p w:rsidR="002D0764" w:rsidRPr="00F41B1D" w:rsidRDefault="002D0764" w:rsidP="008810AE"/>
    <w:p w:rsidR="00BC5198" w:rsidRPr="00F41B1D" w:rsidRDefault="00BC5198" w:rsidP="002E1F90">
      <w:pPr>
        <w:pStyle w:val="Odstavecseseznamem"/>
        <w:numPr>
          <w:ilvl w:val="0"/>
          <w:numId w:val="42"/>
        </w:numPr>
        <w:overflowPunct w:val="0"/>
        <w:autoSpaceDE w:val="0"/>
        <w:autoSpaceDN w:val="0"/>
        <w:adjustRightInd w:val="0"/>
        <w:contextualSpacing/>
      </w:pPr>
      <w:r w:rsidRPr="00F41B1D">
        <w:t>Ostatní:</w:t>
      </w:r>
    </w:p>
    <w:p w:rsidR="00BC5198" w:rsidRPr="00F41B1D" w:rsidRDefault="00BC5198" w:rsidP="00BC5198">
      <w:pPr>
        <w:pStyle w:val="Odstavecseseznamem"/>
        <w:numPr>
          <w:ilvl w:val="0"/>
          <w:numId w:val="36"/>
        </w:numPr>
        <w:overflowPunct w:val="0"/>
        <w:autoSpaceDE w:val="0"/>
        <w:autoSpaceDN w:val="0"/>
        <w:adjustRightInd w:val="0"/>
        <w:contextualSpacing/>
        <w:jc w:val="both"/>
      </w:pPr>
      <w:r w:rsidRPr="00F41B1D">
        <w:t xml:space="preserve">Provádění veškerých dalších činností souvisejících s opravami a řádnou údržbou majetku objednatele nacházejícího se v areálu Škoda parku dle příslušných norem </w:t>
      </w:r>
      <w:r w:rsidRPr="00F41B1D">
        <w:lastRenderedPageBreak/>
        <w:t xml:space="preserve">ČSN za účelem udržení vysoké bezpečnostní, technické a estetické úrovně areálu Škoda park dle odborných znalostí správce a/nebo pokynů objednatele. </w:t>
      </w:r>
      <w:r w:rsidR="00EA0E73" w:rsidRPr="00F41B1D">
        <w:t>Pro případ rozporu je vždy povinen správce respektovat pokyny objednatele</w:t>
      </w:r>
      <w:r w:rsidR="00EA0E73">
        <w:t>. Na případnou nevhodnost pokynů objednatele se aplikuje odst. 1 písm. c) tohoto článku přiměřeně.</w:t>
      </w:r>
    </w:p>
    <w:p w:rsidR="00BC5198" w:rsidRPr="00F41B1D" w:rsidRDefault="00BC5198" w:rsidP="00BC5198">
      <w:pPr>
        <w:pStyle w:val="Odstavecseseznamem"/>
        <w:overflowPunct w:val="0"/>
        <w:autoSpaceDE w:val="0"/>
        <w:autoSpaceDN w:val="0"/>
        <w:adjustRightInd w:val="0"/>
        <w:ind w:left="720"/>
        <w:contextualSpacing/>
        <w:jc w:val="both"/>
      </w:pPr>
    </w:p>
    <w:p w:rsidR="00EA0E73" w:rsidRDefault="00EA0E73" w:rsidP="0039420A">
      <w:pPr>
        <w:pStyle w:val="Odstavecseseznamem"/>
        <w:overflowPunct w:val="0"/>
        <w:autoSpaceDE w:val="0"/>
        <w:autoSpaceDN w:val="0"/>
        <w:adjustRightInd w:val="0"/>
        <w:ind w:left="0"/>
        <w:contextualSpacing/>
        <w:jc w:val="both"/>
      </w:pPr>
      <w:r>
        <w:t xml:space="preserve">Náklady na provádění údržby dle písm. a) a c) tohoto ustanovení jsou zohledněny ve sjednané odměně dle čl. III odst. 1 této smlouvy a správce nemá nárok na jakékoliv navýšení odměny související s jejich provedením. </w:t>
      </w:r>
    </w:p>
    <w:p w:rsidR="00EA0E73" w:rsidRDefault="00EA0E73" w:rsidP="0039420A">
      <w:pPr>
        <w:pStyle w:val="Odstavecseseznamem"/>
        <w:overflowPunct w:val="0"/>
        <w:autoSpaceDE w:val="0"/>
        <w:autoSpaceDN w:val="0"/>
        <w:adjustRightInd w:val="0"/>
        <w:ind w:left="0"/>
        <w:contextualSpacing/>
        <w:jc w:val="both"/>
      </w:pPr>
    </w:p>
    <w:p w:rsidR="0039420A" w:rsidRDefault="00EA0E73" w:rsidP="0039420A">
      <w:pPr>
        <w:pStyle w:val="Odstavecseseznamem"/>
        <w:overflowPunct w:val="0"/>
        <w:autoSpaceDE w:val="0"/>
        <w:autoSpaceDN w:val="0"/>
        <w:adjustRightInd w:val="0"/>
        <w:ind w:left="0"/>
        <w:contextualSpacing/>
        <w:jc w:val="both"/>
      </w:pPr>
      <w:r>
        <w:t xml:space="preserve">Opravy dle písm. b) a c) tohoto článku je správce oprávněn a současně i povinen provést teprve poté, kdy jejich provedení písemně potvrdí objednatel na základě cenové nabídky předložené písemně správcem; cena prací je již zahrnuta v odměně dle čl. III odst. 1 tohoto článku, a to i v případě, že správce využije k jejich provedení poddodavatele. Náklady na materiál na provedení těchto oprav představují hotové náklady správce dle čl. III odst. 4 této smlouvy, na jejichž nahrazení má správce v případě předchozího písemného potvrzení objednatelem nárok. </w:t>
      </w:r>
      <w:r w:rsidR="00EC7A08">
        <w:t>V případě, že správce provede opravu, aniž by její provedení objednatel předem písemně potvrdil, nemá správce nárok na náhradu hotových nákladů.</w:t>
      </w:r>
      <w:r>
        <w:t xml:space="preserve">   </w:t>
      </w:r>
    </w:p>
    <w:p w:rsidR="006154AD" w:rsidRDefault="006154AD" w:rsidP="0039420A">
      <w:pPr>
        <w:pStyle w:val="Odstavecseseznamem"/>
        <w:overflowPunct w:val="0"/>
        <w:autoSpaceDE w:val="0"/>
        <w:autoSpaceDN w:val="0"/>
        <w:adjustRightInd w:val="0"/>
        <w:ind w:left="0"/>
        <w:contextualSpacing/>
        <w:jc w:val="both"/>
      </w:pPr>
    </w:p>
    <w:p w:rsidR="006154AD" w:rsidRDefault="006154AD" w:rsidP="0039420A">
      <w:pPr>
        <w:pStyle w:val="Odstavecseseznamem"/>
        <w:overflowPunct w:val="0"/>
        <w:autoSpaceDE w:val="0"/>
        <w:autoSpaceDN w:val="0"/>
        <w:adjustRightInd w:val="0"/>
        <w:ind w:left="0"/>
        <w:contextualSpacing/>
        <w:jc w:val="both"/>
      </w:pPr>
      <w:r>
        <w:t xml:space="preserve">Pro účely tohoto ustanovení se za písemný úkon považuje rovněž e-mailová </w:t>
      </w:r>
      <w:r w:rsidR="008E78C5">
        <w:t xml:space="preserve">zpráva </w:t>
      </w:r>
      <w:r>
        <w:t>potvrzená příjemce</w:t>
      </w:r>
      <w:r w:rsidR="00A172C4">
        <w:t>m</w:t>
      </w:r>
      <w:r>
        <w:t>, SMS zpráva prokazatelně doručená adresátovi anebo zpráva prostřednictvím aplikace WHATSAPP</w:t>
      </w:r>
      <w:r w:rsidR="008E78C5">
        <w:t xml:space="preserve"> prokazatelně doručené adresátovi.</w:t>
      </w:r>
      <w:r>
        <w:t xml:space="preserve"> </w:t>
      </w:r>
    </w:p>
    <w:p w:rsidR="00EA0E73" w:rsidRDefault="00EA0E73" w:rsidP="0039420A">
      <w:pPr>
        <w:pStyle w:val="Odstavecseseznamem"/>
        <w:overflowPunct w:val="0"/>
        <w:autoSpaceDE w:val="0"/>
        <w:autoSpaceDN w:val="0"/>
        <w:adjustRightInd w:val="0"/>
        <w:ind w:left="0"/>
        <w:contextualSpacing/>
        <w:jc w:val="both"/>
      </w:pPr>
    </w:p>
    <w:p w:rsidR="00D96030" w:rsidRDefault="00D96030" w:rsidP="0039420A">
      <w:pPr>
        <w:pStyle w:val="Odstavecseseznamem"/>
        <w:overflowPunct w:val="0"/>
        <w:autoSpaceDE w:val="0"/>
        <w:autoSpaceDN w:val="0"/>
        <w:adjustRightInd w:val="0"/>
        <w:ind w:left="0"/>
        <w:contextualSpacing/>
        <w:jc w:val="both"/>
      </w:pPr>
    </w:p>
    <w:p w:rsidR="0039420A" w:rsidRPr="00F41B1D" w:rsidRDefault="00BC5198" w:rsidP="00BC5198">
      <w:pPr>
        <w:tabs>
          <w:tab w:val="left" w:pos="426"/>
        </w:tabs>
        <w:ind w:left="360" w:hanging="360"/>
        <w:jc w:val="both"/>
        <w:rPr>
          <w:b/>
        </w:rPr>
      </w:pPr>
      <w:r w:rsidRPr="00F41B1D">
        <w:rPr>
          <w:b/>
        </w:rPr>
        <w:t xml:space="preserve">3.  </w:t>
      </w:r>
      <w:r w:rsidRPr="00F41B1D">
        <w:rPr>
          <w:b/>
        </w:rPr>
        <w:tab/>
        <w:t xml:space="preserve">Realizace zjištění řádného provozu areálu Škoda parku včetně vedení rezervačního systému </w:t>
      </w:r>
      <w:r w:rsidRPr="00F41B1D">
        <w:t>zahrnuje zejména, nikoliv však výhradně</w:t>
      </w:r>
      <w:r w:rsidR="0039420A" w:rsidRPr="00F41B1D">
        <w:t>:</w:t>
      </w:r>
    </w:p>
    <w:p w:rsidR="00AC6291" w:rsidRPr="00F41B1D" w:rsidRDefault="00BC5198" w:rsidP="00BC5198">
      <w:pPr>
        <w:numPr>
          <w:ilvl w:val="0"/>
          <w:numId w:val="41"/>
        </w:numPr>
        <w:jc w:val="both"/>
      </w:pPr>
      <w:r w:rsidRPr="00F41B1D">
        <w:t>Zajištění dodržování provozního řádu Škoda park</w:t>
      </w:r>
      <w:r w:rsidR="00AC6291" w:rsidRPr="00F41B1D">
        <w:t xml:space="preserve"> třetími osobami</w:t>
      </w:r>
      <w:r w:rsidRPr="00F41B1D">
        <w:t xml:space="preserve">, a to v součinnosti s objednatelem, městskou policií popř. </w:t>
      </w:r>
      <w:r w:rsidR="00EC7A08">
        <w:t>P</w:t>
      </w:r>
      <w:r w:rsidRPr="00F41B1D">
        <w:t>olicií ČR,</w:t>
      </w:r>
      <w:r w:rsidR="00E73713" w:rsidRPr="00F41B1D">
        <w:t xml:space="preserve"> po celou dobu trvání s</w:t>
      </w:r>
      <w:r w:rsidR="00AC6291" w:rsidRPr="00F41B1D">
        <w:t>mlouvy,</w:t>
      </w:r>
    </w:p>
    <w:p w:rsidR="0039420A" w:rsidRPr="00F41B1D" w:rsidRDefault="00EC7A08" w:rsidP="00AC6291">
      <w:pPr>
        <w:pStyle w:val="Odstavecseseznamem"/>
        <w:numPr>
          <w:ilvl w:val="0"/>
          <w:numId w:val="41"/>
        </w:numPr>
        <w:overflowPunct w:val="0"/>
        <w:autoSpaceDE w:val="0"/>
        <w:autoSpaceDN w:val="0"/>
        <w:adjustRightInd w:val="0"/>
        <w:contextualSpacing/>
        <w:jc w:val="both"/>
      </w:pPr>
      <w:r>
        <w:t>s</w:t>
      </w:r>
      <w:r w:rsidR="00AC6291" w:rsidRPr="00F41B1D">
        <w:t>pr</w:t>
      </w:r>
      <w:r>
        <w:t>á</w:t>
      </w:r>
      <w:r w:rsidR="00AC6291" w:rsidRPr="00F41B1D">
        <w:t>v</w:t>
      </w:r>
      <w:r>
        <w:t>u</w:t>
      </w:r>
      <w:r w:rsidR="00AC6291" w:rsidRPr="00F41B1D">
        <w:t xml:space="preserve"> rezervační</w:t>
      </w:r>
      <w:r>
        <w:t>ho</w:t>
      </w:r>
      <w:r w:rsidR="00AC6291" w:rsidRPr="00F41B1D">
        <w:t xml:space="preserve"> systém</w:t>
      </w:r>
      <w:r>
        <w:t>u</w:t>
      </w:r>
      <w:r w:rsidR="00AC6291" w:rsidRPr="00F41B1D">
        <w:t xml:space="preserve"> objednatele a </w:t>
      </w:r>
      <w:r w:rsidR="0039420A" w:rsidRPr="00F41B1D">
        <w:t xml:space="preserve">na základě </w:t>
      </w:r>
      <w:r w:rsidR="00AC6291" w:rsidRPr="00F41B1D">
        <w:t xml:space="preserve">provedených </w:t>
      </w:r>
      <w:r w:rsidR="0039420A" w:rsidRPr="00F41B1D">
        <w:t>rezervací aktualiz</w:t>
      </w:r>
      <w:r>
        <w:t xml:space="preserve">aci </w:t>
      </w:r>
      <w:r w:rsidR="0039420A" w:rsidRPr="00F41B1D">
        <w:t>avíz</w:t>
      </w:r>
      <w:r w:rsidR="00263449" w:rsidRPr="00F41B1D">
        <w:t>a</w:t>
      </w:r>
      <w:r w:rsidR="0039420A" w:rsidRPr="00F41B1D">
        <w:t xml:space="preserve"> na určen</w:t>
      </w:r>
      <w:r w:rsidR="00263449" w:rsidRPr="00F41B1D">
        <w:t>ých</w:t>
      </w:r>
      <w:r w:rsidR="0039420A" w:rsidRPr="00F41B1D">
        <w:t xml:space="preserve"> vývěsní</w:t>
      </w:r>
      <w:r w:rsidR="00263449" w:rsidRPr="00F41B1D">
        <w:t>ch</w:t>
      </w:r>
      <w:r w:rsidR="0039420A" w:rsidRPr="00F41B1D">
        <w:t xml:space="preserve"> míst</w:t>
      </w:r>
      <w:r w:rsidR="00263449" w:rsidRPr="00F41B1D">
        <w:t>ech o rezervaci jednotlivých sportovišť,</w:t>
      </w:r>
    </w:p>
    <w:p w:rsidR="00263449" w:rsidRPr="00F41B1D" w:rsidRDefault="00EC7A08" w:rsidP="00263449">
      <w:pPr>
        <w:pStyle w:val="Odstavecseseznamem"/>
        <w:numPr>
          <w:ilvl w:val="0"/>
          <w:numId w:val="41"/>
        </w:numPr>
        <w:overflowPunct w:val="0"/>
        <w:autoSpaceDE w:val="0"/>
        <w:autoSpaceDN w:val="0"/>
        <w:adjustRightInd w:val="0"/>
        <w:contextualSpacing/>
        <w:jc w:val="both"/>
      </w:pPr>
      <w:r>
        <w:t xml:space="preserve">zajištění </w:t>
      </w:r>
      <w:r w:rsidR="00263449" w:rsidRPr="00F41B1D">
        <w:t>průběžn</w:t>
      </w:r>
      <w:r>
        <w:t>é</w:t>
      </w:r>
      <w:r w:rsidR="00263449" w:rsidRPr="00F41B1D">
        <w:t xml:space="preserve"> </w:t>
      </w:r>
      <w:r w:rsidR="0039420A" w:rsidRPr="00F41B1D">
        <w:t>elektronick</w:t>
      </w:r>
      <w:r>
        <w:t>é</w:t>
      </w:r>
      <w:r w:rsidR="0039420A" w:rsidRPr="00F41B1D">
        <w:t xml:space="preserve"> komunik</w:t>
      </w:r>
      <w:r>
        <w:t>ace</w:t>
      </w:r>
      <w:r w:rsidR="0039420A" w:rsidRPr="00F41B1D">
        <w:t xml:space="preserve"> se zájemci o rezervace sportovišť</w:t>
      </w:r>
      <w:r w:rsidR="00263449" w:rsidRPr="00F41B1D">
        <w:t xml:space="preserve"> případně celého</w:t>
      </w:r>
      <w:r w:rsidR="0039420A" w:rsidRPr="00F41B1D">
        <w:t xml:space="preserve"> areálu, </w:t>
      </w:r>
    </w:p>
    <w:p w:rsidR="00356638" w:rsidRPr="00F41B1D" w:rsidRDefault="00EC7A08" w:rsidP="00263449">
      <w:pPr>
        <w:pStyle w:val="Odstavecseseznamem"/>
        <w:numPr>
          <w:ilvl w:val="0"/>
          <w:numId w:val="41"/>
        </w:numPr>
        <w:overflowPunct w:val="0"/>
        <w:autoSpaceDE w:val="0"/>
        <w:autoSpaceDN w:val="0"/>
        <w:adjustRightInd w:val="0"/>
        <w:contextualSpacing/>
        <w:jc w:val="both"/>
      </w:pPr>
      <w:r>
        <w:t xml:space="preserve">aktivní zapojení správce do </w:t>
      </w:r>
      <w:r w:rsidR="00263449" w:rsidRPr="00F41B1D">
        <w:t xml:space="preserve">řešení sporů v případě chybných rezervací mezi jednotlivými </w:t>
      </w:r>
      <w:r w:rsidR="0039420A" w:rsidRPr="00F41B1D">
        <w:t>zájemci</w:t>
      </w:r>
      <w:r w:rsidR="00356638" w:rsidRPr="00F41B1D">
        <w:t>,</w:t>
      </w:r>
    </w:p>
    <w:p w:rsidR="0039420A" w:rsidRPr="00F41B1D" w:rsidRDefault="00EC7A08" w:rsidP="00263449">
      <w:pPr>
        <w:pStyle w:val="Odstavecseseznamem"/>
        <w:numPr>
          <w:ilvl w:val="0"/>
          <w:numId w:val="41"/>
        </w:numPr>
        <w:overflowPunct w:val="0"/>
        <w:autoSpaceDE w:val="0"/>
        <w:autoSpaceDN w:val="0"/>
        <w:adjustRightInd w:val="0"/>
        <w:contextualSpacing/>
        <w:jc w:val="both"/>
      </w:pPr>
      <w:r>
        <w:t xml:space="preserve">aktivní zapojení správce do </w:t>
      </w:r>
      <w:r w:rsidR="00356638" w:rsidRPr="00F41B1D">
        <w:t>zpracování provozního řádu areálu, upozorňov</w:t>
      </w:r>
      <w:r>
        <w:t>ání</w:t>
      </w:r>
      <w:r w:rsidR="00356638" w:rsidRPr="00F41B1D">
        <w:t xml:space="preserve"> průběžně objednatele na rizika související s provozem areálu a navrhov</w:t>
      </w:r>
      <w:r>
        <w:t>ání</w:t>
      </w:r>
      <w:r w:rsidR="00356638" w:rsidRPr="00F41B1D">
        <w:t xml:space="preserve"> opatření k jejich prevenci, poskytov</w:t>
      </w:r>
      <w:r>
        <w:t>ání</w:t>
      </w:r>
      <w:r w:rsidR="00356638" w:rsidRPr="00F41B1D">
        <w:t xml:space="preserve"> součinnost </w:t>
      </w:r>
      <w:r w:rsidRPr="00F41B1D">
        <w:t xml:space="preserve">objednateli </w:t>
      </w:r>
      <w:r w:rsidR="00356638" w:rsidRPr="00F41B1D">
        <w:t>k vymáhání splnění povinností třetími osobami v souvislosti s porušením jejich povinností při užívání areálu Škoda park (zejména náhrady škody).</w:t>
      </w:r>
      <w:r w:rsidR="0039420A" w:rsidRPr="00F41B1D">
        <w:t xml:space="preserve"> </w:t>
      </w:r>
    </w:p>
    <w:p w:rsidR="00263449" w:rsidRPr="00F41B1D" w:rsidRDefault="00263449" w:rsidP="00263449">
      <w:pPr>
        <w:pStyle w:val="Odstavecseseznamem"/>
        <w:overflowPunct w:val="0"/>
        <w:autoSpaceDE w:val="0"/>
        <w:autoSpaceDN w:val="0"/>
        <w:adjustRightInd w:val="0"/>
        <w:ind w:left="0"/>
        <w:contextualSpacing/>
        <w:jc w:val="both"/>
      </w:pPr>
    </w:p>
    <w:p w:rsidR="00263449" w:rsidRPr="00F41B1D" w:rsidRDefault="00263449" w:rsidP="006154AD">
      <w:pPr>
        <w:pStyle w:val="Odstavecseseznamem"/>
        <w:numPr>
          <w:ilvl w:val="0"/>
          <w:numId w:val="47"/>
        </w:numPr>
        <w:overflowPunct w:val="0"/>
        <w:autoSpaceDE w:val="0"/>
        <w:autoSpaceDN w:val="0"/>
        <w:adjustRightInd w:val="0"/>
        <w:ind w:left="284" w:hanging="284"/>
        <w:contextualSpacing/>
        <w:jc w:val="both"/>
      </w:pPr>
      <w:r w:rsidRPr="00F41B1D">
        <w:t>Správce je povinen zastupovat objednatele v případě konání sportovních</w:t>
      </w:r>
      <w:r w:rsidR="008810AE" w:rsidRPr="00F41B1D">
        <w:t>,</w:t>
      </w:r>
      <w:r w:rsidRPr="00F41B1D">
        <w:t xml:space="preserve"> </w:t>
      </w:r>
      <w:r w:rsidR="006154AD">
        <w:t xml:space="preserve">společenských, </w:t>
      </w:r>
      <w:r w:rsidRPr="00F41B1D">
        <w:t>kulturních nebo jiných obdobných akcí pořádaných třetími osobami nebo objednatelem v areálu Škoda park. Zejména je povinen:</w:t>
      </w:r>
    </w:p>
    <w:p w:rsidR="00263449" w:rsidRPr="00F41B1D" w:rsidRDefault="00263449" w:rsidP="00263449">
      <w:pPr>
        <w:pStyle w:val="Odstavecseseznamem"/>
        <w:numPr>
          <w:ilvl w:val="0"/>
          <w:numId w:val="41"/>
        </w:numPr>
        <w:overflowPunct w:val="0"/>
        <w:autoSpaceDE w:val="0"/>
        <w:autoSpaceDN w:val="0"/>
        <w:adjustRightInd w:val="0"/>
        <w:contextualSpacing/>
        <w:jc w:val="both"/>
      </w:pPr>
      <w:r w:rsidRPr="00F41B1D">
        <w:t>zajistit předání areálu do dočasného užívání organizátorovi takové akce na základě předávacího protokolu a zpět jej od organizátora na základě předávacího protokolu převzít,</w:t>
      </w:r>
    </w:p>
    <w:p w:rsidR="00263449" w:rsidRPr="00F41B1D" w:rsidRDefault="00263449" w:rsidP="00263449">
      <w:pPr>
        <w:pStyle w:val="Odstavecseseznamem"/>
        <w:numPr>
          <w:ilvl w:val="0"/>
          <w:numId w:val="41"/>
        </w:numPr>
        <w:overflowPunct w:val="0"/>
        <w:autoSpaceDE w:val="0"/>
        <w:autoSpaceDN w:val="0"/>
        <w:adjustRightInd w:val="0"/>
        <w:contextualSpacing/>
        <w:jc w:val="both"/>
      </w:pPr>
      <w:r w:rsidRPr="00F41B1D">
        <w:t xml:space="preserve">dohlížet na dodržování provozního řádu areálu po celou dobu trvání takové akce, neudělil-li objednatel organizátorovi výjimku z provozního řádu, a v případě jeho porušení zjednat jménem objednatele nápravu, popřípadě po konzultaci s objednatelem přivolat městkou policii, </w:t>
      </w:r>
      <w:r w:rsidR="006154AD">
        <w:t>P</w:t>
      </w:r>
      <w:r w:rsidRPr="00F41B1D">
        <w:t>olicii ČR, nebo jiným vhodným způsobem vynutit dodržování provozního řádu areálu Škoda park,</w:t>
      </w:r>
    </w:p>
    <w:p w:rsidR="00263449" w:rsidRPr="00F41B1D" w:rsidRDefault="00356638" w:rsidP="00263449">
      <w:pPr>
        <w:pStyle w:val="Odstavecseseznamem"/>
        <w:numPr>
          <w:ilvl w:val="0"/>
          <w:numId w:val="41"/>
        </w:numPr>
        <w:overflowPunct w:val="0"/>
        <w:autoSpaceDE w:val="0"/>
        <w:autoSpaceDN w:val="0"/>
        <w:adjustRightInd w:val="0"/>
        <w:contextualSpacing/>
        <w:jc w:val="both"/>
      </w:pPr>
      <w:r w:rsidRPr="00F41B1D">
        <w:lastRenderedPageBreak/>
        <w:t xml:space="preserve">zajistit provedení řádného úklidu po takové akci, pokud jej neprovedl řádně a včas organizátor, a to vlastním nákladem. Současně je </w:t>
      </w:r>
      <w:r w:rsidR="006154AD">
        <w:t xml:space="preserve">správce </w:t>
      </w:r>
      <w:r w:rsidRPr="00F41B1D">
        <w:t xml:space="preserve">oprávněn navrhovat objednateli další postup k vymožení </w:t>
      </w:r>
      <w:r w:rsidR="006154AD">
        <w:t xml:space="preserve">náhrady škody vůči </w:t>
      </w:r>
      <w:r w:rsidRPr="00F41B1D">
        <w:t>organizátor</w:t>
      </w:r>
      <w:r w:rsidR="006154AD">
        <w:t>ovi takové</w:t>
      </w:r>
      <w:r w:rsidRPr="00F41B1D">
        <w:t xml:space="preserve"> akce za </w:t>
      </w:r>
      <w:r w:rsidR="006154AD">
        <w:t>škodu způsobenou porušení povinností organizátora</w:t>
      </w:r>
      <w:r w:rsidRPr="00F41B1D">
        <w:t>.</w:t>
      </w:r>
    </w:p>
    <w:p w:rsidR="00356638" w:rsidRPr="00F41B1D" w:rsidRDefault="00356638" w:rsidP="00356638">
      <w:pPr>
        <w:pStyle w:val="Odstavecseseznamem"/>
        <w:overflowPunct w:val="0"/>
        <w:autoSpaceDE w:val="0"/>
        <w:autoSpaceDN w:val="0"/>
        <w:adjustRightInd w:val="0"/>
        <w:ind w:left="360"/>
        <w:contextualSpacing/>
        <w:jc w:val="both"/>
      </w:pPr>
      <w:r w:rsidRPr="00F41B1D">
        <w:t>Objednatel tímto uděluje správci zmocnění k</w:t>
      </w:r>
      <w:r w:rsidR="006154AD">
        <w:t>e všem výše vymezeným právním jednáním se třetími osobami po dobu trvání této smlouvy</w:t>
      </w:r>
      <w:r w:rsidRPr="00F41B1D">
        <w:t xml:space="preserve">. Pokyny správce jsou organizátoři akcí vázáni. Odpovědnost za rozpor mezi pokyny objednatele a správce udělenými třetím osobám nese správce. </w:t>
      </w:r>
    </w:p>
    <w:p w:rsidR="002D0764" w:rsidRPr="00F41B1D" w:rsidRDefault="002D0764" w:rsidP="002D0764">
      <w:pPr>
        <w:pStyle w:val="Odstavecseseznamem"/>
        <w:overflowPunct w:val="0"/>
        <w:autoSpaceDE w:val="0"/>
        <w:autoSpaceDN w:val="0"/>
        <w:adjustRightInd w:val="0"/>
        <w:contextualSpacing/>
      </w:pPr>
    </w:p>
    <w:p w:rsidR="00DF05A4" w:rsidRPr="00F41B1D" w:rsidRDefault="00DF05A4" w:rsidP="00DF05A4">
      <w:pPr>
        <w:tabs>
          <w:tab w:val="left" w:pos="426"/>
        </w:tabs>
        <w:ind w:left="426" w:hanging="426"/>
        <w:rPr>
          <w:b/>
        </w:rPr>
      </w:pPr>
    </w:p>
    <w:p w:rsidR="00D90D69" w:rsidRPr="00F41B1D" w:rsidRDefault="00356638" w:rsidP="00356638">
      <w:pPr>
        <w:jc w:val="center"/>
        <w:rPr>
          <w:b/>
        </w:rPr>
      </w:pPr>
      <w:r w:rsidRPr="00F41B1D">
        <w:rPr>
          <w:b/>
        </w:rPr>
        <w:t>Článek V</w:t>
      </w:r>
    </w:p>
    <w:p w:rsidR="000A2E18" w:rsidRPr="00F41B1D" w:rsidRDefault="000A2E18" w:rsidP="00603B9A">
      <w:pPr>
        <w:pStyle w:val="Nadpis1"/>
        <w:rPr>
          <w:rFonts w:ascii="Times New Roman" w:hAnsi="Times New Roman" w:cs="Times New Roman"/>
          <w:sz w:val="24"/>
          <w:szCs w:val="24"/>
        </w:rPr>
      </w:pPr>
      <w:r w:rsidRPr="00F41B1D">
        <w:rPr>
          <w:rFonts w:ascii="Times New Roman" w:hAnsi="Times New Roman" w:cs="Times New Roman"/>
          <w:sz w:val="24"/>
          <w:szCs w:val="24"/>
        </w:rPr>
        <w:t>Práva a povinnosti smluvních stran</w:t>
      </w:r>
    </w:p>
    <w:p w:rsidR="000A2E18" w:rsidRPr="00F41B1D" w:rsidRDefault="000A2E18" w:rsidP="00D06F9B"/>
    <w:p w:rsidR="00356638" w:rsidRPr="00F41B1D" w:rsidRDefault="00356638" w:rsidP="00356638">
      <w:pPr>
        <w:pStyle w:val="Odstavecseseznamem"/>
        <w:tabs>
          <w:tab w:val="left" w:pos="426"/>
        </w:tabs>
        <w:overflowPunct w:val="0"/>
        <w:autoSpaceDE w:val="0"/>
        <w:autoSpaceDN w:val="0"/>
        <w:adjustRightInd w:val="0"/>
        <w:ind w:left="426" w:hanging="426"/>
        <w:contextualSpacing/>
        <w:jc w:val="both"/>
      </w:pPr>
      <w:r w:rsidRPr="00F41B1D">
        <w:t xml:space="preserve">1. </w:t>
      </w:r>
      <w:r w:rsidRPr="00F41B1D">
        <w:tab/>
        <w:t xml:space="preserve">Smluvní strany jsou povinny poskytovat si veškerou potřebnou vzájemnou součinnost k plnění předmětu smlouvy. Obě smluvní strany mají vůči sobě vzájemnou informační povinnost. </w:t>
      </w:r>
      <w:r w:rsidR="00E73713" w:rsidRPr="00F41B1D">
        <w:t>Správce</w:t>
      </w:r>
      <w:r w:rsidRPr="00F41B1D">
        <w:t xml:space="preserve"> je zejména povinen informovat průběžně objednatele o vhodných opatřeních k zajištění řádné provozu areálu Škoda park, ochraně zdraví osob a majetku v tomto areálu.</w:t>
      </w:r>
    </w:p>
    <w:p w:rsidR="00041CBD" w:rsidRPr="00F41B1D" w:rsidRDefault="00041CBD" w:rsidP="00356638">
      <w:pPr>
        <w:pStyle w:val="Odstavecseseznamem"/>
        <w:numPr>
          <w:ilvl w:val="0"/>
          <w:numId w:val="35"/>
        </w:numPr>
        <w:overflowPunct w:val="0"/>
        <w:autoSpaceDE w:val="0"/>
        <w:autoSpaceDN w:val="0"/>
        <w:adjustRightInd w:val="0"/>
        <w:ind w:left="426" w:hanging="426"/>
        <w:contextualSpacing/>
        <w:jc w:val="both"/>
      </w:pPr>
      <w:r w:rsidRPr="00F41B1D">
        <w:t>Správce je povinen plnit předmět smlouvy osobně, vlastním jménem a na vlastní odpovědnost. Dílčí plnění je oprávněn zajistit prostřednictvím třetích osob</w:t>
      </w:r>
      <w:r w:rsidR="006154AD">
        <w:t xml:space="preserve"> (poddodavatelů)</w:t>
      </w:r>
      <w:r w:rsidRPr="00F41B1D">
        <w:t xml:space="preserve">, výhradně však na vlastní náklady a vlastní odpovědnost. Za škody způsobené takovými osobami odpovídá ve vztahu k objednateli výhradně správce. </w:t>
      </w:r>
    </w:p>
    <w:p w:rsidR="002F272A" w:rsidRPr="00F41B1D" w:rsidRDefault="00041CBD" w:rsidP="00356638">
      <w:pPr>
        <w:pStyle w:val="Odstavecseseznamem"/>
        <w:numPr>
          <w:ilvl w:val="0"/>
          <w:numId w:val="35"/>
        </w:numPr>
        <w:overflowPunct w:val="0"/>
        <w:autoSpaceDE w:val="0"/>
        <w:autoSpaceDN w:val="0"/>
        <w:adjustRightInd w:val="0"/>
        <w:ind w:left="426" w:hanging="426"/>
        <w:contextualSpacing/>
        <w:jc w:val="both"/>
      </w:pPr>
      <w:r w:rsidRPr="00F41B1D">
        <w:t>Správce je povinen dbát v</w:t>
      </w:r>
      <w:r w:rsidR="002F272A" w:rsidRPr="00F41B1D">
        <w:t> rámci řádné</w:t>
      </w:r>
      <w:r w:rsidRPr="00F41B1D">
        <w:t xml:space="preserve">ho plnění </w:t>
      </w:r>
      <w:r w:rsidR="002F272A" w:rsidRPr="00F41B1D">
        <w:t>smlouv</w:t>
      </w:r>
      <w:r w:rsidRPr="00F41B1D">
        <w:t>y</w:t>
      </w:r>
      <w:r w:rsidR="002F272A" w:rsidRPr="00F41B1D">
        <w:t xml:space="preserve"> </w:t>
      </w:r>
      <w:r w:rsidR="00E73713" w:rsidRPr="00F41B1D">
        <w:t>na dodržování</w:t>
      </w:r>
      <w:r w:rsidRPr="00F41B1D">
        <w:t xml:space="preserve"> veškerých právních předpisů ČR, závazných právních předpisů statutárního města Plzně, technických norem ČSN, pokynů objednatele.</w:t>
      </w:r>
      <w:r w:rsidR="002F272A" w:rsidRPr="00F41B1D">
        <w:t xml:space="preserve"> </w:t>
      </w:r>
      <w:r w:rsidRPr="00F41B1D">
        <w:t xml:space="preserve">Je povinen dodržovat a zajistit řádné dodržování </w:t>
      </w:r>
      <w:r w:rsidR="002F272A" w:rsidRPr="00F41B1D">
        <w:t xml:space="preserve">hygienické, bezpečnostní, ekologické, požární povinnosti a povinnosti vyplývající z právních předpisů týkajících se ochrany </w:t>
      </w:r>
      <w:r w:rsidRPr="00F41B1D">
        <w:t xml:space="preserve">zdraví a života osob, majetku a </w:t>
      </w:r>
      <w:r w:rsidR="002F272A" w:rsidRPr="00F41B1D">
        <w:t>životního prostředí.</w:t>
      </w:r>
      <w:r w:rsidRPr="00F41B1D">
        <w:t xml:space="preserve"> Je povinen činit potřebná opatření k prevenci vzniku škody na životech, zdraví osob, majetku a životním prostředí. </w:t>
      </w:r>
    </w:p>
    <w:p w:rsidR="00041CBD" w:rsidRPr="00F41B1D" w:rsidRDefault="00041CBD" w:rsidP="00041CBD">
      <w:pPr>
        <w:pStyle w:val="Odstavecseseznamem"/>
        <w:numPr>
          <w:ilvl w:val="0"/>
          <w:numId w:val="35"/>
        </w:numPr>
        <w:overflowPunct w:val="0"/>
        <w:autoSpaceDE w:val="0"/>
        <w:autoSpaceDN w:val="0"/>
        <w:adjustRightInd w:val="0"/>
        <w:ind w:left="426" w:hanging="426"/>
        <w:contextualSpacing/>
        <w:jc w:val="both"/>
      </w:pPr>
      <w:r w:rsidRPr="00F41B1D">
        <w:t xml:space="preserve">Objednatel je povinen řádně a včas platit správci za řádně provedenou činnost sjednanou odměnu a náhradu hotových </w:t>
      </w:r>
      <w:r w:rsidR="008E78C5">
        <w:t>nákladů</w:t>
      </w:r>
      <w:r w:rsidRPr="00F41B1D">
        <w:t>. Správce však nemá nárok na úhradu odměny v rozsahu, v němž služby</w:t>
      </w:r>
      <w:r w:rsidR="008E78C5">
        <w:t xml:space="preserve"> řádně </w:t>
      </w:r>
      <w:r w:rsidR="008E78C5" w:rsidRPr="00F41B1D">
        <w:t>neposkytl</w:t>
      </w:r>
      <w:r w:rsidRPr="00F41B1D">
        <w:t>. Řádné plnění smlouvy je objednatel oprávněn pravidelně i namátkově kontrolovat a na výzvu objednatele je správce povinen prokázat objednateli řádné plnění smlouvy. Důkazní břemeno nese správce.</w:t>
      </w:r>
    </w:p>
    <w:p w:rsidR="008D5D3B" w:rsidRPr="00F41B1D" w:rsidRDefault="0039420A" w:rsidP="008D5D3B">
      <w:pPr>
        <w:pStyle w:val="Odstavecseseznamem"/>
        <w:numPr>
          <w:ilvl w:val="0"/>
          <w:numId w:val="35"/>
        </w:numPr>
        <w:overflowPunct w:val="0"/>
        <w:autoSpaceDE w:val="0"/>
        <w:autoSpaceDN w:val="0"/>
        <w:adjustRightInd w:val="0"/>
        <w:ind w:left="426" w:hanging="426"/>
        <w:contextualSpacing/>
        <w:jc w:val="both"/>
      </w:pPr>
      <w:r w:rsidRPr="00F41B1D">
        <w:t>V souvislosti s</w:t>
      </w:r>
      <w:r w:rsidR="00041CBD" w:rsidRPr="00F41B1D">
        <w:t xml:space="preserve"> plněním předmětu smlouvy v rozsahu dle čl. II odst. </w:t>
      </w:r>
      <w:r w:rsidR="008E78C5">
        <w:t>3</w:t>
      </w:r>
      <w:r w:rsidR="00041CBD" w:rsidRPr="00F41B1D">
        <w:t xml:space="preserve"> této smlouvy </w:t>
      </w:r>
      <w:r w:rsidRPr="00F41B1D">
        <w:t xml:space="preserve">je správce povinen vést provozní deník areálu, </w:t>
      </w:r>
      <w:r w:rsidR="00041CBD" w:rsidRPr="00F41B1D">
        <w:t>v němž bude zapisovat veškeré provedené</w:t>
      </w:r>
      <w:r w:rsidR="008E78C5">
        <w:t xml:space="preserve"> práce, služby a </w:t>
      </w:r>
      <w:r w:rsidR="00041CBD" w:rsidRPr="00F41B1D">
        <w:t>opravy, a to neprodleně po jejich provedení</w:t>
      </w:r>
      <w:r w:rsidR="008810AE" w:rsidRPr="00F41B1D">
        <w:t>, a dále veškeré mimořádné události technického nebo provozního charakteru</w:t>
      </w:r>
      <w:r w:rsidR="00041CBD" w:rsidRPr="00F41B1D">
        <w:t>.</w:t>
      </w:r>
      <w:r w:rsidR="008D5D3B" w:rsidRPr="00F41B1D">
        <w:t xml:space="preserve"> </w:t>
      </w:r>
      <w:r w:rsidR="008810AE" w:rsidRPr="00F41B1D">
        <w:t>P</w:t>
      </w:r>
      <w:r w:rsidR="008D5D3B" w:rsidRPr="00F41B1D">
        <w:t xml:space="preserve">rovozní deník je správce povinen na výzvu objednatele </w:t>
      </w:r>
      <w:r w:rsidRPr="00F41B1D">
        <w:t>tomuto neprodleně předložit ke kontrole</w:t>
      </w:r>
      <w:r w:rsidR="008D5D3B" w:rsidRPr="00F41B1D">
        <w:t xml:space="preserve">. Správce je povinen </w:t>
      </w:r>
      <w:r w:rsidRPr="00F41B1D">
        <w:t>vést v</w:t>
      </w:r>
      <w:r w:rsidR="008D5D3B" w:rsidRPr="00F41B1D">
        <w:t xml:space="preserve"> provozním deníku </w:t>
      </w:r>
      <w:r w:rsidRPr="00F41B1D">
        <w:t xml:space="preserve">přesnou evidenci kontrol, zjištěných závad, </w:t>
      </w:r>
      <w:r w:rsidR="008D5D3B" w:rsidRPr="00F41B1D">
        <w:t>a způsob jejich odstranění</w:t>
      </w:r>
      <w:r w:rsidRPr="00F41B1D">
        <w:t>.</w:t>
      </w:r>
      <w:r w:rsidR="008D5D3B" w:rsidRPr="00F41B1D">
        <w:t xml:space="preserve"> Správce nemá nárok na náhradu hotových výdajů v souvislosti s opravami, které nejsou v provozním deníku řádně zaznamenány. K dodatečně doplňovaným nebo upravovaným záznamům nebude pro tyto účely přihlíženo.</w:t>
      </w:r>
    </w:p>
    <w:p w:rsidR="008D5D3B" w:rsidRPr="00465034" w:rsidRDefault="008D5D3B" w:rsidP="003B79EE">
      <w:pPr>
        <w:pStyle w:val="Odstavecseseznamem"/>
        <w:numPr>
          <w:ilvl w:val="0"/>
          <w:numId w:val="35"/>
        </w:numPr>
        <w:overflowPunct w:val="0"/>
        <w:autoSpaceDE w:val="0"/>
        <w:autoSpaceDN w:val="0"/>
        <w:adjustRightInd w:val="0"/>
        <w:ind w:left="426" w:hanging="426"/>
        <w:contextualSpacing/>
        <w:jc w:val="both"/>
      </w:pPr>
      <w:r w:rsidRPr="00F41B1D">
        <w:t>V případě zjištění závad v areálu Škoda park a/nebo na jednotlivýc</w:t>
      </w:r>
      <w:r w:rsidR="003B79EE">
        <w:t>h zařízeních je správce povinen d</w:t>
      </w:r>
      <w:r w:rsidR="009A6B42" w:rsidRPr="00F41B1D">
        <w:t>bát</w:t>
      </w:r>
      <w:r w:rsidR="003B79EE">
        <w:t>,</w:t>
      </w:r>
      <w:r w:rsidR="009A6B42" w:rsidRPr="00F41B1D">
        <w:t xml:space="preserve"> aby nebyl ohrožen život a zdraví návštěvníků z důvodu stavu sportovišť</w:t>
      </w:r>
      <w:r w:rsidRPr="00F41B1D">
        <w:t>, v případě vážného rizika poškození zdraví nebo života okamžitě uzavřít areál nebo jeho část, nebo zakázat užívání určité části zařízení do odstranění takového rizika a znemožnit osobám jeho užívání</w:t>
      </w:r>
      <w:r w:rsidR="001E48F3" w:rsidRPr="00F41B1D">
        <w:t xml:space="preserve"> a okamžitě informovat objednatele</w:t>
      </w:r>
      <w:r w:rsidR="001E48F3" w:rsidRPr="00465034">
        <w:t>.</w:t>
      </w:r>
    </w:p>
    <w:p w:rsidR="0055284E" w:rsidRPr="00465034" w:rsidRDefault="0055284E" w:rsidP="001E3872">
      <w:pPr>
        <w:numPr>
          <w:ilvl w:val="0"/>
          <w:numId w:val="35"/>
        </w:numPr>
        <w:ind w:left="426" w:hanging="426"/>
        <w:jc w:val="both"/>
      </w:pPr>
      <w:r w:rsidRPr="00465034">
        <w:t>Kontrol</w:t>
      </w:r>
      <w:r w:rsidR="001E48F3" w:rsidRPr="00465034">
        <w:t>u plnění s</w:t>
      </w:r>
      <w:r w:rsidRPr="00465034">
        <w:t xml:space="preserve">mlouvy provádí po celou dobu jejího trvání objednatel nebo jím pověřená osoba. O kontrole bude objednatelem sepsán protokol, ve kterém budou uvedeny zjištěné </w:t>
      </w:r>
      <w:r w:rsidRPr="00465034">
        <w:lastRenderedPageBreak/>
        <w:t xml:space="preserve">vady a lhůty k jejich odstranění. </w:t>
      </w:r>
      <w:r w:rsidR="001E48F3" w:rsidRPr="00465034">
        <w:t>Správce</w:t>
      </w:r>
      <w:r w:rsidRPr="00465034">
        <w:t xml:space="preserve"> je povinen vadu odstranit </w:t>
      </w:r>
      <w:r w:rsidR="001E48F3" w:rsidRPr="00465034">
        <w:t xml:space="preserve">ve lhůtě takto stanovené, jinak je objednatel oprávněn od smlouvy odstoupit. </w:t>
      </w:r>
    </w:p>
    <w:p w:rsidR="001E3872" w:rsidRPr="00465034" w:rsidRDefault="001E48F3" w:rsidP="001E3872">
      <w:pPr>
        <w:pStyle w:val="dkanormln"/>
        <w:numPr>
          <w:ilvl w:val="0"/>
          <w:numId w:val="35"/>
        </w:numPr>
        <w:ind w:left="426" w:hanging="426"/>
        <w:rPr>
          <w:szCs w:val="24"/>
        </w:rPr>
      </w:pPr>
      <w:r w:rsidRPr="00465034">
        <w:rPr>
          <w:szCs w:val="24"/>
        </w:rPr>
        <w:t xml:space="preserve">Správce </w:t>
      </w:r>
      <w:r w:rsidR="0055284E" w:rsidRPr="00465034">
        <w:rPr>
          <w:szCs w:val="24"/>
        </w:rPr>
        <w:t xml:space="preserve">je povinen při plnění předmětu </w:t>
      </w:r>
      <w:r w:rsidRPr="00465034">
        <w:rPr>
          <w:szCs w:val="24"/>
        </w:rPr>
        <w:t>s</w:t>
      </w:r>
      <w:r w:rsidR="0055284E" w:rsidRPr="00465034">
        <w:rPr>
          <w:szCs w:val="24"/>
        </w:rPr>
        <w:t xml:space="preserve">mlouvy nakládat s odpady v souladu se zákonem č. </w:t>
      </w:r>
      <w:r w:rsidR="008B4EEB">
        <w:rPr>
          <w:szCs w:val="24"/>
        </w:rPr>
        <w:t>541</w:t>
      </w:r>
      <w:r w:rsidR="0055284E" w:rsidRPr="00465034">
        <w:rPr>
          <w:szCs w:val="24"/>
        </w:rPr>
        <w:t>/20</w:t>
      </w:r>
      <w:r w:rsidR="008B4EEB">
        <w:rPr>
          <w:szCs w:val="24"/>
        </w:rPr>
        <w:t>20</w:t>
      </w:r>
      <w:r w:rsidR="0055284E" w:rsidRPr="00465034">
        <w:rPr>
          <w:szCs w:val="24"/>
        </w:rPr>
        <w:t xml:space="preserve"> Sb., o odpadech, v platném znění, a ukládat odpad do sběrných nádob </w:t>
      </w:r>
      <w:r w:rsidRPr="00465034">
        <w:rPr>
          <w:szCs w:val="24"/>
        </w:rPr>
        <w:t xml:space="preserve">objednatele v areálu Škoda </w:t>
      </w:r>
      <w:r w:rsidR="00931136">
        <w:rPr>
          <w:szCs w:val="24"/>
        </w:rPr>
        <w:t xml:space="preserve">sport </w:t>
      </w:r>
      <w:r w:rsidRPr="00465034">
        <w:rPr>
          <w:szCs w:val="24"/>
        </w:rPr>
        <w:t>par</w:t>
      </w:r>
      <w:r w:rsidR="00931136">
        <w:rPr>
          <w:szCs w:val="24"/>
        </w:rPr>
        <w:t>ku</w:t>
      </w:r>
      <w:r w:rsidRPr="00465034">
        <w:rPr>
          <w:szCs w:val="24"/>
        </w:rPr>
        <w:t xml:space="preserve">, </w:t>
      </w:r>
      <w:r w:rsidR="0055284E" w:rsidRPr="00465034">
        <w:rPr>
          <w:szCs w:val="24"/>
        </w:rPr>
        <w:t xml:space="preserve">popř. </w:t>
      </w:r>
      <w:r w:rsidRPr="00465034">
        <w:rPr>
          <w:szCs w:val="24"/>
        </w:rPr>
        <w:t>zajistit jejich řádné odstranění v souladu se zákonem, nelze-li je uložit do takových nádob.</w:t>
      </w:r>
    </w:p>
    <w:p w:rsidR="00106204" w:rsidRPr="00465034" w:rsidRDefault="001E3872" w:rsidP="001E3872">
      <w:pPr>
        <w:pStyle w:val="dkanormln"/>
        <w:numPr>
          <w:ilvl w:val="0"/>
          <w:numId w:val="35"/>
        </w:numPr>
        <w:ind w:left="426" w:hanging="426"/>
        <w:rPr>
          <w:szCs w:val="24"/>
        </w:rPr>
      </w:pPr>
      <w:r w:rsidRPr="00465034">
        <w:rPr>
          <w:snapToGrid w:val="0"/>
          <w:szCs w:val="24"/>
        </w:rPr>
        <w:t>Správce</w:t>
      </w:r>
      <w:r w:rsidR="0058564E" w:rsidRPr="00465034">
        <w:rPr>
          <w:snapToGrid w:val="0"/>
          <w:szCs w:val="24"/>
        </w:rPr>
        <w:t xml:space="preserve"> je povinen při </w:t>
      </w:r>
      <w:r w:rsidR="00106204" w:rsidRPr="00465034">
        <w:rPr>
          <w:snapToGrid w:val="0"/>
          <w:szCs w:val="24"/>
        </w:rPr>
        <w:t xml:space="preserve">plnění </w:t>
      </w:r>
      <w:r w:rsidR="00D62FA8" w:rsidRPr="00465034">
        <w:rPr>
          <w:snapToGrid w:val="0"/>
          <w:szCs w:val="24"/>
        </w:rPr>
        <w:t xml:space="preserve">předmětu </w:t>
      </w:r>
      <w:r w:rsidRPr="00465034">
        <w:rPr>
          <w:snapToGrid w:val="0"/>
          <w:szCs w:val="24"/>
        </w:rPr>
        <w:t>s</w:t>
      </w:r>
      <w:r w:rsidR="00D62FA8" w:rsidRPr="00465034">
        <w:rPr>
          <w:snapToGrid w:val="0"/>
          <w:szCs w:val="24"/>
        </w:rPr>
        <w:t>mlouvy</w:t>
      </w:r>
      <w:r w:rsidR="00106204" w:rsidRPr="00465034">
        <w:rPr>
          <w:snapToGrid w:val="0"/>
          <w:szCs w:val="24"/>
        </w:rPr>
        <w:t xml:space="preserve"> použ</w:t>
      </w:r>
      <w:r w:rsidR="0058564E" w:rsidRPr="00465034">
        <w:rPr>
          <w:snapToGrid w:val="0"/>
          <w:szCs w:val="24"/>
        </w:rPr>
        <w:t xml:space="preserve">ívat výhradně </w:t>
      </w:r>
      <w:r w:rsidR="00106204" w:rsidRPr="00465034">
        <w:rPr>
          <w:snapToGrid w:val="0"/>
          <w:szCs w:val="24"/>
        </w:rPr>
        <w:t>nástroje a pomůcky, které splňují požadavky dle platných právních předpisů a technických norem a budou šetrné k životnímu prostředí (např. zamezení nadměrné prašnosti</w:t>
      </w:r>
      <w:r w:rsidR="009B6610" w:rsidRPr="00465034">
        <w:rPr>
          <w:snapToGrid w:val="0"/>
          <w:szCs w:val="24"/>
        </w:rPr>
        <w:t xml:space="preserve"> a hluku</w:t>
      </w:r>
      <w:r w:rsidR="00106204" w:rsidRPr="00465034">
        <w:rPr>
          <w:snapToGrid w:val="0"/>
          <w:szCs w:val="24"/>
        </w:rPr>
        <w:t>, spuštění mechanizace pouze při plnění předmětu zakázky</w:t>
      </w:r>
      <w:r w:rsidR="00106204" w:rsidRPr="00465034">
        <w:rPr>
          <w:szCs w:val="24"/>
        </w:rPr>
        <w:t xml:space="preserve">). </w:t>
      </w:r>
    </w:p>
    <w:p w:rsidR="00106204" w:rsidRPr="00465034" w:rsidRDefault="00106204" w:rsidP="001E3872">
      <w:pPr>
        <w:ind w:left="426" w:hanging="426"/>
        <w:jc w:val="both"/>
        <w:rPr>
          <w:snapToGrid w:val="0"/>
          <w:color w:val="0000FF"/>
        </w:rPr>
      </w:pPr>
    </w:p>
    <w:p w:rsidR="009B6610" w:rsidRPr="00465034" w:rsidRDefault="009B6610" w:rsidP="00D06F9B">
      <w:pPr>
        <w:tabs>
          <w:tab w:val="left" w:pos="480"/>
        </w:tabs>
        <w:jc w:val="both"/>
      </w:pPr>
    </w:p>
    <w:p w:rsidR="001E3872" w:rsidRPr="00465034" w:rsidRDefault="001E3872" w:rsidP="001E3872">
      <w:pPr>
        <w:tabs>
          <w:tab w:val="left" w:pos="480"/>
        </w:tabs>
        <w:jc w:val="center"/>
        <w:rPr>
          <w:b/>
        </w:rPr>
      </w:pPr>
      <w:r w:rsidRPr="00465034">
        <w:rPr>
          <w:b/>
        </w:rPr>
        <w:t>Článek VI</w:t>
      </w:r>
    </w:p>
    <w:p w:rsidR="00DC0999" w:rsidRPr="00465034" w:rsidRDefault="00DC0999" w:rsidP="00603B9A">
      <w:pPr>
        <w:pStyle w:val="Nadpis1"/>
        <w:rPr>
          <w:rFonts w:ascii="Times New Roman" w:hAnsi="Times New Roman" w:cs="Times New Roman"/>
          <w:sz w:val="24"/>
          <w:szCs w:val="24"/>
        </w:rPr>
      </w:pPr>
      <w:r w:rsidRPr="00465034">
        <w:rPr>
          <w:rFonts w:ascii="Times New Roman" w:hAnsi="Times New Roman" w:cs="Times New Roman"/>
          <w:sz w:val="24"/>
          <w:szCs w:val="24"/>
        </w:rPr>
        <w:t>Smluvní pokuty</w:t>
      </w:r>
    </w:p>
    <w:p w:rsidR="00DC0999" w:rsidRPr="00465034" w:rsidRDefault="00DC0999" w:rsidP="00D06F9B"/>
    <w:p w:rsidR="00756D5B" w:rsidRDefault="001E3872" w:rsidP="001E3872">
      <w:pPr>
        <w:numPr>
          <w:ilvl w:val="0"/>
          <w:numId w:val="44"/>
        </w:numPr>
        <w:ind w:left="426" w:hanging="426"/>
        <w:jc w:val="both"/>
      </w:pPr>
      <w:r w:rsidRPr="00465034">
        <w:rPr>
          <w:lang w:eastAsia="en-US"/>
        </w:rPr>
        <w:t>Smluvní strany sjednávají smluvní pokutu ve výši 0,3% z</w:t>
      </w:r>
      <w:r w:rsidR="003B79EE">
        <w:rPr>
          <w:lang w:eastAsia="en-US"/>
        </w:rPr>
        <w:t xml:space="preserve"> měsíční odměny dle čl. III odst. 1 této smlouvy </w:t>
      </w:r>
      <w:r w:rsidRPr="00465034">
        <w:rPr>
          <w:lang w:eastAsia="en-US"/>
        </w:rPr>
        <w:t> </w:t>
      </w:r>
      <w:r w:rsidR="003B79EE">
        <w:rPr>
          <w:lang w:eastAsia="en-US"/>
        </w:rPr>
        <w:t xml:space="preserve">(bez DPH) </w:t>
      </w:r>
      <w:r w:rsidRPr="00465034">
        <w:rPr>
          <w:lang w:eastAsia="en-US"/>
        </w:rPr>
        <w:t>za každý</w:t>
      </w:r>
      <w:r w:rsidR="003B79EE">
        <w:rPr>
          <w:lang w:eastAsia="en-US"/>
        </w:rPr>
        <w:t>, byť započatý,</w:t>
      </w:r>
      <w:r w:rsidRPr="00465034">
        <w:rPr>
          <w:lang w:eastAsia="en-US"/>
        </w:rPr>
        <w:t xml:space="preserve"> den prodlení správce s provedením </w:t>
      </w:r>
      <w:r w:rsidR="003B79EE">
        <w:rPr>
          <w:lang w:eastAsia="en-US"/>
        </w:rPr>
        <w:t xml:space="preserve">kterékoliv dílčí služby či činnosti dle čl. II </w:t>
      </w:r>
      <w:r w:rsidR="00756D5B">
        <w:rPr>
          <w:lang w:eastAsia="en-US"/>
        </w:rPr>
        <w:t>ve spojení s čl. IV odst. 1 až 4 této smlouvy</w:t>
      </w:r>
      <w:r w:rsidRPr="003704E6">
        <w:rPr>
          <w:lang w:eastAsia="en-US"/>
        </w:rPr>
        <w:t xml:space="preserve">, </w:t>
      </w:r>
      <w:r w:rsidR="00756D5B">
        <w:rPr>
          <w:lang w:eastAsia="en-US"/>
        </w:rPr>
        <w:t xml:space="preserve"> nezjedná-li správce nápravu nejpozději:</w:t>
      </w:r>
    </w:p>
    <w:p w:rsidR="00756D5B" w:rsidRDefault="00756D5B" w:rsidP="00756D5B">
      <w:pPr>
        <w:pStyle w:val="Odstavecseseznamem"/>
        <w:numPr>
          <w:ilvl w:val="0"/>
          <w:numId w:val="48"/>
        </w:numPr>
        <w:jc w:val="both"/>
        <w:rPr>
          <w:lang w:eastAsia="en-US"/>
        </w:rPr>
      </w:pPr>
      <w:r>
        <w:rPr>
          <w:lang w:eastAsia="en-US"/>
        </w:rPr>
        <w:t>do 10 dnů poté, kdy byl na prodlení objednatelem prokazatelně upozorněn v případě oprav dle čl. IV odst. 2 písm. b) této smlouvy,</w:t>
      </w:r>
    </w:p>
    <w:p w:rsidR="001E3872" w:rsidRPr="003704E6" w:rsidRDefault="00756D5B" w:rsidP="00756D5B">
      <w:pPr>
        <w:pStyle w:val="Odstavecseseznamem"/>
        <w:numPr>
          <w:ilvl w:val="0"/>
          <w:numId w:val="48"/>
        </w:numPr>
        <w:jc w:val="both"/>
      </w:pPr>
      <w:r>
        <w:rPr>
          <w:lang w:eastAsia="en-US"/>
        </w:rPr>
        <w:t>do 48 hodin poté, kdy byl na prodlení objednatelem prokazatelně upozorněn v ostatních případech</w:t>
      </w:r>
      <w:r w:rsidR="001E3872" w:rsidRPr="003704E6">
        <w:rPr>
          <w:lang w:eastAsia="en-US"/>
        </w:rPr>
        <w:t xml:space="preserve">. </w:t>
      </w:r>
    </w:p>
    <w:p w:rsidR="001E3431" w:rsidRPr="003704E6" w:rsidRDefault="001E3431" w:rsidP="001E3431">
      <w:pPr>
        <w:pStyle w:val="Odstavecseseznamem"/>
      </w:pPr>
    </w:p>
    <w:p w:rsidR="001E3431" w:rsidRPr="00465034" w:rsidRDefault="001E3431" w:rsidP="001E3872">
      <w:pPr>
        <w:numPr>
          <w:ilvl w:val="0"/>
          <w:numId w:val="44"/>
        </w:numPr>
        <w:ind w:left="426" w:hanging="426"/>
        <w:jc w:val="both"/>
      </w:pPr>
      <w:r w:rsidRPr="003704E6">
        <w:t>Zaplacením smluvní pokuty není dotčen</w:t>
      </w:r>
      <w:r w:rsidRPr="00465034">
        <w:t xml:space="preserve"> nárok objednatele na náhradu škody v plném rozsahu vedle uhrazené smluvní pokuty.</w:t>
      </w:r>
      <w:r w:rsidR="008B4EEB" w:rsidRPr="008B4EEB">
        <w:t xml:space="preserve"> </w:t>
      </w:r>
      <w:proofErr w:type="spellStart"/>
      <w:r w:rsidR="008B4EEB">
        <w:t>Ust</w:t>
      </w:r>
      <w:proofErr w:type="spellEnd"/>
      <w:r w:rsidR="008B4EEB">
        <w:t>. § 2050 občanského zákoníku se na smluvní vztah smluvních stran založený touto smlouvou nepoužije.</w:t>
      </w:r>
    </w:p>
    <w:p w:rsidR="001E3431" w:rsidRPr="00465034" w:rsidRDefault="001E3431" w:rsidP="001E3431">
      <w:pPr>
        <w:pStyle w:val="Odstavecseseznamem"/>
      </w:pPr>
    </w:p>
    <w:p w:rsidR="001E3431" w:rsidRPr="00465034" w:rsidRDefault="001E3431" w:rsidP="001E3872">
      <w:pPr>
        <w:numPr>
          <w:ilvl w:val="0"/>
          <w:numId w:val="44"/>
        </w:numPr>
        <w:ind w:left="426" w:hanging="426"/>
        <w:jc w:val="both"/>
      </w:pPr>
      <w:r w:rsidRPr="00465034">
        <w:t xml:space="preserve">V případě podstatného porušení smluvních povinností je objednatel oprávněn vedle uplatnění nároku na smluvní pokutu rovněž od smlouvy odstoupit. </w:t>
      </w:r>
    </w:p>
    <w:p w:rsidR="001E3431" w:rsidRPr="00465034" w:rsidRDefault="001E3431" w:rsidP="001E3431">
      <w:pPr>
        <w:pStyle w:val="Odstavecseseznamem"/>
      </w:pPr>
    </w:p>
    <w:p w:rsidR="001E3431" w:rsidRPr="00465034" w:rsidRDefault="00E73713" w:rsidP="001E3872">
      <w:pPr>
        <w:numPr>
          <w:ilvl w:val="0"/>
          <w:numId w:val="44"/>
        </w:numPr>
        <w:ind w:left="426" w:hanging="426"/>
        <w:jc w:val="both"/>
      </w:pPr>
      <w:r w:rsidRPr="00465034">
        <w:t>Smluvní strany výslovně sjednávají, že objednatel je oprávněn smluvní pokutu jednostranně započíst proti nároku správce na zaplacení smluvní odměny a náhrady hotových výdajů, a to i pohledávku nesplatnou proti pohledávce splatné.</w:t>
      </w:r>
    </w:p>
    <w:p w:rsidR="000F48DB" w:rsidRPr="00465034" w:rsidRDefault="000F48DB" w:rsidP="00D06F9B">
      <w:pPr>
        <w:jc w:val="both"/>
      </w:pPr>
    </w:p>
    <w:p w:rsidR="001E3431" w:rsidRPr="00465034" w:rsidRDefault="001E3431" w:rsidP="001E3431">
      <w:pPr>
        <w:jc w:val="center"/>
        <w:rPr>
          <w:b/>
        </w:rPr>
      </w:pPr>
    </w:p>
    <w:p w:rsidR="001E3431" w:rsidRPr="00465034" w:rsidRDefault="001E3431" w:rsidP="001E3431">
      <w:pPr>
        <w:jc w:val="center"/>
        <w:rPr>
          <w:b/>
        </w:rPr>
      </w:pPr>
      <w:r w:rsidRPr="00465034">
        <w:rPr>
          <w:b/>
        </w:rPr>
        <w:t>Článek VII</w:t>
      </w:r>
    </w:p>
    <w:p w:rsidR="001E3431" w:rsidRPr="00465034" w:rsidRDefault="001E3431" w:rsidP="001E3431">
      <w:pPr>
        <w:jc w:val="center"/>
        <w:rPr>
          <w:b/>
        </w:rPr>
      </w:pPr>
      <w:r w:rsidRPr="00465034">
        <w:rPr>
          <w:b/>
        </w:rPr>
        <w:t>Trvání smlouvy</w:t>
      </w:r>
    </w:p>
    <w:p w:rsidR="001E3431" w:rsidRPr="00465034" w:rsidRDefault="001E3431" w:rsidP="001E3431">
      <w:pPr>
        <w:jc w:val="center"/>
        <w:rPr>
          <w:b/>
        </w:rPr>
      </w:pPr>
    </w:p>
    <w:p w:rsidR="005157B6" w:rsidRPr="00465034" w:rsidRDefault="005157B6" w:rsidP="005157B6">
      <w:pPr>
        <w:numPr>
          <w:ilvl w:val="0"/>
          <w:numId w:val="45"/>
        </w:numPr>
        <w:ind w:left="426" w:hanging="426"/>
        <w:jc w:val="both"/>
      </w:pPr>
      <w:r w:rsidRPr="00465034">
        <w:t xml:space="preserve">Tato smlouva se uzavírá na dobu určitou ode </w:t>
      </w:r>
      <w:r w:rsidR="003E7F79">
        <w:t>01.0</w:t>
      </w:r>
      <w:r w:rsidR="00574AEA">
        <w:t>7</w:t>
      </w:r>
      <w:r w:rsidR="003E7F79">
        <w:t>.202</w:t>
      </w:r>
      <w:r w:rsidR="00574AEA">
        <w:t>4 do 30. 6. 2025</w:t>
      </w:r>
      <w:r w:rsidR="003E7F79">
        <w:t>.</w:t>
      </w:r>
    </w:p>
    <w:p w:rsidR="001E3431" w:rsidRPr="00465034" w:rsidRDefault="001E3431" w:rsidP="001E3431">
      <w:pPr>
        <w:ind w:left="426"/>
      </w:pPr>
    </w:p>
    <w:p w:rsidR="008A7060" w:rsidRPr="00465034" w:rsidRDefault="001E3431" w:rsidP="008A7060">
      <w:pPr>
        <w:numPr>
          <w:ilvl w:val="0"/>
          <w:numId w:val="45"/>
        </w:numPr>
        <w:ind w:left="426" w:hanging="426"/>
        <w:jc w:val="both"/>
      </w:pPr>
      <w:r w:rsidRPr="00465034">
        <w:t xml:space="preserve">Smlouvu lze ukončit dohodou obou smluvních stran, odstoupením z důvodů uvedených v této smlouvě </w:t>
      </w:r>
      <w:r w:rsidR="00603B9A" w:rsidRPr="00465034">
        <w:t xml:space="preserve">či v zákoně, </w:t>
      </w:r>
      <w:r w:rsidRPr="00465034">
        <w:t xml:space="preserve">nebo výpovědí. Výpovědní doba činí 3 měsíce a počíná běžet prvním dnem kalendářního měsíce po jejím doručení adresátovi. Smluvní strany výslovně sjednávají, že výpovědní doba neběží od 01.03. do 31.10. běžného roku, dal-li výpověď objednateli správce, a to z provozních důvodů.  </w:t>
      </w:r>
    </w:p>
    <w:p w:rsidR="008A7060" w:rsidRPr="00465034" w:rsidRDefault="008A7060" w:rsidP="008A7060">
      <w:pPr>
        <w:pStyle w:val="Odstavecseseznamem"/>
      </w:pPr>
    </w:p>
    <w:p w:rsidR="008A7060" w:rsidRPr="003704E6" w:rsidRDefault="008A7060" w:rsidP="008A7060">
      <w:pPr>
        <w:numPr>
          <w:ilvl w:val="0"/>
          <w:numId w:val="45"/>
        </w:numPr>
        <w:ind w:left="426" w:hanging="426"/>
        <w:jc w:val="both"/>
      </w:pPr>
      <w:r w:rsidRPr="003704E6">
        <w:t xml:space="preserve">Objednatel si vyhrazuje právo v průběhu trvání smlouvy v odůvodněných případech dle aktuální situace </w:t>
      </w:r>
      <w:r w:rsidR="00550602" w:rsidRPr="003704E6">
        <w:t>upravit rozsah předmětu plnění dodatkem této smlouvy.</w:t>
      </w:r>
      <w:r w:rsidRPr="003704E6">
        <w:t xml:space="preserve"> </w:t>
      </w:r>
    </w:p>
    <w:p w:rsidR="001E3431" w:rsidRDefault="001E3431" w:rsidP="00D06F9B">
      <w:pPr>
        <w:jc w:val="both"/>
      </w:pPr>
    </w:p>
    <w:p w:rsidR="008B4EEB" w:rsidRDefault="008B4EEB" w:rsidP="00D06F9B">
      <w:pPr>
        <w:jc w:val="both"/>
      </w:pPr>
    </w:p>
    <w:p w:rsidR="001E3431" w:rsidRPr="00465034" w:rsidRDefault="001E3431" w:rsidP="001E3431">
      <w:pPr>
        <w:jc w:val="center"/>
        <w:rPr>
          <w:b/>
        </w:rPr>
      </w:pPr>
      <w:r w:rsidRPr="00465034">
        <w:rPr>
          <w:b/>
        </w:rPr>
        <w:t>Článek VIII.</w:t>
      </w:r>
    </w:p>
    <w:p w:rsidR="001E3431" w:rsidRPr="00465034" w:rsidRDefault="001E3431" w:rsidP="001E3431">
      <w:pPr>
        <w:jc w:val="center"/>
        <w:rPr>
          <w:b/>
        </w:rPr>
      </w:pPr>
      <w:r w:rsidRPr="00465034">
        <w:rPr>
          <w:b/>
        </w:rPr>
        <w:t>Závěrečná ustanovení</w:t>
      </w:r>
    </w:p>
    <w:p w:rsidR="001E3431" w:rsidRPr="00465034" w:rsidRDefault="001E3431" w:rsidP="001E3431">
      <w:pPr>
        <w:tabs>
          <w:tab w:val="left" w:pos="540"/>
        </w:tabs>
        <w:jc w:val="both"/>
      </w:pPr>
    </w:p>
    <w:p w:rsidR="001E3431" w:rsidRPr="00465034" w:rsidRDefault="001E3431" w:rsidP="001E3431">
      <w:pPr>
        <w:tabs>
          <w:tab w:val="left" w:pos="426"/>
        </w:tabs>
        <w:ind w:left="426" w:hanging="426"/>
        <w:jc w:val="both"/>
      </w:pPr>
      <w:r w:rsidRPr="00465034">
        <w:t xml:space="preserve">1. </w:t>
      </w:r>
      <w:r w:rsidRPr="00465034">
        <w:tab/>
        <w:t xml:space="preserve">Otázky výslovně touto smlouvou neupravené se řídí českým právním řádem, zejména ustanoveními obchodního zákoníku. </w:t>
      </w:r>
    </w:p>
    <w:p w:rsidR="001E3431" w:rsidRPr="00465034" w:rsidRDefault="001E3431" w:rsidP="001E3431">
      <w:pPr>
        <w:tabs>
          <w:tab w:val="left" w:pos="0"/>
        </w:tabs>
        <w:ind w:left="426" w:hanging="426"/>
        <w:jc w:val="both"/>
      </w:pPr>
      <w:r w:rsidRPr="00465034">
        <w:t>2.</w:t>
      </w:r>
      <w:r w:rsidRPr="00465034">
        <w:tab/>
        <w:t xml:space="preserve">Všechny spory vzniklé z této smlouvy nebo v souvislosti s ní, včetně případných otázek její existence, platnosti nebo zániku, budou řešeny s konečnou platností obecným soudem </w:t>
      </w:r>
      <w:r w:rsidR="008A7060" w:rsidRPr="00465034">
        <w:t>určeným dle sídla objednatele</w:t>
      </w:r>
      <w:r w:rsidRPr="00465034">
        <w:t xml:space="preserve">.  </w:t>
      </w:r>
    </w:p>
    <w:p w:rsidR="008A7060" w:rsidRPr="00465034" w:rsidRDefault="008A7060" w:rsidP="008A7060">
      <w:pPr>
        <w:tabs>
          <w:tab w:val="left" w:pos="480"/>
        </w:tabs>
        <w:jc w:val="both"/>
      </w:pPr>
      <w:r w:rsidRPr="00465034">
        <w:t xml:space="preserve">3. </w:t>
      </w:r>
      <w:r w:rsidRPr="00465034">
        <w:tab/>
        <w:t xml:space="preserve">Osobami oprávněnými jednat </w:t>
      </w:r>
    </w:p>
    <w:p w:rsidR="008A7060" w:rsidRPr="00465034" w:rsidRDefault="008A7060" w:rsidP="008A7060">
      <w:pPr>
        <w:tabs>
          <w:tab w:val="left" w:pos="480"/>
        </w:tabs>
        <w:jc w:val="both"/>
      </w:pPr>
      <w:r w:rsidRPr="00465034">
        <w:tab/>
      </w:r>
      <w:r w:rsidRPr="00465034">
        <w:tab/>
        <w:t>za objednatele jsou:</w:t>
      </w:r>
    </w:p>
    <w:p w:rsidR="008A7060" w:rsidRPr="00465034" w:rsidRDefault="008A7060" w:rsidP="008A7060">
      <w:pPr>
        <w:tabs>
          <w:tab w:val="left" w:pos="480"/>
        </w:tabs>
        <w:jc w:val="both"/>
      </w:pPr>
      <w:r w:rsidRPr="00465034">
        <w:tab/>
      </w:r>
      <w:r w:rsidRPr="00465034">
        <w:tab/>
        <w:t xml:space="preserve">a) Ing. </w:t>
      </w:r>
      <w:r w:rsidR="008868D5">
        <w:t>Petra Valová</w:t>
      </w:r>
      <w:r w:rsidRPr="00465034">
        <w:t xml:space="preserve"> ve věcech smluvních,</w:t>
      </w:r>
    </w:p>
    <w:p w:rsidR="008A7060" w:rsidRPr="00465034" w:rsidRDefault="008A7060" w:rsidP="008A7060">
      <w:pPr>
        <w:tabs>
          <w:tab w:val="left" w:pos="480"/>
        </w:tabs>
        <w:jc w:val="both"/>
      </w:pPr>
      <w:r w:rsidRPr="00465034">
        <w:tab/>
      </w:r>
      <w:r w:rsidRPr="00465034">
        <w:tab/>
        <w:t xml:space="preserve">b)Hana Strnadová ve věcech technických </w:t>
      </w:r>
    </w:p>
    <w:p w:rsidR="008A7060" w:rsidRPr="00465034" w:rsidRDefault="008A7060" w:rsidP="008A7060">
      <w:pPr>
        <w:tabs>
          <w:tab w:val="left" w:pos="480"/>
        </w:tabs>
        <w:jc w:val="both"/>
      </w:pPr>
    </w:p>
    <w:p w:rsidR="008A7060" w:rsidRPr="00465034" w:rsidRDefault="008A7060" w:rsidP="008A7060">
      <w:pPr>
        <w:tabs>
          <w:tab w:val="left" w:pos="480"/>
        </w:tabs>
        <w:jc w:val="both"/>
      </w:pPr>
      <w:r w:rsidRPr="00465034">
        <w:tab/>
      </w:r>
      <w:r w:rsidRPr="00465034">
        <w:tab/>
        <w:t xml:space="preserve">za správce </w:t>
      </w:r>
    </w:p>
    <w:p w:rsidR="008A7060" w:rsidRPr="00465034" w:rsidRDefault="00261BCB" w:rsidP="008A7060">
      <w:pPr>
        <w:numPr>
          <w:ilvl w:val="0"/>
          <w:numId w:val="46"/>
        </w:numPr>
        <w:tabs>
          <w:tab w:val="left" w:pos="0"/>
        </w:tabs>
        <w:jc w:val="both"/>
      </w:pPr>
      <w:r>
        <w:t>Libor Vrtěl</w:t>
      </w:r>
      <w:r w:rsidR="003704E6">
        <w:t xml:space="preserve"> v</w:t>
      </w:r>
      <w:r w:rsidR="008A7060" w:rsidRPr="00465034">
        <w:t>e věcech smluvních</w:t>
      </w:r>
    </w:p>
    <w:p w:rsidR="008A7060" w:rsidRPr="00465034" w:rsidRDefault="00261BCB" w:rsidP="008A7060">
      <w:pPr>
        <w:numPr>
          <w:ilvl w:val="0"/>
          <w:numId w:val="46"/>
        </w:numPr>
        <w:tabs>
          <w:tab w:val="left" w:pos="0"/>
        </w:tabs>
        <w:jc w:val="both"/>
      </w:pPr>
      <w:r>
        <w:t>Libor Vrtěl</w:t>
      </w:r>
      <w:bookmarkStart w:id="1" w:name="_GoBack"/>
      <w:bookmarkEnd w:id="1"/>
      <w:r w:rsidR="003704E6">
        <w:t xml:space="preserve"> v</w:t>
      </w:r>
      <w:r w:rsidR="008A7060" w:rsidRPr="00465034">
        <w:t>e věcech technických</w:t>
      </w:r>
    </w:p>
    <w:p w:rsidR="001E3431" w:rsidRPr="00465034" w:rsidRDefault="001E3431" w:rsidP="001E3431">
      <w:pPr>
        <w:tabs>
          <w:tab w:val="left" w:pos="0"/>
        </w:tabs>
        <w:ind w:left="426" w:hanging="426"/>
        <w:jc w:val="both"/>
      </w:pPr>
    </w:p>
    <w:p w:rsidR="001E3431" w:rsidRPr="00465034" w:rsidRDefault="008A7060" w:rsidP="001E3431">
      <w:pPr>
        <w:tabs>
          <w:tab w:val="left" w:pos="0"/>
          <w:tab w:val="left" w:pos="540"/>
        </w:tabs>
        <w:ind w:left="426" w:hanging="426"/>
        <w:jc w:val="both"/>
      </w:pPr>
      <w:r w:rsidRPr="00465034">
        <w:t>4</w:t>
      </w:r>
      <w:r w:rsidR="001E3431" w:rsidRPr="00465034">
        <w:t>.</w:t>
      </w:r>
      <w:r w:rsidR="001E3431" w:rsidRPr="00465034">
        <w:tab/>
        <w:t>Veškeré změny této smlouvy je možno provádět pouze písemnými a chronologicky číslovanými dodatky podepsanými oběma smluvními stranami, nestanoví-li tato smlouva jinak.</w:t>
      </w:r>
    </w:p>
    <w:p w:rsidR="001E3431" w:rsidRPr="00465034" w:rsidRDefault="008A7060" w:rsidP="001E3431">
      <w:pPr>
        <w:tabs>
          <w:tab w:val="left" w:pos="0"/>
          <w:tab w:val="left" w:pos="540"/>
        </w:tabs>
        <w:ind w:left="426" w:hanging="426"/>
        <w:jc w:val="both"/>
      </w:pPr>
      <w:r w:rsidRPr="00465034">
        <w:t>5</w:t>
      </w:r>
      <w:r w:rsidR="001E3431" w:rsidRPr="00465034">
        <w:t>.</w:t>
      </w:r>
      <w:r w:rsidR="001E3431" w:rsidRPr="00465034">
        <w:tab/>
        <w:t>Tato smlouva nabývá platnosti i účinnosti jejím podpisem oběma smluvními stranami, nestanoví-li tato smlouva jinak.</w:t>
      </w:r>
    </w:p>
    <w:p w:rsidR="001E3431" w:rsidRPr="00465034" w:rsidRDefault="008A7060" w:rsidP="001E3431">
      <w:pPr>
        <w:tabs>
          <w:tab w:val="left" w:pos="0"/>
        </w:tabs>
        <w:ind w:left="426" w:hanging="426"/>
        <w:jc w:val="both"/>
      </w:pPr>
      <w:r w:rsidRPr="00465034">
        <w:t>6</w:t>
      </w:r>
      <w:r w:rsidR="001E3431" w:rsidRPr="00465034">
        <w:t>.</w:t>
      </w:r>
      <w:r w:rsidR="001E3431" w:rsidRPr="00465034">
        <w:tab/>
        <w:t xml:space="preserve">Tato smlouva je vyhotovena ve dvou vyhotoveních, z nichž každá smluvní strana obdrží jedno z nich. </w:t>
      </w:r>
    </w:p>
    <w:p w:rsidR="008A7060" w:rsidRPr="00465034" w:rsidRDefault="008A7060" w:rsidP="008A7060">
      <w:pPr>
        <w:tabs>
          <w:tab w:val="left" w:pos="0"/>
        </w:tabs>
        <w:ind w:left="426" w:hanging="426"/>
        <w:jc w:val="both"/>
      </w:pPr>
      <w:r w:rsidRPr="00465034">
        <w:t>7</w:t>
      </w:r>
      <w:r w:rsidR="001E3431" w:rsidRPr="00465034">
        <w:t>.</w:t>
      </w:r>
      <w:r w:rsidR="001E3431" w:rsidRPr="00465034">
        <w:tab/>
        <w:t>Jestliže se některé z ustanovení této smlouvy stane neplatné či neúčinné, zůstanou ostatní ustanovení smlouvy platná a účinná. Strany tímto souhlasí, že nahradí taková neplatná a/nebo neúčinná ustanovení smlouvy jiným platným a účinným ustanovením, jehož obsah a význam se budou co možná nejvíce blížit obsahu a významu původního neplatného a/nebo neúčinného ustanovení.</w:t>
      </w:r>
    </w:p>
    <w:p w:rsidR="001E3431" w:rsidRPr="00465034" w:rsidRDefault="008A7060" w:rsidP="008A7060">
      <w:pPr>
        <w:tabs>
          <w:tab w:val="left" w:pos="0"/>
        </w:tabs>
        <w:ind w:left="426" w:hanging="426"/>
        <w:jc w:val="both"/>
      </w:pPr>
      <w:r w:rsidRPr="00465034">
        <w:t xml:space="preserve">8. </w:t>
      </w:r>
      <w:r w:rsidRPr="00465034">
        <w:tab/>
      </w:r>
      <w:r w:rsidR="001E3431" w:rsidRPr="00465034">
        <w:t>Účastníci prohlašují, že tato smlouva byla sepsána podle jejich pravé a svobodné vůle, nikoli v tísni za nápadně nevýhodných podmínek, na důkaz čehož připojují své vlastnoruční podpisy.</w:t>
      </w:r>
    </w:p>
    <w:p w:rsidR="003E7F79" w:rsidRPr="00465034" w:rsidRDefault="009B1C06" w:rsidP="003E7F79">
      <w:pPr>
        <w:tabs>
          <w:tab w:val="left" w:pos="0"/>
        </w:tabs>
        <w:ind w:left="426" w:hanging="426"/>
        <w:jc w:val="both"/>
      </w:pPr>
      <w:r>
        <w:t>9</w:t>
      </w:r>
      <w:r w:rsidR="003E7F79">
        <w:t xml:space="preserve">. </w:t>
      </w:r>
      <w:r>
        <w:tab/>
      </w:r>
      <w:r w:rsidR="003E7F79">
        <w:t>Tato smlouva nabývá platnosti dnem jejího podpisu oběma smluvními stranami a účinnosti teprve dnem uveřejnění v registru smluv, což berou obě smluvní strany na vědomí. Správce tímto zmocňuje objednatele k uveřejnění této smlouvy v registru smluv v souladu se zvláštním právním předpisem.</w:t>
      </w:r>
    </w:p>
    <w:p w:rsidR="003E7F79" w:rsidRPr="00465034" w:rsidRDefault="003E7F79" w:rsidP="00BF217E">
      <w:pPr>
        <w:tabs>
          <w:tab w:val="left" w:pos="0"/>
        </w:tabs>
        <w:ind w:left="426" w:hanging="426"/>
        <w:jc w:val="both"/>
      </w:pPr>
    </w:p>
    <w:p w:rsidR="00B110F5" w:rsidRDefault="00B110F5" w:rsidP="00D06F9B">
      <w:pPr>
        <w:jc w:val="both"/>
      </w:pPr>
    </w:p>
    <w:p w:rsidR="008824C0" w:rsidRPr="00465034" w:rsidRDefault="004B7D33" w:rsidP="008A7060">
      <w:pPr>
        <w:tabs>
          <w:tab w:val="left" w:pos="480"/>
        </w:tabs>
        <w:jc w:val="both"/>
      </w:pPr>
      <w:r w:rsidRPr="00465034">
        <w:t xml:space="preserve">     </w:t>
      </w:r>
    </w:p>
    <w:p w:rsidR="003C6C6D" w:rsidRDefault="00BF217E" w:rsidP="003C6C6D">
      <w:pPr>
        <w:jc w:val="both"/>
      </w:pPr>
      <w:r>
        <w:t>V Plzni dne</w:t>
      </w:r>
      <w:r w:rsidR="003C6C6D">
        <w:t>……</w:t>
      </w:r>
      <w:proofErr w:type="gramStart"/>
      <w:r w:rsidR="003C6C6D">
        <w:t>…….</w:t>
      </w:r>
      <w:proofErr w:type="gramEnd"/>
      <w:r w:rsidR="003C6C6D">
        <w:t>.</w:t>
      </w:r>
      <w:r>
        <w:t xml:space="preserve">  20</w:t>
      </w:r>
      <w:r w:rsidR="003C6C6D">
        <w:t>2</w:t>
      </w:r>
      <w:r w:rsidR="002D3935">
        <w:t>4</w:t>
      </w:r>
      <w:r w:rsidR="003C6C6D">
        <w:tab/>
      </w:r>
      <w:r w:rsidR="003C6C6D">
        <w:tab/>
      </w:r>
      <w:r w:rsidR="003C6C6D">
        <w:tab/>
        <w:t>V Plzni dne……</w:t>
      </w:r>
      <w:proofErr w:type="gramStart"/>
      <w:r w:rsidR="003C6C6D">
        <w:t>…….</w:t>
      </w:r>
      <w:proofErr w:type="gramEnd"/>
      <w:r w:rsidR="003C6C6D">
        <w:t>.  202</w:t>
      </w:r>
      <w:r w:rsidR="002D3935">
        <w:t>4</w:t>
      </w:r>
    </w:p>
    <w:p w:rsidR="00BF217E" w:rsidRDefault="00BF217E" w:rsidP="00D06F9B">
      <w:pPr>
        <w:jc w:val="both"/>
      </w:pPr>
    </w:p>
    <w:p w:rsidR="00BF217E" w:rsidRDefault="00BF217E" w:rsidP="00D06F9B">
      <w:pPr>
        <w:jc w:val="both"/>
      </w:pPr>
    </w:p>
    <w:p w:rsidR="00BF217E" w:rsidRDefault="00BF217E" w:rsidP="00D06F9B">
      <w:pPr>
        <w:jc w:val="both"/>
      </w:pPr>
    </w:p>
    <w:p w:rsidR="008A7060" w:rsidRPr="00465034" w:rsidRDefault="00BF217E" w:rsidP="00D06F9B">
      <w:pPr>
        <w:jc w:val="both"/>
      </w:pPr>
      <w:r>
        <w:t>………………………………………</w:t>
      </w:r>
      <w:r w:rsidR="008A7060" w:rsidRPr="00465034">
        <w:tab/>
        <w:t>…………………………………</w:t>
      </w:r>
    </w:p>
    <w:p w:rsidR="008824C0" w:rsidRDefault="008824C0" w:rsidP="00D06F9B">
      <w:pPr>
        <w:jc w:val="both"/>
      </w:pPr>
      <w:r w:rsidRPr="00465034">
        <w:t xml:space="preserve">objednatel     </w:t>
      </w:r>
      <w:r w:rsidR="0004605A" w:rsidRPr="00465034">
        <w:t xml:space="preserve">                               </w:t>
      </w:r>
      <w:r w:rsidRPr="00465034">
        <w:t xml:space="preserve">               </w:t>
      </w:r>
      <w:r w:rsidR="00BF217E">
        <w:t xml:space="preserve">   </w:t>
      </w:r>
      <w:r w:rsidR="008A7060" w:rsidRPr="00465034">
        <w:t>správce</w:t>
      </w:r>
    </w:p>
    <w:p w:rsidR="00BF217E" w:rsidRDefault="00A148D0" w:rsidP="00D06F9B">
      <w:pPr>
        <w:jc w:val="both"/>
      </w:pPr>
      <w:r>
        <w:t>I</w:t>
      </w:r>
      <w:r w:rsidR="00BF217E">
        <w:t xml:space="preserve">ng. </w:t>
      </w:r>
      <w:r>
        <w:t>Lumír Aschenbrenner</w:t>
      </w:r>
      <w:r w:rsidR="00BF217E">
        <w:t xml:space="preserve"> </w:t>
      </w:r>
      <w:r w:rsidR="00BF217E">
        <w:tab/>
      </w:r>
      <w:r w:rsidR="00BF217E">
        <w:tab/>
      </w:r>
      <w:r w:rsidR="00BF217E">
        <w:tab/>
      </w:r>
      <w:r w:rsidR="00BF217E">
        <w:tab/>
      </w:r>
    </w:p>
    <w:p w:rsidR="003C6C6D" w:rsidRDefault="003C6C6D" w:rsidP="00D06F9B">
      <w:pPr>
        <w:jc w:val="both"/>
      </w:pPr>
      <w:r>
        <w:t>s</w:t>
      </w:r>
      <w:r w:rsidR="00A148D0">
        <w:t>tarosta</w:t>
      </w:r>
    </w:p>
    <w:p w:rsidR="008A7060" w:rsidRPr="00465034" w:rsidRDefault="00A148D0" w:rsidP="00D06F9B">
      <w:pPr>
        <w:jc w:val="both"/>
      </w:pPr>
      <w:r>
        <w:t>M</w:t>
      </w:r>
      <w:r w:rsidR="00BF217E">
        <w:t>ěstského obvodu Plzeň 2 - Slovany</w:t>
      </w:r>
    </w:p>
    <w:sectPr w:rsidR="008A7060" w:rsidRPr="00465034" w:rsidSect="00503CA9">
      <w:headerReference w:type="default" r:id="rId8"/>
      <w:footerReference w:type="even" r:id="rId9"/>
      <w:footerReference w:type="default" r:id="rId10"/>
      <w:head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D0C" w:rsidRDefault="00EC4D0C">
      <w:r>
        <w:separator/>
      </w:r>
    </w:p>
  </w:endnote>
  <w:endnote w:type="continuationSeparator" w:id="0">
    <w:p w:rsidR="00EC4D0C" w:rsidRDefault="00EC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A08" w:rsidRDefault="00EC7A08" w:rsidP="000966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C7A08" w:rsidRDefault="00EC7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A08" w:rsidRPr="001A3001" w:rsidRDefault="00EC7A08" w:rsidP="00096671">
    <w:pPr>
      <w:pStyle w:val="Zpat"/>
      <w:framePr w:wrap="around" w:vAnchor="text" w:hAnchor="margin" w:xAlign="center" w:y="1"/>
      <w:rPr>
        <w:rStyle w:val="slostrnky"/>
        <w:rFonts w:ascii="Calibri" w:hAnsi="Calibri" w:cs="Calibri"/>
        <w:sz w:val="22"/>
        <w:szCs w:val="22"/>
      </w:rPr>
    </w:pPr>
    <w:r w:rsidRPr="001A3001">
      <w:rPr>
        <w:rStyle w:val="slostrnky"/>
        <w:rFonts w:ascii="Calibri" w:hAnsi="Calibri" w:cs="Calibri"/>
        <w:sz w:val="22"/>
        <w:szCs w:val="22"/>
      </w:rPr>
      <w:fldChar w:fldCharType="begin"/>
    </w:r>
    <w:r w:rsidRPr="001A3001">
      <w:rPr>
        <w:rStyle w:val="slostrnky"/>
        <w:rFonts w:ascii="Calibri" w:hAnsi="Calibri" w:cs="Calibri"/>
        <w:sz w:val="22"/>
        <w:szCs w:val="22"/>
      </w:rPr>
      <w:instrText xml:space="preserve">PAGE  </w:instrText>
    </w:r>
    <w:r w:rsidRPr="001A3001">
      <w:rPr>
        <w:rStyle w:val="slostrnky"/>
        <w:rFonts w:ascii="Calibri" w:hAnsi="Calibri" w:cs="Calibri"/>
        <w:sz w:val="22"/>
        <w:szCs w:val="22"/>
      </w:rPr>
      <w:fldChar w:fldCharType="separate"/>
    </w:r>
    <w:r w:rsidR="00A172C4">
      <w:rPr>
        <w:rStyle w:val="slostrnky"/>
        <w:rFonts w:ascii="Calibri" w:hAnsi="Calibri" w:cs="Calibri"/>
        <w:noProof/>
        <w:sz w:val="22"/>
        <w:szCs w:val="22"/>
      </w:rPr>
      <w:t>10</w:t>
    </w:r>
    <w:r w:rsidRPr="001A3001">
      <w:rPr>
        <w:rStyle w:val="slostrnky"/>
        <w:rFonts w:ascii="Calibri" w:hAnsi="Calibri" w:cs="Calibri"/>
        <w:sz w:val="22"/>
        <w:szCs w:val="22"/>
      </w:rPr>
      <w:fldChar w:fldCharType="end"/>
    </w:r>
  </w:p>
  <w:p w:rsidR="00EC7A08" w:rsidRDefault="00EC7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D0C" w:rsidRDefault="00EC4D0C">
      <w:r>
        <w:separator/>
      </w:r>
    </w:p>
  </w:footnote>
  <w:footnote w:type="continuationSeparator" w:id="0">
    <w:p w:rsidR="00EC4D0C" w:rsidRDefault="00EC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A08" w:rsidRPr="00AA2F54" w:rsidRDefault="00EC7A08" w:rsidP="00503CA9">
    <w:pPr>
      <w:pStyle w:val="Zhlav"/>
    </w:pPr>
    <w:r w:rsidRPr="00AA2F54">
      <w:t xml:space="preserve">Statutární město Plzeň </w:t>
    </w:r>
    <w:r w:rsidRPr="00AA2F54">
      <w:tab/>
      <w:t xml:space="preserve">                                                                                       ………………</w:t>
    </w:r>
  </w:p>
  <w:p w:rsidR="00EC7A08" w:rsidRPr="00AA2F54" w:rsidRDefault="00EC7A08" w:rsidP="00503CA9">
    <w:pPr>
      <w:pStyle w:val="Zhlav"/>
    </w:pPr>
    <w:r w:rsidRPr="00AA2F54">
      <w:t>CES:202</w:t>
    </w:r>
    <w:r>
      <w:t>4</w:t>
    </w:r>
    <w:r w:rsidRPr="00AA2F54">
      <w:t>/……</w:t>
    </w:r>
    <w:r w:rsidRPr="00AA2F54">
      <w:tab/>
      <w:t xml:space="preserve">                                                                                               IČ</w:t>
    </w:r>
    <w:r>
      <w:t>O</w:t>
    </w:r>
    <w:r w:rsidRPr="00AA2F54">
      <w:t>:…………….</w:t>
    </w:r>
  </w:p>
  <w:p w:rsidR="00EC7A08" w:rsidRDefault="00EC7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A08" w:rsidRDefault="00EC7A08">
    <w:pPr>
      <w:pStyle w:val="Zhlav"/>
    </w:pPr>
    <w:r>
      <w:t xml:space="preserve">Statutární město </w:t>
    </w:r>
    <w:proofErr w:type="spellStart"/>
    <w:r>
      <w:t>Pzeň</w:t>
    </w:r>
    <w:proofErr w:type="spellEnd"/>
    <w:r>
      <w:t xml:space="preserve"> </w:t>
    </w:r>
    <w:r>
      <w:tab/>
    </w:r>
    <w:r>
      <w:tab/>
      <w:t>Ing. Pavel Venclík, K Dráze 39, Plzeň</w:t>
    </w:r>
  </w:p>
  <w:p w:rsidR="00EC7A08" w:rsidRDefault="00EC7A08">
    <w:pPr>
      <w:pStyle w:val="Zhlav"/>
    </w:pPr>
    <w:r>
      <w:t>CES:2013/003751</w:t>
    </w:r>
    <w:r>
      <w:tab/>
      <w:t xml:space="preserve">                                                   IČ:10393781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F6EA5"/>
    <w:multiLevelType w:val="hybridMultilevel"/>
    <w:tmpl w:val="97AE6B7E"/>
    <w:lvl w:ilvl="0" w:tplc="5982643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95FA5"/>
    <w:multiLevelType w:val="hybridMultilevel"/>
    <w:tmpl w:val="FC5A8E14"/>
    <w:lvl w:ilvl="0" w:tplc="7DB2B05A">
      <w:start w:val="2"/>
      <w:numFmt w:val="decimal"/>
      <w:lvlText w:val="%1."/>
      <w:lvlJc w:val="left"/>
      <w:pPr>
        <w:tabs>
          <w:tab w:val="num" w:pos="855"/>
        </w:tabs>
        <w:ind w:left="855" w:hanging="49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2038DC"/>
    <w:multiLevelType w:val="hybridMultilevel"/>
    <w:tmpl w:val="98E02F94"/>
    <w:lvl w:ilvl="0" w:tplc="CAF806AE">
      <w:start w:val="1"/>
      <w:numFmt w:val="decimal"/>
      <w:pStyle w:val="Nadpis2"/>
      <w:lvlText w:val="%1."/>
      <w:lvlJc w:val="left"/>
      <w:pPr>
        <w:ind w:left="720" w:hanging="360"/>
      </w:pPr>
      <w:rPr>
        <w:rFonts w:ascii="Calibri"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B33B9D"/>
    <w:multiLevelType w:val="hybridMultilevel"/>
    <w:tmpl w:val="9552DB6A"/>
    <w:lvl w:ilvl="0" w:tplc="EC1ED9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A40C0"/>
    <w:multiLevelType w:val="hybridMultilevel"/>
    <w:tmpl w:val="4906F6CE"/>
    <w:lvl w:ilvl="0" w:tplc="AF8ACB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451F"/>
    <w:multiLevelType w:val="hybridMultilevel"/>
    <w:tmpl w:val="91783178"/>
    <w:lvl w:ilvl="0" w:tplc="B7A262D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1823A4"/>
    <w:multiLevelType w:val="hybridMultilevel"/>
    <w:tmpl w:val="43440F9C"/>
    <w:lvl w:ilvl="0" w:tplc="45E60FF4">
      <w:start w:val="1"/>
      <w:numFmt w:val="lowerLetter"/>
      <w:lvlText w:val="%1)"/>
      <w:lvlJc w:val="left"/>
      <w:pPr>
        <w:ind w:left="1350" w:hanging="36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8" w15:restartNumberingAfterBreak="0">
    <w:nsid w:val="138A47BD"/>
    <w:multiLevelType w:val="hybridMultilevel"/>
    <w:tmpl w:val="53F06D7A"/>
    <w:lvl w:ilvl="0" w:tplc="5C56A9EC">
      <w:start w:val="1"/>
      <w:numFmt w:val="upperRoman"/>
      <w:lvlText w:val="%1."/>
      <w:lvlJc w:val="left"/>
      <w:pPr>
        <w:ind w:left="3240" w:hanging="720"/>
      </w:pPr>
      <w:rPr>
        <w:rFonts w:hint="default"/>
        <w:b/>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9" w15:restartNumberingAfterBreak="0">
    <w:nsid w:val="168F2097"/>
    <w:multiLevelType w:val="hybridMultilevel"/>
    <w:tmpl w:val="08EEE4FC"/>
    <w:lvl w:ilvl="0" w:tplc="0405000F">
      <w:start w:val="4"/>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B182718"/>
    <w:multiLevelType w:val="hybridMultilevel"/>
    <w:tmpl w:val="23C21692"/>
    <w:lvl w:ilvl="0" w:tplc="9F3EAF9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1BD31D96"/>
    <w:multiLevelType w:val="hybridMultilevel"/>
    <w:tmpl w:val="A30CAB62"/>
    <w:lvl w:ilvl="0" w:tplc="9B5A5858">
      <w:start w:val="10"/>
      <w:numFmt w:val="decimal"/>
      <w:lvlText w:val="%1."/>
      <w:lvlJc w:val="left"/>
      <w:pPr>
        <w:tabs>
          <w:tab w:val="num" w:pos="1230"/>
        </w:tabs>
        <w:ind w:left="1230" w:hanging="8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C3CD9"/>
    <w:multiLevelType w:val="hybridMultilevel"/>
    <w:tmpl w:val="4300A8E6"/>
    <w:lvl w:ilvl="0" w:tplc="A474A696">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7A21FFA"/>
    <w:multiLevelType w:val="hybridMultilevel"/>
    <w:tmpl w:val="4A54D176"/>
    <w:lvl w:ilvl="0" w:tplc="AF94341A">
      <w:start w:val="2"/>
      <w:numFmt w:val="lowerLetter"/>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EA3EA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3A227F"/>
    <w:multiLevelType w:val="hybridMultilevel"/>
    <w:tmpl w:val="84C01D82"/>
    <w:lvl w:ilvl="0" w:tplc="52B8AD9A">
      <w:start w:val="8"/>
      <w:numFmt w:val="decimal"/>
      <w:lvlText w:val="%1."/>
      <w:lvlJc w:val="left"/>
      <w:pPr>
        <w:tabs>
          <w:tab w:val="num" w:pos="870"/>
        </w:tabs>
        <w:ind w:left="870" w:hanging="8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D04E1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B04539"/>
    <w:multiLevelType w:val="hybridMultilevel"/>
    <w:tmpl w:val="0EECDD1E"/>
    <w:lvl w:ilvl="0" w:tplc="6FC674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2046FE"/>
    <w:multiLevelType w:val="hybridMultilevel"/>
    <w:tmpl w:val="4E44F138"/>
    <w:lvl w:ilvl="0" w:tplc="8788DBF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2117A0"/>
    <w:multiLevelType w:val="hybridMultilevel"/>
    <w:tmpl w:val="109A26B0"/>
    <w:lvl w:ilvl="0" w:tplc="47200E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833B44"/>
    <w:multiLevelType w:val="hybridMultilevel"/>
    <w:tmpl w:val="179AD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AF0B48"/>
    <w:multiLevelType w:val="hybridMultilevel"/>
    <w:tmpl w:val="12409CC6"/>
    <w:lvl w:ilvl="0" w:tplc="0750CFDC">
      <w:start w:val="1"/>
      <w:numFmt w:val="bullet"/>
      <w:lvlText w:val=""/>
      <w:lvlJc w:val="left"/>
      <w:pPr>
        <w:tabs>
          <w:tab w:val="num" w:pos="240"/>
        </w:tabs>
        <w:ind w:left="523"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81C50"/>
    <w:multiLevelType w:val="hybridMultilevel"/>
    <w:tmpl w:val="2FE6D7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77556"/>
    <w:multiLevelType w:val="hybridMultilevel"/>
    <w:tmpl w:val="E4AA0204"/>
    <w:lvl w:ilvl="0" w:tplc="5DD08F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D5691E"/>
    <w:multiLevelType w:val="hybridMultilevel"/>
    <w:tmpl w:val="090ED7BC"/>
    <w:lvl w:ilvl="0" w:tplc="E6504D5A">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1747CB9"/>
    <w:multiLevelType w:val="hybridMultilevel"/>
    <w:tmpl w:val="FE56E5DA"/>
    <w:lvl w:ilvl="0" w:tplc="497A50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884F52"/>
    <w:multiLevelType w:val="hybridMultilevel"/>
    <w:tmpl w:val="DA384748"/>
    <w:lvl w:ilvl="0" w:tplc="0180F2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62C72599"/>
    <w:multiLevelType w:val="hybridMultilevel"/>
    <w:tmpl w:val="B062156E"/>
    <w:lvl w:ilvl="0" w:tplc="67B4BB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2DD1473"/>
    <w:multiLevelType w:val="hybridMultilevel"/>
    <w:tmpl w:val="56546A44"/>
    <w:lvl w:ilvl="0" w:tplc="52469AA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1640AE"/>
    <w:multiLevelType w:val="hybridMultilevel"/>
    <w:tmpl w:val="27DED6BE"/>
    <w:lvl w:ilvl="0" w:tplc="F590398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B01FCB"/>
    <w:multiLevelType w:val="hybridMultilevel"/>
    <w:tmpl w:val="C26427A4"/>
    <w:lvl w:ilvl="0" w:tplc="4162CCF0">
      <w:start w:val="4"/>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B1A052B"/>
    <w:multiLevelType w:val="hybridMultilevel"/>
    <w:tmpl w:val="E7AAE6F4"/>
    <w:lvl w:ilvl="0" w:tplc="F590398E">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6C484919"/>
    <w:multiLevelType w:val="hybridMultilevel"/>
    <w:tmpl w:val="AC5486BC"/>
    <w:lvl w:ilvl="0" w:tplc="43E4D3F2">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4B23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3118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B9571A"/>
    <w:multiLevelType w:val="hybridMultilevel"/>
    <w:tmpl w:val="64C07036"/>
    <w:lvl w:ilvl="0" w:tplc="5E5EB4B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410F99"/>
    <w:multiLevelType w:val="hybridMultilevel"/>
    <w:tmpl w:val="2A542DAA"/>
    <w:lvl w:ilvl="0" w:tplc="F590398E">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3926BCF"/>
    <w:multiLevelType w:val="hybridMultilevel"/>
    <w:tmpl w:val="99FCE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F95722"/>
    <w:multiLevelType w:val="hybridMultilevel"/>
    <w:tmpl w:val="46C8E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BE6D91"/>
    <w:multiLevelType w:val="hybridMultilevel"/>
    <w:tmpl w:val="5D701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912AFB"/>
    <w:multiLevelType w:val="hybridMultilevel"/>
    <w:tmpl w:val="97D0B0EC"/>
    <w:lvl w:ilvl="0" w:tplc="1A9E9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4"/>
  </w:num>
  <w:num w:numId="5">
    <w:abstractNumId w:val="33"/>
  </w:num>
  <w:num w:numId="6">
    <w:abstractNumId w:val="34"/>
  </w:num>
  <w:num w:numId="7">
    <w:abstractNumId w:val="16"/>
  </w:num>
  <w:num w:numId="8">
    <w:abstractNumId w:val="2"/>
  </w:num>
  <w:num w:numId="9">
    <w:abstractNumId w:val="15"/>
  </w:num>
  <w:num w:numId="10">
    <w:abstractNumId w:val="15"/>
    <w:lvlOverride w:ilvl="0">
      <w:startOverride w:val="8"/>
    </w:lvlOverride>
  </w:num>
  <w:num w:numId="11">
    <w:abstractNumId w:val="15"/>
    <w:lvlOverride w:ilvl="0">
      <w:startOverride w:val="8"/>
    </w:lvlOverride>
  </w:num>
  <w:num w:numId="12">
    <w:abstractNumId w:val="15"/>
    <w:lvlOverride w:ilvl="0">
      <w:startOverride w:val="8"/>
    </w:lvlOverride>
  </w:num>
  <w:num w:numId="13">
    <w:abstractNumId w:val="11"/>
  </w:num>
  <w:num w:numId="14">
    <w:abstractNumId w:val="2"/>
  </w:num>
  <w:num w:numId="15">
    <w:abstractNumId w:val="14"/>
  </w:num>
  <w:num w:numId="16">
    <w:abstractNumId w:val="16"/>
  </w:num>
  <w:num w:numId="17">
    <w:abstractNumId w:val="24"/>
  </w:num>
  <w:num w:numId="18">
    <w:abstractNumId w:val="8"/>
  </w:num>
  <w:num w:numId="19">
    <w:abstractNumId w:val="32"/>
  </w:num>
  <w:num w:numId="20">
    <w:abstractNumId w:val="19"/>
  </w:num>
  <w:num w:numId="21">
    <w:abstractNumId w:val="1"/>
  </w:num>
  <w:num w:numId="22">
    <w:abstractNumId w:val="17"/>
  </w:num>
  <w:num w:numId="23">
    <w:abstractNumId w:val="4"/>
  </w:num>
  <w:num w:numId="24">
    <w:abstractNumId w:val="6"/>
  </w:num>
  <w:num w:numId="25">
    <w:abstractNumId w:val="5"/>
  </w:num>
  <w:num w:numId="26">
    <w:abstractNumId w:val="23"/>
  </w:num>
  <w:num w:numId="27">
    <w:abstractNumId w:val="13"/>
  </w:num>
  <w:num w:numId="28">
    <w:abstractNumId w:val="40"/>
  </w:num>
  <w:num w:numId="29">
    <w:abstractNumId w:val="25"/>
  </w:num>
  <w:num w:numId="30">
    <w:abstractNumId w:val="20"/>
  </w:num>
  <w:num w:numId="31">
    <w:abstractNumId w:val="22"/>
  </w:num>
  <w:num w:numId="32">
    <w:abstractNumId w:val="37"/>
  </w:num>
  <w:num w:numId="33">
    <w:abstractNumId w:val="7"/>
  </w:num>
  <w:num w:numId="34">
    <w:abstractNumId w:val="3"/>
  </w:num>
  <w:num w:numId="35">
    <w:abstractNumId w:val="28"/>
  </w:num>
  <w:num w:numId="36">
    <w:abstractNumId w:val="30"/>
  </w:num>
  <w:num w:numId="37">
    <w:abstractNumId w:val="35"/>
  </w:num>
  <w:num w:numId="38">
    <w:abstractNumId w:val="12"/>
  </w:num>
  <w:num w:numId="39">
    <w:abstractNumId w:val="36"/>
  </w:num>
  <w:num w:numId="40">
    <w:abstractNumId w:val="31"/>
  </w:num>
  <w:num w:numId="41">
    <w:abstractNumId w:val="29"/>
  </w:num>
  <w:num w:numId="42">
    <w:abstractNumId w:val="18"/>
  </w:num>
  <w:num w:numId="43">
    <w:abstractNumId w:val="26"/>
  </w:num>
  <w:num w:numId="44">
    <w:abstractNumId w:val="38"/>
  </w:num>
  <w:num w:numId="45">
    <w:abstractNumId w:val="39"/>
  </w:num>
  <w:num w:numId="46">
    <w:abstractNumId w:val="10"/>
  </w:num>
  <w:num w:numId="47">
    <w:abstractNumId w:val="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CJ" w:val="CJ-XXX-XXX-XXX"/>
  </w:docVars>
  <w:rsids>
    <w:rsidRoot w:val="00151BAF"/>
    <w:rsid w:val="0000276B"/>
    <w:rsid w:val="0000357B"/>
    <w:rsid w:val="0000691E"/>
    <w:rsid w:val="000124E6"/>
    <w:rsid w:val="00027E53"/>
    <w:rsid w:val="00030DFE"/>
    <w:rsid w:val="000368A4"/>
    <w:rsid w:val="00037DCB"/>
    <w:rsid w:val="00041CBD"/>
    <w:rsid w:val="00044789"/>
    <w:rsid w:val="00045589"/>
    <w:rsid w:val="0004605A"/>
    <w:rsid w:val="00077C6D"/>
    <w:rsid w:val="00096671"/>
    <w:rsid w:val="000A2E18"/>
    <w:rsid w:val="000A3C0F"/>
    <w:rsid w:val="000A56DA"/>
    <w:rsid w:val="000C45EF"/>
    <w:rsid w:val="000C7F9B"/>
    <w:rsid w:val="000E7194"/>
    <w:rsid w:val="000F48DB"/>
    <w:rsid w:val="00102F6B"/>
    <w:rsid w:val="00104764"/>
    <w:rsid w:val="00106204"/>
    <w:rsid w:val="001117D3"/>
    <w:rsid w:val="00130257"/>
    <w:rsid w:val="00132BBD"/>
    <w:rsid w:val="00144F4D"/>
    <w:rsid w:val="00151BAF"/>
    <w:rsid w:val="00165835"/>
    <w:rsid w:val="00197D9F"/>
    <w:rsid w:val="001A2892"/>
    <w:rsid w:val="001A3001"/>
    <w:rsid w:val="001A6F1D"/>
    <w:rsid w:val="001B301E"/>
    <w:rsid w:val="001B31EF"/>
    <w:rsid w:val="001B7503"/>
    <w:rsid w:val="001C2593"/>
    <w:rsid w:val="001C683B"/>
    <w:rsid w:val="001D4C3A"/>
    <w:rsid w:val="001D53DE"/>
    <w:rsid w:val="001E3431"/>
    <w:rsid w:val="001E3872"/>
    <w:rsid w:val="001E48F3"/>
    <w:rsid w:val="001E66D6"/>
    <w:rsid w:val="001F06A7"/>
    <w:rsid w:val="001F7534"/>
    <w:rsid w:val="001F778B"/>
    <w:rsid w:val="00200458"/>
    <w:rsid w:val="002255C8"/>
    <w:rsid w:val="002277CD"/>
    <w:rsid w:val="00235F7A"/>
    <w:rsid w:val="0023772C"/>
    <w:rsid w:val="002405B0"/>
    <w:rsid w:val="002559EA"/>
    <w:rsid w:val="00261BCB"/>
    <w:rsid w:val="00263449"/>
    <w:rsid w:val="00270AE8"/>
    <w:rsid w:val="002722E1"/>
    <w:rsid w:val="002A3953"/>
    <w:rsid w:val="002A3E3D"/>
    <w:rsid w:val="002B1712"/>
    <w:rsid w:val="002B68BB"/>
    <w:rsid w:val="002C416F"/>
    <w:rsid w:val="002C5CF7"/>
    <w:rsid w:val="002C6581"/>
    <w:rsid w:val="002D0764"/>
    <w:rsid w:val="002D0CD3"/>
    <w:rsid w:val="002D3935"/>
    <w:rsid w:val="002E116E"/>
    <w:rsid w:val="002E1F90"/>
    <w:rsid w:val="002E26ED"/>
    <w:rsid w:val="002E2FFE"/>
    <w:rsid w:val="002E7EB3"/>
    <w:rsid w:val="002F272A"/>
    <w:rsid w:val="002F6010"/>
    <w:rsid w:val="00300CE4"/>
    <w:rsid w:val="003158D1"/>
    <w:rsid w:val="00317324"/>
    <w:rsid w:val="003176AB"/>
    <w:rsid w:val="00327461"/>
    <w:rsid w:val="00344174"/>
    <w:rsid w:val="0034638E"/>
    <w:rsid w:val="0035001A"/>
    <w:rsid w:val="00356638"/>
    <w:rsid w:val="00356B1D"/>
    <w:rsid w:val="00361C2B"/>
    <w:rsid w:val="00363BDB"/>
    <w:rsid w:val="00366795"/>
    <w:rsid w:val="003704E6"/>
    <w:rsid w:val="003747A8"/>
    <w:rsid w:val="00375136"/>
    <w:rsid w:val="00382378"/>
    <w:rsid w:val="00383C44"/>
    <w:rsid w:val="00391392"/>
    <w:rsid w:val="00392607"/>
    <w:rsid w:val="00392C95"/>
    <w:rsid w:val="0039420A"/>
    <w:rsid w:val="00396E37"/>
    <w:rsid w:val="003A200A"/>
    <w:rsid w:val="003A2395"/>
    <w:rsid w:val="003B56E5"/>
    <w:rsid w:val="003B79EE"/>
    <w:rsid w:val="003C2926"/>
    <w:rsid w:val="003C4FFB"/>
    <w:rsid w:val="003C51BA"/>
    <w:rsid w:val="003C6C6D"/>
    <w:rsid w:val="003E7B11"/>
    <w:rsid w:val="003E7F79"/>
    <w:rsid w:val="003F0843"/>
    <w:rsid w:val="004060C5"/>
    <w:rsid w:val="0040638D"/>
    <w:rsid w:val="004176DB"/>
    <w:rsid w:val="00435AC5"/>
    <w:rsid w:val="00441C6E"/>
    <w:rsid w:val="00446C14"/>
    <w:rsid w:val="0045658C"/>
    <w:rsid w:val="00461851"/>
    <w:rsid w:val="00465034"/>
    <w:rsid w:val="004756B5"/>
    <w:rsid w:val="00477783"/>
    <w:rsid w:val="00487A3A"/>
    <w:rsid w:val="00487CA6"/>
    <w:rsid w:val="004973ED"/>
    <w:rsid w:val="004A1395"/>
    <w:rsid w:val="004A4912"/>
    <w:rsid w:val="004A5501"/>
    <w:rsid w:val="004A6583"/>
    <w:rsid w:val="004A70BB"/>
    <w:rsid w:val="004B7D33"/>
    <w:rsid w:val="004D4487"/>
    <w:rsid w:val="004D6C2D"/>
    <w:rsid w:val="004E4401"/>
    <w:rsid w:val="004E4D08"/>
    <w:rsid w:val="004E6B41"/>
    <w:rsid w:val="004F09A1"/>
    <w:rsid w:val="00503CA9"/>
    <w:rsid w:val="0050775F"/>
    <w:rsid w:val="005157B6"/>
    <w:rsid w:val="00522121"/>
    <w:rsid w:val="005265A9"/>
    <w:rsid w:val="00537805"/>
    <w:rsid w:val="00541200"/>
    <w:rsid w:val="00550602"/>
    <w:rsid w:val="0055284E"/>
    <w:rsid w:val="00557F79"/>
    <w:rsid w:val="00561C1C"/>
    <w:rsid w:val="00574340"/>
    <w:rsid w:val="00574AEA"/>
    <w:rsid w:val="00575310"/>
    <w:rsid w:val="005769AC"/>
    <w:rsid w:val="005813B7"/>
    <w:rsid w:val="005849E3"/>
    <w:rsid w:val="0058564E"/>
    <w:rsid w:val="00585E03"/>
    <w:rsid w:val="005903E6"/>
    <w:rsid w:val="00592F9E"/>
    <w:rsid w:val="00595A6F"/>
    <w:rsid w:val="005A582B"/>
    <w:rsid w:val="005B1497"/>
    <w:rsid w:val="005C3673"/>
    <w:rsid w:val="005C7D6F"/>
    <w:rsid w:val="005D5E65"/>
    <w:rsid w:val="005E66AD"/>
    <w:rsid w:val="005F0A84"/>
    <w:rsid w:val="005F150B"/>
    <w:rsid w:val="005F1CBA"/>
    <w:rsid w:val="005F2CF9"/>
    <w:rsid w:val="005F5770"/>
    <w:rsid w:val="0060025F"/>
    <w:rsid w:val="00603B9A"/>
    <w:rsid w:val="0061280A"/>
    <w:rsid w:val="006154AD"/>
    <w:rsid w:val="00621515"/>
    <w:rsid w:val="00622C92"/>
    <w:rsid w:val="00625361"/>
    <w:rsid w:val="00626FDE"/>
    <w:rsid w:val="00642E62"/>
    <w:rsid w:val="006543F7"/>
    <w:rsid w:val="00661E51"/>
    <w:rsid w:val="006724AA"/>
    <w:rsid w:val="00673945"/>
    <w:rsid w:val="00673BF9"/>
    <w:rsid w:val="006929D2"/>
    <w:rsid w:val="00693B50"/>
    <w:rsid w:val="006A06F9"/>
    <w:rsid w:val="006C1B6A"/>
    <w:rsid w:val="006D1D8E"/>
    <w:rsid w:val="006D776F"/>
    <w:rsid w:val="00710050"/>
    <w:rsid w:val="00710E35"/>
    <w:rsid w:val="00712397"/>
    <w:rsid w:val="00717739"/>
    <w:rsid w:val="00722E2B"/>
    <w:rsid w:val="007231F6"/>
    <w:rsid w:val="007303C2"/>
    <w:rsid w:val="007316FF"/>
    <w:rsid w:val="0075433F"/>
    <w:rsid w:val="00756D5B"/>
    <w:rsid w:val="00757412"/>
    <w:rsid w:val="007601DE"/>
    <w:rsid w:val="00761C7B"/>
    <w:rsid w:val="0077571A"/>
    <w:rsid w:val="0078305F"/>
    <w:rsid w:val="00787262"/>
    <w:rsid w:val="00793A2E"/>
    <w:rsid w:val="007950C6"/>
    <w:rsid w:val="007A324E"/>
    <w:rsid w:val="007A499E"/>
    <w:rsid w:val="007B3CAF"/>
    <w:rsid w:val="007C0B26"/>
    <w:rsid w:val="007D3BEE"/>
    <w:rsid w:val="007D6581"/>
    <w:rsid w:val="007D7A0D"/>
    <w:rsid w:val="007E08BB"/>
    <w:rsid w:val="007E5939"/>
    <w:rsid w:val="007F16B4"/>
    <w:rsid w:val="007F6DD3"/>
    <w:rsid w:val="008167D2"/>
    <w:rsid w:val="00817F49"/>
    <w:rsid w:val="008206EE"/>
    <w:rsid w:val="00823C03"/>
    <w:rsid w:val="008251D5"/>
    <w:rsid w:val="00854B61"/>
    <w:rsid w:val="00862797"/>
    <w:rsid w:val="00864AEB"/>
    <w:rsid w:val="0087490C"/>
    <w:rsid w:val="008810AE"/>
    <w:rsid w:val="008824C0"/>
    <w:rsid w:val="008868D5"/>
    <w:rsid w:val="00890FE8"/>
    <w:rsid w:val="00894A70"/>
    <w:rsid w:val="008A4DCA"/>
    <w:rsid w:val="008A7060"/>
    <w:rsid w:val="008B4EEB"/>
    <w:rsid w:val="008B7AC4"/>
    <w:rsid w:val="008C578E"/>
    <w:rsid w:val="008D5D3B"/>
    <w:rsid w:val="008E3E92"/>
    <w:rsid w:val="008E523E"/>
    <w:rsid w:val="008E78C5"/>
    <w:rsid w:val="00902A23"/>
    <w:rsid w:val="009045B3"/>
    <w:rsid w:val="00913FD9"/>
    <w:rsid w:val="00931136"/>
    <w:rsid w:val="00940BFD"/>
    <w:rsid w:val="00944596"/>
    <w:rsid w:val="0095571E"/>
    <w:rsid w:val="0096489C"/>
    <w:rsid w:val="00966728"/>
    <w:rsid w:val="00966DA1"/>
    <w:rsid w:val="00971C4C"/>
    <w:rsid w:val="009752DE"/>
    <w:rsid w:val="00983ACB"/>
    <w:rsid w:val="0098657F"/>
    <w:rsid w:val="00987729"/>
    <w:rsid w:val="0099405E"/>
    <w:rsid w:val="009971D6"/>
    <w:rsid w:val="009A6B42"/>
    <w:rsid w:val="009B1C06"/>
    <w:rsid w:val="009B3F00"/>
    <w:rsid w:val="009B3FF1"/>
    <w:rsid w:val="009B6610"/>
    <w:rsid w:val="009C12C6"/>
    <w:rsid w:val="009C3081"/>
    <w:rsid w:val="009D1D01"/>
    <w:rsid w:val="009D29D0"/>
    <w:rsid w:val="009D4168"/>
    <w:rsid w:val="009D4FE5"/>
    <w:rsid w:val="009D6673"/>
    <w:rsid w:val="009D7EF6"/>
    <w:rsid w:val="009E143B"/>
    <w:rsid w:val="009E3966"/>
    <w:rsid w:val="009E4652"/>
    <w:rsid w:val="009F3B2C"/>
    <w:rsid w:val="009F6828"/>
    <w:rsid w:val="00A013FA"/>
    <w:rsid w:val="00A148D0"/>
    <w:rsid w:val="00A172C4"/>
    <w:rsid w:val="00A17D87"/>
    <w:rsid w:val="00A324DA"/>
    <w:rsid w:val="00A451A1"/>
    <w:rsid w:val="00A51082"/>
    <w:rsid w:val="00A5360F"/>
    <w:rsid w:val="00A6553F"/>
    <w:rsid w:val="00A73B3D"/>
    <w:rsid w:val="00A86A9F"/>
    <w:rsid w:val="00A90471"/>
    <w:rsid w:val="00A96E4C"/>
    <w:rsid w:val="00AA132E"/>
    <w:rsid w:val="00AA2F54"/>
    <w:rsid w:val="00AA43BA"/>
    <w:rsid w:val="00AB25FC"/>
    <w:rsid w:val="00AB3547"/>
    <w:rsid w:val="00AB6CDB"/>
    <w:rsid w:val="00AB79B6"/>
    <w:rsid w:val="00AC16BF"/>
    <w:rsid w:val="00AC2CBE"/>
    <w:rsid w:val="00AC6291"/>
    <w:rsid w:val="00AC702F"/>
    <w:rsid w:val="00AD26A2"/>
    <w:rsid w:val="00AD4FE0"/>
    <w:rsid w:val="00AE4895"/>
    <w:rsid w:val="00AF3F1C"/>
    <w:rsid w:val="00B01E60"/>
    <w:rsid w:val="00B110F5"/>
    <w:rsid w:val="00B32ABC"/>
    <w:rsid w:val="00B3640A"/>
    <w:rsid w:val="00B533A3"/>
    <w:rsid w:val="00B53A70"/>
    <w:rsid w:val="00B6765C"/>
    <w:rsid w:val="00B71587"/>
    <w:rsid w:val="00B848CE"/>
    <w:rsid w:val="00B85AAB"/>
    <w:rsid w:val="00B94D41"/>
    <w:rsid w:val="00BB15A2"/>
    <w:rsid w:val="00BC5198"/>
    <w:rsid w:val="00BD25EC"/>
    <w:rsid w:val="00BD2BA4"/>
    <w:rsid w:val="00BD51F6"/>
    <w:rsid w:val="00BE010E"/>
    <w:rsid w:val="00BF217E"/>
    <w:rsid w:val="00C07DC2"/>
    <w:rsid w:val="00C122CE"/>
    <w:rsid w:val="00C13ACA"/>
    <w:rsid w:val="00C316E3"/>
    <w:rsid w:val="00C36BB1"/>
    <w:rsid w:val="00C467CE"/>
    <w:rsid w:val="00C65C9D"/>
    <w:rsid w:val="00C66AB5"/>
    <w:rsid w:val="00C67DB3"/>
    <w:rsid w:val="00C67FDF"/>
    <w:rsid w:val="00C77AA2"/>
    <w:rsid w:val="00C80B8C"/>
    <w:rsid w:val="00C869FF"/>
    <w:rsid w:val="00C9164B"/>
    <w:rsid w:val="00CA403C"/>
    <w:rsid w:val="00CA6904"/>
    <w:rsid w:val="00CC3231"/>
    <w:rsid w:val="00CD511D"/>
    <w:rsid w:val="00CE7111"/>
    <w:rsid w:val="00CF21E7"/>
    <w:rsid w:val="00D06F9B"/>
    <w:rsid w:val="00D07B71"/>
    <w:rsid w:val="00D1493E"/>
    <w:rsid w:val="00D15515"/>
    <w:rsid w:val="00D2092D"/>
    <w:rsid w:val="00D24C85"/>
    <w:rsid w:val="00D3269E"/>
    <w:rsid w:val="00D33982"/>
    <w:rsid w:val="00D33A49"/>
    <w:rsid w:val="00D407BB"/>
    <w:rsid w:val="00D4496A"/>
    <w:rsid w:val="00D46A08"/>
    <w:rsid w:val="00D4718D"/>
    <w:rsid w:val="00D62FA8"/>
    <w:rsid w:val="00D63160"/>
    <w:rsid w:val="00D73286"/>
    <w:rsid w:val="00D75C24"/>
    <w:rsid w:val="00D90D69"/>
    <w:rsid w:val="00D96030"/>
    <w:rsid w:val="00DB0F73"/>
    <w:rsid w:val="00DC0999"/>
    <w:rsid w:val="00DD29ED"/>
    <w:rsid w:val="00DF05A4"/>
    <w:rsid w:val="00E00293"/>
    <w:rsid w:val="00E063A0"/>
    <w:rsid w:val="00E131E1"/>
    <w:rsid w:val="00E13570"/>
    <w:rsid w:val="00E152E3"/>
    <w:rsid w:val="00E2079F"/>
    <w:rsid w:val="00E307A2"/>
    <w:rsid w:val="00E32580"/>
    <w:rsid w:val="00E339BD"/>
    <w:rsid w:val="00E340DC"/>
    <w:rsid w:val="00E343C2"/>
    <w:rsid w:val="00E3568A"/>
    <w:rsid w:val="00E718CE"/>
    <w:rsid w:val="00E73713"/>
    <w:rsid w:val="00E945E5"/>
    <w:rsid w:val="00E94F9E"/>
    <w:rsid w:val="00EA0E73"/>
    <w:rsid w:val="00EB0295"/>
    <w:rsid w:val="00EB51DB"/>
    <w:rsid w:val="00EC1470"/>
    <w:rsid w:val="00EC4D0C"/>
    <w:rsid w:val="00EC7A08"/>
    <w:rsid w:val="00EE05B4"/>
    <w:rsid w:val="00EE23CC"/>
    <w:rsid w:val="00F004C2"/>
    <w:rsid w:val="00F149CA"/>
    <w:rsid w:val="00F172E0"/>
    <w:rsid w:val="00F17DB1"/>
    <w:rsid w:val="00F26F95"/>
    <w:rsid w:val="00F372E0"/>
    <w:rsid w:val="00F41B1D"/>
    <w:rsid w:val="00F42AAD"/>
    <w:rsid w:val="00F45006"/>
    <w:rsid w:val="00F55F0C"/>
    <w:rsid w:val="00F57B73"/>
    <w:rsid w:val="00F65B51"/>
    <w:rsid w:val="00F7218E"/>
    <w:rsid w:val="00F915D9"/>
    <w:rsid w:val="00F956B4"/>
    <w:rsid w:val="00F97636"/>
    <w:rsid w:val="00FA69E1"/>
    <w:rsid w:val="00FB0577"/>
    <w:rsid w:val="00FB2330"/>
    <w:rsid w:val="00FB23CA"/>
    <w:rsid w:val="00FB3DFB"/>
    <w:rsid w:val="00FB7083"/>
    <w:rsid w:val="00FC44E4"/>
    <w:rsid w:val="00FC783E"/>
    <w:rsid w:val="00FF058D"/>
    <w:rsid w:val="00FF06DA"/>
    <w:rsid w:val="00FF2504"/>
    <w:rsid w:val="00FF524E"/>
    <w:rsid w:val="00FF528D"/>
    <w:rsid w:val="00FF6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500015"/>
  <w15:docId w15:val="{30A03F50-E65F-43FC-99C5-391AD764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autoRedefine/>
    <w:qFormat/>
    <w:rsid w:val="00603B9A"/>
    <w:pPr>
      <w:keepNext/>
      <w:tabs>
        <w:tab w:val="left" w:pos="0"/>
        <w:tab w:val="left" w:pos="709"/>
      </w:tabs>
      <w:ind w:right="-290"/>
      <w:jc w:val="center"/>
      <w:outlineLvl w:val="0"/>
    </w:pPr>
    <w:rPr>
      <w:rFonts w:ascii="Calibri" w:hAnsi="Calibri" w:cs="Calibri"/>
      <w:b/>
      <w:snapToGrid w:val="0"/>
      <w:sz w:val="22"/>
      <w:szCs w:val="22"/>
    </w:rPr>
  </w:style>
  <w:style w:type="paragraph" w:styleId="Nadpis2">
    <w:name w:val="heading 2"/>
    <w:basedOn w:val="Normln"/>
    <w:next w:val="Normln"/>
    <w:autoRedefine/>
    <w:qFormat/>
    <w:rsid w:val="00793A2E"/>
    <w:pPr>
      <w:keepNext/>
      <w:numPr>
        <w:numId w:val="34"/>
      </w:numPr>
      <w:tabs>
        <w:tab w:val="left" w:pos="0"/>
      </w:tabs>
      <w:ind w:left="426" w:hanging="426"/>
      <w:jc w:val="both"/>
      <w:outlineLvl w:val="1"/>
    </w:pPr>
    <w:rPr>
      <w:rFonts w:ascii="Calibri" w:hAnsi="Calibri" w:cs="Calibri"/>
      <w:sz w:val="22"/>
      <w:szCs w:val="22"/>
    </w:rPr>
  </w:style>
  <w:style w:type="paragraph" w:styleId="Nadpis5">
    <w:name w:val="heading 5"/>
    <w:basedOn w:val="Normln"/>
    <w:next w:val="Normln"/>
    <w:qFormat/>
    <w:rsid w:val="005D5E65"/>
    <w:pPr>
      <w:spacing w:before="240" w:after="60"/>
      <w:outlineLvl w:val="4"/>
    </w:pPr>
    <w:rPr>
      <w:b/>
      <w:bCs/>
      <w:i/>
      <w:iCs/>
      <w:sz w:val="26"/>
      <w:szCs w:val="26"/>
    </w:rPr>
  </w:style>
  <w:style w:type="paragraph" w:styleId="Nadpis7">
    <w:name w:val="heading 7"/>
    <w:basedOn w:val="Normln"/>
    <w:next w:val="Normln"/>
    <w:qFormat/>
    <w:rsid w:val="005D5E65"/>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C2CBE"/>
    <w:pPr>
      <w:tabs>
        <w:tab w:val="center" w:pos="4536"/>
        <w:tab w:val="right" w:pos="9072"/>
      </w:tabs>
    </w:pPr>
  </w:style>
  <w:style w:type="character" w:styleId="slostrnky">
    <w:name w:val="page number"/>
    <w:basedOn w:val="Standardnpsmoodstavce"/>
    <w:rsid w:val="00AC2CBE"/>
  </w:style>
  <w:style w:type="paragraph" w:styleId="Zhlav">
    <w:name w:val="header"/>
    <w:basedOn w:val="Normln"/>
    <w:rsid w:val="00B01E60"/>
    <w:pPr>
      <w:tabs>
        <w:tab w:val="center" w:pos="4536"/>
        <w:tab w:val="right" w:pos="9072"/>
      </w:tabs>
    </w:pPr>
  </w:style>
  <w:style w:type="paragraph" w:customStyle="1" w:styleId="dkanormln">
    <w:name w:val="Øádka normální"/>
    <w:basedOn w:val="Normln"/>
    <w:rsid w:val="00200458"/>
    <w:pPr>
      <w:jc w:val="both"/>
    </w:pPr>
    <w:rPr>
      <w:kern w:val="16"/>
      <w:szCs w:val="20"/>
    </w:rPr>
  </w:style>
  <w:style w:type="paragraph" w:styleId="Zkladntext2">
    <w:name w:val="Body Text 2"/>
    <w:basedOn w:val="Normln"/>
    <w:rsid w:val="00200458"/>
    <w:pPr>
      <w:jc w:val="both"/>
    </w:pPr>
    <w:rPr>
      <w:snapToGrid w:val="0"/>
      <w:szCs w:val="20"/>
    </w:rPr>
  </w:style>
  <w:style w:type="paragraph" w:styleId="Zkladntext">
    <w:name w:val="Body Text"/>
    <w:basedOn w:val="Normln"/>
    <w:rsid w:val="005D5E65"/>
    <w:pPr>
      <w:spacing w:after="120"/>
    </w:pPr>
  </w:style>
  <w:style w:type="paragraph" w:styleId="Zkladntextodsazen">
    <w:name w:val="Body Text Indent"/>
    <w:basedOn w:val="Normln"/>
    <w:link w:val="ZkladntextodsazenChar"/>
    <w:rsid w:val="00D63160"/>
    <w:pPr>
      <w:spacing w:after="120"/>
      <w:ind w:left="283"/>
    </w:pPr>
  </w:style>
  <w:style w:type="character" w:customStyle="1" w:styleId="ZkladntextodsazenChar">
    <w:name w:val="Základní text odsazený Char"/>
    <w:link w:val="Zkladntextodsazen"/>
    <w:rsid w:val="00D63160"/>
    <w:rPr>
      <w:sz w:val="24"/>
      <w:szCs w:val="24"/>
    </w:rPr>
  </w:style>
  <w:style w:type="character" w:styleId="Odkaznakoment">
    <w:name w:val="annotation reference"/>
    <w:rsid w:val="00D4496A"/>
    <w:rPr>
      <w:sz w:val="16"/>
      <w:szCs w:val="16"/>
    </w:rPr>
  </w:style>
  <w:style w:type="paragraph" w:styleId="Textkomente">
    <w:name w:val="annotation text"/>
    <w:basedOn w:val="Normln"/>
    <w:link w:val="TextkomenteChar"/>
    <w:rsid w:val="00D4496A"/>
    <w:rPr>
      <w:sz w:val="20"/>
      <w:szCs w:val="20"/>
    </w:rPr>
  </w:style>
  <w:style w:type="character" w:customStyle="1" w:styleId="TextkomenteChar">
    <w:name w:val="Text komentáře Char"/>
    <w:basedOn w:val="Standardnpsmoodstavce"/>
    <w:link w:val="Textkomente"/>
    <w:rsid w:val="00D4496A"/>
  </w:style>
  <w:style w:type="paragraph" w:styleId="Pedmtkomente">
    <w:name w:val="annotation subject"/>
    <w:basedOn w:val="Textkomente"/>
    <w:next w:val="Textkomente"/>
    <w:link w:val="PedmtkomenteChar"/>
    <w:rsid w:val="00D4496A"/>
    <w:rPr>
      <w:b/>
      <w:bCs/>
    </w:rPr>
  </w:style>
  <w:style w:type="character" w:customStyle="1" w:styleId="PedmtkomenteChar">
    <w:name w:val="Předmět komentáře Char"/>
    <w:link w:val="Pedmtkomente"/>
    <w:rsid w:val="00D4496A"/>
    <w:rPr>
      <w:b/>
      <w:bCs/>
    </w:rPr>
  </w:style>
  <w:style w:type="paragraph" w:styleId="Textbubliny">
    <w:name w:val="Balloon Text"/>
    <w:basedOn w:val="Normln"/>
    <w:link w:val="TextbublinyChar"/>
    <w:rsid w:val="00D4496A"/>
    <w:rPr>
      <w:rFonts w:ascii="Tahoma" w:hAnsi="Tahoma" w:cs="Tahoma"/>
      <w:sz w:val="16"/>
      <w:szCs w:val="16"/>
    </w:rPr>
  </w:style>
  <w:style w:type="character" w:customStyle="1" w:styleId="TextbublinyChar">
    <w:name w:val="Text bubliny Char"/>
    <w:link w:val="Textbubliny"/>
    <w:rsid w:val="00D4496A"/>
    <w:rPr>
      <w:rFonts w:ascii="Tahoma" w:hAnsi="Tahoma" w:cs="Tahoma"/>
      <w:sz w:val="16"/>
      <w:szCs w:val="16"/>
    </w:rPr>
  </w:style>
  <w:style w:type="paragraph" w:styleId="Odstavecseseznamem">
    <w:name w:val="List Paragraph"/>
    <w:basedOn w:val="Normln"/>
    <w:uiPriority w:val="34"/>
    <w:qFormat/>
    <w:rsid w:val="0077571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3781">
      <w:bodyDiv w:val="1"/>
      <w:marLeft w:val="0"/>
      <w:marRight w:val="0"/>
      <w:marTop w:val="0"/>
      <w:marBottom w:val="0"/>
      <w:divBdr>
        <w:top w:val="none" w:sz="0" w:space="0" w:color="auto"/>
        <w:left w:val="none" w:sz="0" w:space="0" w:color="auto"/>
        <w:bottom w:val="none" w:sz="0" w:space="0" w:color="auto"/>
        <w:right w:val="none" w:sz="0" w:space="0" w:color="auto"/>
      </w:divBdr>
    </w:div>
    <w:div w:id="227033802">
      <w:bodyDiv w:val="1"/>
      <w:marLeft w:val="0"/>
      <w:marRight w:val="0"/>
      <w:marTop w:val="0"/>
      <w:marBottom w:val="0"/>
      <w:divBdr>
        <w:top w:val="none" w:sz="0" w:space="0" w:color="auto"/>
        <w:left w:val="none" w:sz="0" w:space="0" w:color="auto"/>
        <w:bottom w:val="none" w:sz="0" w:space="0" w:color="auto"/>
        <w:right w:val="none" w:sz="0" w:space="0" w:color="auto"/>
      </w:divBdr>
    </w:div>
    <w:div w:id="371349584">
      <w:bodyDiv w:val="1"/>
      <w:marLeft w:val="0"/>
      <w:marRight w:val="0"/>
      <w:marTop w:val="0"/>
      <w:marBottom w:val="0"/>
      <w:divBdr>
        <w:top w:val="none" w:sz="0" w:space="0" w:color="auto"/>
        <w:left w:val="none" w:sz="0" w:space="0" w:color="auto"/>
        <w:bottom w:val="none" w:sz="0" w:space="0" w:color="auto"/>
        <w:right w:val="none" w:sz="0" w:space="0" w:color="auto"/>
      </w:divBdr>
    </w:div>
    <w:div w:id="461000838">
      <w:bodyDiv w:val="1"/>
      <w:marLeft w:val="0"/>
      <w:marRight w:val="0"/>
      <w:marTop w:val="0"/>
      <w:marBottom w:val="0"/>
      <w:divBdr>
        <w:top w:val="none" w:sz="0" w:space="0" w:color="auto"/>
        <w:left w:val="none" w:sz="0" w:space="0" w:color="auto"/>
        <w:bottom w:val="none" w:sz="0" w:space="0" w:color="auto"/>
        <w:right w:val="none" w:sz="0" w:space="0" w:color="auto"/>
      </w:divBdr>
    </w:div>
    <w:div w:id="544758406">
      <w:bodyDiv w:val="1"/>
      <w:marLeft w:val="0"/>
      <w:marRight w:val="0"/>
      <w:marTop w:val="0"/>
      <w:marBottom w:val="0"/>
      <w:divBdr>
        <w:top w:val="none" w:sz="0" w:space="0" w:color="auto"/>
        <w:left w:val="none" w:sz="0" w:space="0" w:color="auto"/>
        <w:bottom w:val="none" w:sz="0" w:space="0" w:color="auto"/>
        <w:right w:val="none" w:sz="0" w:space="0" w:color="auto"/>
      </w:divBdr>
    </w:div>
    <w:div w:id="622661171">
      <w:bodyDiv w:val="1"/>
      <w:marLeft w:val="0"/>
      <w:marRight w:val="0"/>
      <w:marTop w:val="0"/>
      <w:marBottom w:val="0"/>
      <w:divBdr>
        <w:top w:val="none" w:sz="0" w:space="0" w:color="auto"/>
        <w:left w:val="none" w:sz="0" w:space="0" w:color="auto"/>
        <w:bottom w:val="none" w:sz="0" w:space="0" w:color="auto"/>
        <w:right w:val="none" w:sz="0" w:space="0" w:color="auto"/>
      </w:divBdr>
    </w:div>
    <w:div w:id="911742180">
      <w:bodyDiv w:val="1"/>
      <w:marLeft w:val="0"/>
      <w:marRight w:val="0"/>
      <w:marTop w:val="0"/>
      <w:marBottom w:val="0"/>
      <w:divBdr>
        <w:top w:val="none" w:sz="0" w:space="0" w:color="auto"/>
        <w:left w:val="none" w:sz="0" w:space="0" w:color="auto"/>
        <w:bottom w:val="none" w:sz="0" w:space="0" w:color="auto"/>
        <w:right w:val="none" w:sz="0" w:space="0" w:color="auto"/>
      </w:divBdr>
    </w:div>
    <w:div w:id="1396732980">
      <w:bodyDiv w:val="1"/>
      <w:marLeft w:val="0"/>
      <w:marRight w:val="0"/>
      <w:marTop w:val="0"/>
      <w:marBottom w:val="0"/>
      <w:divBdr>
        <w:top w:val="none" w:sz="0" w:space="0" w:color="auto"/>
        <w:left w:val="none" w:sz="0" w:space="0" w:color="auto"/>
        <w:bottom w:val="none" w:sz="0" w:space="0" w:color="auto"/>
        <w:right w:val="none" w:sz="0" w:space="0" w:color="auto"/>
      </w:divBdr>
    </w:div>
    <w:div w:id="18947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B3492-2350-42DB-87DB-97529CC7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3631</Words>
  <Characters>21039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Příloha č</vt:lpstr>
    </vt:vector>
  </TitlesOfParts>
  <Company>SITMP</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Hana MORÁVKOVÁ</dc:creator>
  <cp:lastModifiedBy>NĚMCOVÁ Jana</cp:lastModifiedBy>
  <cp:revision>3</cp:revision>
  <cp:lastPrinted>2012-05-30T14:38:00Z</cp:lastPrinted>
  <dcterms:created xsi:type="dcterms:W3CDTF">2024-08-05T08:26:00Z</dcterms:created>
  <dcterms:modified xsi:type="dcterms:W3CDTF">2024-08-05T09:03:00Z</dcterms:modified>
</cp:coreProperties>
</file>