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66A99" w14:textId="77777777" w:rsidR="00691FD6" w:rsidRDefault="00691FD6" w:rsidP="00691FD6">
      <w:pPr>
        <w:jc w:val="center"/>
        <w:rPr>
          <w:rFonts w:ascii="Times New Roman" w:eastAsia="Times New Roman" w:hAnsi="Times New Roman" w:cs="Times New Roman"/>
          <w:b/>
          <w:sz w:val="36"/>
          <w:szCs w:val="36"/>
        </w:rPr>
      </w:pPr>
      <w:bookmarkStart w:id="0" w:name="_GoBack"/>
      <w:bookmarkEnd w:id="0"/>
      <w:r>
        <w:rPr>
          <w:rFonts w:ascii="Times New Roman" w:eastAsia="Times New Roman" w:hAnsi="Times New Roman" w:cs="Times New Roman"/>
          <w:b/>
          <w:sz w:val="36"/>
          <w:szCs w:val="36"/>
        </w:rPr>
        <w:t>Sm</w:t>
      </w:r>
      <w:r w:rsidR="00F4172C">
        <w:rPr>
          <w:rFonts w:ascii="Times New Roman" w:eastAsia="Times New Roman" w:hAnsi="Times New Roman" w:cs="Times New Roman"/>
          <w:b/>
          <w:sz w:val="36"/>
          <w:szCs w:val="36"/>
        </w:rPr>
        <w:t xml:space="preserve">louva o zajištění </w:t>
      </w:r>
      <w:r w:rsidR="00006EE0">
        <w:rPr>
          <w:rFonts w:ascii="Times New Roman" w:eastAsia="Times New Roman" w:hAnsi="Times New Roman" w:cs="Times New Roman"/>
          <w:b/>
          <w:sz w:val="36"/>
          <w:szCs w:val="36"/>
        </w:rPr>
        <w:t>technické podpory infrastruktury ČDK (systému</w:t>
      </w:r>
      <w:r w:rsidR="00F4172C">
        <w:rPr>
          <w:rFonts w:ascii="Times New Roman" w:eastAsia="Times New Roman" w:hAnsi="Times New Roman" w:cs="Times New Roman"/>
          <w:b/>
          <w:sz w:val="36"/>
          <w:szCs w:val="36"/>
        </w:rPr>
        <w:t xml:space="preserve"> Kubernetes</w:t>
      </w:r>
      <w:r w:rsidR="00006EE0">
        <w:rPr>
          <w:rFonts w:ascii="Times New Roman" w:eastAsia="Times New Roman" w:hAnsi="Times New Roman" w:cs="Times New Roman"/>
          <w:b/>
          <w:sz w:val="36"/>
          <w:szCs w:val="36"/>
        </w:rPr>
        <w:t>)</w:t>
      </w:r>
      <w:r w:rsidR="00F4172C">
        <w:rPr>
          <w:rFonts w:ascii="Times New Roman" w:eastAsia="Times New Roman" w:hAnsi="Times New Roman" w:cs="Times New Roman"/>
          <w:b/>
          <w:sz w:val="36"/>
          <w:szCs w:val="36"/>
        </w:rPr>
        <w:t xml:space="preserve"> </w:t>
      </w:r>
    </w:p>
    <w:p w14:paraId="00000001" w14:textId="32F4023B" w:rsidR="007115C9" w:rsidRPr="00691FD6" w:rsidRDefault="00F4172C" w:rsidP="00691FD6">
      <w:pPr>
        <w:jc w:val="center"/>
        <w:rPr>
          <w:b/>
          <w:sz w:val="16"/>
          <w:szCs w:val="16"/>
        </w:rPr>
      </w:pPr>
      <w:r>
        <w:rPr>
          <w:rFonts w:ascii="Times New Roman" w:eastAsia="Times New Roman" w:hAnsi="Times New Roman" w:cs="Times New Roman"/>
          <w:b/>
          <w:sz w:val="36"/>
          <w:szCs w:val="36"/>
        </w:rPr>
        <w:t>pro Moravskou zemskou knihovnu v Brně</w:t>
      </w:r>
    </w:p>
    <w:p w14:paraId="00000002" w14:textId="77777777" w:rsidR="007115C9" w:rsidRDefault="00F4172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2394113F" w:rsidR="007115C9" w:rsidRDefault="00F4172C" w:rsidP="00A009F6">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Moravská zemská knihovna v Brně, </w:t>
      </w:r>
      <w:r>
        <w:rPr>
          <w:rFonts w:ascii="Times New Roman" w:eastAsia="Times New Roman" w:hAnsi="Times New Roman" w:cs="Times New Roman"/>
          <w:sz w:val="24"/>
          <w:szCs w:val="24"/>
        </w:rPr>
        <w:t>IČ 00 09 49 43</w:t>
      </w:r>
    </w:p>
    <w:p w14:paraId="00000004" w14:textId="77777777" w:rsidR="007115C9" w:rsidRDefault="00F4172C" w:rsidP="00A009F6">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Česká republika, Brno, Kounicova 65a</w:t>
      </w:r>
    </w:p>
    <w:p w14:paraId="00000005" w14:textId="3E02F28B" w:rsidR="007115C9" w:rsidRDefault="00D44815" w:rsidP="00A009F6">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F4172C">
        <w:rPr>
          <w:rFonts w:ascii="Times New Roman" w:eastAsia="Times New Roman" w:hAnsi="Times New Roman" w:cs="Times New Roman"/>
          <w:sz w:val="24"/>
          <w:szCs w:val="24"/>
        </w:rPr>
        <w:t>ast</w:t>
      </w:r>
      <w:r>
        <w:rPr>
          <w:rFonts w:ascii="Times New Roman" w:eastAsia="Times New Roman" w:hAnsi="Times New Roman" w:cs="Times New Roman"/>
          <w:sz w:val="24"/>
          <w:szCs w:val="24"/>
        </w:rPr>
        <w:t>oupená:</w:t>
      </w:r>
      <w:r w:rsidR="00F4172C">
        <w:rPr>
          <w:rFonts w:ascii="Times New Roman" w:eastAsia="Times New Roman" w:hAnsi="Times New Roman" w:cs="Times New Roman"/>
          <w:sz w:val="24"/>
          <w:szCs w:val="24"/>
        </w:rPr>
        <w:t xml:space="preserve"> prof. PhDr. Tomášem Kubíčkem, Ph.D., ředitelem</w:t>
      </w:r>
    </w:p>
    <w:p w14:paraId="00000006" w14:textId="77777777" w:rsidR="007115C9" w:rsidRDefault="00F4172C" w:rsidP="00A009F6">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dále jen uživatel</w:t>
      </w:r>
      <w:r>
        <w:rPr>
          <w:rFonts w:ascii="Times New Roman" w:eastAsia="Times New Roman" w:hAnsi="Times New Roman" w:cs="Times New Roman"/>
          <w:i/>
          <w:sz w:val="24"/>
          <w:szCs w:val="24"/>
        </w:rPr>
        <w:br/>
      </w:r>
    </w:p>
    <w:p w14:paraId="00000007" w14:textId="6C6CC295" w:rsidR="007115C9" w:rsidRDefault="00F4172C" w:rsidP="00A009F6">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2371BCA6" w14:textId="11E9E7CD" w:rsidR="009F6B5C" w:rsidRDefault="009F6B5C" w:rsidP="00A009F6">
      <w:pPr>
        <w:spacing w:before="240" w:after="120" w:line="240" w:lineRule="auto"/>
        <w:rPr>
          <w:rFonts w:ascii="Times New Roman" w:eastAsia="Times New Roman" w:hAnsi="Times New Roman" w:cs="Times New Roman"/>
          <w:b/>
          <w:sz w:val="24"/>
          <w:szCs w:val="24"/>
        </w:rPr>
      </w:pPr>
    </w:p>
    <w:p w14:paraId="556E6F39" w14:textId="1258900C" w:rsidR="009207F9" w:rsidRDefault="009207F9" w:rsidP="00A009F6">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wf tech, s.r.o., </w:t>
      </w:r>
      <w:r>
        <w:rPr>
          <w:rFonts w:ascii="Times New Roman" w:eastAsia="Times New Roman" w:hAnsi="Times New Roman" w:cs="Times New Roman"/>
          <w:sz w:val="24"/>
          <w:szCs w:val="24"/>
        </w:rPr>
        <w:t>IČ 06886841</w:t>
      </w:r>
    </w:p>
    <w:p w14:paraId="6A9AD920" w14:textId="7B3B80B5" w:rsidR="009207F9" w:rsidRDefault="009207F9" w:rsidP="00A009F6">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Česká republika, 272 01 Kladno, Šulcova 805</w:t>
      </w:r>
    </w:p>
    <w:p w14:paraId="34C59DDC" w14:textId="74B66813" w:rsidR="009207F9" w:rsidRDefault="009207F9" w:rsidP="00A009F6">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Zastoupená:</w:t>
      </w:r>
      <w:r>
        <w:rPr>
          <w:rFonts w:ascii="Times New Roman" w:eastAsia="Times New Roman" w:hAnsi="Times New Roman" w:cs="Times New Roman"/>
          <w:sz w:val="24"/>
          <w:szCs w:val="24"/>
        </w:rPr>
        <w:tab/>
        <w:t>Mgr. Věroslavem Kaplanem, Ph.D., jednatelem</w:t>
      </w:r>
    </w:p>
    <w:p w14:paraId="14C38708" w14:textId="2256136F" w:rsidR="009207F9" w:rsidRPr="009207F9" w:rsidRDefault="009207F9" w:rsidP="00A009F6">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Bc. Davidem Karbanem, jednatelem</w:t>
      </w:r>
    </w:p>
    <w:p w14:paraId="00000009" w14:textId="05AA4DB1" w:rsidR="007115C9" w:rsidRDefault="00F4172C">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dále jen poskytovatel</w:t>
      </w:r>
    </w:p>
    <w:p w14:paraId="7173395E" w14:textId="77777777" w:rsidR="009F6B5C" w:rsidRDefault="009F6B5C">
      <w:pPr>
        <w:spacing w:before="240" w:after="240"/>
        <w:rPr>
          <w:rFonts w:ascii="Times New Roman" w:eastAsia="Times New Roman" w:hAnsi="Times New Roman" w:cs="Times New Roman"/>
          <w:sz w:val="24"/>
          <w:szCs w:val="24"/>
        </w:rPr>
      </w:pPr>
    </w:p>
    <w:p w14:paraId="0000000A" w14:textId="77777777" w:rsidR="007115C9" w:rsidRDefault="00F4172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14:paraId="0000000B" w14:textId="1C29E2FE" w:rsidR="007115C9" w:rsidRDefault="00F4172C" w:rsidP="00A009F6">
      <w:pPr>
        <w:numPr>
          <w:ilvl w:val="0"/>
          <w:numId w:val="1"/>
        </w:num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se zavazuje k </w:t>
      </w:r>
      <w:r w:rsidR="00BD0C1C" w:rsidRPr="00006EE0">
        <w:rPr>
          <w:rFonts w:ascii="Times New Roman" w:eastAsia="Times New Roman" w:hAnsi="Times New Roman" w:cs="Times New Roman"/>
          <w:sz w:val="24"/>
          <w:szCs w:val="24"/>
          <w:lang w:val="cs-CZ"/>
        </w:rPr>
        <w:t>zajištění</w:t>
      </w:r>
      <w:r w:rsidR="00006EE0" w:rsidRPr="00006EE0">
        <w:rPr>
          <w:rFonts w:ascii="Times New Roman" w:eastAsia="Times New Roman" w:hAnsi="Times New Roman" w:cs="Times New Roman"/>
          <w:sz w:val="24"/>
          <w:szCs w:val="24"/>
          <w:lang w:val="cs-CZ"/>
        </w:rPr>
        <w:t xml:space="preserve"> provozu a technické podpory systému Kubernetes provozovanému v MZK. Jedná se o běžné činnosti: aktualizace a úpravy Kubernetes infrastruktury a souvisejících nástrojů (ArgoCD. Gitlab CI/CD, Harbor CI), nasazování aplikací, monitoring provozu, zajištění dostupnosti a optimalizace výkonu (Prometheus, Icinga, VictoriaMetrics, Grafana), zajištění bezpečnosti, předcházení výpadkům nebo jejich náprava a další činnosti nezbytné k zajištění rutinního provozu produkční i testovací infrastruktury dle požadavků </w:t>
      </w:r>
      <w:r w:rsidR="006E402E">
        <w:rPr>
          <w:rFonts w:ascii="Times New Roman" w:eastAsia="Times New Roman" w:hAnsi="Times New Roman" w:cs="Times New Roman"/>
          <w:sz w:val="24"/>
          <w:szCs w:val="24"/>
          <w:lang w:val="cs-CZ"/>
        </w:rPr>
        <w:t xml:space="preserve">a instrukcí </w:t>
      </w:r>
      <w:r w:rsidR="00134825">
        <w:rPr>
          <w:rFonts w:ascii="Times New Roman" w:eastAsia="Times New Roman" w:hAnsi="Times New Roman" w:cs="Times New Roman"/>
          <w:sz w:val="24"/>
          <w:szCs w:val="24"/>
          <w:lang w:val="cs-CZ"/>
        </w:rPr>
        <w:t>uživatele</w:t>
      </w:r>
      <w:r w:rsidR="004F4543">
        <w:rPr>
          <w:rFonts w:ascii="Times New Roman" w:eastAsia="Times New Roman" w:hAnsi="Times New Roman" w:cs="Times New Roman"/>
          <w:sz w:val="24"/>
          <w:szCs w:val="24"/>
          <w:lang w:val="cs-CZ"/>
        </w:rPr>
        <w:t>, jeho koordinační činnosti</w:t>
      </w:r>
      <w:r w:rsidR="00006EE0" w:rsidRPr="00006EE0">
        <w:rPr>
          <w:rFonts w:ascii="Times New Roman" w:eastAsia="Times New Roman" w:hAnsi="Times New Roman" w:cs="Times New Roman"/>
          <w:sz w:val="24"/>
          <w:szCs w:val="24"/>
          <w:lang w:val="cs-CZ"/>
        </w:rPr>
        <w:t xml:space="preserve"> </w:t>
      </w:r>
      <w:r w:rsidR="00D44815">
        <w:rPr>
          <w:rFonts w:ascii="Times New Roman" w:eastAsia="Times New Roman" w:hAnsi="Times New Roman" w:cs="Times New Roman"/>
          <w:sz w:val="24"/>
          <w:szCs w:val="24"/>
        </w:rPr>
        <w:t>v</w:t>
      </w:r>
      <w:r w:rsidR="00006EE0">
        <w:rPr>
          <w:rFonts w:ascii="Times New Roman" w:eastAsia="Times New Roman" w:hAnsi="Times New Roman" w:cs="Times New Roman"/>
          <w:sz w:val="24"/>
          <w:szCs w:val="24"/>
        </w:rPr>
        <w:t xml:space="preserve"> </w:t>
      </w:r>
      <w:r w:rsidR="00D44815">
        <w:rPr>
          <w:rFonts w:ascii="Times New Roman" w:eastAsia="Times New Roman" w:hAnsi="Times New Roman" w:cs="Times New Roman"/>
          <w:sz w:val="24"/>
          <w:szCs w:val="24"/>
        </w:rPr>
        <w:t xml:space="preserve">rozsahu </w:t>
      </w:r>
      <w:r w:rsidR="00006EE0">
        <w:rPr>
          <w:rFonts w:ascii="Times New Roman" w:eastAsia="Times New Roman" w:hAnsi="Times New Roman" w:cs="Times New Roman"/>
          <w:sz w:val="24"/>
          <w:szCs w:val="24"/>
        </w:rPr>
        <w:t>390 h</w:t>
      </w:r>
      <w:r>
        <w:rPr>
          <w:rFonts w:ascii="Times New Roman" w:eastAsia="Times New Roman" w:hAnsi="Times New Roman" w:cs="Times New Roman"/>
          <w:sz w:val="24"/>
          <w:szCs w:val="24"/>
        </w:rPr>
        <w:t>odin</w:t>
      </w:r>
      <w:r w:rsidR="00006EE0">
        <w:rPr>
          <w:rFonts w:ascii="Times New Roman" w:eastAsia="Times New Roman" w:hAnsi="Times New Roman" w:cs="Times New Roman"/>
          <w:sz w:val="24"/>
          <w:szCs w:val="24"/>
        </w:rPr>
        <w:t xml:space="preserve"> v roce 2024 a 535 hodin v roce 2025</w:t>
      </w:r>
      <w:r>
        <w:rPr>
          <w:rFonts w:ascii="Times New Roman" w:eastAsia="Times New Roman" w:hAnsi="Times New Roman" w:cs="Times New Roman"/>
          <w:sz w:val="24"/>
          <w:szCs w:val="24"/>
        </w:rPr>
        <w:t>.</w:t>
      </w:r>
      <w:r w:rsidR="00006EE0">
        <w:rPr>
          <w:rFonts w:ascii="Times New Roman" w:eastAsia="Times New Roman" w:hAnsi="Times New Roman" w:cs="Times New Roman"/>
          <w:sz w:val="24"/>
          <w:szCs w:val="24"/>
        </w:rPr>
        <w:t xml:space="preserve"> </w:t>
      </w:r>
    </w:p>
    <w:p w14:paraId="0000000C" w14:textId="77777777" w:rsidR="007115C9" w:rsidRDefault="00F4172C" w:rsidP="00A009F6">
      <w:pPr>
        <w:numPr>
          <w:ilvl w:val="0"/>
          <w:numId w:val="1"/>
        </w:num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dohodly, že poskytovatel bude provádět činnosti dle této smlouvy vždy na základě písemné objednávky uživatele.</w:t>
      </w:r>
    </w:p>
    <w:p w14:paraId="266BAFF0" w14:textId="5B02C4D9" w:rsidR="0080620E" w:rsidRDefault="00F4172C" w:rsidP="00A009F6">
      <w:pPr>
        <w:numPr>
          <w:ilvl w:val="0"/>
          <w:numId w:val="1"/>
        </w:num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Uživatel má právo po poskytovateli požadovat zvýšení počtu hodin provedení předmětu smlouvy až </w:t>
      </w:r>
      <w:r w:rsidR="00006EE0">
        <w:rPr>
          <w:rFonts w:ascii="Times New Roman" w:eastAsia="Times New Roman" w:hAnsi="Times New Roman" w:cs="Times New Roman"/>
          <w:sz w:val="24"/>
          <w:szCs w:val="24"/>
        </w:rPr>
        <w:t xml:space="preserve">celkem </w:t>
      </w:r>
      <w:r>
        <w:rPr>
          <w:rFonts w:ascii="Times New Roman" w:eastAsia="Times New Roman" w:hAnsi="Times New Roman" w:cs="Times New Roman"/>
          <w:sz w:val="24"/>
          <w:szCs w:val="24"/>
        </w:rPr>
        <w:t xml:space="preserve">o </w:t>
      </w:r>
      <w:r w:rsidR="00006EE0">
        <w:rPr>
          <w:rFonts w:ascii="Times New Roman" w:eastAsia="Times New Roman" w:hAnsi="Times New Roman" w:cs="Times New Roman"/>
          <w:sz w:val="24"/>
          <w:szCs w:val="24"/>
        </w:rPr>
        <w:t>375</w:t>
      </w:r>
      <w:r>
        <w:rPr>
          <w:rFonts w:ascii="Times New Roman" w:eastAsia="Times New Roman" w:hAnsi="Times New Roman" w:cs="Times New Roman"/>
          <w:sz w:val="24"/>
          <w:szCs w:val="24"/>
        </w:rPr>
        <w:t xml:space="preserve"> hodin, a to mailem po provedení </w:t>
      </w:r>
      <w:r w:rsidR="00006EE0">
        <w:rPr>
          <w:rFonts w:ascii="Times New Roman" w:eastAsia="Times New Roman" w:hAnsi="Times New Roman" w:cs="Times New Roman"/>
          <w:sz w:val="24"/>
          <w:szCs w:val="24"/>
        </w:rPr>
        <w:t xml:space="preserve">všech </w:t>
      </w:r>
      <w:r>
        <w:rPr>
          <w:rFonts w:ascii="Times New Roman" w:eastAsia="Times New Roman" w:hAnsi="Times New Roman" w:cs="Times New Roman"/>
          <w:sz w:val="24"/>
          <w:szCs w:val="24"/>
        </w:rPr>
        <w:t>hodin dle čl. I. od st. 1 této smlouvy</w:t>
      </w:r>
      <w:r w:rsidR="00006EE0">
        <w:rPr>
          <w:rFonts w:ascii="Times New Roman" w:eastAsia="Times New Roman" w:hAnsi="Times New Roman" w:cs="Times New Roman"/>
          <w:sz w:val="24"/>
          <w:szCs w:val="24"/>
        </w:rPr>
        <w:t xml:space="preserve"> v daném roce</w:t>
      </w:r>
      <w:r>
        <w:rPr>
          <w:rFonts w:ascii="Times New Roman" w:eastAsia="Times New Roman" w:hAnsi="Times New Roman" w:cs="Times New Roman"/>
          <w:sz w:val="24"/>
          <w:szCs w:val="24"/>
        </w:rPr>
        <w:t xml:space="preserve">. </w:t>
      </w:r>
    </w:p>
    <w:p w14:paraId="76005568" w14:textId="05D97065" w:rsidR="0080620E" w:rsidRDefault="0080620E" w:rsidP="00A009F6">
      <w:pPr>
        <w:numPr>
          <w:ilvl w:val="0"/>
          <w:numId w:val="1"/>
        </w:numPr>
        <w:spacing w:after="120" w:line="240" w:lineRule="auto"/>
        <w:ind w:left="426" w:hanging="426"/>
        <w:jc w:val="both"/>
        <w:rPr>
          <w:rFonts w:ascii="Times New Roman" w:eastAsia="Times New Roman" w:hAnsi="Times New Roman" w:cs="Times New Roman"/>
          <w:sz w:val="24"/>
          <w:szCs w:val="24"/>
        </w:rPr>
      </w:pPr>
      <w:r w:rsidRPr="0080620E">
        <w:rPr>
          <w:rFonts w:ascii="Times New Roman" w:hAnsi="Times New Roman" w:cs="Times New Roman"/>
          <w:sz w:val="24"/>
          <w:szCs w:val="24"/>
        </w:rPr>
        <w:lastRenderedPageBreak/>
        <w:t>V</w:t>
      </w:r>
      <w:r>
        <w:rPr>
          <w:rFonts w:ascii="Times New Roman" w:hAnsi="Times New Roman" w:cs="Times New Roman"/>
          <w:sz w:val="24"/>
          <w:szCs w:val="24"/>
        </w:rPr>
        <w:t> </w:t>
      </w:r>
      <w:r w:rsidRPr="0080620E">
        <w:rPr>
          <w:rFonts w:ascii="Times New Roman" w:hAnsi="Times New Roman" w:cs="Times New Roman"/>
          <w:sz w:val="24"/>
          <w:szCs w:val="24"/>
        </w:rPr>
        <w:t>případě</w:t>
      </w:r>
      <w:r>
        <w:rPr>
          <w:rFonts w:ascii="Times New Roman" w:hAnsi="Times New Roman" w:cs="Times New Roman"/>
          <w:sz w:val="24"/>
          <w:szCs w:val="24"/>
        </w:rPr>
        <w:t>, že uživatel vyzve (i mailem) poskytovatele k provedení kterékoliv činnosti dle této smlouvy a stanoví lhůtu pro toto provedení, je zhotovitel povinen činnost provést v takto stanovené lhůtě.</w:t>
      </w:r>
    </w:p>
    <w:p w14:paraId="4A87ED34" w14:textId="77777777" w:rsidR="0080620E" w:rsidRDefault="0080620E" w:rsidP="00A009F6">
      <w:pPr>
        <w:numPr>
          <w:ilvl w:val="0"/>
          <w:numId w:val="1"/>
        </w:num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w:t>
      </w:r>
      <w:r w:rsidRPr="0080620E">
        <w:rPr>
          <w:rFonts w:ascii="Times New Roman" w:hAnsi="Times New Roman" w:cs="Times New Roman"/>
          <w:sz w:val="24"/>
          <w:szCs w:val="24"/>
        </w:rPr>
        <w:t xml:space="preserve"> odpovídá za to, že </w:t>
      </w:r>
      <w:r>
        <w:rPr>
          <w:rFonts w:ascii="Times New Roman" w:hAnsi="Times New Roman" w:cs="Times New Roman"/>
          <w:sz w:val="24"/>
          <w:szCs w:val="24"/>
        </w:rPr>
        <w:t>předmět smlouvy a každá jeho část (každá činnost)</w:t>
      </w:r>
      <w:r w:rsidRPr="0080620E">
        <w:rPr>
          <w:rFonts w:ascii="Times New Roman" w:hAnsi="Times New Roman" w:cs="Times New Roman"/>
          <w:sz w:val="24"/>
          <w:szCs w:val="24"/>
        </w:rPr>
        <w:t xml:space="preserve"> bude mít vlastnosti obvyklé, jakož i vlastnosti požadované právními předpisy.</w:t>
      </w:r>
    </w:p>
    <w:p w14:paraId="7E926A95" w14:textId="77777777" w:rsidR="0080620E" w:rsidRPr="0080620E" w:rsidRDefault="0080620E" w:rsidP="00A009F6">
      <w:pPr>
        <w:numPr>
          <w:ilvl w:val="0"/>
          <w:numId w:val="1"/>
        </w:num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w:t>
      </w:r>
      <w:r w:rsidRPr="0080620E">
        <w:rPr>
          <w:rFonts w:ascii="Times New Roman" w:hAnsi="Times New Roman" w:cs="Times New Roman"/>
          <w:sz w:val="24"/>
          <w:szCs w:val="24"/>
        </w:rPr>
        <w:t xml:space="preserve"> poskytuje </w:t>
      </w:r>
      <w:r>
        <w:rPr>
          <w:rFonts w:ascii="Times New Roman" w:hAnsi="Times New Roman" w:cs="Times New Roman"/>
          <w:sz w:val="24"/>
          <w:szCs w:val="24"/>
        </w:rPr>
        <w:t>uživateli</w:t>
      </w:r>
      <w:r w:rsidRPr="0080620E">
        <w:rPr>
          <w:rFonts w:ascii="Times New Roman" w:hAnsi="Times New Roman" w:cs="Times New Roman"/>
          <w:sz w:val="24"/>
          <w:szCs w:val="24"/>
        </w:rPr>
        <w:t xml:space="preserve"> záruku za jakost v délce 2 let od </w:t>
      </w:r>
      <w:r>
        <w:rPr>
          <w:rFonts w:ascii="Times New Roman" w:hAnsi="Times New Roman" w:cs="Times New Roman"/>
          <w:sz w:val="24"/>
          <w:szCs w:val="24"/>
        </w:rPr>
        <w:t>skončení doby trvání této smlouvy</w:t>
      </w:r>
      <w:r w:rsidRPr="0080620E">
        <w:rPr>
          <w:rFonts w:ascii="Times New Roman" w:hAnsi="Times New Roman" w:cs="Times New Roman"/>
          <w:sz w:val="24"/>
          <w:szCs w:val="24"/>
        </w:rPr>
        <w:t xml:space="preserve"> </w:t>
      </w:r>
      <w:r>
        <w:rPr>
          <w:rFonts w:ascii="Times New Roman" w:hAnsi="Times New Roman" w:cs="Times New Roman"/>
          <w:sz w:val="24"/>
          <w:szCs w:val="24"/>
        </w:rPr>
        <w:t>a tato začne běžet u každé činnosti od okamžiku jejího provedení poskytovatelem.</w:t>
      </w:r>
    </w:p>
    <w:p w14:paraId="45B107F0" w14:textId="6CC55905" w:rsidR="0080620E" w:rsidRDefault="0080620E" w:rsidP="00A009F6">
      <w:pPr>
        <w:numPr>
          <w:ilvl w:val="0"/>
          <w:numId w:val="1"/>
        </w:numPr>
        <w:spacing w:after="120"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24"/>
          <w:szCs w:val="24"/>
        </w:rPr>
        <w:t>Za vadu předmětu smlouvy se považuje i nedodržení pokynu uživatele k provedení kterékoliv činnosti dle této smlouvy.</w:t>
      </w:r>
    </w:p>
    <w:p w14:paraId="1B932798" w14:textId="77777777" w:rsidR="0080620E" w:rsidRDefault="0080620E" w:rsidP="00A009F6">
      <w:pPr>
        <w:numPr>
          <w:ilvl w:val="0"/>
          <w:numId w:val="1"/>
        </w:num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Uživatel</w:t>
      </w:r>
      <w:r w:rsidRPr="0080620E">
        <w:rPr>
          <w:rFonts w:ascii="Times New Roman" w:hAnsi="Times New Roman" w:cs="Times New Roman"/>
          <w:sz w:val="24"/>
          <w:szCs w:val="24"/>
        </w:rPr>
        <w:t xml:space="preserve"> je oprávněn oznámit případné vady i mailem.</w:t>
      </w:r>
    </w:p>
    <w:p w14:paraId="10569BBE" w14:textId="504ABE1F" w:rsidR="0080620E" w:rsidRDefault="0080620E" w:rsidP="00A009F6">
      <w:pPr>
        <w:numPr>
          <w:ilvl w:val="0"/>
          <w:numId w:val="1"/>
        </w:num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w:t>
      </w:r>
      <w:r>
        <w:rPr>
          <w:rFonts w:ascii="Times New Roman" w:hAnsi="Times New Roman" w:cs="Times New Roman"/>
          <w:sz w:val="24"/>
          <w:szCs w:val="24"/>
        </w:rPr>
        <w:t xml:space="preserve"> je povinen odstranit každou vadu ve lhůtě uvedené v reklamaci, nebude-li v reklamaci uvedena lhůta, pak</w:t>
      </w:r>
      <w:r w:rsidRPr="0080620E">
        <w:rPr>
          <w:rFonts w:ascii="Times New Roman" w:hAnsi="Times New Roman" w:cs="Times New Roman"/>
          <w:sz w:val="24"/>
          <w:szCs w:val="24"/>
        </w:rPr>
        <w:t xml:space="preserve"> do 14 dnů ode dne reklamace</w:t>
      </w:r>
      <w:r>
        <w:rPr>
          <w:rFonts w:ascii="Times New Roman" w:hAnsi="Times New Roman" w:cs="Times New Roman"/>
          <w:sz w:val="24"/>
          <w:szCs w:val="24"/>
        </w:rPr>
        <w:t>.</w:t>
      </w:r>
    </w:p>
    <w:p w14:paraId="7FE7E859" w14:textId="77777777" w:rsidR="0080620E" w:rsidRDefault="0080620E" w:rsidP="00A009F6">
      <w:pPr>
        <w:numPr>
          <w:ilvl w:val="0"/>
          <w:numId w:val="1"/>
        </w:numPr>
        <w:spacing w:after="120"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24"/>
          <w:szCs w:val="24"/>
        </w:rPr>
        <w:t>Uživatel</w:t>
      </w:r>
      <w:r w:rsidRPr="0080620E">
        <w:rPr>
          <w:rFonts w:ascii="Times New Roman" w:hAnsi="Times New Roman" w:cs="Times New Roman"/>
          <w:sz w:val="24"/>
          <w:szCs w:val="24"/>
        </w:rPr>
        <w:t xml:space="preserve"> je oprávněn v případě prodlení </w:t>
      </w:r>
      <w:r>
        <w:rPr>
          <w:rFonts w:ascii="Times New Roman" w:hAnsi="Times New Roman" w:cs="Times New Roman"/>
          <w:sz w:val="24"/>
          <w:szCs w:val="24"/>
        </w:rPr>
        <w:t>poskytovatele</w:t>
      </w:r>
      <w:r w:rsidRPr="0080620E">
        <w:rPr>
          <w:rFonts w:ascii="Times New Roman" w:hAnsi="Times New Roman" w:cs="Times New Roman"/>
          <w:sz w:val="24"/>
          <w:szCs w:val="24"/>
        </w:rPr>
        <w:t xml:space="preserve"> s odstraněním vady, provést toto odstranění sám nebo třetí osobou a takto vzniklé náklady </w:t>
      </w:r>
      <w:r>
        <w:rPr>
          <w:rFonts w:ascii="Times New Roman" w:hAnsi="Times New Roman" w:cs="Times New Roman"/>
          <w:sz w:val="24"/>
          <w:szCs w:val="24"/>
        </w:rPr>
        <w:t>poskytovateli</w:t>
      </w:r>
      <w:r w:rsidRPr="0080620E">
        <w:rPr>
          <w:rFonts w:ascii="Times New Roman" w:hAnsi="Times New Roman" w:cs="Times New Roman"/>
          <w:sz w:val="24"/>
          <w:szCs w:val="24"/>
        </w:rPr>
        <w:t xml:space="preserve"> vyúčtovat. Smluvní strany se dohodly, že součástí těchto nákladů je mj. cena odstranění vady, kterou</w:t>
      </w:r>
      <w:r>
        <w:rPr>
          <w:rFonts w:ascii="Times New Roman" w:hAnsi="Times New Roman" w:cs="Times New Roman"/>
          <w:sz w:val="24"/>
          <w:szCs w:val="24"/>
        </w:rPr>
        <w:t xml:space="preserve"> uživatel</w:t>
      </w:r>
      <w:r w:rsidRPr="0080620E">
        <w:rPr>
          <w:rFonts w:ascii="Times New Roman" w:hAnsi="Times New Roman" w:cs="Times New Roman"/>
          <w:sz w:val="24"/>
          <w:szCs w:val="24"/>
        </w:rPr>
        <w:t xml:space="preserve"> uhradí třetí osobou.</w:t>
      </w:r>
    </w:p>
    <w:p w14:paraId="4A900CCE" w14:textId="39B44F79" w:rsidR="0080620E" w:rsidRPr="0080620E" w:rsidRDefault="0080620E" w:rsidP="00A009F6">
      <w:pPr>
        <w:numPr>
          <w:ilvl w:val="0"/>
          <w:numId w:val="1"/>
        </w:numPr>
        <w:spacing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w:t>
      </w:r>
      <w:r w:rsidRPr="0080620E">
        <w:rPr>
          <w:rFonts w:ascii="Times New Roman" w:hAnsi="Times New Roman" w:cs="Times New Roman"/>
          <w:sz w:val="24"/>
          <w:szCs w:val="24"/>
        </w:rPr>
        <w:t xml:space="preserve"> se podpisem této smlouvy vzdává svého práva uplatnit námitku dle § 2618 z.č. 89/2012 Sb., pokud je vada důsledkem skutečnosti, o které v době předání </w:t>
      </w:r>
      <w:r>
        <w:rPr>
          <w:rFonts w:ascii="Times New Roman" w:hAnsi="Times New Roman" w:cs="Times New Roman"/>
          <w:sz w:val="24"/>
          <w:szCs w:val="24"/>
        </w:rPr>
        <w:t>kterékoliv činnosti dle této smlouvy</w:t>
      </w:r>
      <w:r w:rsidRPr="0080620E">
        <w:rPr>
          <w:rFonts w:ascii="Times New Roman" w:hAnsi="Times New Roman" w:cs="Times New Roman"/>
          <w:sz w:val="24"/>
          <w:szCs w:val="24"/>
        </w:rPr>
        <w:t xml:space="preserve"> věděl, nebo musel vědět.</w:t>
      </w:r>
    </w:p>
    <w:p w14:paraId="72F74004" w14:textId="77777777" w:rsidR="0080620E" w:rsidRDefault="0080620E" w:rsidP="00A009F6">
      <w:pPr>
        <w:spacing w:after="120" w:line="240" w:lineRule="auto"/>
        <w:ind w:left="426" w:hanging="426"/>
        <w:jc w:val="both"/>
        <w:rPr>
          <w:rFonts w:ascii="Times New Roman" w:eastAsia="Times New Roman" w:hAnsi="Times New Roman" w:cs="Times New Roman"/>
          <w:sz w:val="24"/>
          <w:szCs w:val="24"/>
        </w:rPr>
      </w:pPr>
    </w:p>
    <w:p w14:paraId="125FCD38" w14:textId="245A241E" w:rsidR="0080620E" w:rsidRDefault="0080620E" w:rsidP="00A009F6">
      <w:pPr>
        <w:spacing w:after="120" w:line="240" w:lineRule="auto"/>
        <w:ind w:left="426"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p w14:paraId="76239F93" w14:textId="42A23ACD" w:rsidR="0080620E" w:rsidRDefault="00F4172C" w:rsidP="00A009F6">
      <w:pPr>
        <w:pStyle w:val="Odstavecseseznamem"/>
        <w:numPr>
          <w:ilvl w:val="3"/>
          <w:numId w:val="1"/>
        </w:numPr>
        <w:spacing w:after="120" w:line="240" w:lineRule="auto"/>
        <w:ind w:left="425" w:hanging="425"/>
        <w:contextualSpacing w:val="0"/>
        <w:jc w:val="both"/>
        <w:rPr>
          <w:rFonts w:ascii="Times New Roman" w:eastAsia="Times New Roman" w:hAnsi="Times New Roman" w:cs="Times New Roman"/>
          <w:sz w:val="24"/>
          <w:szCs w:val="24"/>
        </w:rPr>
      </w:pPr>
      <w:r w:rsidRPr="0080620E">
        <w:rPr>
          <w:rFonts w:ascii="Times New Roman" w:eastAsia="Times New Roman" w:hAnsi="Times New Roman" w:cs="Times New Roman"/>
          <w:sz w:val="24"/>
          <w:szCs w:val="24"/>
        </w:rPr>
        <w:t xml:space="preserve">Smluvní strany se dohodly na ceně za činnosti uvedené v této smlouvě ve výši </w:t>
      </w:r>
      <w:r w:rsidR="009207F9">
        <w:rPr>
          <w:rFonts w:ascii="Times New Roman" w:eastAsia="Times New Roman" w:hAnsi="Times New Roman" w:cs="Times New Roman"/>
          <w:sz w:val="24"/>
          <w:szCs w:val="24"/>
        </w:rPr>
        <w:t>1512,50 </w:t>
      </w:r>
      <w:r w:rsidRPr="0080620E">
        <w:rPr>
          <w:rFonts w:ascii="Times New Roman" w:eastAsia="Times New Roman" w:hAnsi="Times New Roman" w:cs="Times New Roman"/>
          <w:sz w:val="24"/>
          <w:szCs w:val="24"/>
        </w:rPr>
        <w:t>Kč/hodinu vč. DPH.</w:t>
      </w:r>
    </w:p>
    <w:p w14:paraId="2B7B00E4" w14:textId="77777777" w:rsidR="0080620E" w:rsidRDefault="00F4172C" w:rsidP="00A009F6">
      <w:pPr>
        <w:pStyle w:val="Odstavecseseznamem"/>
        <w:numPr>
          <w:ilvl w:val="3"/>
          <w:numId w:val="1"/>
        </w:numPr>
        <w:spacing w:after="120" w:line="240" w:lineRule="auto"/>
        <w:ind w:left="425" w:hanging="425"/>
        <w:contextualSpacing w:val="0"/>
        <w:jc w:val="both"/>
        <w:rPr>
          <w:rFonts w:ascii="Times New Roman" w:eastAsia="Times New Roman" w:hAnsi="Times New Roman" w:cs="Times New Roman"/>
          <w:sz w:val="24"/>
          <w:szCs w:val="24"/>
        </w:rPr>
      </w:pPr>
      <w:r w:rsidRPr="0080620E">
        <w:rPr>
          <w:rFonts w:ascii="Times New Roman" w:eastAsia="Times New Roman" w:hAnsi="Times New Roman" w:cs="Times New Roman"/>
          <w:sz w:val="24"/>
          <w:szCs w:val="24"/>
        </w:rPr>
        <w:t xml:space="preserve">Překročení cenové nabídky je možné pouze při změně sazby DPH na základě změny právních předpisů. </w:t>
      </w:r>
    </w:p>
    <w:p w14:paraId="0BDAF7E8" w14:textId="688A3B22" w:rsidR="0080620E" w:rsidRPr="001848BF" w:rsidRDefault="00F4172C" w:rsidP="00A009F6">
      <w:pPr>
        <w:pStyle w:val="Odstavecseseznamem"/>
        <w:numPr>
          <w:ilvl w:val="3"/>
          <w:numId w:val="1"/>
        </w:numPr>
        <w:spacing w:after="120" w:line="240" w:lineRule="auto"/>
        <w:ind w:left="425" w:hanging="425"/>
        <w:contextualSpacing w:val="0"/>
        <w:jc w:val="both"/>
        <w:rPr>
          <w:rFonts w:ascii="Times New Roman" w:eastAsia="Times New Roman" w:hAnsi="Times New Roman" w:cs="Times New Roman"/>
          <w:sz w:val="24"/>
          <w:szCs w:val="24"/>
        </w:rPr>
      </w:pPr>
      <w:r w:rsidRPr="0080620E">
        <w:rPr>
          <w:rFonts w:ascii="Times New Roman" w:eastAsia="Times New Roman" w:hAnsi="Times New Roman" w:cs="Times New Roman"/>
          <w:sz w:val="24"/>
          <w:szCs w:val="24"/>
        </w:rPr>
        <w:t xml:space="preserve">Fakturace bude probíhat na základě vystavené faktury ze strany poskytovatele po skončení každého měsíce, a to dle skutečně provedeného rozsahu prací písemně odsouhlaseného uživatelem, které musí být přílohou faktury. Splatnost faktury do 21 dnů </w:t>
      </w:r>
      <w:r w:rsidRPr="001848BF">
        <w:rPr>
          <w:rFonts w:ascii="Times New Roman" w:eastAsia="Times New Roman" w:hAnsi="Times New Roman" w:cs="Times New Roman"/>
          <w:sz w:val="24"/>
          <w:szCs w:val="24"/>
        </w:rPr>
        <w:t>od jejího doručení objednateli. Na fakturách je nutné uvádět specifikaci.</w:t>
      </w:r>
    </w:p>
    <w:p w14:paraId="46DACA14" w14:textId="4A2F006D" w:rsidR="00A178BC" w:rsidRDefault="001848BF" w:rsidP="0073425E">
      <w:pPr>
        <w:pStyle w:val="Odstavecseseznamem"/>
        <w:numPr>
          <w:ilvl w:val="3"/>
          <w:numId w:val="1"/>
        </w:numPr>
        <w:spacing w:before="240" w:after="240"/>
        <w:ind w:left="426" w:hanging="426"/>
        <w:jc w:val="both"/>
        <w:rPr>
          <w:rFonts w:ascii="Times New Roman" w:hAnsi="Times New Roman" w:cs="Times New Roman"/>
          <w:sz w:val="24"/>
          <w:szCs w:val="24"/>
        </w:rPr>
      </w:pPr>
      <w:r w:rsidRPr="001848BF">
        <w:rPr>
          <w:rFonts w:ascii="Times New Roman" w:hAnsi="Times New Roman" w:cs="Times New Roman"/>
          <w:sz w:val="24"/>
          <w:szCs w:val="24"/>
        </w:rPr>
        <w:t>Poskytovatel bere na vědomí, že cena za činnosti dle této smlouvy bude hrazena z</w:t>
      </w:r>
      <w:r>
        <w:rPr>
          <w:rFonts w:ascii="Times New Roman" w:hAnsi="Times New Roman" w:cs="Times New Roman"/>
          <w:sz w:val="24"/>
          <w:szCs w:val="24"/>
        </w:rPr>
        <w:t> </w:t>
      </w:r>
      <w:r w:rsidRPr="001848BF">
        <w:rPr>
          <w:rFonts w:ascii="Times New Roman" w:hAnsi="Times New Roman" w:cs="Times New Roman"/>
          <w:sz w:val="24"/>
          <w:szCs w:val="24"/>
        </w:rPr>
        <w:t>projektu</w:t>
      </w:r>
      <w:r>
        <w:rPr>
          <w:rFonts w:ascii="Times New Roman" w:hAnsi="Times New Roman" w:cs="Times New Roman"/>
          <w:sz w:val="24"/>
          <w:szCs w:val="24"/>
        </w:rPr>
        <w:t xml:space="preserve">. </w:t>
      </w:r>
      <w:r w:rsidRPr="001848BF">
        <w:rPr>
          <w:rFonts w:ascii="Times New Roman" w:hAnsi="Times New Roman" w:cs="Times New Roman"/>
          <w:sz w:val="24"/>
          <w:szCs w:val="24"/>
        </w:rPr>
        <w:t xml:space="preserve">Za měsíc </w:t>
      </w:r>
      <w:r>
        <w:rPr>
          <w:rFonts w:ascii="Times New Roman" w:hAnsi="Times New Roman" w:cs="Times New Roman"/>
          <w:sz w:val="24"/>
          <w:szCs w:val="24"/>
        </w:rPr>
        <w:t>prosinec každého roku je poskytovatel</w:t>
      </w:r>
      <w:r w:rsidRPr="001848BF">
        <w:rPr>
          <w:rFonts w:ascii="Times New Roman" w:hAnsi="Times New Roman" w:cs="Times New Roman"/>
          <w:sz w:val="24"/>
          <w:szCs w:val="24"/>
        </w:rPr>
        <w:t xml:space="preserve"> povinen vystavit fakturu nejpozději do </w:t>
      </w:r>
      <w:r w:rsidR="006E402E">
        <w:rPr>
          <w:rFonts w:ascii="Times New Roman" w:hAnsi="Times New Roman" w:cs="Times New Roman"/>
          <w:sz w:val="24"/>
          <w:szCs w:val="24"/>
        </w:rPr>
        <w:t>10.12</w:t>
      </w:r>
      <w:r w:rsidRPr="001848BF">
        <w:rPr>
          <w:rFonts w:ascii="Times New Roman" w:hAnsi="Times New Roman" w:cs="Times New Roman"/>
          <w:sz w:val="24"/>
          <w:szCs w:val="24"/>
        </w:rPr>
        <w:t xml:space="preserve">. daného roku v rozsahu předpokládaného počtu hodin za měsíc </w:t>
      </w:r>
      <w:r>
        <w:rPr>
          <w:rFonts w:ascii="Times New Roman" w:hAnsi="Times New Roman" w:cs="Times New Roman"/>
          <w:sz w:val="24"/>
          <w:szCs w:val="24"/>
        </w:rPr>
        <w:t>prosinec a doručit ji uživateli</w:t>
      </w:r>
      <w:r w:rsidRPr="001848BF">
        <w:rPr>
          <w:rFonts w:ascii="Times New Roman" w:hAnsi="Times New Roman" w:cs="Times New Roman"/>
          <w:sz w:val="24"/>
          <w:szCs w:val="24"/>
        </w:rPr>
        <w:t xml:space="preserve"> do 10. 12. příslušeného roku, j</w:t>
      </w:r>
      <w:r>
        <w:rPr>
          <w:rFonts w:ascii="Times New Roman" w:hAnsi="Times New Roman" w:cs="Times New Roman"/>
          <w:sz w:val="24"/>
          <w:szCs w:val="24"/>
        </w:rPr>
        <w:t>inak nebude tato faktura uživatelem uhrazena. V případě, že poskytovatel</w:t>
      </w:r>
      <w:r w:rsidRPr="001848BF">
        <w:rPr>
          <w:rFonts w:ascii="Times New Roman" w:hAnsi="Times New Roman" w:cs="Times New Roman"/>
          <w:sz w:val="24"/>
          <w:szCs w:val="24"/>
        </w:rPr>
        <w:t xml:space="preserve"> v prosinci příslušného roku neprovede práce v rozsahu u</w:t>
      </w:r>
      <w:r>
        <w:rPr>
          <w:rFonts w:ascii="Times New Roman" w:hAnsi="Times New Roman" w:cs="Times New Roman"/>
          <w:sz w:val="24"/>
          <w:szCs w:val="24"/>
        </w:rPr>
        <w:t>vedeném ve faktuře, je uživatel</w:t>
      </w:r>
      <w:r w:rsidRPr="001848BF">
        <w:rPr>
          <w:rFonts w:ascii="Times New Roman" w:hAnsi="Times New Roman" w:cs="Times New Roman"/>
          <w:sz w:val="24"/>
          <w:szCs w:val="24"/>
        </w:rPr>
        <w:t xml:space="preserve"> oprávněn tuto skutečnost zohlednit v dalších platbách</w:t>
      </w:r>
      <w:r>
        <w:rPr>
          <w:rFonts w:ascii="Times New Roman" w:hAnsi="Times New Roman" w:cs="Times New Roman"/>
          <w:sz w:val="24"/>
          <w:szCs w:val="24"/>
        </w:rPr>
        <w:t>.</w:t>
      </w:r>
    </w:p>
    <w:p w14:paraId="69427BAB" w14:textId="6B9E8ED3" w:rsidR="00481B58" w:rsidRPr="00481B58" w:rsidRDefault="006E402E" w:rsidP="00481B58">
      <w:pPr>
        <w:ind w:left="284"/>
        <w:jc w:val="both"/>
        <w:rPr>
          <w:rFonts w:ascii="Times New Roman" w:hAnsi="Times New Roman" w:cs="Times New Roman"/>
          <w:sz w:val="24"/>
          <w:szCs w:val="24"/>
        </w:rPr>
      </w:pPr>
      <w:r>
        <w:rPr>
          <w:rFonts w:ascii="Times New Roman" w:hAnsi="Times New Roman" w:cs="Times New Roman"/>
          <w:sz w:val="24"/>
          <w:szCs w:val="24"/>
        </w:rPr>
        <w:t>Na faktuře bude uvedeno</w:t>
      </w:r>
      <w:r w:rsidRPr="006E402E">
        <w:rPr>
          <w:rFonts w:ascii="Times New Roman" w:hAnsi="Times New Roman" w:cs="Times New Roman"/>
          <w:sz w:val="24"/>
          <w:szCs w:val="24"/>
        </w:rPr>
        <w:t xml:space="preserve"> „Projekt je realizován za finanční spoluúčasti EU prostřednictvím Národního plánu obnovy a Ministerstva kultury, pod registračním číslem </w:t>
      </w:r>
      <w:r w:rsidRPr="006E402E">
        <w:rPr>
          <w:rFonts w:ascii="Times New Roman" w:hAnsi="Times New Roman" w:cs="Times New Roman"/>
          <w:sz w:val="24"/>
          <w:szCs w:val="24"/>
        </w:rPr>
        <w:lastRenderedPageBreak/>
        <w:t>0341000005“.</w:t>
      </w:r>
      <w:r w:rsidR="00481B58" w:rsidRPr="00481B58">
        <w:rPr>
          <w:rFonts w:ascii="Times New Roman" w:hAnsi="Times New Roman" w:cs="Times New Roman"/>
          <w:sz w:val="24"/>
          <w:szCs w:val="24"/>
        </w:rPr>
        <w:t xml:space="preserve"> </w:t>
      </w:r>
      <w:r w:rsidR="00B47CC7">
        <w:rPr>
          <w:rFonts w:ascii="Times New Roman" w:hAnsi="Times New Roman" w:cs="Times New Roman"/>
          <w:sz w:val="24"/>
          <w:szCs w:val="24"/>
        </w:rPr>
        <w:t>Dále n</w:t>
      </w:r>
      <w:r w:rsidR="00481B58" w:rsidRPr="00481B58">
        <w:rPr>
          <w:rFonts w:ascii="Times New Roman" w:hAnsi="Times New Roman" w:cs="Times New Roman"/>
          <w:sz w:val="24"/>
          <w:szCs w:val="24"/>
        </w:rPr>
        <w:t>a faktuře bude uvedená i doba záruky min. 24 měsíců a vyčíslení ekologického poplatku (je-li předmětné).</w:t>
      </w:r>
    </w:p>
    <w:p w14:paraId="3D44FA17" w14:textId="08E834D6" w:rsidR="006E402E" w:rsidRPr="006E402E" w:rsidRDefault="006E402E" w:rsidP="00481B58">
      <w:pPr>
        <w:spacing w:after="240"/>
        <w:ind w:left="426"/>
        <w:jc w:val="both"/>
        <w:rPr>
          <w:rFonts w:ascii="Times New Roman" w:hAnsi="Times New Roman" w:cs="Times New Roman"/>
          <w:sz w:val="24"/>
          <w:szCs w:val="24"/>
        </w:rPr>
      </w:pPr>
    </w:p>
    <w:p w14:paraId="08303A9B" w14:textId="77777777" w:rsidR="006E402E" w:rsidRPr="001848BF" w:rsidRDefault="006E402E" w:rsidP="006E402E">
      <w:pPr>
        <w:pStyle w:val="Odstavecseseznamem"/>
        <w:spacing w:before="240" w:after="240"/>
        <w:ind w:left="426"/>
        <w:jc w:val="both"/>
        <w:rPr>
          <w:rFonts w:ascii="Times New Roman" w:hAnsi="Times New Roman" w:cs="Times New Roman"/>
          <w:sz w:val="24"/>
          <w:szCs w:val="24"/>
        </w:rPr>
      </w:pPr>
    </w:p>
    <w:p w14:paraId="6EF1F574" w14:textId="77777777" w:rsidR="0080620E" w:rsidRPr="0080620E" w:rsidRDefault="0080620E" w:rsidP="00A009F6">
      <w:pPr>
        <w:pStyle w:val="Odstavecseseznamem"/>
        <w:numPr>
          <w:ilvl w:val="3"/>
          <w:numId w:val="1"/>
        </w:numPr>
        <w:spacing w:after="120" w:line="240" w:lineRule="auto"/>
        <w:ind w:left="425" w:hanging="425"/>
        <w:contextualSpacing w:val="0"/>
        <w:jc w:val="both"/>
        <w:rPr>
          <w:rFonts w:ascii="Times New Roman" w:eastAsia="Times New Roman" w:hAnsi="Times New Roman" w:cs="Times New Roman"/>
          <w:sz w:val="24"/>
          <w:szCs w:val="24"/>
        </w:rPr>
      </w:pPr>
      <w:r w:rsidRPr="0080620E">
        <w:rPr>
          <w:rFonts w:ascii="Times New Roman" w:hAnsi="Times New Roman" w:cs="Times New Roman"/>
          <w:sz w:val="24"/>
          <w:szCs w:val="24"/>
        </w:rPr>
        <w:t>Cena uvedená v bodu 1 tohoto článku je nejvýše přípustnou cenou díla, která v sobě zahrnuje veškeré náklady na kompletní provedení předmětu smlouvy včetně všech prací souvisejících.</w:t>
      </w:r>
    </w:p>
    <w:p w14:paraId="251A5CA7" w14:textId="37E8FA2A" w:rsidR="0080620E" w:rsidRPr="0080620E" w:rsidRDefault="0080620E" w:rsidP="00A009F6">
      <w:pPr>
        <w:pStyle w:val="Odstavecseseznamem"/>
        <w:numPr>
          <w:ilvl w:val="3"/>
          <w:numId w:val="1"/>
        </w:numPr>
        <w:spacing w:after="120" w:line="240" w:lineRule="auto"/>
        <w:ind w:left="425" w:hanging="425"/>
        <w:contextualSpacing w:val="0"/>
        <w:jc w:val="both"/>
        <w:rPr>
          <w:rFonts w:ascii="Times New Roman" w:eastAsia="Times New Roman" w:hAnsi="Times New Roman" w:cs="Times New Roman"/>
          <w:sz w:val="24"/>
          <w:szCs w:val="24"/>
        </w:rPr>
      </w:pPr>
      <w:r w:rsidRPr="0080620E">
        <w:rPr>
          <w:rFonts w:ascii="Times New Roman" w:hAnsi="Times New Roman" w:cs="Times New Roman"/>
          <w:sz w:val="24"/>
          <w:szCs w:val="24"/>
        </w:rPr>
        <w:t>Uživatel je povinen uhradit pouze skutečně provedené práce. V případě, že některé práce nebudou z jakéhokoliv důvodu poskytovatelem provedeny, má uživatel právo cenu přiměřeně snížit.</w:t>
      </w:r>
    </w:p>
    <w:p w14:paraId="30987B1D" w14:textId="5D5F0325" w:rsidR="0080620E" w:rsidRDefault="0080620E" w:rsidP="00A009F6">
      <w:pPr>
        <w:spacing w:after="120" w:line="240" w:lineRule="auto"/>
        <w:ind w:left="426" w:hanging="426"/>
        <w:jc w:val="both"/>
        <w:rPr>
          <w:rFonts w:ascii="Times New Roman" w:eastAsia="Times New Roman" w:hAnsi="Times New Roman" w:cs="Times New Roman"/>
          <w:sz w:val="24"/>
          <w:szCs w:val="24"/>
        </w:rPr>
      </w:pPr>
    </w:p>
    <w:p w14:paraId="2108904A" w14:textId="77777777" w:rsidR="009F6B5C" w:rsidRPr="0080620E" w:rsidRDefault="009F6B5C" w:rsidP="00A009F6">
      <w:pPr>
        <w:spacing w:after="120" w:line="240" w:lineRule="auto"/>
        <w:ind w:left="426" w:hanging="426"/>
        <w:jc w:val="both"/>
        <w:rPr>
          <w:rFonts w:ascii="Times New Roman" w:eastAsia="Times New Roman" w:hAnsi="Times New Roman" w:cs="Times New Roman"/>
          <w:sz w:val="24"/>
          <w:szCs w:val="24"/>
        </w:rPr>
      </w:pPr>
    </w:p>
    <w:p w14:paraId="7A76B243" w14:textId="2E5E6479" w:rsidR="0080620E" w:rsidRPr="001848BF" w:rsidRDefault="0080620E" w:rsidP="00A009F6">
      <w:pPr>
        <w:spacing w:after="120" w:line="240" w:lineRule="auto"/>
        <w:ind w:left="426" w:hanging="426"/>
        <w:jc w:val="center"/>
        <w:rPr>
          <w:rFonts w:ascii="Times New Roman" w:hAnsi="Times New Roman" w:cs="Times New Roman"/>
          <w:sz w:val="24"/>
          <w:szCs w:val="24"/>
        </w:rPr>
      </w:pPr>
      <w:r w:rsidRPr="001848BF">
        <w:rPr>
          <w:rFonts w:ascii="Times New Roman" w:hAnsi="Times New Roman" w:cs="Times New Roman"/>
          <w:sz w:val="24"/>
          <w:szCs w:val="24"/>
        </w:rPr>
        <w:t>III.</w:t>
      </w:r>
    </w:p>
    <w:p w14:paraId="758C5F2C" w14:textId="665A2468" w:rsidR="0080620E" w:rsidRPr="0080620E" w:rsidRDefault="0080620E" w:rsidP="00A009F6">
      <w:pPr>
        <w:numPr>
          <w:ilvl w:val="0"/>
          <w:numId w:val="4"/>
        </w:numPr>
        <w:spacing w:after="120" w:line="240" w:lineRule="auto"/>
        <w:ind w:left="426" w:hanging="426"/>
        <w:jc w:val="both"/>
        <w:rPr>
          <w:rFonts w:ascii="Times New Roman" w:hAnsi="Times New Roman" w:cs="Times New Roman"/>
          <w:sz w:val="24"/>
          <w:szCs w:val="24"/>
        </w:rPr>
      </w:pPr>
      <w:r w:rsidRPr="0080620E">
        <w:rPr>
          <w:rFonts w:ascii="Times New Roman" w:hAnsi="Times New Roman" w:cs="Times New Roman"/>
          <w:sz w:val="24"/>
          <w:szCs w:val="24"/>
        </w:rPr>
        <w:t>V</w:t>
      </w:r>
      <w:r>
        <w:rPr>
          <w:rFonts w:ascii="Times New Roman" w:hAnsi="Times New Roman" w:cs="Times New Roman"/>
          <w:sz w:val="24"/>
          <w:szCs w:val="24"/>
        </w:rPr>
        <w:t> </w:t>
      </w:r>
      <w:r w:rsidRPr="0080620E">
        <w:rPr>
          <w:rFonts w:ascii="Times New Roman" w:hAnsi="Times New Roman" w:cs="Times New Roman"/>
          <w:sz w:val="24"/>
          <w:szCs w:val="24"/>
        </w:rPr>
        <w:t>případě</w:t>
      </w:r>
      <w:r>
        <w:rPr>
          <w:rFonts w:ascii="Times New Roman" w:hAnsi="Times New Roman" w:cs="Times New Roman"/>
          <w:sz w:val="24"/>
          <w:szCs w:val="24"/>
        </w:rPr>
        <w:t>, porušení závazku poskytovatele provést kteroukoliv činnost dle této smlouvy ve lhůtě stanovené</w:t>
      </w:r>
      <w:r w:rsidR="00FF4A9C">
        <w:rPr>
          <w:rFonts w:ascii="Times New Roman" w:hAnsi="Times New Roman" w:cs="Times New Roman"/>
          <w:sz w:val="24"/>
          <w:szCs w:val="24"/>
        </w:rPr>
        <w:t xml:space="preserve"> uživatelem</w:t>
      </w:r>
      <w:r w:rsidRPr="0080620E">
        <w:rPr>
          <w:rFonts w:ascii="Times New Roman" w:hAnsi="Times New Roman" w:cs="Times New Roman"/>
          <w:sz w:val="24"/>
          <w:szCs w:val="24"/>
        </w:rPr>
        <w:t xml:space="preserve"> je </w:t>
      </w:r>
      <w:r>
        <w:rPr>
          <w:rFonts w:ascii="Times New Roman" w:hAnsi="Times New Roman" w:cs="Times New Roman"/>
          <w:sz w:val="24"/>
          <w:szCs w:val="24"/>
        </w:rPr>
        <w:t>uživatel</w:t>
      </w:r>
      <w:r w:rsidRPr="0080620E">
        <w:rPr>
          <w:rFonts w:ascii="Times New Roman" w:hAnsi="Times New Roman" w:cs="Times New Roman"/>
          <w:sz w:val="24"/>
          <w:szCs w:val="24"/>
        </w:rPr>
        <w:t xml:space="preserve"> oprávněn účtovat </w:t>
      </w:r>
      <w:r>
        <w:rPr>
          <w:rFonts w:ascii="Times New Roman" w:hAnsi="Times New Roman" w:cs="Times New Roman"/>
          <w:sz w:val="24"/>
          <w:szCs w:val="24"/>
        </w:rPr>
        <w:t>poskytovateli</w:t>
      </w:r>
      <w:r w:rsidRPr="0080620E">
        <w:rPr>
          <w:rFonts w:ascii="Times New Roman" w:hAnsi="Times New Roman" w:cs="Times New Roman"/>
          <w:sz w:val="24"/>
          <w:szCs w:val="24"/>
        </w:rPr>
        <w:t xml:space="preserve"> smluvní pokutu ve výši </w:t>
      </w:r>
      <w:r w:rsidR="00FF4A9C">
        <w:rPr>
          <w:rFonts w:ascii="Times New Roman" w:hAnsi="Times New Roman" w:cs="Times New Roman"/>
          <w:sz w:val="24"/>
          <w:szCs w:val="24"/>
        </w:rPr>
        <w:t>0,</w:t>
      </w:r>
      <w:r w:rsidRPr="0080620E">
        <w:rPr>
          <w:rFonts w:ascii="Times New Roman" w:hAnsi="Times New Roman" w:cs="Times New Roman"/>
          <w:sz w:val="24"/>
          <w:szCs w:val="24"/>
        </w:rPr>
        <w:t>1% z</w:t>
      </w:r>
      <w:r w:rsidR="00FF4A9C">
        <w:rPr>
          <w:rFonts w:ascii="Times New Roman" w:hAnsi="Times New Roman" w:cs="Times New Roman"/>
          <w:sz w:val="24"/>
          <w:szCs w:val="24"/>
        </w:rPr>
        <w:t> částky vypočtené hodinová sazba dle čl. II. odst. 1 této smlouvy</w:t>
      </w:r>
      <w:r w:rsidRPr="0080620E">
        <w:rPr>
          <w:rFonts w:ascii="Times New Roman" w:hAnsi="Times New Roman" w:cs="Times New Roman"/>
          <w:sz w:val="24"/>
          <w:szCs w:val="24"/>
        </w:rPr>
        <w:t> </w:t>
      </w:r>
      <w:r w:rsidR="00FF4A9C">
        <w:rPr>
          <w:rFonts w:ascii="Times New Roman" w:hAnsi="Times New Roman" w:cs="Times New Roman"/>
          <w:sz w:val="24"/>
          <w:szCs w:val="24"/>
        </w:rPr>
        <w:t>x 100</w:t>
      </w:r>
      <w:r w:rsidRPr="0080620E">
        <w:rPr>
          <w:rFonts w:ascii="Times New Roman" w:hAnsi="Times New Roman" w:cs="Times New Roman"/>
          <w:sz w:val="24"/>
          <w:szCs w:val="24"/>
        </w:rPr>
        <w:t xml:space="preserve"> za každý den prodlení.</w:t>
      </w:r>
      <w:r w:rsidRPr="0080620E" w:rsidDel="00034E0F">
        <w:rPr>
          <w:rFonts w:ascii="Times New Roman" w:hAnsi="Times New Roman" w:cs="Times New Roman"/>
          <w:sz w:val="24"/>
          <w:szCs w:val="24"/>
        </w:rPr>
        <w:t xml:space="preserve"> </w:t>
      </w:r>
    </w:p>
    <w:p w14:paraId="2749FBB4" w14:textId="05CDF66B" w:rsidR="0080620E" w:rsidRPr="00FF4A9C" w:rsidRDefault="0080620E" w:rsidP="00A009F6">
      <w:pPr>
        <w:numPr>
          <w:ilvl w:val="0"/>
          <w:numId w:val="4"/>
        </w:numPr>
        <w:spacing w:after="120" w:line="240" w:lineRule="auto"/>
        <w:jc w:val="both"/>
        <w:rPr>
          <w:rFonts w:ascii="Times New Roman" w:hAnsi="Times New Roman" w:cs="Times New Roman"/>
          <w:sz w:val="24"/>
          <w:szCs w:val="24"/>
        </w:rPr>
      </w:pPr>
      <w:r w:rsidRPr="0080620E">
        <w:rPr>
          <w:rFonts w:ascii="Times New Roman" w:hAnsi="Times New Roman" w:cs="Times New Roman"/>
          <w:sz w:val="24"/>
          <w:szCs w:val="24"/>
        </w:rPr>
        <w:t xml:space="preserve">V případě, že </w:t>
      </w:r>
      <w:r w:rsidR="00FF4A9C">
        <w:rPr>
          <w:rFonts w:ascii="Times New Roman" w:hAnsi="Times New Roman" w:cs="Times New Roman"/>
          <w:sz w:val="24"/>
          <w:szCs w:val="24"/>
        </w:rPr>
        <w:t>poskytovatel</w:t>
      </w:r>
      <w:r w:rsidRPr="0080620E">
        <w:rPr>
          <w:rFonts w:ascii="Times New Roman" w:hAnsi="Times New Roman" w:cs="Times New Roman"/>
          <w:sz w:val="24"/>
          <w:szCs w:val="24"/>
        </w:rPr>
        <w:t xml:space="preserve"> neodstraní vadu řádně a včas, je </w:t>
      </w:r>
      <w:r w:rsidR="00FF4A9C">
        <w:rPr>
          <w:rFonts w:ascii="Times New Roman" w:hAnsi="Times New Roman" w:cs="Times New Roman"/>
          <w:sz w:val="24"/>
          <w:szCs w:val="24"/>
        </w:rPr>
        <w:t>uživatel</w:t>
      </w:r>
      <w:r w:rsidRPr="0080620E">
        <w:rPr>
          <w:rFonts w:ascii="Times New Roman" w:hAnsi="Times New Roman" w:cs="Times New Roman"/>
          <w:sz w:val="24"/>
          <w:szCs w:val="24"/>
        </w:rPr>
        <w:t xml:space="preserve"> oprávněn účtovat </w:t>
      </w:r>
      <w:r w:rsidR="00FF4A9C">
        <w:rPr>
          <w:rFonts w:ascii="Times New Roman" w:hAnsi="Times New Roman" w:cs="Times New Roman"/>
          <w:sz w:val="24"/>
          <w:szCs w:val="24"/>
        </w:rPr>
        <w:t xml:space="preserve">poskytovateli </w:t>
      </w:r>
      <w:r w:rsidR="00FF4A9C" w:rsidRPr="0080620E">
        <w:rPr>
          <w:rFonts w:ascii="Times New Roman" w:hAnsi="Times New Roman" w:cs="Times New Roman"/>
          <w:sz w:val="24"/>
          <w:szCs w:val="24"/>
        </w:rPr>
        <w:t xml:space="preserve">smluvní pokutu </w:t>
      </w:r>
      <w:r w:rsidR="00FF4A9C">
        <w:rPr>
          <w:rFonts w:ascii="Times New Roman" w:hAnsi="Times New Roman" w:cs="Times New Roman"/>
          <w:sz w:val="24"/>
          <w:szCs w:val="24"/>
        </w:rPr>
        <w:t xml:space="preserve">za každou vadu </w:t>
      </w:r>
      <w:r w:rsidR="00FF4A9C" w:rsidRPr="0080620E">
        <w:rPr>
          <w:rFonts w:ascii="Times New Roman" w:hAnsi="Times New Roman" w:cs="Times New Roman"/>
          <w:sz w:val="24"/>
          <w:szCs w:val="24"/>
        </w:rPr>
        <w:t xml:space="preserve">ve výši </w:t>
      </w:r>
      <w:r w:rsidR="00FF4A9C">
        <w:rPr>
          <w:rFonts w:ascii="Times New Roman" w:hAnsi="Times New Roman" w:cs="Times New Roman"/>
          <w:sz w:val="24"/>
          <w:szCs w:val="24"/>
        </w:rPr>
        <w:t>0,</w:t>
      </w:r>
      <w:r w:rsidR="00FF4A9C" w:rsidRPr="0080620E">
        <w:rPr>
          <w:rFonts w:ascii="Times New Roman" w:hAnsi="Times New Roman" w:cs="Times New Roman"/>
          <w:sz w:val="24"/>
          <w:szCs w:val="24"/>
        </w:rPr>
        <w:t>1% z</w:t>
      </w:r>
      <w:r w:rsidR="00FF4A9C">
        <w:rPr>
          <w:rFonts w:ascii="Times New Roman" w:hAnsi="Times New Roman" w:cs="Times New Roman"/>
          <w:sz w:val="24"/>
          <w:szCs w:val="24"/>
        </w:rPr>
        <w:t> částky vypočtené hodinová sazba dle čl. II. odst. 1 této smlouvy</w:t>
      </w:r>
      <w:r w:rsidR="00FF4A9C" w:rsidRPr="0080620E">
        <w:rPr>
          <w:rFonts w:ascii="Times New Roman" w:hAnsi="Times New Roman" w:cs="Times New Roman"/>
          <w:sz w:val="24"/>
          <w:szCs w:val="24"/>
        </w:rPr>
        <w:t> </w:t>
      </w:r>
      <w:r w:rsidR="00FF4A9C">
        <w:rPr>
          <w:rFonts w:ascii="Times New Roman" w:hAnsi="Times New Roman" w:cs="Times New Roman"/>
          <w:sz w:val="24"/>
          <w:szCs w:val="24"/>
        </w:rPr>
        <w:t>x 100 za každý den prodlení.</w:t>
      </w:r>
    </w:p>
    <w:p w14:paraId="5C49E348" w14:textId="77777777" w:rsidR="0080620E" w:rsidRPr="0080620E" w:rsidRDefault="0080620E" w:rsidP="00A009F6">
      <w:pPr>
        <w:numPr>
          <w:ilvl w:val="0"/>
          <w:numId w:val="4"/>
        </w:numPr>
        <w:spacing w:after="120" w:line="240" w:lineRule="auto"/>
        <w:jc w:val="both"/>
        <w:rPr>
          <w:rFonts w:ascii="Times New Roman" w:hAnsi="Times New Roman" w:cs="Times New Roman"/>
          <w:sz w:val="24"/>
          <w:szCs w:val="24"/>
        </w:rPr>
      </w:pPr>
      <w:r w:rsidRPr="0080620E">
        <w:rPr>
          <w:rFonts w:ascii="Times New Roman" w:hAnsi="Times New Roman" w:cs="Times New Roman"/>
          <w:sz w:val="24"/>
          <w:szCs w:val="24"/>
        </w:rPr>
        <w:t>Smluvní strany se dohodly, že vedle smluvních pokut uvedených v tomto článku, je každá strana povinna uhradit druhé straně škodu, která jí v souvislosti s porušením povinnosti zajištěné smluvní pokutou vznikne.</w:t>
      </w:r>
    </w:p>
    <w:p w14:paraId="19A13885" w14:textId="77777777" w:rsidR="0080620E" w:rsidRPr="0080620E" w:rsidRDefault="0080620E" w:rsidP="00A009F6">
      <w:pPr>
        <w:pStyle w:val="Zhlav"/>
        <w:numPr>
          <w:ilvl w:val="0"/>
          <w:numId w:val="4"/>
        </w:numPr>
        <w:tabs>
          <w:tab w:val="clear" w:pos="4536"/>
          <w:tab w:val="clear" w:pos="9072"/>
        </w:tabs>
        <w:spacing w:after="120"/>
        <w:jc w:val="both"/>
        <w:rPr>
          <w:sz w:val="24"/>
          <w:szCs w:val="24"/>
        </w:rPr>
      </w:pPr>
      <w:r w:rsidRPr="0080620E">
        <w:rPr>
          <w:sz w:val="24"/>
          <w:szCs w:val="24"/>
        </w:rPr>
        <w:t>Smluvní strany podpisem smlouvy potvrzují, že ke dni podpisu smlouvy nebylo mezi nimi sjednáno ústně žádné utvrzení dluhu. Toto utvrzení dluhu je možné ode dne podpisu této smlouvy sjednat pouze písemně.</w:t>
      </w:r>
    </w:p>
    <w:p w14:paraId="00000011" w14:textId="1F4BD34F" w:rsidR="007115C9" w:rsidRDefault="0080620E" w:rsidP="00A009F6">
      <w:pPr>
        <w:pStyle w:val="Zhlav"/>
        <w:numPr>
          <w:ilvl w:val="0"/>
          <w:numId w:val="4"/>
        </w:numPr>
        <w:tabs>
          <w:tab w:val="clear" w:pos="4536"/>
          <w:tab w:val="clear" w:pos="9072"/>
        </w:tabs>
        <w:spacing w:after="120"/>
        <w:jc w:val="both"/>
        <w:rPr>
          <w:sz w:val="24"/>
          <w:szCs w:val="24"/>
        </w:rPr>
      </w:pPr>
      <w:r w:rsidRPr="0080620E">
        <w:rPr>
          <w:sz w:val="24"/>
          <w:szCs w:val="24"/>
        </w:rPr>
        <w:t>Smluvní strany podpisem této smlouvy potvrzují, že výše uvedené smluvní pokuty nejsou nepřiměřeně vysoké.</w:t>
      </w:r>
    </w:p>
    <w:p w14:paraId="3AF63FB6" w14:textId="77777777" w:rsidR="00FF4A9C" w:rsidRPr="00FF4A9C" w:rsidRDefault="00FF4A9C" w:rsidP="00A009F6">
      <w:pPr>
        <w:pStyle w:val="Zhlav"/>
        <w:tabs>
          <w:tab w:val="clear" w:pos="4536"/>
          <w:tab w:val="clear" w:pos="9072"/>
          <w:tab w:val="num" w:pos="360"/>
        </w:tabs>
        <w:spacing w:after="120"/>
        <w:ind w:left="360"/>
        <w:jc w:val="both"/>
        <w:rPr>
          <w:sz w:val="24"/>
          <w:szCs w:val="24"/>
        </w:rPr>
      </w:pPr>
    </w:p>
    <w:p w14:paraId="4089DDEC" w14:textId="79A67194" w:rsidR="00FF4A9C" w:rsidRPr="00FF4A9C" w:rsidRDefault="00F4172C" w:rsidP="00A009F6">
      <w:pPr>
        <w:tabs>
          <w:tab w:val="num" w:pos="360"/>
        </w:tabs>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F4A9C">
        <w:rPr>
          <w:rFonts w:ascii="Times New Roman" w:eastAsia="Times New Roman" w:hAnsi="Times New Roman" w:cs="Times New Roman"/>
          <w:sz w:val="24"/>
          <w:szCs w:val="24"/>
        </w:rPr>
        <w:t>V</w:t>
      </w:r>
      <w:r>
        <w:rPr>
          <w:rFonts w:ascii="Times New Roman" w:eastAsia="Times New Roman" w:hAnsi="Times New Roman" w:cs="Times New Roman"/>
          <w:sz w:val="24"/>
          <w:szCs w:val="24"/>
        </w:rPr>
        <w:t>.</w:t>
      </w:r>
    </w:p>
    <w:p w14:paraId="10902DB7" w14:textId="1A563E73" w:rsidR="00FF4A9C" w:rsidRPr="00FF4A9C" w:rsidRDefault="00FF4A9C" w:rsidP="00A009F6">
      <w:pPr>
        <w:numPr>
          <w:ilvl w:val="0"/>
          <w:numId w:val="5"/>
        </w:numPr>
        <w:tabs>
          <w:tab w:val="num" w:pos="360"/>
        </w:tabs>
        <w:spacing w:after="120" w:line="240" w:lineRule="auto"/>
        <w:ind w:left="284" w:hanging="295"/>
        <w:jc w:val="both"/>
        <w:rPr>
          <w:rFonts w:ascii="Times New Roman" w:hAnsi="Times New Roman" w:cs="Times New Roman"/>
          <w:sz w:val="24"/>
          <w:szCs w:val="24"/>
        </w:rPr>
      </w:pPr>
      <w:r w:rsidRPr="00FF4A9C">
        <w:rPr>
          <w:rFonts w:ascii="Times New Roman" w:hAnsi="Times New Roman" w:cs="Times New Roman"/>
          <w:sz w:val="24"/>
          <w:szCs w:val="24"/>
        </w:rPr>
        <w:t>Postoupení této smlouvy je vyloučeno.</w:t>
      </w:r>
    </w:p>
    <w:p w14:paraId="34A2C6BF" w14:textId="77777777" w:rsidR="00FF4A9C" w:rsidRDefault="00FF4A9C" w:rsidP="00A009F6">
      <w:pPr>
        <w:numPr>
          <w:ilvl w:val="0"/>
          <w:numId w:val="5"/>
        </w:numPr>
        <w:tabs>
          <w:tab w:val="num" w:pos="360"/>
        </w:tabs>
        <w:spacing w:after="120" w:line="240" w:lineRule="auto"/>
        <w:ind w:left="284" w:hanging="295"/>
        <w:jc w:val="both"/>
        <w:rPr>
          <w:rFonts w:ascii="Times New Roman" w:hAnsi="Times New Roman" w:cs="Times New Roman"/>
          <w:sz w:val="24"/>
          <w:szCs w:val="24"/>
        </w:rPr>
      </w:pPr>
      <w:r w:rsidRPr="00FF4A9C">
        <w:rPr>
          <w:rFonts w:ascii="Times New Roman" w:hAnsi="Times New Roman" w:cs="Times New Roman"/>
          <w:sz w:val="24"/>
          <w:szCs w:val="24"/>
        </w:rPr>
        <w:t xml:space="preserve">Obě strany okamžikem podpisu smlouvy na sebe převzaly dle § 1765 Sb. z.č. 89/2012 Sb. nebezpečí změny okolností. Obě strany zvážily plně hospodářskou, ekonomickou i faktickou situaci a jsou si plně vědomy okolností </w:t>
      </w:r>
      <w:r>
        <w:rPr>
          <w:rFonts w:ascii="Times New Roman" w:hAnsi="Times New Roman" w:cs="Times New Roman"/>
          <w:sz w:val="24"/>
          <w:szCs w:val="24"/>
        </w:rPr>
        <w:t>uzavření smlouvy</w:t>
      </w:r>
      <w:r w:rsidRPr="00FF4A9C">
        <w:rPr>
          <w:rFonts w:ascii="Times New Roman" w:hAnsi="Times New Roman" w:cs="Times New Roman"/>
          <w:sz w:val="24"/>
          <w:szCs w:val="24"/>
        </w:rPr>
        <w:t>. Smlouvu tedy nelze měnit rozhodnutím soudu.</w:t>
      </w:r>
    </w:p>
    <w:p w14:paraId="23291AC7" w14:textId="77777777" w:rsidR="00FF4A9C" w:rsidRDefault="00F4172C" w:rsidP="00A009F6">
      <w:pPr>
        <w:numPr>
          <w:ilvl w:val="0"/>
          <w:numId w:val="5"/>
        </w:numPr>
        <w:tabs>
          <w:tab w:val="num" w:pos="360"/>
        </w:tabs>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24"/>
          <w:szCs w:val="24"/>
        </w:rPr>
        <w:t>Tato smlouva je uzavřena na dobu určitou ode dne podpisu smlouvy do 31.</w:t>
      </w:r>
      <w:r w:rsidR="00D44815" w:rsidRPr="00FF4A9C">
        <w:rPr>
          <w:rFonts w:ascii="Times New Roman" w:eastAsia="Times New Roman" w:hAnsi="Times New Roman" w:cs="Times New Roman"/>
          <w:sz w:val="24"/>
          <w:szCs w:val="24"/>
        </w:rPr>
        <w:t xml:space="preserve"> </w:t>
      </w:r>
      <w:r w:rsidRPr="00FF4A9C">
        <w:rPr>
          <w:rFonts w:ascii="Times New Roman" w:eastAsia="Times New Roman" w:hAnsi="Times New Roman" w:cs="Times New Roman"/>
          <w:sz w:val="24"/>
          <w:szCs w:val="24"/>
        </w:rPr>
        <w:t>12.</w:t>
      </w:r>
      <w:r w:rsidR="00D44815" w:rsidRPr="00FF4A9C">
        <w:rPr>
          <w:rFonts w:ascii="Times New Roman" w:eastAsia="Times New Roman" w:hAnsi="Times New Roman" w:cs="Times New Roman"/>
          <w:sz w:val="24"/>
          <w:szCs w:val="24"/>
        </w:rPr>
        <w:t xml:space="preserve"> 2025</w:t>
      </w:r>
      <w:r w:rsidRPr="00FF4A9C">
        <w:rPr>
          <w:rFonts w:ascii="Times New Roman" w:eastAsia="Times New Roman" w:hAnsi="Times New Roman" w:cs="Times New Roman"/>
          <w:sz w:val="24"/>
          <w:szCs w:val="24"/>
        </w:rPr>
        <w:t>.</w:t>
      </w:r>
    </w:p>
    <w:p w14:paraId="5231A394" w14:textId="44EEF87E" w:rsidR="00FF4A9C" w:rsidRPr="00FF4A9C" w:rsidRDefault="00FF4A9C" w:rsidP="00A009F6">
      <w:pPr>
        <w:numPr>
          <w:ilvl w:val="0"/>
          <w:numId w:val="5"/>
        </w:numPr>
        <w:tabs>
          <w:tab w:val="num" w:pos="360"/>
        </w:tabs>
        <w:spacing w:after="120" w:line="240" w:lineRule="auto"/>
        <w:ind w:left="284" w:hanging="295"/>
        <w:jc w:val="both"/>
        <w:rPr>
          <w:rFonts w:ascii="Times New Roman" w:hAnsi="Times New Roman" w:cs="Times New Roman"/>
          <w:sz w:val="24"/>
          <w:szCs w:val="24"/>
        </w:rPr>
      </w:pPr>
      <w:r>
        <w:rPr>
          <w:rFonts w:ascii="Times New Roman" w:hAnsi="Times New Roman" w:cs="Times New Roman"/>
          <w:sz w:val="24"/>
          <w:szCs w:val="24"/>
        </w:rPr>
        <w:t>Tato smlouva podléhá povinnosti zveřejnění v registru smluv dle z.č. 340/2015 Sb..</w:t>
      </w:r>
    </w:p>
    <w:p w14:paraId="3F28B500" w14:textId="77777777" w:rsidR="00FF4A9C" w:rsidRDefault="00F4172C" w:rsidP="00A009F6">
      <w:pPr>
        <w:numPr>
          <w:ilvl w:val="0"/>
          <w:numId w:val="5"/>
        </w:numPr>
        <w:tabs>
          <w:tab w:val="num" w:pos="360"/>
        </w:tabs>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24"/>
          <w:szCs w:val="24"/>
        </w:rPr>
        <w:t>Smluvní strany se dohodly, že tato smlouva vč. veškerých práv a povinností v souvislosti s ní (i v případě jejího zániku či neplatnosti) se řídí českým právním řádem.</w:t>
      </w:r>
    </w:p>
    <w:p w14:paraId="49029D9A" w14:textId="77777777" w:rsidR="00FF4A9C" w:rsidRDefault="00F4172C" w:rsidP="00A009F6">
      <w:pPr>
        <w:numPr>
          <w:ilvl w:val="0"/>
          <w:numId w:val="5"/>
        </w:numPr>
        <w:tabs>
          <w:tab w:val="num" w:pos="360"/>
        </w:tabs>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24"/>
          <w:szCs w:val="24"/>
        </w:rPr>
        <w:lastRenderedPageBreak/>
        <w:t>Tato smlouva je vyhotovena ve dvou stejnopisech, z nich po jednom obdrží každá smluvní strana.</w:t>
      </w:r>
    </w:p>
    <w:p w14:paraId="02F9B460" w14:textId="77777777" w:rsidR="00FF4A9C" w:rsidRDefault="00F4172C" w:rsidP="00A009F6">
      <w:pPr>
        <w:numPr>
          <w:ilvl w:val="0"/>
          <w:numId w:val="5"/>
        </w:numPr>
        <w:tabs>
          <w:tab w:val="num" w:pos="360"/>
        </w:tabs>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24"/>
          <w:szCs w:val="24"/>
        </w:rPr>
        <w:t>Tato smlouva nabývá platnosti a účinnosti dnem jejího podpisu oprávněnými zástupci obou smluvních stran.</w:t>
      </w:r>
    </w:p>
    <w:p w14:paraId="22C3C58E" w14:textId="64AD4DCC" w:rsidR="00FF4A9C" w:rsidRDefault="00F4172C" w:rsidP="00A009F6">
      <w:pPr>
        <w:numPr>
          <w:ilvl w:val="0"/>
          <w:numId w:val="5"/>
        </w:numPr>
        <w:tabs>
          <w:tab w:val="num" w:pos="360"/>
        </w:tabs>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14"/>
          <w:szCs w:val="14"/>
        </w:rPr>
        <w:t xml:space="preserve"> </w:t>
      </w:r>
      <w:r w:rsidRPr="00FF4A9C">
        <w:rPr>
          <w:rFonts w:ascii="Times New Roman" w:eastAsia="Times New Roman" w:hAnsi="Times New Roman" w:cs="Times New Roman"/>
          <w:sz w:val="24"/>
          <w:szCs w:val="24"/>
        </w:rPr>
        <w:t>Smluvní strany svými podpisy stvrzují, že posoudily obsah této smlouvy, neshledaly jej rozporným a toto potvrzuje v souladu s § 4 z.č. 89/2012 Sb. a že s celým obsahem smlouvy souhlasí.</w:t>
      </w:r>
    </w:p>
    <w:p w14:paraId="00000018" w14:textId="4B7E9547" w:rsidR="007115C9" w:rsidRPr="00FF4A9C" w:rsidRDefault="00F4172C" w:rsidP="00A009F6">
      <w:pPr>
        <w:numPr>
          <w:ilvl w:val="0"/>
          <w:numId w:val="5"/>
        </w:numPr>
        <w:tabs>
          <w:tab w:val="num" w:pos="360"/>
        </w:tabs>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24"/>
          <w:szCs w:val="24"/>
        </w:rPr>
        <w:t>Tato smlouva byla uzavřena dle svobodné a vážné vůle stran, prosté omylu, nikoliv v tísni a za nápadně nevýhodných podmínek, což obě stvrzují svými podpisy.</w:t>
      </w:r>
    </w:p>
    <w:p w14:paraId="00000019" w14:textId="5C5F8F25" w:rsidR="007115C9" w:rsidRDefault="007115C9" w:rsidP="00A009F6">
      <w:pPr>
        <w:spacing w:after="120" w:line="240" w:lineRule="auto"/>
        <w:jc w:val="both"/>
        <w:rPr>
          <w:rFonts w:ascii="Times New Roman" w:eastAsia="Times New Roman" w:hAnsi="Times New Roman" w:cs="Times New Roman"/>
          <w:sz w:val="24"/>
          <w:szCs w:val="24"/>
        </w:rPr>
      </w:pPr>
    </w:p>
    <w:p w14:paraId="59035D00" w14:textId="7113ABAE" w:rsidR="009F6B5C" w:rsidRDefault="009F6B5C" w:rsidP="00A009F6">
      <w:pPr>
        <w:spacing w:after="120" w:line="240" w:lineRule="auto"/>
        <w:jc w:val="both"/>
        <w:rPr>
          <w:rFonts w:ascii="Times New Roman" w:eastAsia="Times New Roman" w:hAnsi="Times New Roman" w:cs="Times New Roman"/>
          <w:sz w:val="24"/>
          <w:szCs w:val="24"/>
        </w:rPr>
      </w:pPr>
    </w:p>
    <w:p w14:paraId="1AAE1485" w14:textId="77777777" w:rsidR="009F6B5C" w:rsidRDefault="009F6B5C" w:rsidP="00A009F6">
      <w:pPr>
        <w:spacing w:after="120" w:line="240" w:lineRule="auto"/>
        <w:jc w:val="both"/>
        <w:rPr>
          <w:rFonts w:ascii="Times New Roman" w:eastAsia="Times New Roman" w:hAnsi="Times New Roman" w:cs="Times New Roman"/>
          <w:sz w:val="24"/>
          <w:szCs w:val="24"/>
        </w:rPr>
      </w:pPr>
    </w:p>
    <w:p w14:paraId="0000001A" w14:textId="75CD6BCB" w:rsidR="007115C9" w:rsidRDefault="00F4172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Brně dne .........................</w:t>
      </w:r>
      <w:r w:rsidR="00006EE0">
        <w:rPr>
          <w:rFonts w:ascii="Times New Roman" w:eastAsia="Times New Roman" w:hAnsi="Times New Roman" w:cs="Times New Roman"/>
          <w:sz w:val="24"/>
          <w:szCs w:val="24"/>
        </w:rPr>
        <w:tab/>
      </w:r>
    </w:p>
    <w:p w14:paraId="1C647103" w14:textId="54503177" w:rsidR="009F6B5C" w:rsidRDefault="009F6B5C">
      <w:pPr>
        <w:spacing w:before="240" w:after="240"/>
        <w:rPr>
          <w:rFonts w:ascii="Times New Roman" w:eastAsia="Times New Roman" w:hAnsi="Times New Roman" w:cs="Times New Roman"/>
          <w:sz w:val="24"/>
          <w:szCs w:val="24"/>
        </w:rPr>
      </w:pPr>
    </w:p>
    <w:p w14:paraId="238696F9" w14:textId="77777777" w:rsidR="009F6B5C" w:rsidRDefault="009F6B5C">
      <w:pPr>
        <w:spacing w:before="240" w:after="240"/>
        <w:rPr>
          <w:rFonts w:ascii="Times New Roman" w:eastAsia="Times New Roman" w:hAnsi="Times New Roman" w:cs="Times New Roman"/>
          <w:sz w:val="24"/>
          <w:szCs w:val="24"/>
        </w:rPr>
      </w:pPr>
    </w:p>
    <w:p w14:paraId="0000001E" w14:textId="77777777" w:rsidR="007115C9" w:rsidRDefault="00F4172C">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w:t>
      </w:r>
    </w:p>
    <w:p w14:paraId="0000001F" w14:textId="77777777" w:rsidR="007115C9" w:rsidRDefault="00F4172C">
      <w:pPr>
        <w:spacing w:before="240" w:after="240"/>
        <w:ind w:firstLine="700"/>
      </w:pPr>
      <w:r>
        <w:rPr>
          <w:rFonts w:ascii="Times New Roman" w:eastAsia="Times New Roman" w:hAnsi="Times New Roman" w:cs="Times New Roman"/>
          <w:i/>
          <w:sz w:val="24"/>
          <w:szCs w:val="24"/>
        </w:rPr>
        <w:t xml:space="preserve">uživatel                                                                              </w:t>
      </w:r>
      <w:r>
        <w:rPr>
          <w:rFonts w:ascii="Times New Roman" w:eastAsia="Times New Roman" w:hAnsi="Times New Roman" w:cs="Times New Roman"/>
          <w:i/>
          <w:sz w:val="24"/>
          <w:szCs w:val="24"/>
        </w:rPr>
        <w:tab/>
        <w:t>poskytovatel</w:t>
      </w:r>
    </w:p>
    <w:sectPr w:rsidR="007115C9" w:rsidSect="00A009F6">
      <w:headerReference w:type="default" r:id="rId8"/>
      <w:pgSz w:w="11909" w:h="16834"/>
      <w:pgMar w:top="1440" w:right="1440" w:bottom="851"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12CAA" w14:textId="77777777" w:rsidR="00691FD6" w:rsidRDefault="00691FD6" w:rsidP="00691FD6">
      <w:pPr>
        <w:spacing w:line="240" w:lineRule="auto"/>
      </w:pPr>
      <w:r>
        <w:separator/>
      </w:r>
    </w:p>
  </w:endnote>
  <w:endnote w:type="continuationSeparator" w:id="0">
    <w:p w14:paraId="41E943BD" w14:textId="77777777" w:rsidR="00691FD6" w:rsidRDefault="00691FD6" w:rsidP="00691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1906E" w14:textId="77777777" w:rsidR="00691FD6" w:rsidRDefault="00691FD6" w:rsidP="00691FD6">
      <w:pPr>
        <w:spacing w:line="240" w:lineRule="auto"/>
      </w:pPr>
      <w:r>
        <w:separator/>
      </w:r>
    </w:p>
  </w:footnote>
  <w:footnote w:type="continuationSeparator" w:id="0">
    <w:p w14:paraId="4AB8B0AD" w14:textId="77777777" w:rsidR="00691FD6" w:rsidRDefault="00691FD6" w:rsidP="00691F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4E8A3" w14:textId="4187483E" w:rsidR="00691FD6" w:rsidRDefault="00691FD6">
    <w:pPr>
      <w:pStyle w:val="Zhlav"/>
    </w:pPr>
    <w:r w:rsidRPr="00691FD6">
      <w:rPr>
        <w:noProof/>
      </w:rPr>
      <w:drawing>
        <wp:inline distT="0" distB="0" distL="0" distR="0" wp14:anchorId="0A142678" wp14:editId="06DB0441">
          <wp:extent cx="5733415" cy="523875"/>
          <wp:effectExtent l="0" t="0" r="63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523875"/>
                  </a:xfrm>
                  <a:prstGeom prst="rect">
                    <a:avLst/>
                  </a:prstGeom>
                </pic:spPr>
              </pic:pic>
            </a:graphicData>
          </a:graphic>
        </wp:inline>
      </w:drawing>
    </w:r>
  </w:p>
  <w:p w14:paraId="333E9333" w14:textId="77777777" w:rsidR="00691FD6" w:rsidRDefault="00691FD6" w:rsidP="00691FD6">
    <w:pPr>
      <w:rPr>
        <w:b/>
        <w:i/>
        <w:sz w:val="16"/>
        <w:szCs w:val="16"/>
      </w:rPr>
    </w:pPr>
  </w:p>
  <w:p w14:paraId="072709A6" w14:textId="02A1CF31" w:rsidR="00691FD6" w:rsidRPr="00996495" w:rsidRDefault="00691FD6" w:rsidP="00691FD6">
    <w:pPr>
      <w:rPr>
        <w:i/>
        <w:color w:val="7F7F7F" w:themeColor="text1" w:themeTint="80"/>
        <w:sz w:val="16"/>
        <w:szCs w:val="16"/>
      </w:rPr>
    </w:pPr>
    <w:r w:rsidRPr="00996495">
      <w:rPr>
        <w:i/>
        <w:color w:val="7F7F7F" w:themeColor="text1" w:themeTint="80"/>
        <w:sz w:val="16"/>
        <w:szCs w:val="16"/>
      </w:rPr>
      <w:t>Projekt je realizován za finanční spoluúčasti EU prostřednictvím Národního plánu obnovy a Ministerstva kultury</w:t>
    </w:r>
  </w:p>
  <w:p w14:paraId="29C1069F" w14:textId="138ECDB9" w:rsidR="00691FD6" w:rsidRPr="00996495" w:rsidRDefault="00691FD6" w:rsidP="00691FD6">
    <w:pPr>
      <w:rPr>
        <w:i/>
        <w:color w:val="7F7F7F" w:themeColor="text1" w:themeTint="80"/>
        <w:sz w:val="16"/>
        <w:szCs w:val="16"/>
        <w:shd w:val="clear" w:color="auto" w:fill="FFFFFF"/>
      </w:rPr>
    </w:pPr>
    <w:r w:rsidRPr="00996495">
      <w:rPr>
        <w:i/>
        <w:color w:val="7F7F7F" w:themeColor="text1" w:themeTint="80"/>
        <w:sz w:val="16"/>
        <w:szCs w:val="16"/>
      </w:rPr>
      <w:t xml:space="preserve">Registrační číslo projektu: </w:t>
    </w:r>
    <w:r w:rsidRPr="00996495">
      <w:rPr>
        <w:i/>
        <w:color w:val="7F7F7F" w:themeColor="text1" w:themeTint="80"/>
        <w:sz w:val="16"/>
        <w:szCs w:val="16"/>
        <w:shd w:val="clear" w:color="auto" w:fill="FFFFFF"/>
      </w:rPr>
      <w:t>0341000005</w:t>
    </w:r>
  </w:p>
  <w:p w14:paraId="14963F1B" w14:textId="280382E3" w:rsidR="00691FD6" w:rsidRPr="00006EE0" w:rsidRDefault="00691FD6" w:rsidP="00691FD6">
    <w:pPr>
      <w:rPr>
        <w:b/>
        <w:i/>
        <w:sz w:val="16"/>
        <w:szCs w:val="16"/>
      </w:rPr>
    </w:pPr>
  </w:p>
  <w:p w14:paraId="7DEB4F35" w14:textId="77777777" w:rsidR="00691FD6" w:rsidRDefault="00691FD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4AEE4181"/>
    <w:multiLevelType w:val="multilevel"/>
    <w:tmpl w:val="5EBE08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B4D7E1C"/>
    <w:multiLevelType w:val="multilevel"/>
    <w:tmpl w:val="725A8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D805967"/>
    <w:multiLevelType w:val="hybridMultilevel"/>
    <w:tmpl w:val="015462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C9"/>
    <w:rsid w:val="00006EE0"/>
    <w:rsid w:val="00076F97"/>
    <w:rsid w:val="00134825"/>
    <w:rsid w:val="001848BF"/>
    <w:rsid w:val="00226E02"/>
    <w:rsid w:val="00481B58"/>
    <w:rsid w:val="004F4543"/>
    <w:rsid w:val="00646A5B"/>
    <w:rsid w:val="00691FD6"/>
    <w:rsid w:val="006E402E"/>
    <w:rsid w:val="007115C9"/>
    <w:rsid w:val="00720731"/>
    <w:rsid w:val="00757699"/>
    <w:rsid w:val="0080620E"/>
    <w:rsid w:val="009207F9"/>
    <w:rsid w:val="00996495"/>
    <w:rsid w:val="009B6B0E"/>
    <w:rsid w:val="009F6B5C"/>
    <w:rsid w:val="00A009F6"/>
    <w:rsid w:val="00A178BC"/>
    <w:rsid w:val="00B47CC7"/>
    <w:rsid w:val="00BD0C1C"/>
    <w:rsid w:val="00D117D4"/>
    <w:rsid w:val="00D44815"/>
    <w:rsid w:val="00F4172C"/>
    <w:rsid w:val="00FC7FCB"/>
    <w:rsid w:val="00FF4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C9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226E0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6E02"/>
    <w:rPr>
      <w:rFonts w:ascii="Segoe UI" w:hAnsi="Segoe UI" w:cs="Segoe UI"/>
      <w:sz w:val="18"/>
      <w:szCs w:val="18"/>
    </w:rPr>
  </w:style>
  <w:style w:type="paragraph" w:styleId="Odstavecseseznamem">
    <w:name w:val="List Paragraph"/>
    <w:basedOn w:val="Normln"/>
    <w:uiPriority w:val="34"/>
    <w:qFormat/>
    <w:rsid w:val="0080620E"/>
    <w:pPr>
      <w:ind w:left="720"/>
      <w:contextualSpacing/>
    </w:pPr>
  </w:style>
  <w:style w:type="paragraph" w:styleId="Zhlav">
    <w:name w:val="header"/>
    <w:basedOn w:val="Normln"/>
    <w:link w:val="ZhlavChar"/>
    <w:rsid w:val="0080620E"/>
    <w:pPr>
      <w:tabs>
        <w:tab w:val="center" w:pos="4536"/>
        <w:tab w:val="right" w:pos="9072"/>
      </w:tabs>
      <w:overflowPunct w:val="0"/>
      <w:autoSpaceDE w:val="0"/>
      <w:autoSpaceDN w:val="0"/>
      <w:adjustRightInd w:val="0"/>
      <w:spacing w:line="240" w:lineRule="auto"/>
      <w:textAlignment w:val="baseline"/>
    </w:pPr>
    <w:rPr>
      <w:rFonts w:ascii="Times New Roman" w:eastAsia="Times New Roman" w:hAnsi="Times New Roman" w:cs="Times New Roman"/>
      <w:sz w:val="20"/>
      <w:szCs w:val="20"/>
      <w:lang w:val="cs-CZ"/>
    </w:rPr>
  </w:style>
  <w:style w:type="character" w:customStyle="1" w:styleId="ZhlavChar">
    <w:name w:val="Záhlaví Char"/>
    <w:basedOn w:val="Standardnpsmoodstavce"/>
    <w:link w:val="Zhlav"/>
    <w:rsid w:val="0080620E"/>
    <w:rPr>
      <w:rFonts w:ascii="Times New Roman" w:eastAsia="Times New Roman" w:hAnsi="Times New Roman" w:cs="Times New Roman"/>
      <w:sz w:val="20"/>
      <w:szCs w:val="20"/>
      <w:lang w:val="cs-CZ"/>
    </w:rPr>
  </w:style>
  <w:style w:type="paragraph" w:styleId="Zpat">
    <w:name w:val="footer"/>
    <w:basedOn w:val="Normln"/>
    <w:link w:val="ZpatChar"/>
    <w:uiPriority w:val="99"/>
    <w:unhideWhenUsed/>
    <w:rsid w:val="00691FD6"/>
    <w:pPr>
      <w:tabs>
        <w:tab w:val="center" w:pos="4536"/>
        <w:tab w:val="right" w:pos="9072"/>
      </w:tabs>
      <w:spacing w:line="240" w:lineRule="auto"/>
    </w:pPr>
  </w:style>
  <w:style w:type="character" w:customStyle="1" w:styleId="ZpatChar">
    <w:name w:val="Zápatí Char"/>
    <w:basedOn w:val="Standardnpsmoodstavce"/>
    <w:link w:val="Zpat"/>
    <w:uiPriority w:val="99"/>
    <w:rsid w:val="00691FD6"/>
  </w:style>
  <w:style w:type="paragraph" w:styleId="FormtovanvHTML">
    <w:name w:val="HTML Preformatted"/>
    <w:basedOn w:val="Normln"/>
    <w:link w:val="FormtovanvHTMLChar"/>
    <w:rsid w:val="00184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cs-CZ"/>
    </w:rPr>
  </w:style>
  <w:style w:type="character" w:customStyle="1" w:styleId="FormtovanvHTMLChar">
    <w:name w:val="Formátovaný v HTML Char"/>
    <w:basedOn w:val="Standardnpsmoodstavce"/>
    <w:link w:val="FormtovanvHTML"/>
    <w:rsid w:val="001848BF"/>
    <w:rPr>
      <w:rFonts w:ascii="Courier New" w:eastAsia="Times New Roman" w:hAnsi="Courier New" w:cs="Courier New"/>
      <w:sz w:val="20"/>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226E0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6E02"/>
    <w:rPr>
      <w:rFonts w:ascii="Segoe UI" w:hAnsi="Segoe UI" w:cs="Segoe UI"/>
      <w:sz w:val="18"/>
      <w:szCs w:val="18"/>
    </w:rPr>
  </w:style>
  <w:style w:type="paragraph" w:styleId="Odstavecseseznamem">
    <w:name w:val="List Paragraph"/>
    <w:basedOn w:val="Normln"/>
    <w:uiPriority w:val="34"/>
    <w:qFormat/>
    <w:rsid w:val="0080620E"/>
    <w:pPr>
      <w:ind w:left="720"/>
      <w:contextualSpacing/>
    </w:pPr>
  </w:style>
  <w:style w:type="paragraph" w:styleId="Zhlav">
    <w:name w:val="header"/>
    <w:basedOn w:val="Normln"/>
    <w:link w:val="ZhlavChar"/>
    <w:rsid w:val="0080620E"/>
    <w:pPr>
      <w:tabs>
        <w:tab w:val="center" w:pos="4536"/>
        <w:tab w:val="right" w:pos="9072"/>
      </w:tabs>
      <w:overflowPunct w:val="0"/>
      <w:autoSpaceDE w:val="0"/>
      <w:autoSpaceDN w:val="0"/>
      <w:adjustRightInd w:val="0"/>
      <w:spacing w:line="240" w:lineRule="auto"/>
      <w:textAlignment w:val="baseline"/>
    </w:pPr>
    <w:rPr>
      <w:rFonts w:ascii="Times New Roman" w:eastAsia="Times New Roman" w:hAnsi="Times New Roman" w:cs="Times New Roman"/>
      <w:sz w:val="20"/>
      <w:szCs w:val="20"/>
      <w:lang w:val="cs-CZ"/>
    </w:rPr>
  </w:style>
  <w:style w:type="character" w:customStyle="1" w:styleId="ZhlavChar">
    <w:name w:val="Záhlaví Char"/>
    <w:basedOn w:val="Standardnpsmoodstavce"/>
    <w:link w:val="Zhlav"/>
    <w:rsid w:val="0080620E"/>
    <w:rPr>
      <w:rFonts w:ascii="Times New Roman" w:eastAsia="Times New Roman" w:hAnsi="Times New Roman" w:cs="Times New Roman"/>
      <w:sz w:val="20"/>
      <w:szCs w:val="20"/>
      <w:lang w:val="cs-CZ"/>
    </w:rPr>
  </w:style>
  <w:style w:type="paragraph" w:styleId="Zpat">
    <w:name w:val="footer"/>
    <w:basedOn w:val="Normln"/>
    <w:link w:val="ZpatChar"/>
    <w:uiPriority w:val="99"/>
    <w:unhideWhenUsed/>
    <w:rsid w:val="00691FD6"/>
    <w:pPr>
      <w:tabs>
        <w:tab w:val="center" w:pos="4536"/>
        <w:tab w:val="right" w:pos="9072"/>
      </w:tabs>
      <w:spacing w:line="240" w:lineRule="auto"/>
    </w:pPr>
  </w:style>
  <w:style w:type="character" w:customStyle="1" w:styleId="ZpatChar">
    <w:name w:val="Zápatí Char"/>
    <w:basedOn w:val="Standardnpsmoodstavce"/>
    <w:link w:val="Zpat"/>
    <w:uiPriority w:val="99"/>
    <w:rsid w:val="00691FD6"/>
  </w:style>
  <w:style w:type="paragraph" w:styleId="FormtovanvHTML">
    <w:name w:val="HTML Preformatted"/>
    <w:basedOn w:val="Normln"/>
    <w:link w:val="FormtovanvHTMLChar"/>
    <w:rsid w:val="00184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cs-CZ"/>
    </w:rPr>
  </w:style>
  <w:style w:type="character" w:customStyle="1" w:styleId="FormtovanvHTMLChar">
    <w:name w:val="Formátovaný v HTML Char"/>
    <w:basedOn w:val="Standardnpsmoodstavce"/>
    <w:link w:val="FormtovanvHTML"/>
    <w:rsid w:val="001848BF"/>
    <w:rPr>
      <w:rFonts w:ascii="Courier New" w:eastAsia="Times New Roman" w:hAnsi="Courier New" w:cs="Courier New"/>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6018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Dresslerová</dc:creator>
  <cp:lastModifiedBy>Soňa Dresslerová</cp:lastModifiedBy>
  <cp:revision>2</cp:revision>
  <cp:lastPrinted>2024-06-12T12:26:00Z</cp:lastPrinted>
  <dcterms:created xsi:type="dcterms:W3CDTF">2024-08-05T05:00:00Z</dcterms:created>
  <dcterms:modified xsi:type="dcterms:W3CDTF">2024-08-05T05:00:00Z</dcterms:modified>
</cp:coreProperties>
</file>