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520"/>
        <w:gridCol w:w="3420"/>
        <w:gridCol w:w="3360"/>
        <w:gridCol w:w="3040"/>
        <w:gridCol w:w="3040"/>
      </w:tblGrid>
      <w:tr w:rsidR="00EC0277" w:rsidRPr="00EC0277" w:rsidTr="00EC0277">
        <w:trPr>
          <w:trHeight w:val="1065"/>
        </w:trPr>
        <w:tc>
          <w:tcPr>
            <w:tcW w:w="156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  <w:lang w:eastAsia="cs-CZ"/>
              </w:rPr>
              <w:t>Přehled změn závazku ze smlouvy na veřejnou zakázku (nepoužívat pro VZ malého rozsahu)</w:t>
            </w:r>
          </w:p>
        </w:tc>
      </w:tr>
      <w:tr w:rsidR="00EC0277" w:rsidRPr="00EC0277" w:rsidTr="00EC0277">
        <w:trPr>
          <w:trHeight w:val="863"/>
        </w:trPr>
        <w:tc>
          <w:tcPr>
            <w:tcW w:w="156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  <w:t>Příloha č. 3</w:t>
            </w:r>
          </w:p>
        </w:tc>
      </w:tr>
      <w:tr w:rsidR="00EC0277" w:rsidRPr="00EC0277" w:rsidTr="00EC0277">
        <w:trPr>
          <w:trHeight w:val="1392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  <w:t>Druh veřejné zakázky: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  <w:t>stavební práce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  <w:t xml:space="preserve">Datum vyhotovení přehledu: </w:t>
            </w:r>
          </w:p>
        </w:tc>
        <w:tc>
          <w:tcPr>
            <w:tcW w:w="6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EC0277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cs-CZ"/>
              </w:rPr>
              <w:t>22.07.2024</w:t>
            </w:r>
            <w:proofErr w:type="gramEnd"/>
          </w:p>
        </w:tc>
      </w:tr>
      <w:tr w:rsidR="00EC0277" w:rsidRPr="00EC0277" w:rsidTr="00EC0277">
        <w:trPr>
          <w:trHeight w:val="1275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Změna závazku ze smlouvy dle § 222 zákona dle odst. č.: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Cena bez DPH</w:t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br/>
              <w:t>(v Kč)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Změna původní hodnoty závazku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(v %)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Celkový cenový nárůst související se změnami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  <w:t>dle odst. 5 a 6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(v %)</w:t>
            </w:r>
          </w:p>
        </w:tc>
      </w:tr>
      <w:tr w:rsidR="00EC0277" w:rsidRPr="00EC0277" w:rsidTr="00EC0277">
        <w:trPr>
          <w:trHeight w:val="525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ind w:firstLineChars="300" w:firstLine="720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Původní smlouva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8 741 960,46</w:t>
            </w:r>
          </w:p>
        </w:tc>
        <w:tc>
          <w:tcPr>
            <w:tcW w:w="6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0277" w:rsidRPr="00EC0277" w:rsidTr="00EC0277">
        <w:trPr>
          <w:trHeight w:val="503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Dodatek č. 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366 664,00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4,39%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0277" w:rsidRPr="00EC0277" w:rsidTr="00EC0277">
        <w:trPr>
          <w:trHeight w:val="503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17 050,00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14,99%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0277" w:rsidRPr="00EC0277" w:rsidTr="00EC0277">
        <w:trPr>
          <w:trHeight w:val="503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0,00%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0,00%</w:t>
            </w: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nesouvisející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50%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0,00%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nesouvisející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 vícepracemi podle odst.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50%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30%</w:t>
            </w: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Výše snížení ceny práce  nebo materiálu zaměňovaných položek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6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0277" w:rsidRPr="00EC0277" w:rsidTr="00EC0277">
        <w:trPr>
          <w:trHeight w:val="67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Vícepráce za dodatek č. 1 celkem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366 664,00</w:t>
            </w:r>
          </w:p>
        </w:tc>
        <w:tc>
          <w:tcPr>
            <w:tcW w:w="60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0277" w:rsidRPr="00EC0277" w:rsidTr="00EC0277">
        <w:trPr>
          <w:trHeight w:val="67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 xml:space="preserve"> za dodatek č. 1 celkem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(včetně snížení dle odst. 7)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17 050,00</w:t>
            </w:r>
          </w:p>
        </w:tc>
        <w:tc>
          <w:tcPr>
            <w:tcW w:w="60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0277" w:rsidRPr="00EC0277" w:rsidTr="00EC0277">
        <w:trPr>
          <w:trHeight w:val="503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Dodatek č. 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4,39%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0277" w:rsidRPr="00EC0277" w:rsidTr="00EC0277">
        <w:trPr>
          <w:trHeight w:val="503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14,99%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0277" w:rsidRPr="00EC0277" w:rsidTr="00EC0277">
        <w:trPr>
          <w:trHeight w:val="503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0,00%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0,00%</w:t>
            </w: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nesouvisející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50%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0,00%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nesouvisející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50%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30%</w:t>
            </w: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Výše snížení ceny práce  nebo materiálu zaměňovaných položek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6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0277" w:rsidRPr="00EC0277" w:rsidTr="00EC0277">
        <w:trPr>
          <w:trHeight w:val="67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Vícepráce za dodatek č. 2 celkem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60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0277" w:rsidRPr="00EC0277" w:rsidTr="00EC0277">
        <w:trPr>
          <w:trHeight w:val="67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 xml:space="preserve"> za dodatek č. 2 celkem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(včetně snížení dle odst. 7)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60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0277" w:rsidRPr="00EC0277" w:rsidTr="00EC0277">
        <w:trPr>
          <w:trHeight w:val="503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Dodatek č. 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4,39%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0277" w:rsidRPr="00EC0277" w:rsidTr="00EC0277">
        <w:trPr>
          <w:trHeight w:val="503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14,99%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0277" w:rsidRPr="00EC0277" w:rsidTr="00EC0277">
        <w:trPr>
          <w:trHeight w:val="42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0,00%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0,00%</w:t>
            </w: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nesouvisející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50%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0,00%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nesouvisející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 vícepracemi podle odst.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50%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B0F0"/>
                <w:sz w:val="18"/>
                <w:szCs w:val="18"/>
                <w:lang w:eastAsia="cs-CZ"/>
              </w:rPr>
              <w:t>max. 30%</w:t>
            </w:r>
          </w:p>
        </w:tc>
      </w:tr>
      <w:tr w:rsidR="00EC0277" w:rsidRPr="00EC0277" w:rsidTr="00EC0277">
        <w:trPr>
          <w:trHeight w:val="55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odst. 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Výše snížení ceny práce  nebo materiálu zaměňovaných položek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lang w:eastAsia="cs-CZ"/>
              </w:rPr>
              <w:t>0,00</w:t>
            </w:r>
          </w:p>
        </w:tc>
        <w:tc>
          <w:tcPr>
            <w:tcW w:w="6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0277" w:rsidRPr="00EC0277" w:rsidTr="00EC0277">
        <w:trPr>
          <w:trHeight w:val="67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Vícepráce za dodatek č. 3  celkem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60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0277" w:rsidRPr="00EC0277" w:rsidTr="00EC0277">
        <w:trPr>
          <w:trHeight w:val="67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 xml:space="preserve"> za dodatek č. 3 celkem 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(včetně snížení dle odst. 7)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60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0277" w:rsidRPr="00EC0277" w:rsidTr="00EC0277">
        <w:trPr>
          <w:trHeight w:val="855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Celkový souhrn změn ceny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(zohledněny všechny dodatky)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Hodnota bez DPH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(v Kč)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(v Kč)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Hodnota včetně DPH</w:t>
            </w: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(v Kč)</w:t>
            </w:r>
          </w:p>
        </w:tc>
      </w:tr>
      <w:tr w:rsidR="00EC0277" w:rsidRPr="00EC0277" w:rsidTr="00EC0277">
        <w:trPr>
          <w:trHeight w:val="585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Původní cena dle smlouvy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8 741 960,46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1 835 811,70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10 577 772,16</w:t>
            </w:r>
          </w:p>
        </w:tc>
      </w:tr>
      <w:tr w:rsidR="00EC0277" w:rsidRPr="00EC0277" w:rsidTr="00EC0277">
        <w:trPr>
          <w:trHeight w:val="585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lastRenderedPageBreak/>
              <w:t>Vícepráce celkem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366 664,00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76 999,44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443 663,44</w:t>
            </w:r>
          </w:p>
        </w:tc>
      </w:tr>
      <w:tr w:rsidR="00EC0277" w:rsidRPr="00EC0277" w:rsidTr="00EC0277">
        <w:trPr>
          <w:trHeight w:val="585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Méněpráce</w:t>
            </w:r>
            <w:proofErr w:type="spellEnd"/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celkem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17 050,00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3 580,50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20 630,50</w:t>
            </w:r>
          </w:p>
        </w:tc>
      </w:tr>
      <w:tr w:rsidR="00EC0277" w:rsidRPr="00EC0277" w:rsidTr="00EC0277">
        <w:trPr>
          <w:trHeight w:val="645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Upravená cena po změnách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9 091 574,46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1 909 230,64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C0277" w:rsidRPr="00EC0277" w:rsidRDefault="00EC0277" w:rsidP="00EC02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02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11 000 805,10</w:t>
            </w:r>
          </w:p>
        </w:tc>
      </w:tr>
    </w:tbl>
    <w:p w:rsidR="00D91496" w:rsidRDefault="00D91496">
      <w:bookmarkStart w:id="0" w:name="_GoBack"/>
      <w:bookmarkEnd w:id="0"/>
    </w:p>
    <w:sectPr w:rsidR="00D91496" w:rsidSect="00EC0277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77"/>
    <w:rsid w:val="00D91496"/>
    <w:rsid w:val="00E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CDB0D-BD8C-4472-BB88-14A97ECD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2024-08-02T11:26:00Z</dcterms:created>
  <dcterms:modified xsi:type="dcterms:W3CDTF">2024-08-02T11:27:00Z</dcterms:modified>
</cp:coreProperties>
</file>