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E2" w:rsidRDefault="00630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630DE2" w:rsidRDefault="00630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30DE2" w:rsidRDefault="00630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SMLOUVA O OBSTARÁNÍ VĚCI</w:t>
      </w: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PROVÁDĚNÍ PLAVECKÉHO VÝCVIKU</w:t>
      </w:r>
    </w:p>
    <w:p w:rsidR="00630DE2" w:rsidRDefault="00E904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</w:rPr>
        <w:t xml:space="preserve"> 14 </w:t>
      </w:r>
      <w:r>
        <w:rPr>
          <w:b/>
          <w:color w:val="000000"/>
        </w:rPr>
        <w:t>M / 202</w:t>
      </w:r>
      <w:r>
        <w:rPr>
          <w:b/>
        </w:rPr>
        <w:t>4</w:t>
      </w: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Objednatel: </w:t>
      </w: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Základní škola Karlovy Vary, </w:t>
      </w:r>
      <w:r>
        <w:t>K</w:t>
      </w:r>
      <w:r>
        <w:rPr>
          <w:color w:val="000000"/>
        </w:rPr>
        <w:t>onečná 25, příspěvková organizace</w:t>
      </w: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Konečná 25, 360 05 Karlovy Vary</w:t>
      </w: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IČ: 4</w:t>
      </w:r>
      <w:r>
        <w:t>9</w:t>
      </w:r>
      <w:r>
        <w:rPr>
          <w:color w:val="000000"/>
        </w:rPr>
        <w:t>7 53 754</w:t>
      </w: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Zastoupený: Mgr. </w:t>
      </w:r>
      <w:r>
        <w:t>Radkou Hodačovou</w:t>
      </w:r>
      <w:r>
        <w:rPr>
          <w:color w:val="000000"/>
        </w:rPr>
        <w:t xml:space="preserve"> – </w:t>
      </w:r>
      <w:proofErr w:type="gramStart"/>
      <w:r>
        <w:rPr>
          <w:color w:val="000000"/>
        </w:rPr>
        <w:t>ředitel</w:t>
      </w:r>
      <w:r>
        <w:t xml:space="preserve">kou </w:t>
      </w:r>
      <w:r>
        <w:rPr>
          <w:color w:val="000000"/>
        </w:rPr>
        <w:t xml:space="preserve"> školy</w:t>
      </w:r>
      <w:proofErr w:type="gramEnd"/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Obstaravatel:</w:t>
      </w: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Základní škola Karlovy Vary, Krušnohorská 11, příspěvková organizace, 360 10 Karlovy Vary </w:t>
      </w: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tel.: 353 437 111; mail: skola@zsruzovyvrch.eu</w:t>
      </w:r>
      <w:r>
        <w:rPr>
          <w:color w:val="000000"/>
        </w:rPr>
        <w:tab/>
      </w: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IČ: 699 79 359; DIČ: CZ 699 79 359</w:t>
      </w: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Zastoupený:</w:t>
      </w:r>
      <w:r>
        <w:rPr>
          <w:color w:val="000000"/>
        </w:rPr>
        <w:tab/>
        <w:t>Mgr. Josefem Šrámkem - ředitelem školy</w:t>
      </w: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30DE2" w:rsidRDefault="00E904B1">
      <w:pPr>
        <w:spacing w:after="0" w:line="240" w:lineRule="auto"/>
        <w:jc w:val="center"/>
      </w:pPr>
      <w:r>
        <w:t>uzavírají níže uvedeného dne, měsíce a roku podle § 1724 a § 1725 Zákona č.89/2012 Sb. občanský zákoník v platném znění tuto</w:t>
      </w:r>
    </w:p>
    <w:p w:rsidR="00630DE2" w:rsidRDefault="00630DE2">
      <w:pPr>
        <w:spacing w:after="0" w:line="240" w:lineRule="auto"/>
        <w:jc w:val="center"/>
        <w:rPr>
          <w:b/>
        </w:rPr>
      </w:pPr>
    </w:p>
    <w:p w:rsidR="00630DE2" w:rsidRDefault="00E904B1">
      <w:pPr>
        <w:spacing w:after="0" w:line="240" w:lineRule="auto"/>
        <w:jc w:val="center"/>
        <w:rPr>
          <w:b/>
        </w:rPr>
      </w:pPr>
      <w:r>
        <w:rPr>
          <w:b/>
        </w:rPr>
        <w:t>smlouvu o obstarání věci</w:t>
      </w:r>
    </w:p>
    <w:p w:rsidR="00630DE2" w:rsidRDefault="00630DE2">
      <w:pPr>
        <w:spacing w:after="0" w:line="240" w:lineRule="auto"/>
        <w:jc w:val="center"/>
        <w:rPr>
          <w:b/>
        </w:rPr>
      </w:pPr>
    </w:p>
    <w:p w:rsidR="00630DE2" w:rsidRDefault="00E904B1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1 </w:t>
      </w:r>
    </w:p>
    <w:p w:rsidR="00630DE2" w:rsidRDefault="00E904B1">
      <w:pPr>
        <w:pBdr>
          <w:bottom w:val="single" w:sz="4" w:space="1" w:color="000000"/>
        </w:pBdr>
        <w:spacing w:line="240" w:lineRule="auto"/>
        <w:jc w:val="center"/>
        <w:rPr>
          <w:b/>
        </w:rPr>
      </w:pPr>
      <w:r>
        <w:rPr>
          <w:b/>
        </w:rPr>
        <w:t>Předmět pronájmu</w:t>
      </w:r>
    </w:p>
    <w:p w:rsidR="00630DE2" w:rsidRDefault="00E904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Předmětem této smlouvy je zajištění plavecké výuky jako součásti povinné výuky základní školy, jejímž cílem je naučit žáky plavání a pohybu ve vodě dle metodiky kurzu. </w:t>
      </w:r>
    </w:p>
    <w:p w:rsidR="00630DE2" w:rsidRDefault="00E904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Výuka bude probíhat podle metodického pokynu </w:t>
      </w:r>
      <w:r>
        <w:rPr>
          <w:rFonts w:ascii="Arial" w:eastAsia="Arial" w:hAnsi="Arial" w:cs="Arial"/>
          <w:color w:val="000000"/>
          <w:sz w:val="19"/>
          <w:szCs w:val="19"/>
          <w:shd w:val="clear" w:color="auto" w:fill="F6F6F6"/>
        </w:rPr>
        <w:t>Č. j. MSMT-37471/2014.</w:t>
      </w: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both"/>
        <w:rPr>
          <w:color w:val="000000"/>
        </w:rPr>
      </w:pP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2</w:t>
      </w:r>
    </w:p>
    <w:p w:rsidR="00630DE2" w:rsidRDefault="00E904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Cena obstarání věci</w:t>
      </w: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30DE2" w:rsidRDefault="00E904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b/>
          <w:color w:val="000000"/>
        </w:rPr>
      </w:pPr>
      <w:r>
        <w:rPr>
          <w:color w:val="000000"/>
        </w:rPr>
        <w:t xml:space="preserve">Cena za jednu hodinu plavecké výuky skupiny žáků činí </w:t>
      </w:r>
      <w:r>
        <w:rPr>
          <w:b/>
          <w:color w:val="000000"/>
        </w:rPr>
        <w:t>1.300,- Kč</w:t>
      </w:r>
      <w:r>
        <w:rPr>
          <w:color w:val="000000"/>
        </w:rPr>
        <w:t xml:space="preserve">. V této částce jsou zahrnuty celkové náklady na plaveckou výuku (podíl mzdových prostředků, náklady na učební pomůcky apod.) Tato cena je stanovena dohodou a je konečná. </w:t>
      </w:r>
    </w:p>
    <w:p w:rsidR="00630DE2" w:rsidRDefault="00E904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Celkem k úhradě:</w:t>
      </w:r>
    </w:p>
    <w:tbl>
      <w:tblPr>
        <w:tblStyle w:val="aa"/>
        <w:tblW w:w="10256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5"/>
        <w:gridCol w:w="2567"/>
        <w:gridCol w:w="2566"/>
        <w:gridCol w:w="2568"/>
      </w:tblGrid>
      <w:tr w:rsidR="00630DE2">
        <w:tc>
          <w:tcPr>
            <w:tcW w:w="2555" w:type="dxa"/>
          </w:tcPr>
          <w:p w:rsidR="00630DE2" w:rsidRDefault="00E90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rok</w:t>
            </w:r>
          </w:p>
        </w:tc>
        <w:tc>
          <w:tcPr>
            <w:tcW w:w="2567" w:type="dxa"/>
          </w:tcPr>
          <w:p w:rsidR="00630DE2" w:rsidRDefault="00E90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4</w:t>
            </w:r>
          </w:p>
        </w:tc>
        <w:tc>
          <w:tcPr>
            <w:tcW w:w="2566" w:type="dxa"/>
          </w:tcPr>
          <w:p w:rsidR="00630DE2" w:rsidRDefault="00E90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5</w:t>
            </w:r>
          </w:p>
        </w:tc>
        <w:tc>
          <w:tcPr>
            <w:tcW w:w="2568" w:type="dxa"/>
          </w:tcPr>
          <w:p w:rsidR="00630DE2" w:rsidRDefault="00E90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</w:tr>
      <w:tr w:rsidR="00630DE2">
        <w:tc>
          <w:tcPr>
            <w:tcW w:w="2555" w:type="dxa"/>
          </w:tcPr>
          <w:p w:rsidR="00630DE2" w:rsidRDefault="00E90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lekcí</w:t>
            </w:r>
          </w:p>
        </w:tc>
        <w:tc>
          <w:tcPr>
            <w:tcW w:w="2567" w:type="dxa"/>
          </w:tcPr>
          <w:p w:rsidR="00630DE2" w:rsidRDefault="00E904B1">
            <w:pPr>
              <w:jc w:val="right"/>
              <w:rPr>
                <w:color w:val="000000"/>
              </w:rPr>
            </w:pPr>
            <w:r>
              <w:t>4x13</w:t>
            </w:r>
          </w:p>
        </w:tc>
        <w:tc>
          <w:tcPr>
            <w:tcW w:w="2566" w:type="dxa"/>
          </w:tcPr>
          <w:p w:rsidR="00630DE2" w:rsidRDefault="00E904B1">
            <w:pPr>
              <w:jc w:val="right"/>
              <w:rPr>
                <w:color w:val="000000"/>
              </w:rPr>
            </w:pPr>
            <w:r>
              <w:t>4x4</w:t>
            </w:r>
          </w:p>
        </w:tc>
        <w:tc>
          <w:tcPr>
            <w:tcW w:w="2568" w:type="dxa"/>
          </w:tcPr>
          <w:p w:rsidR="00630DE2" w:rsidRDefault="00E904B1">
            <w:pPr>
              <w:jc w:val="right"/>
              <w:rPr>
                <w:color w:val="000000"/>
              </w:rPr>
            </w:pPr>
            <w:r>
              <w:t>68</w:t>
            </w:r>
          </w:p>
        </w:tc>
      </w:tr>
      <w:tr w:rsidR="00630DE2">
        <w:tc>
          <w:tcPr>
            <w:tcW w:w="2555" w:type="dxa"/>
          </w:tcPr>
          <w:p w:rsidR="00630DE2" w:rsidRDefault="00E90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částka</w:t>
            </w:r>
          </w:p>
        </w:tc>
        <w:tc>
          <w:tcPr>
            <w:tcW w:w="2567" w:type="dxa"/>
          </w:tcPr>
          <w:p w:rsidR="00630DE2" w:rsidRDefault="00E904B1">
            <w:pPr>
              <w:jc w:val="right"/>
              <w:rPr>
                <w:color w:val="000000"/>
              </w:rPr>
            </w:pPr>
            <w:r>
              <w:t>67 600,-</w:t>
            </w:r>
            <w:r>
              <w:rPr>
                <w:color w:val="000000"/>
              </w:rPr>
              <w:t>Kč</w:t>
            </w:r>
          </w:p>
        </w:tc>
        <w:tc>
          <w:tcPr>
            <w:tcW w:w="2566" w:type="dxa"/>
          </w:tcPr>
          <w:p w:rsidR="00630DE2" w:rsidRDefault="00E904B1">
            <w:pPr>
              <w:jc w:val="right"/>
              <w:rPr>
                <w:color w:val="000000"/>
              </w:rPr>
            </w:pPr>
            <w:r>
              <w:t>20 800</w:t>
            </w:r>
            <w:r>
              <w:rPr>
                <w:color w:val="000000"/>
              </w:rPr>
              <w:t>,-Kč</w:t>
            </w:r>
          </w:p>
        </w:tc>
        <w:tc>
          <w:tcPr>
            <w:tcW w:w="2568" w:type="dxa"/>
          </w:tcPr>
          <w:p w:rsidR="00630DE2" w:rsidRDefault="00E904B1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88 400</w:t>
            </w:r>
            <w:r>
              <w:rPr>
                <w:b/>
                <w:color w:val="000000"/>
              </w:rPr>
              <w:t>,-Kč</w:t>
            </w:r>
          </w:p>
        </w:tc>
      </w:tr>
    </w:tbl>
    <w:p w:rsidR="00630DE2" w:rsidRDefault="00E904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Objednatel se zavazuje za provedenou výuku plavání uhradit sjednanou cenu na účet obstaravatele dle fakturace.</w:t>
      </w:r>
    </w:p>
    <w:p w:rsidR="00630DE2" w:rsidRDefault="00E904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Fakturace bude provedena po zahájení výuky a faktura je splatná do 14 dnů dle splatnosti na faktuře.</w:t>
      </w:r>
    </w:p>
    <w:p w:rsidR="00630DE2" w:rsidRDefault="00E904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Nezaplatí-li objednatel za řádně provedenou plaveckou výuku ve stanovené lhůtě sjednanou cenu dle vystaveného daňového dokladu - faktury, je povinen zaplatit obstaravateli úrok z prodlení ve výši 0,05 % z dlužné částky za každý den prodlení až do úplného zaplacení dlužné částky.</w:t>
      </w:r>
    </w:p>
    <w:p w:rsidR="00630DE2" w:rsidRDefault="00630DE2">
      <w:pPr>
        <w:jc w:val="both"/>
      </w:pP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3</w:t>
      </w:r>
    </w:p>
    <w:p w:rsidR="00630DE2" w:rsidRDefault="00E904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Doba obstarání věci</w:t>
      </w: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Výuka podle této smlouvy bude probíhat v uvedených termínech:</w:t>
      </w:r>
    </w:p>
    <w:tbl>
      <w:tblPr>
        <w:tblStyle w:val="ab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411"/>
        <w:gridCol w:w="2412"/>
        <w:gridCol w:w="2412"/>
        <w:gridCol w:w="2412"/>
      </w:tblGrid>
      <w:tr w:rsidR="00630DE2">
        <w:tc>
          <w:tcPr>
            <w:tcW w:w="959" w:type="dxa"/>
          </w:tcPr>
          <w:p w:rsidR="00630DE2" w:rsidRDefault="00E904B1">
            <w:pPr>
              <w:jc w:val="both"/>
            </w:pPr>
            <w:r>
              <w:t>den</w:t>
            </w:r>
          </w:p>
        </w:tc>
        <w:tc>
          <w:tcPr>
            <w:tcW w:w="2411" w:type="dxa"/>
          </w:tcPr>
          <w:p w:rsidR="00630DE2" w:rsidRDefault="00E904B1">
            <w:pPr>
              <w:jc w:val="both"/>
            </w:pPr>
            <w:r>
              <w:t>od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do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čas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Počet jednotek</w:t>
            </w:r>
          </w:p>
        </w:tc>
      </w:tr>
      <w:tr w:rsidR="00630DE2">
        <w:tc>
          <w:tcPr>
            <w:tcW w:w="959" w:type="dxa"/>
          </w:tcPr>
          <w:p w:rsidR="00630DE2" w:rsidRDefault="00E904B1">
            <w:pPr>
              <w:jc w:val="both"/>
            </w:pPr>
            <w:r>
              <w:t>pondělí</w:t>
            </w:r>
          </w:p>
        </w:tc>
        <w:tc>
          <w:tcPr>
            <w:tcW w:w="2411" w:type="dxa"/>
          </w:tcPr>
          <w:p w:rsidR="00630DE2" w:rsidRDefault="00E904B1">
            <w:pPr>
              <w:jc w:val="both"/>
            </w:pPr>
            <w:r>
              <w:t>16.09.2024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27.01.2025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09.30 - 10.15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17</w:t>
            </w:r>
          </w:p>
        </w:tc>
      </w:tr>
      <w:tr w:rsidR="00630DE2">
        <w:tc>
          <w:tcPr>
            <w:tcW w:w="959" w:type="dxa"/>
          </w:tcPr>
          <w:p w:rsidR="00630DE2" w:rsidRDefault="00E904B1">
            <w:pPr>
              <w:jc w:val="both"/>
            </w:pPr>
            <w:r>
              <w:t>pondělí</w:t>
            </w:r>
          </w:p>
        </w:tc>
        <w:tc>
          <w:tcPr>
            <w:tcW w:w="2411" w:type="dxa"/>
          </w:tcPr>
          <w:p w:rsidR="00630DE2" w:rsidRDefault="00E904B1">
            <w:pPr>
              <w:jc w:val="both"/>
            </w:pPr>
            <w:r>
              <w:t>16.09.2024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27.01.2025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10.15 - 11.00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17</w:t>
            </w:r>
          </w:p>
        </w:tc>
      </w:tr>
      <w:tr w:rsidR="00630DE2">
        <w:tc>
          <w:tcPr>
            <w:tcW w:w="959" w:type="dxa"/>
          </w:tcPr>
          <w:p w:rsidR="00630DE2" w:rsidRDefault="00E904B1">
            <w:pPr>
              <w:jc w:val="both"/>
            </w:pPr>
            <w:r>
              <w:t>pondělí</w:t>
            </w:r>
          </w:p>
        </w:tc>
        <w:tc>
          <w:tcPr>
            <w:tcW w:w="2411" w:type="dxa"/>
          </w:tcPr>
          <w:p w:rsidR="00630DE2" w:rsidRDefault="00E904B1">
            <w:pPr>
              <w:jc w:val="both"/>
            </w:pPr>
            <w:r>
              <w:t>16.09.2024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27.01.2025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11.30 - 12.15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17</w:t>
            </w:r>
          </w:p>
        </w:tc>
      </w:tr>
      <w:tr w:rsidR="00630DE2">
        <w:trPr>
          <w:trHeight w:val="193"/>
        </w:trPr>
        <w:tc>
          <w:tcPr>
            <w:tcW w:w="959" w:type="dxa"/>
          </w:tcPr>
          <w:p w:rsidR="00630DE2" w:rsidRDefault="00E904B1">
            <w:pPr>
              <w:jc w:val="both"/>
            </w:pPr>
            <w:r>
              <w:t>pondělí</w:t>
            </w:r>
          </w:p>
        </w:tc>
        <w:tc>
          <w:tcPr>
            <w:tcW w:w="2411" w:type="dxa"/>
          </w:tcPr>
          <w:p w:rsidR="00630DE2" w:rsidRDefault="00E904B1">
            <w:pPr>
              <w:jc w:val="both"/>
            </w:pPr>
            <w:r>
              <w:t>16.09.2024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27.01.2025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12.15 - 13.00</w:t>
            </w:r>
          </w:p>
        </w:tc>
        <w:tc>
          <w:tcPr>
            <w:tcW w:w="2412" w:type="dxa"/>
          </w:tcPr>
          <w:p w:rsidR="00630DE2" w:rsidRDefault="00E904B1">
            <w:pPr>
              <w:jc w:val="both"/>
            </w:pPr>
            <w:r>
              <w:t>17</w:t>
            </w:r>
          </w:p>
        </w:tc>
      </w:tr>
      <w:tr w:rsidR="00630DE2">
        <w:tc>
          <w:tcPr>
            <w:tcW w:w="959" w:type="dxa"/>
          </w:tcPr>
          <w:p w:rsidR="00630DE2" w:rsidRDefault="00630DE2">
            <w:pPr>
              <w:jc w:val="both"/>
            </w:pPr>
          </w:p>
        </w:tc>
        <w:tc>
          <w:tcPr>
            <w:tcW w:w="2411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</w:tr>
      <w:tr w:rsidR="00630DE2">
        <w:tc>
          <w:tcPr>
            <w:tcW w:w="959" w:type="dxa"/>
          </w:tcPr>
          <w:p w:rsidR="00630DE2" w:rsidRDefault="00630DE2">
            <w:pPr>
              <w:jc w:val="both"/>
            </w:pPr>
          </w:p>
        </w:tc>
        <w:tc>
          <w:tcPr>
            <w:tcW w:w="2411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</w:tr>
      <w:tr w:rsidR="00630DE2">
        <w:tc>
          <w:tcPr>
            <w:tcW w:w="959" w:type="dxa"/>
          </w:tcPr>
          <w:p w:rsidR="00630DE2" w:rsidRDefault="00630DE2">
            <w:pPr>
              <w:jc w:val="both"/>
            </w:pPr>
          </w:p>
        </w:tc>
        <w:tc>
          <w:tcPr>
            <w:tcW w:w="2411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</w:tr>
      <w:tr w:rsidR="00630DE2">
        <w:tc>
          <w:tcPr>
            <w:tcW w:w="959" w:type="dxa"/>
          </w:tcPr>
          <w:p w:rsidR="00630DE2" w:rsidRDefault="00630DE2">
            <w:pPr>
              <w:jc w:val="both"/>
            </w:pPr>
          </w:p>
        </w:tc>
        <w:tc>
          <w:tcPr>
            <w:tcW w:w="2411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</w:tr>
      <w:tr w:rsidR="00630DE2">
        <w:tc>
          <w:tcPr>
            <w:tcW w:w="959" w:type="dxa"/>
          </w:tcPr>
          <w:p w:rsidR="00630DE2" w:rsidRDefault="00630DE2">
            <w:pPr>
              <w:jc w:val="both"/>
            </w:pPr>
          </w:p>
        </w:tc>
        <w:tc>
          <w:tcPr>
            <w:tcW w:w="2411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  <w:tc>
          <w:tcPr>
            <w:tcW w:w="2412" w:type="dxa"/>
          </w:tcPr>
          <w:p w:rsidR="00630DE2" w:rsidRDefault="00630DE2">
            <w:pPr>
              <w:jc w:val="both"/>
            </w:pPr>
          </w:p>
        </w:tc>
      </w:tr>
    </w:tbl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4</w:t>
      </w:r>
    </w:p>
    <w:p w:rsidR="00630DE2" w:rsidRDefault="00E904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Další práva a povinnosti</w:t>
      </w: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color w:val="000000"/>
        </w:rPr>
      </w:pP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odpovídá za bezpečnost žáků při plavecké výuce i za dodržování kázeňského řádu, organizačních a provozních pokynů v bazénu, se kterými seznámí žáci před vstupem do bazénu.</w:t>
      </w: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v dostatečné době před zahájením výuky zašle objednateli „Manuál plavecké výuky“, kterým se bude doprovod žáků řídit.</w:t>
      </w: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Zaměstnanci objednatele zajistí dozor nad žáky do doby předání žáků zaměstnanci obstaravatele a při převzetí žáků po skončení plavecké výuky. Zároveň budou přítomni plavecké výuce pro případ řešení problému s žáky.</w:t>
      </w: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Objednatel na své náklady zajistí dopravu žáky na plaveckou výuku a dále zajistí, aby žáci, kteří se účastní plavecké výuky, byli vybaveni podle pokynů učitelek plavání.</w:t>
      </w: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Zdravotní stav žáků před zahájením výuky plavání kontroluje objednatel. Objednatel taktéž odpovídá za pojištění zúčastněných žáků proti úrazu.</w:t>
      </w: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nese odpovědnost za odložené věci v šatnách od doby předání žáků zaměstnanci obstaravatele.</w:t>
      </w: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zajistí vedení plavecké výuky učiteli plavání s předepsanou odbornou kvalifikací.</w:t>
      </w: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Případná škoda vyplývající z této smlouvy se řeší za přítomnosti odpovědných pracovníků obou smluvních stran.</w:t>
      </w: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Objednanou výuku nelze zrušit. Po dohodě je možné nahradit výuku jinou třídou.</w:t>
      </w: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Zaplacené náklady spojené s neuskutečněnou výukou obstaravatel vrátí objednateli v případě výpadku provozu bazénu nebo zásahu vyšší moci.</w:t>
      </w:r>
    </w:p>
    <w:p w:rsidR="00630DE2" w:rsidRDefault="00E90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Případné stížnosti týkající se způsobu vedení výuky řeší zástupci obou smluvních stran společným projednáním stížnosti.</w:t>
      </w: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30DE2" w:rsidRDefault="00E9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5</w:t>
      </w:r>
    </w:p>
    <w:p w:rsidR="00630DE2" w:rsidRDefault="00E904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630DE2" w:rsidRDefault="00E90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Veškeré změny a doplňky této smlouvy lze učinit pouze formou písemných, po sobě číslovaných dodatků.</w:t>
      </w:r>
    </w:p>
    <w:p w:rsidR="00630DE2" w:rsidRDefault="00E90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Vztahy neupravené v této smlouvě se řídí ustanovením občanského zákoníku o smlouvě o obstarání věci.</w:t>
      </w:r>
    </w:p>
    <w:p w:rsidR="00630DE2" w:rsidRDefault="00E90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Tato smlouva je vyhotovena ve dvou vyhotoveních, z nichž každá strana obdrží jedno vyhotovení.</w:t>
      </w:r>
    </w:p>
    <w:p w:rsidR="00630DE2" w:rsidRDefault="00E904B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Platnost této smlouvy nastane okamžikem podpisu.</w:t>
      </w:r>
    </w:p>
    <w:p w:rsidR="00630DE2" w:rsidRDefault="00E904B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Účinnost nastává v okamžiku zveřejnění dle zákona č. 340/2015 Sb. o registru smluv. Uveřejnění této smlouvy provede objednatel. </w:t>
      </w:r>
    </w:p>
    <w:p w:rsidR="00630DE2" w:rsidRDefault="00E90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Smluvní strany prohlašují, že si text smlouvy přečetli, s obsahem souhlasí a že tato smlouva byla uzavřena podle jejich skutečné, svobodné a vážné vůle. Na důkaz toho pod ní připojují své podpisy.</w:t>
      </w:r>
    </w:p>
    <w:p w:rsidR="00630DE2" w:rsidRDefault="00630DE2">
      <w:pPr>
        <w:spacing w:after="0" w:line="240" w:lineRule="auto"/>
        <w:jc w:val="both"/>
      </w:pPr>
    </w:p>
    <w:p w:rsidR="00630DE2" w:rsidRDefault="00630DE2">
      <w:pPr>
        <w:spacing w:after="0" w:line="240" w:lineRule="auto"/>
        <w:jc w:val="both"/>
      </w:pPr>
    </w:p>
    <w:p w:rsidR="00630DE2" w:rsidRDefault="00630DE2">
      <w:pPr>
        <w:spacing w:after="0" w:line="240" w:lineRule="auto"/>
        <w:jc w:val="both"/>
      </w:pPr>
    </w:p>
    <w:p w:rsidR="00630DE2" w:rsidRDefault="00630DE2">
      <w:pPr>
        <w:spacing w:after="0" w:line="240" w:lineRule="auto"/>
        <w:jc w:val="both"/>
      </w:pPr>
    </w:p>
    <w:p w:rsidR="00630DE2" w:rsidRDefault="00630DE2">
      <w:pPr>
        <w:spacing w:after="0" w:line="240" w:lineRule="auto"/>
        <w:jc w:val="both"/>
      </w:pPr>
    </w:p>
    <w:p w:rsidR="00630DE2" w:rsidRDefault="00630DE2">
      <w:pPr>
        <w:spacing w:after="0" w:line="240" w:lineRule="auto"/>
        <w:jc w:val="both"/>
      </w:pPr>
    </w:p>
    <w:p w:rsidR="00630DE2" w:rsidRDefault="00630DE2">
      <w:pPr>
        <w:spacing w:after="0" w:line="240" w:lineRule="auto"/>
        <w:jc w:val="both"/>
      </w:pPr>
    </w:p>
    <w:p w:rsidR="00630DE2" w:rsidRDefault="00E904B1">
      <w:pPr>
        <w:spacing w:after="0" w:line="240" w:lineRule="auto"/>
        <w:jc w:val="both"/>
      </w:pPr>
      <w:bookmarkStart w:id="1" w:name="_heading=h.30j0zll" w:colFirst="0" w:colLast="0"/>
      <w:bookmarkEnd w:id="1"/>
      <w:r>
        <w:t>V Karlových Varech dne: 23.7.2024</w:t>
      </w:r>
    </w:p>
    <w:p w:rsidR="00630DE2" w:rsidRDefault="00630DE2">
      <w:pPr>
        <w:spacing w:line="240" w:lineRule="auto"/>
        <w:jc w:val="both"/>
      </w:pPr>
    </w:p>
    <w:p w:rsidR="00630DE2" w:rsidRDefault="00630DE2">
      <w:pPr>
        <w:spacing w:line="240" w:lineRule="auto"/>
        <w:jc w:val="both"/>
      </w:pP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c"/>
        <w:tblW w:w="106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630DE2">
        <w:tc>
          <w:tcPr>
            <w:tcW w:w="3535" w:type="dxa"/>
            <w:tcBorders>
              <w:top w:val="single" w:sz="4" w:space="0" w:color="000000"/>
            </w:tcBorders>
          </w:tcPr>
          <w:p w:rsidR="00630DE2" w:rsidRDefault="00E9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obstaravatel</w:t>
            </w:r>
          </w:p>
        </w:tc>
        <w:tc>
          <w:tcPr>
            <w:tcW w:w="3535" w:type="dxa"/>
          </w:tcPr>
          <w:p w:rsidR="00630DE2" w:rsidRDefault="00630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</w:tcBorders>
          </w:tcPr>
          <w:p w:rsidR="00630DE2" w:rsidRDefault="00E9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</w:tc>
      </w:tr>
    </w:tbl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:rsidR="00630DE2" w:rsidRDefault="00E904B1">
      <w:pPr>
        <w:rPr>
          <w:b/>
          <w:color w:val="000000"/>
          <w:sz w:val="32"/>
          <w:szCs w:val="32"/>
        </w:rPr>
      </w:pPr>
      <w:r>
        <w:br w:type="page"/>
      </w:r>
    </w:p>
    <w:p w:rsidR="00630DE2" w:rsidRDefault="00630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F6229" w:rsidRDefault="00DF6229" w:rsidP="00DF6229">
      <w:pPr>
        <w:spacing w:before="240"/>
        <w:jc w:val="center"/>
        <w:rPr>
          <w:rFonts w:cstheme="minorHAnsi"/>
          <w:b/>
        </w:rPr>
      </w:pPr>
      <w:r w:rsidRPr="007C5C0C">
        <w:rPr>
          <w:rFonts w:cstheme="minorHAnsi"/>
          <w:b/>
        </w:rPr>
        <w:t>Přehledová tabulka pronájmu</w:t>
      </w:r>
      <w:r>
        <w:rPr>
          <w:rFonts w:cstheme="minorHAnsi"/>
          <w:b/>
        </w:rPr>
        <w:t xml:space="preserve"> 202</w:t>
      </w:r>
      <w:bookmarkStart w:id="2" w:name="_heading=h.gjdgxs" w:colFirst="0" w:colLast="0"/>
      <w:bookmarkEnd w:id="2"/>
      <w:r>
        <w:rPr>
          <w:rFonts w:cstheme="minorHAnsi"/>
          <w:b/>
        </w:rPr>
        <w:t>4/2025</w:t>
      </w:r>
    </w:p>
    <w:p w:rsidR="00DF6229" w:rsidRDefault="00DF6229" w:rsidP="00DF6229">
      <w:pPr>
        <w:spacing w:before="240"/>
        <w:jc w:val="center"/>
        <w:rPr>
          <w:rFonts w:cstheme="minorHAnsi"/>
          <w:b/>
        </w:rPr>
      </w:pPr>
    </w:p>
    <w:bookmarkStart w:id="3" w:name="_MON_1685521404"/>
    <w:bookmarkEnd w:id="3"/>
    <w:p w:rsidR="00630DE2" w:rsidRDefault="00DF6229" w:rsidP="00DF6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E26C18">
        <w:rPr>
          <w:color w:val="000000"/>
        </w:rPr>
        <w:object w:dxaOrig="10709" w:dyaOrig="11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9pt;height:542.2pt" o:ole="">
            <v:imagedata r:id="rId8" o:title=""/>
          </v:shape>
          <o:OLEObject Type="Embed" ProgID="Excel.Sheet.12" ShapeID="_x0000_i1025" DrawAspect="Content" ObjectID="_1783857558" r:id="rId9"/>
        </w:object>
      </w:r>
    </w:p>
    <w:sectPr w:rsidR="00630DE2" w:rsidSect="00630DE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99" w:rsidRDefault="00280499" w:rsidP="00630DE2">
      <w:pPr>
        <w:spacing w:after="0" w:line="240" w:lineRule="auto"/>
      </w:pPr>
      <w:r>
        <w:separator/>
      </w:r>
    </w:p>
  </w:endnote>
  <w:endnote w:type="continuationSeparator" w:id="0">
    <w:p w:rsidR="00280499" w:rsidRDefault="00280499" w:rsidP="0063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DE2" w:rsidRDefault="0028049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734175" cy="839375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97963" y="3375188"/>
                        <a:ext cx="66960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9411A" w:rsidRDefault="0028049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Základní škola Karlovy Vary, Krušnohorská 11, příspěvková organizace</w:t>
                          </w:r>
                        </w:p>
                        <w:p w:rsidR="0019411A" w:rsidRDefault="0028049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Obchodní rejstřík: Krajský soud v Plzni, oddíl Pr, vložka č. 553</w:t>
                          </w:r>
                        </w:p>
                        <w:p w:rsidR="0019411A" w:rsidRDefault="0028049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IČO: 69979359; DIČ: CZ69979359</w:t>
                          </w:r>
                        </w:p>
                        <w:p w:rsidR="0019411A" w:rsidRDefault="0028049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Tel.: 731 612 837; e-mail: sekretariat@zsruzovyvrch.eu; IDDS: p7tmmjw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9" o:spid="_x0000_s1026" style="position:absolute;margin-left:-4pt;margin-top:0;width:530.25pt;height:6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19411A" w:rsidRDefault="0028049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Základní škola Karlovy Vary, Krušnohorská 11, příspěvková organizace</w:t>
                    </w:r>
                  </w:p>
                  <w:p w:rsidR="0019411A" w:rsidRDefault="0028049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Obchodní rejstřík: Krajský soud v Plzni, oddíl Pr, vložka č. 553</w:t>
                    </w:r>
                  </w:p>
                  <w:p w:rsidR="0019411A" w:rsidRDefault="0028049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IČO: 69979359; DIČ: CZ69979359</w:t>
                    </w:r>
                  </w:p>
                  <w:p w:rsidR="0019411A" w:rsidRDefault="0028049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Tel.: 731 612 837; e-mail: sekretariat@zsruzovyvrch.eu; IDDS: p7tmmjw</w:t>
                    </w:r>
                  </w:p>
                </w:txbxContent>
              </v:textbox>
            </v:rect>
          </w:pict>
        </mc:Fallback>
      </mc:AlternateContent>
    </w:r>
  </w:p>
  <w:p w:rsidR="00630DE2" w:rsidRDefault="00630D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630DE2" w:rsidRDefault="00630D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99" w:rsidRDefault="00280499" w:rsidP="00630DE2">
      <w:pPr>
        <w:spacing w:after="0" w:line="240" w:lineRule="auto"/>
      </w:pPr>
      <w:r>
        <w:separator/>
      </w:r>
    </w:p>
  </w:footnote>
  <w:footnote w:type="continuationSeparator" w:id="0">
    <w:p w:rsidR="00280499" w:rsidRDefault="00280499" w:rsidP="0063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DE2" w:rsidRDefault="00E904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</w:rPr>
    </w:pPr>
    <w:r>
      <w:rPr>
        <w:noProof/>
        <w:color w:val="000000"/>
      </w:rPr>
      <w:drawing>
        <wp:inline distT="0" distB="0" distL="0" distR="0">
          <wp:extent cx="2810551" cy="647453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0551" cy="647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30DE2" w:rsidRDefault="00630D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</w:rPr>
    </w:pPr>
  </w:p>
  <w:p w:rsidR="00630DE2" w:rsidRDefault="00630D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2"/>
        <w:szCs w:val="12"/>
      </w:rPr>
    </w:pPr>
  </w:p>
  <w:p w:rsidR="00630DE2" w:rsidRDefault="00630DE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402D"/>
    <w:multiLevelType w:val="multilevel"/>
    <w:tmpl w:val="2B966B6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AB59A5"/>
    <w:multiLevelType w:val="multilevel"/>
    <w:tmpl w:val="9CCCECF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03732C"/>
    <w:multiLevelType w:val="multilevel"/>
    <w:tmpl w:val="4CB0892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5E4521"/>
    <w:multiLevelType w:val="multilevel"/>
    <w:tmpl w:val="744AA57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E2"/>
    <w:rsid w:val="0019411A"/>
    <w:rsid w:val="00280499"/>
    <w:rsid w:val="00630DE2"/>
    <w:rsid w:val="00903C5A"/>
    <w:rsid w:val="00DF6229"/>
    <w:rsid w:val="00E9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3D8F6-8A46-445D-A85D-593B511D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0DE2"/>
  </w:style>
  <w:style w:type="paragraph" w:styleId="Nadpis1">
    <w:name w:val="heading 1"/>
    <w:basedOn w:val="Normln"/>
    <w:next w:val="Normln"/>
    <w:rsid w:val="00630D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30D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30D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30D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30DE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30D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630DE2"/>
  </w:style>
  <w:style w:type="table" w:customStyle="1" w:styleId="TableNormal">
    <w:name w:val="Table Normal"/>
    <w:rsid w:val="00630D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0DE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2">
    <w:name w:val="Normální2"/>
    <w:rsid w:val="00630DE2"/>
  </w:style>
  <w:style w:type="table" w:customStyle="1" w:styleId="TableNormal0">
    <w:name w:val="Table Normal"/>
    <w:rsid w:val="00630D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3">
    <w:name w:val="Normální3"/>
    <w:rsid w:val="00630DE2"/>
  </w:style>
  <w:style w:type="table" w:customStyle="1" w:styleId="TableNormal1">
    <w:name w:val="Table Normal"/>
    <w:rsid w:val="00630D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30D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3"/>
    <w:next w:val="Normln3"/>
    <w:rsid w:val="00630DE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630DE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rsid w:val="00630DE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ocG3BMdfE3EcyacYfD8ToHB1w==">CgMxLjAyCWguMzBqMHpsbDgAciExTU5QNk1JQzdVRUVKY2VUM0FwMUxLZVo3YTB4cTBid1o=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Kordíková Radka</cp:lastModifiedBy>
  <cp:revision>2</cp:revision>
  <dcterms:created xsi:type="dcterms:W3CDTF">2024-07-30T13:13:00Z</dcterms:created>
  <dcterms:modified xsi:type="dcterms:W3CDTF">2024-07-30T13:13:00Z</dcterms:modified>
</cp:coreProperties>
</file>