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BB8F" w14:textId="77777777" w:rsidR="00E62291" w:rsidRPr="008D562E" w:rsidRDefault="005D0E48" w:rsidP="003511B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8D562E">
        <w:rPr>
          <w:rFonts w:ascii="Arial" w:hAnsi="Arial" w:cs="Arial"/>
          <w:b/>
          <w:i/>
          <w:sz w:val="20"/>
          <w:szCs w:val="20"/>
        </w:rPr>
        <w:t xml:space="preserve">Objednávka </w:t>
      </w:r>
    </w:p>
    <w:p w14:paraId="368A166C" w14:textId="26E259BC" w:rsidR="003511B5" w:rsidRPr="008D562E" w:rsidRDefault="00E62291" w:rsidP="003511B5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D562E">
        <w:rPr>
          <w:rFonts w:ascii="Arial" w:hAnsi="Arial" w:cs="Arial"/>
          <w:b/>
          <w:i/>
          <w:sz w:val="20"/>
          <w:szCs w:val="20"/>
        </w:rPr>
        <w:t>č.</w:t>
      </w:r>
      <w:r w:rsidR="005D0E48" w:rsidRPr="008D562E">
        <w:rPr>
          <w:rFonts w:ascii="Arial" w:hAnsi="Arial" w:cs="Arial"/>
          <w:b/>
          <w:i/>
          <w:sz w:val="20"/>
          <w:szCs w:val="20"/>
        </w:rPr>
        <w:t xml:space="preserve"> </w:t>
      </w:r>
      <w:r w:rsidRPr="008D562E">
        <w:rPr>
          <w:rFonts w:ascii="Arial" w:hAnsi="Arial" w:cs="Arial"/>
          <w:b/>
          <w:i/>
          <w:sz w:val="20"/>
          <w:szCs w:val="20"/>
        </w:rPr>
        <w:t xml:space="preserve">j.: </w:t>
      </w:r>
      <w:r w:rsidR="003773DB" w:rsidRPr="003773DB">
        <w:rPr>
          <w:rFonts w:ascii="Arial" w:hAnsi="Arial" w:cs="Arial"/>
          <w:b/>
          <w:sz w:val="20"/>
          <w:szCs w:val="20"/>
        </w:rPr>
        <w:t>MSMT-10786/2024-1</w:t>
      </w:r>
    </w:p>
    <w:p w14:paraId="6A8AECEC" w14:textId="77777777" w:rsidR="004B6D3F" w:rsidRPr="008D562E" w:rsidRDefault="004B6D3F" w:rsidP="004B6D3F">
      <w:pPr>
        <w:jc w:val="center"/>
        <w:rPr>
          <w:rFonts w:ascii="Arial" w:hAnsi="Arial" w:cs="Arial"/>
          <w:sz w:val="20"/>
          <w:szCs w:val="20"/>
        </w:rPr>
      </w:pPr>
    </w:p>
    <w:p w14:paraId="6EB019B6" w14:textId="77777777" w:rsidR="004B6D3F" w:rsidRPr="008D562E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I.</w:t>
      </w:r>
    </w:p>
    <w:p w14:paraId="74D73E3F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Objednatel</w:t>
      </w:r>
    </w:p>
    <w:p w14:paraId="007BDCB8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2ACF2CA0" w14:textId="77777777" w:rsidR="004B6D3F" w:rsidRPr="008D562E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 xml:space="preserve">Instituce: </w:t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b/>
          <w:sz w:val="20"/>
          <w:szCs w:val="20"/>
        </w:rPr>
        <w:t>Ministerstvo školství, mládeže a tělovýchovy</w:t>
      </w:r>
    </w:p>
    <w:p w14:paraId="68EFCF4A" w14:textId="77777777" w:rsidR="004B6D3F" w:rsidRPr="008D562E" w:rsidRDefault="008E03ED" w:rsidP="004B6D3F">
      <w:pPr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 xml:space="preserve">Adresa: </w:t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  <w:t>Karmelitská 529/5</w:t>
      </w:r>
      <w:r w:rsidR="004B6D3F" w:rsidRPr="008D562E">
        <w:rPr>
          <w:rFonts w:ascii="Arial" w:hAnsi="Arial" w:cs="Arial"/>
          <w:sz w:val="20"/>
          <w:szCs w:val="20"/>
        </w:rPr>
        <w:t>, 118 12 Praha 1</w:t>
      </w:r>
      <w:r w:rsidR="007D30AB" w:rsidRPr="008D562E">
        <w:rPr>
          <w:rFonts w:ascii="Arial" w:hAnsi="Arial" w:cs="Arial"/>
          <w:sz w:val="20"/>
          <w:szCs w:val="20"/>
        </w:rPr>
        <w:t xml:space="preserve"> – Malá Strana</w:t>
      </w:r>
    </w:p>
    <w:p w14:paraId="52F03511" w14:textId="77777777" w:rsidR="00942120" w:rsidRPr="008D562E" w:rsidRDefault="004B6D3F" w:rsidP="00942120">
      <w:pPr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>Odpovědný útvar:</w:t>
      </w:r>
      <w:r w:rsidRPr="008D562E">
        <w:rPr>
          <w:rFonts w:ascii="Arial" w:hAnsi="Arial" w:cs="Arial"/>
          <w:sz w:val="20"/>
          <w:szCs w:val="20"/>
        </w:rPr>
        <w:tab/>
      </w:r>
      <w:r w:rsidR="00A70C0C" w:rsidRPr="008D562E">
        <w:rPr>
          <w:rFonts w:ascii="Arial" w:hAnsi="Arial" w:cs="Arial"/>
          <w:sz w:val="20"/>
          <w:szCs w:val="20"/>
        </w:rPr>
        <w:t>Sekce vysokého školství, vědy a výzkumu</w:t>
      </w:r>
      <w:r w:rsidR="004420FA" w:rsidRPr="008D562E">
        <w:rPr>
          <w:rFonts w:ascii="Arial" w:hAnsi="Arial" w:cs="Arial"/>
          <w:sz w:val="20"/>
          <w:szCs w:val="20"/>
        </w:rPr>
        <w:t xml:space="preserve"> – III,</w:t>
      </w:r>
      <w:r w:rsidR="00942120" w:rsidRPr="008D562E">
        <w:rPr>
          <w:rFonts w:ascii="Arial" w:hAnsi="Arial" w:cs="Arial"/>
          <w:sz w:val="20"/>
          <w:szCs w:val="20"/>
        </w:rPr>
        <w:t xml:space="preserve"> </w:t>
      </w:r>
      <w:r w:rsidR="004420FA" w:rsidRPr="008D562E">
        <w:rPr>
          <w:rFonts w:ascii="Arial" w:hAnsi="Arial" w:cs="Arial"/>
          <w:sz w:val="20"/>
          <w:szCs w:val="20"/>
        </w:rPr>
        <w:t>odbor vysokých škol - 30</w:t>
      </w:r>
    </w:p>
    <w:p w14:paraId="6430B3FA" w14:textId="77777777" w:rsidR="004B6D3F" w:rsidRPr="008D562E" w:rsidRDefault="004B6D3F" w:rsidP="004B6D3F">
      <w:pPr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>IČO:</w:t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  <w:t>00022985</w:t>
      </w:r>
    </w:p>
    <w:p w14:paraId="3B755FC1" w14:textId="77777777" w:rsidR="004B6D3F" w:rsidRPr="008D562E" w:rsidRDefault="004B6D3F" w:rsidP="004B6D3F">
      <w:pPr>
        <w:rPr>
          <w:rFonts w:ascii="Arial" w:hAnsi="Arial" w:cs="Arial"/>
          <w:sz w:val="20"/>
          <w:szCs w:val="20"/>
          <w:highlight w:val="yellow"/>
        </w:rPr>
      </w:pPr>
    </w:p>
    <w:p w14:paraId="20E7321A" w14:textId="77777777" w:rsidR="004B6D3F" w:rsidRPr="008D562E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II.</w:t>
      </w:r>
    </w:p>
    <w:p w14:paraId="6079D1C1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Dodavatel</w:t>
      </w:r>
    </w:p>
    <w:p w14:paraId="3C70CFCD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13D06929" w14:textId="639DADC4" w:rsidR="00B25254" w:rsidRPr="00B25254" w:rsidRDefault="007E7840" w:rsidP="00B25254">
      <w:pPr>
        <w:outlineLvl w:val="0"/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>Jméno</w:t>
      </w:r>
      <w:r w:rsidR="004B6D3F" w:rsidRPr="008D562E">
        <w:rPr>
          <w:rFonts w:ascii="Arial" w:hAnsi="Arial" w:cs="Arial"/>
          <w:sz w:val="20"/>
          <w:szCs w:val="20"/>
        </w:rPr>
        <w:t>:</w:t>
      </w:r>
      <w:r w:rsidR="004B6D3F"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="003773DB">
        <w:rPr>
          <w:rFonts w:ascii="Arial" w:hAnsi="Arial" w:cs="Arial"/>
          <w:sz w:val="20"/>
          <w:szCs w:val="20"/>
        </w:rPr>
        <w:t>České vysoké učení technické</w:t>
      </w:r>
      <w:r w:rsidR="00B06642">
        <w:rPr>
          <w:rFonts w:ascii="Arial" w:hAnsi="Arial" w:cs="Arial"/>
          <w:sz w:val="20"/>
          <w:szCs w:val="20"/>
        </w:rPr>
        <w:t xml:space="preserve"> v Praze</w:t>
      </w:r>
    </w:p>
    <w:p w14:paraId="1E60725C" w14:textId="18ED1C13" w:rsidR="000C4BA1" w:rsidRPr="008D562E" w:rsidRDefault="00B25254" w:rsidP="00B25254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B6D3F" w:rsidRPr="008D562E">
        <w:rPr>
          <w:rFonts w:ascii="Arial" w:hAnsi="Arial" w:cs="Arial"/>
          <w:sz w:val="20"/>
          <w:szCs w:val="20"/>
        </w:rPr>
        <w:t>dresa:</w:t>
      </w:r>
      <w:r w:rsidR="004B6D3F" w:rsidRPr="008D562E">
        <w:rPr>
          <w:rFonts w:ascii="Arial" w:hAnsi="Arial" w:cs="Arial"/>
          <w:sz w:val="20"/>
          <w:szCs w:val="20"/>
        </w:rPr>
        <w:tab/>
      </w:r>
      <w:r w:rsidR="004B6D3F" w:rsidRPr="008D562E">
        <w:rPr>
          <w:rFonts w:ascii="Arial" w:hAnsi="Arial" w:cs="Arial"/>
          <w:sz w:val="20"/>
          <w:szCs w:val="20"/>
        </w:rPr>
        <w:tab/>
      </w:r>
      <w:r w:rsidR="004B6D3F" w:rsidRPr="008D562E">
        <w:rPr>
          <w:rFonts w:ascii="Arial" w:hAnsi="Arial" w:cs="Arial"/>
          <w:sz w:val="20"/>
          <w:szCs w:val="20"/>
        </w:rPr>
        <w:tab/>
      </w:r>
      <w:hyperlink r:id="rId6" w:tgtFrame="_self" w:history="1">
        <w:r w:rsidR="003773DB" w:rsidRPr="003773DB">
          <w:rPr>
            <w:rFonts w:ascii="Arial" w:hAnsi="Arial" w:cs="Arial"/>
            <w:sz w:val="20"/>
            <w:szCs w:val="20"/>
          </w:rPr>
          <w:t>Jugoslávských partyzánů 1580/3</w:t>
        </w:r>
      </w:hyperlink>
      <w:r w:rsidR="003773DB">
        <w:rPr>
          <w:rFonts w:ascii="Arial" w:hAnsi="Arial" w:cs="Arial"/>
          <w:sz w:val="20"/>
          <w:szCs w:val="20"/>
        </w:rPr>
        <w:t>, 106 00, Praha 6 Dejvice</w:t>
      </w:r>
    </w:p>
    <w:p w14:paraId="750FF86E" w14:textId="254C1410" w:rsidR="004B6D3F" w:rsidRPr="00B25254" w:rsidRDefault="003773DB" w:rsidP="00B25254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B25254">
        <w:rPr>
          <w:rFonts w:ascii="Arial" w:hAnsi="Arial" w:cs="Arial"/>
          <w:sz w:val="20"/>
          <w:szCs w:val="20"/>
        </w:rPr>
        <w:t xml:space="preserve"> </w:t>
      </w:r>
      <w:r w:rsidR="004B6D3F" w:rsidRPr="008D562E">
        <w:rPr>
          <w:rFonts w:ascii="Arial" w:hAnsi="Arial" w:cs="Arial"/>
          <w:sz w:val="20"/>
          <w:szCs w:val="20"/>
        </w:rPr>
        <w:tab/>
      </w:r>
      <w:r w:rsidR="004B6D3F" w:rsidRPr="008D562E">
        <w:rPr>
          <w:rFonts w:ascii="Arial" w:hAnsi="Arial" w:cs="Arial"/>
          <w:sz w:val="20"/>
          <w:szCs w:val="20"/>
        </w:rPr>
        <w:tab/>
      </w:r>
      <w:r w:rsidR="00B25254">
        <w:rPr>
          <w:rFonts w:ascii="Arial" w:hAnsi="Arial" w:cs="Arial"/>
          <w:sz w:val="20"/>
          <w:szCs w:val="20"/>
        </w:rPr>
        <w:t xml:space="preserve">             </w:t>
      </w:r>
      <w:r w:rsidRPr="003773DB">
        <w:rPr>
          <w:rFonts w:ascii="Arial" w:hAnsi="Arial" w:cs="Arial"/>
          <w:sz w:val="20"/>
          <w:szCs w:val="20"/>
        </w:rPr>
        <w:t>68407700</w:t>
      </w:r>
    </w:p>
    <w:p w14:paraId="00BA78F8" w14:textId="77777777" w:rsidR="004535D7" w:rsidRPr="008D562E" w:rsidRDefault="004535D7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CBF6FE1" w14:textId="77777777" w:rsidR="004B6D3F" w:rsidRPr="008D562E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III.</w:t>
      </w:r>
    </w:p>
    <w:p w14:paraId="2733BD8B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Předmět objednávky</w:t>
      </w:r>
    </w:p>
    <w:p w14:paraId="06FB4252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702C0430" w14:textId="1BC13567" w:rsidR="006F37A0" w:rsidRPr="008D562E" w:rsidRDefault="008262B7" w:rsidP="00A11CA2">
      <w:pPr>
        <w:pStyle w:val="Prosttext"/>
        <w:jc w:val="both"/>
        <w:rPr>
          <w:rFonts w:ascii="Arial" w:hAnsi="Arial" w:cs="Arial"/>
          <w:sz w:val="20"/>
          <w:szCs w:val="20"/>
          <w:lang w:val="cs-CZ"/>
        </w:rPr>
      </w:pPr>
      <w:r w:rsidRPr="008D562E">
        <w:rPr>
          <w:rFonts w:ascii="Arial" w:hAnsi="Arial" w:cs="Arial"/>
          <w:sz w:val="20"/>
          <w:szCs w:val="20"/>
        </w:rPr>
        <w:t>Ministerstvo školství, mládeže a tělovýchovy objednává pro účely konání</w:t>
      </w:r>
      <w:r w:rsidR="00DC5E30" w:rsidRPr="008D562E">
        <w:rPr>
          <w:rFonts w:ascii="Arial" w:hAnsi="Arial" w:cs="Arial"/>
          <w:sz w:val="20"/>
          <w:szCs w:val="20"/>
        </w:rPr>
        <w:t xml:space="preserve"> </w:t>
      </w:r>
      <w:r w:rsidR="006F37A0" w:rsidRPr="008D562E">
        <w:rPr>
          <w:rFonts w:ascii="Arial" w:hAnsi="Arial" w:cs="Arial"/>
          <w:sz w:val="20"/>
          <w:szCs w:val="20"/>
        </w:rPr>
        <w:t>konference</w:t>
      </w:r>
      <w:r w:rsidR="008D562E" w:rsidRPr="008D562E">
        <w:rPr>
          <w:rFonts w:ascii="Arial" w:hAnsi="Arial" w:cs="Arial"/>
          <w:sz w:val="20"/>
          <w:szCs w:val="20"/>
          <w:lang w:val="cs-CZ"/>
        </w:rPr>
        <w:t xml:space="preserve"> </w:t>
      </w:r>
      <w:r w:rsidR="006F37A0" w:rsidRPr="008D562E">
        <w:rPr>
          <w:rFonts w:ascii="Arial" w:hAnsi="Arial" w:cs="Arial"/>
          <w:sz w:val="20"/>
          <w:szCs w:val="20"/>
        </w:rPr>
        <w:t>"</w:t>
      </w:r>
      <w:r w:rsidR="003773DB">
        <w:rPr>
          <w:rFonts w:ascii="Arial" w:hAnsi="Arial" w:cs="Arial"/>
          <w:sz w:val="20"/>
          <w:szCs w:val="20"/>
          <w:lang w:val="cs-CZ"/>
        </w:rPr>
        <w:t>Dny vzdělávací činnosti</w:t>
      </w:r>
      <w:r w:rsidR="006F37A0" w:rsidRPr="008D562E">
        <w:rPr>
          <w:rFonts w:ascii="Arial" w:hAnsi="Arial" w:cs="Arial"/>
          <w:sz w:val="20"/>
          <w:szCs w:val="20"/>
        </w:rPr>
        <w:t>", která se bude konat v</w:t>
      </w:r>
      <w:r w:rsidR="00C11BDD">
        <w:rPr>
          <w:rFonts w:ascii="Arial" w:hAnsi="Arial" w:cs="Arial"/>
          <w:sz w:val="20"/>
          <w:szCs w:val="20"/>
        </w:rPr>
        <w:t> </w:t>
      </w:r>
      <w:r w:rsidR="00C11BDD">
        <w:rPr>
          <w:rFonts w:ascii="Arial" w:hAnsi="Arial" w:cs="Arial"/>
          <w:sz w:val="20"/>
          <w:szCs w:val="20"/>
          <w:lang w:val="cs-CZ"/>
        </w:rPr>
        <w:t xml:space="preserve">prostorách </w:t>
      </w:r>
      <w:r w:rsidR="003773DB">
        <w:rPr>
          <w:rFonts w:ascii="Arial" w:hAnsi="Arial" w:cs="Arial"/>
          <w:sz w:val="20"/>
          <w:szCs w:val="20"/>
          <w:lang w:val="cs-CZ"/>
        </w:rPr>
        <w:t xml:space="preserve">Českého vysokého učení technického </w:t>
      </w:r>
      <w:r w:rsidR="00635016">
        <w:rPr>
          <w:rFonts w:ascii="Arial" w:hAnsi="Arial" w:cs="Arial"/>
          <w:sz w:val="20"/>
          <w:szCs w:val="20"/>
          <w:lang w:val="cs-CZ"/>
        </w:rPr>
        <w:t xml:space="preserve">v Praze </w:t>
      </w:r>
      <w:r w:rsidR="003773DB">
        <w:rPr>
          <w:rFonts w:ascii="Arial" w:hAnsi="Arial" w:cs="Arial"/>
          <w:sz w:val="20"/>
          <w:szCs w:val="20"/>
          <w:lang w:val="cs-CZ"/>
        </w:rPr>
        <w:t xml:space="preserve">ve dnech 5. – 6. 9. </w:t>
      </w:r>
      <w:r w:rsidR="008D562E" w:rsidRPr="008D562E">
        <w:rPr>
          <w:rFonts w:ascii="Arial" w:hAnsi="Arial" w:cs="Arial"/>
          <w:sz w:val="20"/>
          <w:szCs w:val="20"/>
          <w:lang w:val="cs-CZ"/>
        </w:rPr>
        <w:t>20</w:t>
      </w:r>
      <w:r w:rsidR="00C11BDD">
        <w:rPr>
          <w:rFonts w:ascii="Arial" w:hAnsi="Arial" w:cs="Arial"/>
          <w:sz w:val="20"/>
          <w:szCs w:val="20"/>
          <w:lang w:val="cs-CZ"/>
        </w:rPr>
        <w:t>24</w:t>
      </w:r>
      <w:r w:rsidR="006F37A0" w:rsidRPr="008D562E">
        <w:rPr>
          <w:rFonts w:ascii="Arial" w:hAnsi="Arial" w:cs="Arial"/>
          <w:sz w:val="20"/>
          <w:szCs w:val="20"/>
          <w:lang w:val="cs-CZ"/>
        </w:rPr>
        <w:t xml:space="preserve"> </w:t>
      </w:r>
      <w:r w:rsidR="00C57824" w:rsidRPr="008D562E">
        <w:rPr>
          <w:rFonts w:ascii="Arial" w:hAnsi="Arial" w:cs="Arial"/>
          <w:sz w:val="20"/>
          <w:szCs w:val="20"/>
          <w:lang w:val="cs-CZ"/>
        </w:rPr>
        <w:t>pronájem prostor dle</w:t>
      </w:r>
      <w:r w:rsidR="00A11CA2">
        <w:rPr>
          <w:rFonts w:ascii="Arial" w:hAnsi="Arial" w:cs="Arial"/>
          <w:sz w:val="20"/>
          <w:szCs w:val="20"/>
          <w:lang w:val="cs-CZ"/>
        </w:rPr>
        <w:t> </w:t>
      </w:r>
      <w:r w:rsidR="00C57824" w:rsidRPr="008D562E">
        <w:rPr>
          <w:rFonts w:ascii="Arial" w:hAnsi="Arial" w:cs="Arial"/>
          <w:sz w:val="20"/>
          <w:szCs w:val="20"/>
          <w:lang w:val="cs-CZ"/>
        </w:rPr>
        <w:t>přiložené nabídky</w:t>
      </w:r>
      <w:r w:rsidR="006F37A0" w:rsidRPr="008D562E">
        <w:rPr>
          <w:rFonts w:ascii="Arial" w:hAnsi="Arial" w:cs="Arial"/>
          <w:sz w:val="20"/>
          <w:szCs w:val="20"/>
          <w:lang w:val="cs-CZ"/>
        </w:rPr>
        <w:t xml:space="preserve">. </w:t>
      </w:r>
      <w:r w:rsidR="00C57824" w:rsidRPr="008D562E">
        <w:rPr>
          <w:rFonts w:ascii="Arial" w:hAnsi="Arial" w:cs="Arial"/>
          <w:sz w:val="20"/>
          <w:szCs w:val="20"/>
          <w:lang w:val="cs-CZ"/>
        </w:rPr>
        <w:t>Nabídka zahrnuje pronájem prostor včetně technického zajištění</w:t>
      </w:r>
    </w:p>
    <w:p w14:paraId="63A99710" w14:textId="77777777" w:rsidR="00643C1A" w:rsidRPr="008D562E" w:rsidRDefault="00643C1A" w:rsidP="004B6D3F">
      <w:pPr>
        <w:jc w:val="both"/>
        <w:rPr>
          <w:rFonts w:ascii="Arial" w:hAnsi="Arial" w:cs="Arial"/>
          <w:sz w:val="20"/>
          <w:szCs w:val="20"/>
        </w:rPr>
      </w:pPr>
    </w:p>
    <w:p w14:paraId="7C153F83" w14:textId="77777777" w:rsidR="00643C1A" w:rsidRPr="008D562E" w:rsidRDefault="00C57824" w:rsidP="00643C1A">
      <w:pPr>
        <w:jc w:val="both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Pronájem prostor včetně technického zajištění</w:t>
      </w:r>
      <w:r w:rsidR="00643C1A" w:rsidRPr="008D562E">
        <w:rPr>
          <w:rFonts w:ascii="Arial" w:hAnsi="Arial" w:cs="Arial"/>
          <w:b/>
          <w:sz w:val="20"/>
          <w:szCs w:val="20"/>
        </w:rPr>
        <w:t xml:space="preserve"> (cena je uvedena vč. DPH):</w:t>
      </w:r>
    </w:p>
    <w:p w14:paraId="56328AB6" w14:textId="77777777" w:rsidR="00643C1A" w:rsidRPr="008D562E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643C1A" w:rsidRPr="008D562E" w14:paraId="5552FF84" w14:textId="77777777" w:rsidTr="00B36136">
        <w:trPr>
          <w:trHeight w:val="330"/>
        </w:trPr>
        <w:tc>
          <w:tcPr>
            <w:tcW w:w="4605" w:type="dxa"/>
            <w:vAlign w:val="center"/>
          </w:tcPr>
          <w:p w14:paraId="6C004759" w14:textId="6B241ACD" w:rsidR="00643C1A" w:rsidRPr="008D562E" w:rsidRDefault="003773DB" w:rsidP="00AD5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– 6. 9. 2024</w:t>
            </w:r>
          </w:p>
        </w:tc>
        <w:tc>
          <w:tcPr>
            <w:tcW w:w="4605" w:type="dxa"/>
          </w:tcPr>
          <w:p w14:paraId="61BE1C5D" w14:textId="77777777" w:rsidR="00643C1A" w:rsidRPr="008D562E" w:rsidRDefault="00643C1A" w:rsidP="00AD5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C1A" w:rsidRPr="008D562E" w14:paraId="1D4BC3AC" w14:textId="77777777" w:rsidTr="00B36136">
        <w:trPr>
          <w:trHeight w:val="561"/>
        </w:trPr>
        <w:tc>
          <w:tcPr>
            <w:tcW w:w="4605" w:type="dxa"/>
            <w:vAlign w:val="center"/>
          </w:tcPr>
          <w:p w14:paraId="6C213BB9" w14:textId="77777777" w:rsidR="00C57824" w:rsidRPr="008D562E" w:rsidRDefault="00C57824" w:rsidP="00AD5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D2111" w14:textId="77777777" w:rsidR="00AD5B66" w:rsidRPr="008D562E" w:rsidRDefault="00C57824" w:rsidP="00AD5B66">
            <w:pPr>
              <w:rPr>
                <w:rFonts w:ascii="Arial" w:hAnsi="Arial" w:cs="Arial"/>
                <w:sz w:val="20"/>
                <w:szCs w:val="20"/>
              </w:rPr>
            </w:pPr>
            <w:r w:rsidRPr="008D562E">
              <w:rPr>
                <w:rFonts w:ascii="Arial" w:hAnsi="Arial" w:cs="Arial"/>
                <w:sz w:val="20"/>
                <w:szCs w:val="20"/>
              </w:rPr>
              <w:t>Pronájem prostor včetně technického zajištění</w:t>
            </w:r>
          </w:p>
          <w:p w14:paraId="76EA6290" w14:textId="77777777" w:rsidR="00643C1A" w:rsidRPr="008D562E" w:rsidRDefault="00643C1A" w:rsidP="006F3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18D422E7" w14:textId="60ED4BAF" w:rsidR="00643C1A" w:rsidRPr="008D562E" w:rsidRDefault="003773DB" w:rsidP="006F3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149 362,40</w:t>
            </w:r>
            <w:r w:rsidR="00C57824" w:rsidRPr="008D562E">
              <w:rPr>
                <w:rFonts w:ascii="Arial" w:hAnsi="Arial" w:cs="Arial"/>
                <w:b/>
                <w:sz w:val="20"/>
                <w:szCs w:val="20"/>
              </w:rPr>
              <w:t xml:space="preserve"> Kč vč. DPH</w:t>
            </w:r>
          </w:p>
        </w:tc>
      </w:tr>
    </w:tbl>
    <w:p w14:paraId="7E9E6975" w14:textId="77777777" w:rsidR="00643C1A" w:rsidRPr="008D562E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1E40B4C0" w14:textId="77777777" w:rsidR="00FA2C62" w:rsidRPr="008D562E" w:rsidRDefault="00FA2C62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3362FE58" w14:textId="77777777" w:rsidR="004B6D3F" w:rsidRPr="008D562E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IV.</w:t>
      </w:r>
    </w:p>
    <w:p w14:paraId="77C45294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Cena</w:t>
      </w:r>
      <w:r w:rsidR="00FA2C62" w:rsidRPr="008D562E">
        <w:rPr>
          <w:rFonts w:ascii="Arial" w:hAnsi="Arial" w:cs="Arial"/>
          <w:b/>
          <w:sz w:val="20"/>
          <w:szCs w:val="20"/>
        </w:rPr>
        <w:t xml:space="preserve"> a platební podmínky</w:t>
      </w:r>
    </w:p>
    <w:p w14:paraId="41A0E516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3185D142" w14:textId="28A14E4A" w:rsidR="00762FC5" w:rsidRPr="006F37A0" w:rsidRDefault="004B6D3F" w:rsidP="00762FC5">
      <w:pPr>
        <w:jc w:val="both"/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 xml:space="preserve">Fakturovaná částka za </w:t>
      </w:r>
      <w:r w:rsidR="00762FC5">
        <w:rPr>
          <w:rFonts w:ascii="Arial" w:hAnsi="Arial" w:cs="Arial"/>
          <w:sz w:val="20"/>
          <w:szCs w:val="20"/>
        </w:rPr>
        <w:t>pronájem</w:t>
      </w:r>
      <w:r w:rsidRPr="008D562E">
        <w:rPr>
          <w:rFonts w:ascii="Arial" w:hAnsi="Arial" w:cs="Arial"/>
          <w:sz w:val="20"/>
          <w:szCs w:val="20"/>
        </w:rPr>
        <w:t xml:space="preserve"> nepřesáhne hodnotu </w:t>
      </w:r>
      <w:r w:rsidR="003773DB">
        <w:rPr>
          <w:rFonts w:ascii="Arial" w:hAnsi="Arial" w:cs="Arial"/>
          <w:b/>
          <w:sz w:val="20"/>
          <w:szCs w:val="20"/>
        </w:rPr>
        <w:t>149 362,40</w:t>
      </w:r>
      <w:r w:rsidR="003773DB" w:rsidRPr="008D562E">
        <w:rPr>
          <w:rFonts w:ascii="Arial" w:hAnsi="Arial" w:cs="Arial"/>
          <w:b/>
          <w:sz w:val="20"/>
          <w:szCs w:val="20"/>
        </w:rPr>
        <w:t xml:space="preserve"> </w:t>
      </w:r>
      <w:r w:rsidRPr="008D562E">
        <w:rPr>
          <w:rFonts w:ascii="Arial" w:hAnsi="Arial" w:cs="Arial"/>
          <w:b/>
          <w:sz w:val="20"/>
          <w:szCs w:val="20"/>
        </w:rPr>
        <w:t>Kč vč. DPH</w:t>
      </w:r>
      <w:r w:rsidRPr="008D562E">
        <w:rPr>
          <w:rFonts w:ascii="Arial" w:hAnsi="Arial" w:cs="Arial"/>
          <w:sz w:val="20"/>
          <w:szCs w:val="20"/>
        </w:rPr>
        <w:t xml:space="preserve">. Faktura bude vystavena tak, aby termín splatnosti byl minimálně </w:t>
      </w:r>
      <w:r w:rsidR="006F37A0" w:rsidRPr="008D562E">
        <w:rPr>
          <w:rFonts w:ascii="Arial" w:hAnsi="Arial" w:cs="Arial"/>
          <w:sz w:val="20"/>
          <w:szCs w:val="20"/>
        </w:rPr>
        <w:t>30</w:t>
      </w:r>
      <w:r w:rsidRPr="008D562E">
        <w:rPr>
          <w:rFonts w:ascii="Arial" w:hAnsi="Arial" w:cs="Arial"/>
          <w:sz w:val="20"/>
          <w:szCs w:val="20"/>
        </w:rPr>
        <w:t xml:space="preserve"> dní ode dne doručení na adresu objednatele. </w:t>
      </w:r>
      <w:r w:rsidR="00FA2C62" w:rsidRPr="008D562E">
        <w:rPr>
          <w:rFonts w:ascii="Arial" w:hAnsi="Arial" w:cs="Arial"/>
          <w:sz w:val="20"/>
          <w:szCs w:val="20"/>
        </w:rPr>
        <w:t xml:space="preserve">Na faktuře bude uveden název akce dle článku III. </w:t>
      </w:r>
      <w:r w:rsidR="00D56806" w:rsidRPr="008D562E">
        <w:rPr>
          <w:rFonts w:ascii="Arial" w:hAnsi="Arial" w:cs="Arial"/>
          <w:sz w:val="20"/>
          <w:szCs w:val="20"/>
        </w:rPr>
        <w:t>o</w:t>
      </w:r>
      <w:r w:rsidR="00C57824" w:rsidRPr="008D562E">
        <w:rPr>
          <w:rFonts w:ascii="Arial" w:hAnsi="Arial" w:cs="Arial"/>
          <w:sz w:val="20"/>
          <w:szCs w:val="20"/>
        </w:rPr>
        <w:t>bjednávky.</w:t>
      </w:r>
      <w:r w:rsidR="00762FC5" w:rsidRPr="00762FC5">
        <w:rPr>
          <w:rFonts w:ascii="Arial" w:hAnsi="Arial" w:cs="Arial"/>
          <w:sz w:val="20"/>
          <w:szCs w:val="20"/>
        </w:rPr>
        <w:t xml:space="preserve"> </w:t>
      </w:r>
      <w:r w:rsidR="00762FC5" w:rsidRPr="00741A81">
        <w:rPr>
          <w:rFonts w:ascii="Arial" w:hAnsi="Arial" w:cs="Arial"/>
          <w:sz w:val="20"/>
          <w:szCs w:val="20"/>
        </w:rPr>
        <w:t>Elektronickou fakturu je možno zaslat na e-mailovou adresu faktury@msmt</w:t>
      </w:r>
      <w:r w:rsidR="00B06642">
        <w:rPr>
          <w:rFonts w:ascii="Arial" w:hAnsi="Arial" w:cs="Arial"/>
          <w:sz w:val="20"/>
          <w:szCs w:val="20"/>
        </w:rPr>
        <w:t>.cz</w:t>
      </w:r>
      <w:r w:rsidR="00762FC5" w:rsidRPr="00741A81">
        <w:rPr>
          <w:rFonts w:ascii="Arial" w:hAnsi="Arial" w:cs="Arial"/>
          <w:sz w:val="20"/>
          <w:szCs w:val="20"/>
        </w:rPr>
        <w:t xml:space="preserve"> nebo do datové schránky MŠMT.</w:t>
      </w:r>
      <w:r w:rsidR="00762FC5">
        <w:rPr>
          <w:rFonts w:ascii="Arial" w:hAnsi="Arial" w:cs="Arial"/>
          <w:sz w:val="20"/>
          <w:szCs w:val="20"/>
        </w:rPr>
        <w:t xml:space="preserve"> Objednávka bude zveřejněna v registru smluv.</w:t>
      </w:r>
    </w:p>
    <w:p w14:paraId="5481576E" w14:textId="75B99E60" w:rsidR="004B6D3F" w:rsidRPr="008D562E" w:rsidRDefault="004B6D3F" w:rsidP="004B6D3F">
      <w:pPr>
        <w:jc w:val="both"/>
        <w:rPr>
          <w:rFonts w:ascii="Arial" w:hAnsi="Arial" w:cs="Arial"/>
          <w:sz w:val="20"/>
          <w:szCs w:val="20"/>
        </w:rPr>
      </w:pPr>
    </w:p>
    <w:p w14:paraId="0103FA05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109B4A3E" w14:textId="77777777" w:rsidR="004B6D3F" w:rsidRPr="008D562E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V.</w:t>
      </w:r>
    </w:p>
    <w:p w14:paraId="307BD763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Čas a místo plnění</w:t>
      </w:r>
    </w:p>
    <w:p w14:paraId="1A02AC0C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738F1798" w14:textId="656DF230" w:rsidR="00225CDB" w:rsidRPr="008D562E" w:rsidRDefault="004B6D3F" w:rsidP="00225CD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 xml:space="preserve">Služba bude dokončena nejpozději </w:t>
      </w:r>
      <w:r w:rsidR="007A07A4" w:rsidRPr="008D562E">
        <w:rPr>
          <w:rFonts w:ascii="Arial" w:hAnsi="Arial" w:cs="Arial"/>
          <w:sz w:val="20"/>
          <w:szCs w:val="20"/>
        </w:rPr>
        <w:t xml:space="preserve">dne </w:t>
      </w:r>
      <w:r w:rsidR="003773DB">
        <w:rPr>
          <w:rFonts w:ascii="Arial" w:hAnsi="Arial" w:cs="Arial"/>
          <w:sz w:val="20"/>
          <w:szCs w:val="20"/>
        </w:rPr>
        <w:t>6. září 2024</w:t>
      </w:r>
      <w:r w:rsidRPr="008D562E">
        <w:rPr>
          <w:rFonts w:ascii="Arial" w:hAnsi="Arial" w:cs="Arial"/>
          <w:sz w:val="20"/>
          <w:szCs w:val="20"/>
        </w:rPr>
        <w:t xml:space="preserve"> a bude provedena </w:t>
      </w:r>
      <w:r w:rsidR="00225CDB" w:rsidRPr="008D562E">
        <w:rPr>
          <w:rFonts w:ascii="Arial" w:hAnsi="Arial" w:cs="Arial"/>
          <w:sz w:val="20"/>
          <w:szCs w:val="20"/>
        </w:rPr>
        <w:t xml:space="preserve">v místě </w:t>
      </w:r>
      <w:r w:rsidR="00C57824" w:rsidRPr="008D562E">
        <w:rPr>
          <w:rFonts w:ascii="Arial" w:hAnsi="Arial" w:cs="Arial"/>
          <w:sz w:val="20"/>
          <w:szCs w:val="20"/>
        </w:rPr>
        <w:t>konání konference</w:t>
      </w:r>
      <w:r w:rsidR="00225CDB" w:rsidRPr="008D562E">
        <w:rPr>
          <w:rFonts w:ascii="Arial" w:hAnsi="Arial" w:cs="Arial"/>
          <w:sz w:val="20"/>
          <w:szCs w:val="20"/>
        </w:rPr>
        <w:t xml:space="preserve"> dle části III. objednávky. </w:t>
      </w:r>
    </w:p>
    <w:p w14:paraId="5389127F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4C978680" w14:textId="77777777" w:rsidR="004B6D3F" w:rsidRPr="008D562E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VI.</w:t>
      </w:r>
    </w:p>
    <w:p w14:paraId="6C0FB9B5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Převzetí poskytnuté služby</w:t>
      </w:r>
      <w:r w:rsidR="00700FE6" w:rsidRPr="008D562E">
        <w:rPr>
          <w:rFonts w:ascii="Arial" w:hAnsi="Arial" w:cs="Arial"/>
          <w:b/>
          <w:sz w:val="20"/>
          <w:szCs w:val="20"/>
        </w:rPr>
        <w:t xml:space="preserve"> </w:t>
      </w:r>
    </w:p>
    <w:p w14:paraId="32545375" w14:textId="77777777" w:rsidR="004B6D3F" w:rsidRPr="008D562E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68128F56" w14:textId="77777777" w:rsidR="004B6D3F" w:rsidRPr="008D562E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>Převzetí služby a její kontrolu provede</w:t>
      </w:r>
      <w:r w:rsidR="004535D7" w:rsidRPr="008D562E">
        <w:rPr>
          <w:rFonts w:ascii="Arial" w:hAnsi="Arial" w:cs="Arial"/>
          <w:sz w:val="20"/>
          <w:szCs w:val="20"/>
        </w:rPr>
        <w:t xml:space="preserve"> na místě</w:t>
      </w:r>
      <w:r w:rsidRPr="008D562E">
        <w:rPr>
          <w:rFonts w:ascii="Arial" w:hAnsi="Arial" w:cs="Arial"/>
          <w:sz w:val="20"/>
          <w:szCs w:val="20"/>
        </w:rPr>
        <w:t xml:space="preserve"> </w:t>
      </w:r>
      <w:r w:rsidR="00E62291" w:rsidRPr="008D562E">
        <w:rPr>
          <w:rFonts w:ascii="Arial" w:hAnsi="Arial" w:cs="Arial"/>
          <w:sz w:val="20"/>
          <w:szCs w:val="20"/>
        </w:rPr>
        <w:t>Mgr. Karolína Gondková</w:t>
      </w:r>
      <w:r w:rsidRPr="008D562E">
        <w:rPr>
          <w:rFonts w:ascii="Arial" w:hAnsi="Arial" w:cs="Arial"/>
          <w:sz w:val="20"/>
          <w:szCs w:val="20"/>
        </w:rPr>
        <w:t>.</w:t>
      </w:r>
    </w:p>
    <w:p w14:paraId="2B11BC4C" w14:textId="77777777" w:rsidR="004B6D3F" w:rsidRPr="008D562E" w:rsidRDefault="004B6D3F" w:rsidP="004B6D3F">
      <w:pPr>
        <w:rPr>
          <w:rFonts w:ascii="Arial" w:hAnsi="Arial" w:cs="Arial"/>
          <w:sz w:val="20"/>
          <w:szCs w:val="20"/>
        </w:rPr>
      </w:pPr>
    </w:p>
    <w:p w14:paraId="62717238" w14:textId="77777777" w:rsidR="00DE64AE" w:rsidRPr="008D562E" w:rsidRDefault="00DE64AE" w:rsidP="004B6D3F">
      <w:pPr>
        <w:rPr>
          <w:rFonts w:ascii="Arial" w:hAnsi="Arial" w:cs="Arial"/>
          <w:sz w:val="20"/>
          <w:szCs w:val="20"/>
        </w:rPr>
      </w:pPr>
    </w:p>
    <w:p w14:paraId="3537BA8B" w14:textId="515E9F7C" w:rsidR="004535D7" w:rsidRPr="008D562E" w:rsidRDefault="004B6D3F" w:rsidP="004B6D3F">
      <w:pPr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>V</w:t>
      </w:r>
      <w:r w:rsidR="00FD1150">
        <w:rPr>
          <w:rFonts w:ascii="Arial" w:hAnsi="Arial" w:cs="Arial"/>
          <w:sz w:val="20"/>
          <w:szCs w:val="20"/>
        </w:rPr>
        <w:t> </w:t>
      </w:r>
      <w:r w:rsidRPr="008D562E">
        <w:rPr>
          <w:rFonts w:ascii="Arial" w:hAnsi="Arial" w:cs="Arial"/>
          <w:sz w:val="20"/>
          <w:szCs w:val="20"/>
        </w:rPr>
        <w:t>Praze</w:t>
      </w:r>
      <w:r w:rsidR="00FD1150">
        <w:rPr>
          <w:rFonts w:ascii="Arial" w:hAnsi="Arial" w:cs="Arial"/>
          <w:sz w:val="20"/>
          <w:szCs w:val="20"/>
        </w:rPr>
        <w:t xml:space="preserve"> dne 2</w:t>
      </w:r>
      <w:r w:rsidR="005E7436">
        <w:rPr>
          <w:rFonts w:ascii="Arial" w:hAnsi="Arial" w:cs="Arial"/>
          <w:sz w:val="20"/>
          <w:szCs w:val="20"/>
        </w:rPr>
        <w:t>3</w:t>
      </w:r>
      <w:r w:rsidR="00FD1150">
        <w:rPr>
          <w:rFonts w:ascii="Arial" w:hAnsi="Arial" w:cs="Arial"/>
          <w:sz w:val="20"/>
          <w:szCs w:val="20"/>
        </w:rPr>
        <w:t>.7.2024</w:t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</w:p>
    <w:p w14:paraId="35FC2510" w14:textId="77777777" w:rsidR="001C5545" w:rsidRPr="008D562E" w:rsidRDefault="001C5545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2526A3FE" w14:textId="77777777" w:rsidR="009E2AA3" w:rsidRPr="008D562E" w:rsidRDefault="009E2AA3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566DFE32" w14:textId="77777777" w:rsidR="009E2AA3" w:rsidRDefault="009E2AA3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158C4E05" w14:textId="77777777" w:rsidR="00911A55" w:rsidRDefault="00911A55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231F1926" w14:textId="77777777" w:rsidR="00911A55" w:rsidRDefault="00911A55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54BDA379" w14:textId="77777777" w:rsidR="008D562E" w:rsidRPr="008D562E" w:rsidRDefault="008D562E" w:rsidP="008D562E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8D562E">
        <w:rPr>
          <w:rFonts w:ascii="Arial" w:hAnsi="Arial" w:cs="Arial"/>
          <w:b/>
          <w:sz w:val="20"/>
          <w:szCs w:val="20"/>
        </w:rPr>
        <w:t>Mgr. Karolína Gondková</w:t>
      </w:r>
    </w:p>
    <w:p w14:paraId="0A353499" w14:textId="77777777" w:rsidR="008D562E" w:rsidRPr="008D562E" w:rsidRDefault="008D562E" w:rsidP="008D562E">
      <w:pPr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  <w:t xml:space="preserve">         ředitelka odboru vysokých škol</w:t>
      </w:r>
    </w:p>
    <w:p w14:paraId="58E7F86C" w14:textId="56357606" w:rsidR="00FB1500" w:rsidRPr="008D562E" w:rsidRDefault="008D562E" w:rsidP="00E57479">
      <w:pPr>
        <w:rPr>
          <w:rFonts w:ascii="Arial" w:hAnsi="Arial" w:cs="Arial"/>
          <w:sz w:val="20"/>
          <w:szCs w:val="20"/>
        </w:rPr>
      </w:pPr>
      <w:r w:rsidRPr="008D562E">
        <w:rPr>
          <w:rFonts w:ascii="Arial" w:hAnsi="Arial" w:cs="Arial"/>
          <w:sz w:val="20"/>
          <w:szCs w:val="20"/>
        </w:rPr>
        <w:lastRenderedPageBreak/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</w:r>
      <w:r w:rsidRPr="008D562E">
        <w:rPr>
          <w:rFonts w:ascii="Arial" w:hAnsi="Arial" w:cs="Arial"/>
          <w:sz w:val="20"/>
          <w:szCs w:val="20"/>
        </w:rPr>
        <w:tab/>
        <w:t>Ministerstva školství, mládeže a tělovýchovy</w:t>
      </w:r>
    </w:p>
    <w:sectPr w:rsidR="00FB1500" w:rsidRPr="008D562E" w:rsidSect="004A6733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ACF4" w14:textId="77777777" w:rsidR="007E2391" w:rsidRDefault="007E2391">
      <w:r>
        <w:separator/>
      </w:r>
    </w:p>
  </w:endnote>
  <w:endnote w:type="continuationSeparator" w:id="0">
    <w:p w14:paraId="6A05F7AE" w14:textId="77777777" w:rsidR="007E2391" w:rsidRDefault="007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21DE" w14:textId="77777777" w:rsidR="007E2391" w:rsidRDefault="007E2391">
      <w:r>
        <w:separator/>
      </w:r>
    </w:p>
  </w:footnote>
  <w:footnote w:type="continuationSeparator" w:id="0">
    <w:p w14:paraId="3AAFEF2B" w14:textId="77777777" w:rsidR="007E2391" w:rsidRDefault="007E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1138" w14:textId="77777777" w:rsidR="007D43A4" w:rsidRDefault="007D43A4" w:rsidP="007D43A4">
    <w:pPr>
      <w:pStyle w:val="Zhlav"/>
      <w:jc w:val="center"/>
    </w:pPr>
  </w:p>
  <w:p w14:paraId="23EF7992" w14:textId="77777777" w:rsidR="007D43A4" w:rsidRDefault="007D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F"/>
    <w:rsid w:val="00010E1D"/>
    <w:rsid w:val="00011C75"/>
    <w:rsid w:val="00014E14"/>
    <w:rsid w:val="00020BA6"/>
    <w:rsid w:val="00036045"/>
    <w:rsid w:val="00041760"/>
    <w:rsid w:val="00067838"/>
    <w:rsid w:val="000733B0"/>
    <w:rsid w:val="000939B7"/>
    <w:rsid w:val="000945CB"/>
    <w:rsid w:val="000B1889"/>
    <w:rsid w:val="000B70C5"/>
    <w:rsid w:val="000C487C"/>
    <w:rsid w:val="000C4BA1"/>
    <w:rsid w:val="000C740B"/>
    <w:rsid w:val="00107E9F"/>
    <w:rsid w:val="00110A12"/>
    <w:rsid w:val="00134D88"/>
    <w:rsid w:val="00143C20"/>
    <w:rsid w:val="00146AE3"/>
    <w:rsid w:val="0018081D"/>
    <w:rsid w:val="001849E1"/>
    <w:rsid w:val="00192260"/>
    <w:rsid w:val="001A31F6"/>
    <w:rsid w:val="001C5545"/>
    <w:rsid w:val="001D0DC6"/>
    <w:rsid w:val="001D28E5"/>
    <w:rsid w:val="001D67C7"/>
    <w:rsid w:val="001E5D0D"/>
    <w:rsid w:val="002079B7"/>
    <w:rsid w:val="0021106C"/>
    <w:rsid w:val="00225CDB"/>
    <w:rsid w:val="0025273E"/>
    <w:rsid w:val="00260859"/>
    <w:rsid w:val="00267BB9"/>
    <w:rsid w:val="00271794"/>
    <w:rsid w:val="00290A14"/>
    <w:rsid w:val="002914D0"/>
    <w:rsid w:val="002A74CC"/>
    <w:rsid w:val="002B7FE4"/>
    <w:rsid w:val="002D7420"/>
    <w:rsid w:val="00322A16"/>
    <w:rsid w:val="00324568"/>
    <w:rsid w:val="00333067"/>
    <w:rsid w:val="00334D10"/>
    <w:rsid w:val="00335668"/>
    <w:rsid w:val="00343E3F"/>
    <w:rsid w:val="00344C0F"/>
    <w:rsid w:val="00350F43"/>
    <w:rsid w:val="003511B5"/>
    <w:rsid w:val="00353286"/>
    <w:rsid w:val="0035503D"/>
    <w:rsid w:val="00356223"/>
    <w:rsid w:val="003607B0"/>
    <w:rsid w:val="00360DD2"/>
    <w:rsid w:val="003620F7"/>
    <w:rsid w:val="00366E45"/>
    <w:rsid w:val="003773DB"/>
    <w:rsid w:val="003814F9"/>
    <w:rsid w:val="003A22F7"/>
    <w:rsid w:val="003A6228"/>
    <w:rsid w:val="003C6FDA"/>
    <w:rsid w:val="003E3B1C"/>
    <w:rsid w:val="003E454A"/>
    <w:rsid w:val="00421A92"/>
    <w:rsid w:val="004420FA"/>
    <w:rsid w:val="004444D6"/>
    <w:rsid w:val="004535D7"/>
    <w:rsid w:val="00464889"/>
    <w:rsid w:val="00466C88"/>
    <w:rsid w:val="00471D37"/>
    <w:rsid w:val="004726F9"/>
    <w:rsid w:val="0049272C"/>
    <w:rsid w:val="00497D86"/>
    <w:rsid w:val="004A2E26"/>
    <w:rsid w:val="004A6733"/>
    <w:rsid w:val="004B6D3F"/>
    <w:rsid w:val="004C01A9"/>
    <w:rsid w:val="004C138F"/>
    <w:rsid w:val="004C180F"/>
    <w:rsid w:val="004C4331"/>
    <w:rsid w:val="004D777E"/>
    <w:rsid w:val="004E7819"/>
    <w:rsid w:val="00500039"/>
    <w:rsid w:val="00501B51"/>
    <w:rsid w:val="00503405"/>
    <w:rsid w:val="005045C4"/>
    <w:rsid w:val="0050716F"/>
    <w:rsid w:val="00527C0B"/>
    <w:rsid w:val="00547A47"/>
    <w:rsid w:val="00553E53"/>
    <w:rsid w:val="00564D91"/>
    <w:rsid w:val="00587665"/>
    <w:rsid w:val="005878E5"/>
    <w:rsid w:val="0059064A"/>
    <w:rsid w:val="00590C90"/>
    <w:rsid w:val="00593262"/>
    <w:rsid w:val="005D0DF6"/>
    <w:rsid w:val="005D0E48"/>
    <w:rsid w:val="005D2DFE"/>
    <w:rsid w:val="005E5E70"/>
    <w:rsid w:val="005E615C"/>
    <w:rsid w:val="005E62A2"/>
    <w:rsid w:val="005E7436"/>
    <w:rsid w:val="0060494D"/>
    <w:rsid w:val="00612A83"/>
    <w:rsid w:val="00626D12"/>
    <w:rsid w:val="00635016"/>
    <w:rsid w:val="00635D69"/>
    <w:rsid w:val="006419D3"/>
    <w:rsid w:val="00643C1A"/>
    <w:rsid w:val="00663AAC"/>
    <w:rsid w:val="006667CB"/>
    <w:rsid w:val="006B4BB6"/>
    <w:rsid w:val="006B620E"/>
    <w:rsid w:val="006C11E7"/>
    <w:rsid w:val="006C21BC"/>
    <w:rsid w:val="006C4406"/>
    <w:rsid w:val="006C7E70"/>
    <w:rsid w:val="006D46FE"/>
    <w:rsid w:val="006F0A43"/>
    <w:rsid w:val="006F37A0"/>
    <w:rsid w:val="00700FE6"/>
    <w:rsid w:val="007277FD"/>
    <w:rsid w:val="007352E8"/>
    <w:rsid w:val="00737E65"/>
    <w:rsid w:val="00752FF8"/>
    <w:rsid w:val="00754C0C"/>
    <w:rsid w:val="00762FC5"/>
    <w:rsid w:val="0076486B"/>
    <w:rsid w:val="00764F47"/>
    <w:rsid w:val="007750E2"/>
    <w:rsid w:val="00783A11"/>
    <w:rsid w:val="0079414B"/>
    <w:rsid w:val="007972A8"/>
    <w:rsid w:val="007A07A4"/>
    <w:rsid w:val="007A0A13"/>
    <w:rsid w:val="007A39F9"/>
    <w:rsid w:val="007B06B5"/>
    <w:rsid w:val="007B4199"/>
    <w:rsid w:val="007B73F2"/>
    <w:rsid w:val="007C34FD"/>
    <w:rsid w:val="007C47E4"/>
    <w:rsid w:val="007C661A"/>
    <w:rsid w:val="007D30AB"/>
    <w:rsid w:val="007D43A4"/>
    <w:rsid w:val="007E2391"/>
    <w:rsid w:val="007E7840"/>
    <w:rsid w:val="007F76DA"/>
    <w:rsid w:val="00807671"/>
    <w:rsid w:val="00811CAF"/>
    <w:rsid w:val="008262B7"/>
    <w:rsid w:val="008267D2"/>
    <w:rsid w:val="00834D85"/>
    <w:rsid w:val="00842D9F"/>
    <w:rsid w:val="00850E9E"/>
    <w:rsid w:val="00852FAF"/>
    <w:rsid w:val="00863108"/>
    <w:rsid w:val="0087051E"/>
    <w:rsid w:val="0087333A"/>
    <w:rsid w:val="008751AF"/>
    <w:rsid w:val="00880860"/>
    <w:rsid w:val="00881AC5"/>
    <w:rsid w:val="008A03F0"/>
    <w:rsid w:val="008A7176"/>
    <w:rsid w:val="008B7E32"/>
    <w:rsid w:val="008C4860"/>
    <w:rsid w:val="008D562E"/>
    <w:rsid w:val="008D7038"/>
    <w:rsid w:val="008E03ED"/>
    <w:rsid w:val="008E2E7C"/>
    <w:rsid w:val="008E681D"/>
    <w:rsid w:val="008F166E"/>
    <w:rsid w:val="00911A55"/>
    <w:rsid w:val="00913FF0"/>
    <w:rsid w:val="00924CE5"/>
    <w:rsid w:val="0093043F"/>
    <w:rsid w:val="00942120"/>
    <w:rsid w:val="009475E3"/>
    <w:rsid w:val="00950336"/>
    <w:rsid w:val="00974959"/>
    <w:rsid w:val="00980C68"/>
    <w:rsid w:val="00984FC9"/>
    <w:rsid w:val="0099150E"/>
    <w:rsid w:val="009B32BE"/>
    <w:rsid w:val="009D2D41"/>
    <w:rsid w:val="009E2AA3"/>
    <w:rsid w:val="009F7806"/>
    <w:rsid w:val="00A1005F"/>
    <w:rsid w:val="00A11CA2"/>
    <w:rsid w:val="00A147C7"/>
    <w:rsid w:val="00A17E6C"/>
    <w:rsid w:val="00A20389"/>
    <w:rsid w:val="00A209BC"/>
    <w:rsid w:val="00A47BB9"/>
    <w:rsid w:val="00A52223"/>
    <w:rsid w:val="00A619FB"/>
    <w:rsid w:val="00A70C0C"/>
    <w:rsid w:val="00A905A1"/>
    <w:rsid w:val="00AB1C8B"/>
    <w:rsid w:val="00AD5B66"/>
    <w:rsid w:val="00AE03CF"/>
    <w:rsid w:val="00AF2B83"/>
    <w:rsid w:val="00B06642"/>
    <w:rsid w:val="00B230BB"/>
    <w:rsid w:val="00B25254"/>
    <w:rsid w:val="00B36136"/>
    <w:rsid w:val="00B4468D"/>
    <w:rsid w:val="00B5066D"/>
    <w:rsid w:val="00B63104"/>
    <w:rsid w:val="00B63944"/>
    <w:rsid w:val="00B64048"/>
    <w:rsid w:val="00B64777"/>
    <w:rsid w:val="00B77EEA"/>
    <w:rsid w:val="00BC2244"/>
    <w:rsid w:val="00BC3C0C"/>
    <w:rsid w:val="00BC7D66"/>
    <w:rsid w:val="00BD154C"/>
    <w:rsid w:val="00BE0578"/>
    <w:rsid w:val="00C0278A"/>
    <w:rsid w:val="00C0673B"/>
    <w:rsid w:val="00C11BDD"/>
    <w:rsid w:val="00C14FDD"/>
    <w:rsid w:val="00C17458"/>
    <w:rsid w:val="00C23C81"/>
    <w:rsid w:val="00C57824"/>
    <w:rsid w:val="00C92434"/>
    <w:rsid w:val="00CA4D37"/>
    <w:rsid w:val="00CB5FE6"/>
    <w:rsid w:val="00CF2D7F"/>
    <w:rsid w:val="00D24B5B"/>
    <w:rsid w:val="00D24B5F"/>
    <w:rsid w:val="00D27DA9"/>
    <w:rsid w:val="00D3087F"/>
    <w:rsid w:val="00D367C0"/>
    <w:rsid w:val="00D4381E"/>
    <w:rsid w:val="00D53A95"/>
    <w:rsid w:val="00D56806"/>
    <w:rsid w:val="00D77AC0"/>
    <w:rsid w:val="00D806BF"/>
    <w:rsid w:val="00D86C77"/>
    <w:rsid w:val="00DA277C"/>
    <w:rsid w:val="00DC0CAE"/>
    <w:rsid w:val="00DC2BA9"/>
    <w:rsid w:val="00DC3F8E"/>
    <w:rsid w:val="00DC5E30"/>
    <w:rsid w:val="00DD0238"/>
    <w:rsid w:val="00DE5288"/>
    <w:rsid w:val="00DE64AE"/>
    <w:rsid w:val="00E24D2D"/>
    <w:rsid w:val="00E31A7B"/>
    <w:rsid w:val="00E36A34"/>
    <w:rsid w:val="00E42CB8"/>
    <w:rsid w:val="00E57479"/>
    <w:rsid w:val="00E62291"/>
    <w:rsid w:val="00E8314F"/>
    <w:rsid w:val="00E96310"/>
    <w:rsid w:val="00EB4DB4"/>
    <w:rsid w:val="00EC14FE"/>
    <w:rsid w:val="00EC4F87"/>
    <w:rsid w:val="00ED0530"/>
    <w:rsid w:val="00ED6798"/>
    <w:rsid w:val="00EF6DBB"/>
    <w:rsid w:val="00EF7238"/>
    <w:rsid w:val="00F00E8A"/>
    <w:rsid w:val="00F16ACA"/>
    <w:rsid w:val="00F2447C"/>
    <w:rsid w:val="00F34F53"/>
    <w:rsid w:val="00F40B8C"/>
    <w:rsid w:val="00F567D7"/>
    <w:rsid w:val="00F61266"/>
    <w:rsid w:val="00F8235D"/>
    <w:rsid w:val="00F84042"/>
    <w:rsid w:val="00F97CF5"/>
    <w:rsid w:val="00FA2C62"/>
    <w:rsid w:val="00FB1500"/>
    <w:rsid w:val="00FB3976"/>
    <w:rsid w:val="00FB3B88"/>
    <w:rsid w:val="00FB4057"/>
    <w:rsid w:val="00FB5B99"/>
    <w:rsid w:val="00FD1150"/>
    <w:rsid w:val="00FD2CC5"/>
    <w:rsid w:val="00FD6EFD"/>
    <w:rsid w:val="00FE128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3FEB"/>
  <w15:chartTrackingRefBased/>
  <w15:docId w15:val="{58F97311-5F88-4C5E-BBCB-38815CB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D3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6D3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6D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B6D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B6D3F"/>
    <w:rPr>
      <w:rFonts w:ascii="Consolas" w:eastAsia="Calibri" w:hAnsi="Consolas" w:cs="Times New Roman"/>
      <w:sz w:val="21"/>
      <w:szCs w:val="21"/>
    </w:rPr>
  </w:style>
  <w:style w:type="character" w:customStyle="1" w:styleId="Zvraznn">
    <w:name w:val="Zvýraznění"/>
    <w:uiPriority w:val="20"/>
    <w:qFormat/>
    <w:rsid w:val="000C740B"/>
    <w:rPr>
      <w:i/>
      <w:iCs/>
    </w:rPr>
  </w:style>
  <w:style w:type="character" w:styleId="Sledovanodkaz">
    <w:name w:val="FollowedHyperlink"/>
    <w:rsid w:val="004C138F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262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8262B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C487C"/>
    <w:rPr>
      <w:b/>
      <w:bCs/>
    </w:rPr>
  </w:style>
  <w:style w:type="table" w:styleId="Mkatabulky">
    <w:name w:val="Table Grid"/>
    <w:basedOn w:val="Normlntabulka"/>
    <w:uiPriority w:val="59"/>
    <w:rsid w:val="003245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D2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77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zakladni?x=14.3946033&amp;y=50.1032952&amp;z=17&amp;source=addr&amp;id=89778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Krejčová Adéla</cp:lastModifiedBy>
  <cp:revision>3</cp:revision>
  <cp:lastPrinted>2019-04-02T12:41:00Z</cp:lastPrinted>
  <dcterms:created xsi:type="dcterms:W3CDTF">2024-08-02T09:45:00Z</dcterms:created>
  <dcterms:modified xsi:type="dcterms:W3CDTF">2024-08-02T09:48:00Z</dcterms:modified>
</cp:coreProperties>
</file>