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FB780C" w:rsidRDefault="00806CAD" w:rsidP="00EB7C7F">
      <w:pPr>
        <w:pStyle w:val="Zhlavdohody"/>
      </w:pPr>
      <w:r w:rsidRPr="00FB780C">
        <w:t>D O H O D A</w:t>
      </w:r>
    </w:p>
    <w:p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rsidR="00B320B8" w:rsidRPr="00FB780C" w:rsidRDefault="00680B09" w:rsidP="00B320B8">
      <w:pPr>
        <w:pStyle w:val="Nzevdohody"/>
      </w:pPr>
      <w:r w:rsidRPr="00FB780C">
        <w:t xml:space="preserve">č. </w:t>
      </w:r>
      <w:r w:rsidR="00E310E7">
        <w:t>JNA-P-1/2024</w:t>
      </w:r>
    </w:p>
    <w:p w:rsidR="00B320B8" w:rsidRPr="00FB780C" w:rsidRDefault="00B320B8" w:rsidP="00B320B8">
      <w:pPr>
        <w:rPr>
          <w:rFonts w:cs="Arial"/>
          <w:szCs w:val="20"/>
        </w:rPr>
      </w:pPr>
    </w:p>
    <w:p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rsidR="00EA2E75" w:rsidRPr="00FB780C" w:rsidRDefault="00EA2E75">
      <w:pPr>
        <w:rPr>
          <w:rFonts w:cs="Arial"/>
          <w:szCs w:val="20"/>
        </w:rPr>
      </w:pPr>
    </w:p>
    <w:p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310E7" w:rsidRPr="00E310E7">
        <w:rPr>
          <w:rFonts w:cs="Arial"/>
          <w:szCs w:val="20"/>
        </w:rPr>
        <w:t xml:space="preserve">Ing. </w:t>
      </w:r>
      <w:r w:rsidR="00E310E7">
        <w:t>Marie Kopalová</w:t>
      </w:r>
      <w:r w:rsidRPr="00A3020E">
        <w:rPr>
          <w:rFonts w:cs="Arial"/>
          <w:szCs w:val="20"/>
        </w:rPr>
        <w:t xml:space="preserve">, </w:t>
      </w:r>
      <w:r w:rsidR="00E310E7" w:rsidRPr="00E310E7">
        <w:rPr>
          <w:rFonts w:cs="Arial"/>
          <w:szCs w:val="20"/>
        </w:rPr>
        <w:t>ředitelka Kontaktního</w:t>
      </w:r>
      <w:r w:rsidR="00E310E7">
        <w:t xml:space="preserve"> pracoviště Jablonec nad Nisou Krajské pobočky ÚP ČR v Liberci</w:t>
      </w:r>
    </w:p>
    <w:p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E310E7" w:rsidRPr="00E310E7">
        <w:rPr>
          <w:rFonts w:cs="Arial"/>
          <w:szCs w:val="20"/>
        </w:rPr>
        <w:t>Dobrovského 1278</w:t>
      </w:r>
      <w:r w:rsidR="00E310E7">
        <w:t>/25, 170 00 Praha 7</w:t>
      </w:r>
    </w:p>
    <w:p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E310E7" w:rsidRPr="00E310E7">
        <w:rPr>
          <w:rFonts w:cs="Arial"/>
          <w:szCs w:val="20"/>
        </w:rPr>
        <w:t>72496991</w:t>
      </w:r>
    </w:p>
    <w:p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E310E7" w:rsidRPr="00E310E7">
        <w:rPr>
          <w:rFonts w:cs="Arial"/>
          <w:szCs w:val="20"/>
        </w:rPr>
        <w:t>Emilie Floriánové</w:t>
      </w:r>
      <w:r w:rsidR="00E310E7">
        <w:t xml:space="preserve"> č.p. 1004/3, 466 01 Jablonec nad Nisou 1</w:t>
      </w:r>
    </w:p>
    <w:p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rsidR="001E04F3" w:rsidRPr="00A3020E" w:rsidRDefault="001E04F3" w:rsidP="004E1A52">
      <w:pPr>
        <w:tabs>
          <w:tab w:val="left" w:pos="2520"/>
        </w:tabs>
        <w:spacing w:before="120" w:after="120"/>
        <w:rPr>
          <w:rFonts w:cs="Arial"/>
          <w:szCs w:val="20"/>
        </w:rPr>
      </w:pPr>
      <w:r w:rsidRPr="00A3020E">
        <w:rPr>
          <w:rFonts w:cs="Arial"/>
          <w:szCs w:val="20"/>
        </w:rPr>
        <w:t>a</w:t>
      </w:r>
    </w:p>
    <w:p w:rsidR="00E310E7" w:rsidRPr="00D342F9" w:rsidRDefault="001E04F3" w:rsidP="001E04F3">
      <w:pPr>
        <w:tabs>
          <w:tab w:val="left" w:pos="2212"/>
        </w:tabs>
        <w:ind w:left="2211" w:hanging="2211"/>
        <w:rPr>
          <w:rFonts w:cs="Arial"/>
          <w:noProof/>
          <w:szCs w:val="20"/>
        </w:rPr>
      </w:pPr>
      <w:r w:rsidRPr="00D342F9">
        <w:rPr>
          <w:rFonts w:cs="Arial"/>
          <w:szCs w:val="20"/>
        </w:rPr>
        <w:t>zaměstnavatelem:</w:t>
      </w:r>
      <w:r w:rsidRPr="00D342F9">
        <w:rPr>
          <w:rFonts w:cs="Arial"/>
          <w:szCs w:val="20"/>
        </w:rPr>
        <w:tab/>
      </w:r>
      <w:r w:rsidR="00E310E7" w:rsidRPr="00E310E7">
        <w:rPr>
          <w:rFonts w:cs="Arial"/>
          <w:szCs w:val="20"/>
        </w:rPr>
        <w:t>PARAMI GROUP</w:t>
      </w:r>
      <w:r w:rsidR="00E310E7">
        <w:t xml:space="preserve"> s.r.o.</w:t>
      </w:r>
      <w:r w:rsidR="00E310E7" w:rsidRPr="00E310E7">
        <w:rPr>
          <w:rFonts w:cs="Arial"/>
          <w:vanish/>
          <w:szCs w:val="20"/>
        </w:rPr>
        <w:t>0</w:t>
      </w:r>
    </w:p>
    <w:p w:rsidR="001E04F3" w:rsidRPr="00D342F9" w:rsidRDefault="00E310E7" w:rsidP="001E04F3">
      <w:pPr>
        <w:tabs>
          <w:tab w:val="left" w:pos="2212"/>
        </w:tabs>
        <w:ind w:left="2211" w:hanging="2211"/>
        <w:rPr>
          <w:rFonts w:cs="Arial"/>
          <w:szCs w:val="20"/>
        </w:rPr>
      </w:pPr>
      <w:r w:rsidRPr="00D342F9">
        <w:rPr>
          <w:rFonts w:cs="Arial"/>
          <w:noProof/>
          <w:szCs w:val="20"/>
        </w:rPr>
        <w:t>zastupující osoba:</w:t>
      </w:r>
      <w:r w:rsidRPr="00D342F9">
        <w:rPr>
          <w:rFonts w:cs="Arial"/>
          <w:noProof/>
          <w:szCs w:val="20"/>
        </w:rPr>
        <w:tab/>
      </w:r>
      <w:r w:rsidRPr="00E310E7">
        <w:rPr>
          <w:rFonts w:cs="Arial"/>
          <w:noProof/>
          <w:szCs w:val="20"/>
        </w:rPr>
        <w:t>Tomáš Exner</w:t>
      </w:r>
      <w:r>
        <w:rPr>
          <w:noProof/>
        </w:rPr>
        <w:t>, jednatel</w:t>
      </w:r>
    </w:p>
    <w:p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E310E7" w:rsidRPr="00E310E7">
        <w:rPr>
          <w:rFonts w:cs="Arial"/>
          <w:szCs w:val="20"/>
        </w:rPr>
        <w:t>Lovosická č</w:t>
      </w:r>
      <w:r w:rsidR="00E310E7">
        <w:t>.p. 711/30, Letňany, 190 00 Praha 9</w:t>
      </w:r>
    </w:p>
    <w:p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E310E7" w:rsidRPr="00E310E7">
        <w:rPr>
          <w:rFonts w:cs="Arial"/>
          <w:szCs w:val="20"/>
        </w:rPr>
        <w:t>19197748</w:t>
      </w:r>
    </w:p>
    <w:p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rsidR="00467F52" w:rsidRPr="00FB780C" w:rsidRDefault="00467F52" w:rsidP="00B320B8">
      <w:pPr>
        <w:tabs>
          <w:tab w:val="left" w:pos="2520"/>
        </w:tabs>
        <w:spacing w:before="60"/>
        <w:rPr>
          <w:rFonts w:cs="Arial"/>
          <w:szCs w:val="20"/>
        </w:rPr>
      </w:pPr>
    </w:p>
    <w:p w:rsidR="001A1E1E" w:rsidRPr="00FB780C" w:rsidRDefault="001A1E1E" w:rsidP="001A1E1E">
      <w:pPr>
        <w:pStyle w:val="lnek"/>
      </w:pPr>
      <w:r w:rsidRPr="00FB780C">
        <w:t>Článek I</w:t>
      </w:r>
    </w:p>
    <w:p w:rsidR="00661871" w:rsidRPr="00FB780C" w:rsidRDefault="001A1E1E" w:rsidP="004124F1">
      <w:pPr>
        <w:pStyle w:val="lnek"/>
      </w:pPr>
      <w:r>
        <w:t>Účel poskytnutí příspěvku</w:t>
      </w:r>
    </w:p>
    <w:p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rsidR="00DE5F15" w:rsidRPr="00FB780C" w:rsidRDefault="00DE5F15" w:rsidP="004124F1">
      <w:pPr>
        <w:pStyle w:val="lnek"/>
      </w:pPr>
      <w:r w:rsidRPr="00FB780C">
        <w:t>Článek II</w:t>
      </w:r>
    </w:p>
    <w:p w:rsidR="0061588B" w:rsidRPr="00FB780C" w:rsidRDefault="0061588B" w:rsidP="0061588B">
      <w:pPr>
        <w:pStyle w:val="lnek"/>
      </w:pPr>
      <w:r>
        <w:t>Podmínky poskytování příspěvku</w:t>
      </w:r>
    </w:p>
    <w:p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rsidR="00204CBE" w:rsidRP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rsidR="001C3643" w:rsidRPr="00FB780C" w:rsidRDefault="001C3643" w:rsidP="001C3643">
      <w:pPr>
        <w:rPr>
          <w:rFonts w:cs="Arial"/>
          <w:vanish/>
          <w:szCs w:val="20"/>
        </w:rPr>
      </w:pPr>
      <w:r w:rsidRPr="00FB780C">
        <w:rPr>
          <w:rFonts w:cs="Arial"/>
          <w:vanish/>
          <w:szCs w:val="20"/>
        </w:rPr>
        <w:t>tabMístaPříspěvek</w:t>
      </w: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rsidTr="00F31776">
        <w:tblPrEx>
          <w:tblCellMar>
            <w:top w:w="0" w:type="dxa"/>
            <w:bottom w:w="0" w:type="dxa"/>
          </w:tblCellMar>
        </w:tblPrEx>
        <w:trPr>
          <w:cantSplit/>
          <w:trHeight w:val="260"/>
          <w:tblHeader/>
        </w:trPr>
        <w:tc>
          <w:tcPr>
            <w:tcW w:w="2617" w:type="dxa"/>
            <w:shd w:val="clear" w:color="auto" w:fill="E6E6E6"/>
            <w:vAlign w:val="center"/>
          </w:tcPr>
          <w:p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E310E7" w:rsidRPr="00FD702D" w:rsidTr="00F31776">
        <w:tblPrEx>
          <w:tblCellMar>
            <w:top w:w="0" w:type="dxa"/>
            <w:bottom w:w="0" w:type="dxa"/>
          </w:tblCellMar>
        </w:tblPrEx>
        <w:trPr>
          <w:cantSplit/>
          <w:trHeight w:val="910"/>
        </w:trPr>
        <w:tc>
          <w:tcPr>
            <w:tcW w:w="2617" w:type="dxa"/>
            <w:vAlign w:val="center"/>
          </w:tcPr>
          <w:p w:rsidR="00E310E7" w:rsidRPr="00FD702D" w:rsidRDefault="00E310E7" w:rsidP="00F31776">
            <w:pPr>
              <w:spacing w:before="20" w:after="20"/>
              <w:jc w:val="left"/>
              <w:rPr>
                <w:rFonts w:cs="Arial"/>
                <w:sz w:val="18"/>
                <w:szCs w:val="18"/>
              </w:rPr>
            </w:pPr>
            <w:r>
              <w:rPr>
                <w:rFonts w:cs="Arial"/>
                <w:sz w:val="18"/>
                <w:szCs w:val="18"/>
              </w:rPr>
              <w:t>pomocný pracovník ve výrobě, balič</w:t>
            </w:r>
          </w:p>
        </w:tc>
        <w:tc>
          <w:tcPr>
            <w:tcW w:w="2930" w:type="dxa"/>
            <w:vAlign w:val="center"/>
          </w:tcPr>
          <w:p w:rsidR="00E310E7" w:rsidRPr="00FC4618" w:rsidRDefault="00E310E7" w:rsidP="00F31776">
            <w:pPr>
              <w:spacing w:before="20" w:after="20"/>
              <w:jc w:val="left"/>
              <w:rPr>
                <w:rFonts w:cs="Arial"/>
                <w:sz w:val="18"/>
                <w:szCs w:val="18"/>
              </w:rPr>
            </w:pPr>
            <w:r>
              <w:rPr>
                <w:rFonts w:cs="Arial"/>
                <w:sz w:val="18"/>
                <w:szCs w:val="18"/>
              </w:rPr>
              <w:t>Ladova 128/37, 466 05 Jablonec nad Nisou</w:t>
            </w:r>
          </w:p>
        </w:tc>
        <w:tc>
          <w:tcPr>
            <w:tcW w:w="1181" w:type="dxa"/>
            <w:tcMar>
              <w:right w:w="454" w:type="dxa"/>
            </w:tcMar>
            <w:vAlign w:val="center"/>
          </w:tcPr>
          <w:p w:rsidR="00E310E7" w:rsidRPr="00FD702D" w:rsidRDefault="00E310E7" w:rsidP="00F31776">
            <w:pPr>
              <w:spacing w:before="20" w:after="20"/>
              <w:jc w:val="right"/>
              <w:rPr>
                <w:rFonts w:cs="Arial"/>
                <w:sz w:val="18"/>
                <w:szCs w:val="18"/>
              </w:rPr>
            </w:pPr>
            <w:r>
              <w:rPr>
                <w:rFonts w:cs="Arial"/>
                <w:sz w:val="18"/>
                <w:szCs w:val="18"/>
              </w:rPr>
              <w:t>4</w:t>
            </w:r>
          </w:p>
        </w:tc>
        <w:tc>
          <w:tcPr>
            <w:tcW w:w="992" w:type="dxa"/>
            <w:vAlign w:val="center"/>
          </w:tcPr>
          <w:p w:rsidR="00E310E7" w:rsidRPr="00FC4618" w:rsidRDefault="00E310E7"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rsidR="00E310E7" w:rsidRPr="00FD702D" w:rsidRDefault="00E310E7" w:rsidP="00F31776">
            <w:pPr>
              <w:spacing w:before="20" w:after="20"/>
              <w:jc w:val="right"/>
              <w:rPr>
                <w:rFonts w:cs="Arial"/>
                <w:sz w:val="18"/>
                <w:szCs w:val="18"/>
              </w:rPr>
            </w:pPr>
            <w:r>
              <w:rPr>
                <w:rFonts w:cs="Arial"/>
                <w:sz w:val="18"/>
                <w:szCs w:val="18"/>
              </w:rPr>
              <w:t>50 000</w:t>
            </w:r>
          </w:p>
        </w:tc>
      </w:tr>
      <w:tr w:rsidR="001C3643" w:rsidRPr="00FD702D" w:rsidTr="00E310E7">
        <w:tblPrEx>
          <w:tblCellMar>
            <w:top w:w="0" w:type="dxa"/>
            <w:bottom w:w="0" w:type="dxa"/>
          </w:tblCellMar>
        </w:tblPrEx>
        <w:trPr>
          <w:cantSplit/>
          <w:trHeight w:val="383"/>
        </w:trPr>
        <w:tc>
          <w:tcPr>
            <w:tcW w:w="2617" w:type="dxa"/>
            <w:shd w:val="clear" w:color="auto" w:fill="E6E6E6"/>
            <w:vAlign w:val="center"/>
          </w:tcPr>
          <w:p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rsidR="001C3643" w:rsidRPr="00FD702D" w:rsidRDefault="00E310E7" w:rsidP="00F31776">
            <w:pPr>
              <w:spacing w:before="20" w:after="20"/>
              <w:jc w:val="right"/>
              <w:rPr>
                <w:rFonts w:cs="Arial"/>
                <w:sz w:val="18"/>
                <w:szCs w:val="18"/>
              </w:rPr>
            </w:pPr>
            <w:r w:rsidRPr="00E310E7">
              <w:rPr>
                <w:rFonts w:cs="Arial"/>
                <w:sz w:val="18"/>
                <w:szCs w:val="18"/>
              </w:rPr>
              <w:t>4</w:t>
            </w:r>
          </w:p>
        </w:tc>
        <w:tc>
          <w:tcPr>
            <w:tcW w:w="992" w:type="dxa"/>
            <w:shd w:val="clear" w:color="auto" w:fill="E6E6E6"/>
            <w:vAlign w:val="center"/>
          </w:tcPr>
          <w:p w:rsidR="001C3643" w:rsidRPr="00FD702D" w:rsidRDefault="00E310E7" w:rsidP="00F31776">
            <w:pPr>
              <w:spacing w:before="20" w:after="20"/>
              <w:jc w:val="center"/>
              <w:rPr>
                <w:rFonts w:cs="Arial"/>
                <w:sz w:val="18"/>
                <w:szCs w:val="18"/>
              </w:rPr>
            </w:pPr>
            <w:r>
              <w:rPr>
                <w:rFonts w:cs="Arial"/>
                <w:sz w:val="18"/>
                <w:szCs w:val="18"/>
              </w:rPr>
              <w:t>NE</w:t>
            </w:r>
          </w:p>
        </w:tc>
        <w:tc>
          <w:tcPr>
            <w:tcW w:w="1459" w:type="dxa"/>
            <w:shd w:val="clear" w:color="auto" w:fill="E6E6E6"/>
            <w:tcMar>
              <w:right w:w="454" w:type="dxa"/>
            </w:tcMar>
            <w:vAlign w:val="center"/>
          </w:tcPr>
          <w:p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E310E7">
              <w:rPr>
                <w:rFonts w:cs="Arial"/>
                <w:noProof/>
                <w:sz w:val="18"/>
                <w:szCs w:val="18"/>
              </w:rPr>
              <w:t>200 000</w:t>
            </w:r>
            <w:r w:rsidRPr="00FD702D">
              <w:rPr>
                <w:rFonts w:cs="Arial"/>
                <w:sz w:val="18"/>
                <w:szCs w:val="18"/>
              </w:rPr>
              <w:fldChar w:fldCharType="end"/>
            </w:r>
          </w:p>
        </w:tc>
      </w:tr>
    </w:tbl>
    <w:p w:rsidR="00057578" w:rsidRPr="00057578" w:rsidRDefault="00057578" w:rsidP="00E20016">
      <w:pPr>
        <w:pStyle w:val="Boddohody"/>
      </w:pPr>
      <w:r w:rsidRPr="00057578">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rsidR="00001526" w:rsidRPr="00DE4CB9" w:rsidRDefault="00001526" w:rsidP="00001526">
      <w:pPr>
        <w:pStyle w:val="Boddohody"/>
      </w:pPr>
      <w:r w:rsidRPr="00DE4CB9">
        <w:t>Zaměstnavatel zřídí a obsadí pracovní místa nejpozději do</w:t>
      </w:r>
      <w:r w:rsidR="0076321E">
        <w:t> </w:t>
      </w:r>
      <w:r w:rsidR="00E310E7">
        <w:t>30.9.2024</w:t>
      </w:r>
      <w:r w:rsidRPr="00DE4CB9">
        <w:t>.</w:t>
      </w:r>
    </w:p>
    <w:p w:rsidR="00001526" w:rsidRPr="00DE4CB9" w:rsidRDefault="00001526" w:rsidP="00001526">
      <w:pPr>
        <w:pStyle w:val="Boddohody"/>
      </w:pPr>
      <w:r w:rsidRPr="00DE4CB9">
        <w:t>Doba obsazení každého pracovního místa musí činit alespoň 3</w:t>
      </w:r>
      <w:r w:rsidR="00450DA1">
        <w:t> </w:t>
      </w:r>
      <w:r w:rsidRPr="00DE4CB9">
        <w:t>roky a musí být splněna nejpozději do</w:t>
      </w:r>
      <w:r w:rsidR="00450DA1">
        <w:t> </w:t>
      </w:r>
      <w:r w:rsidR="00E310E7">
        <w:t>31.12.2027</w:t>
      </w:r>
      <w:r w:rsidRPr="00DE4CB9">
        <w:t>. Za dobu obsazení pracovního místa se považuje doba, po kterou trvá pracovní poměr osoby se zdravotním postižením.</w:t>
      </w:r>
    </w:p>
    <w:p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rsidR="00001526" w:rsidRPr="00DE4CB9" w:rsidRDefault="00001526" w:rsidP="00001526">
      <w:pPr>
        <w:pStyle w:val="Boddohody"/>
      </w:pPr>
      <w:r w:rsidRPr="00DE4CB9">
        <w:t>Příspěvek může být zaměstnavatelem použit jen na krytí a úhradu nákladů, které vzniknou a budou uhrazeny v době od nabytí účinnosti této dohody do</w:t>
      </w:r>
      <w:r w:rsidR="00273E02">
        <w:t> </w:t>
      </w:r>
      <w:r w:rsidR="00E310E7">
        <w:t>30.9.2024</w:t>
      </w:r>
      <w:r w:rsidRPr="00DE4CB9">
        <w:t>.</w:t>
      </w:r>
    </w:p>
    <w:p w:rsidR="00001526" w:rsidRPr="00DE4CB9" w:rsidRDefault="00001526" w:rsidP="00001526">
      <w:pPr>
        <w:pStyle w:val="Boddohody"/>
      </w:pPr>
      <w:r w:rsidRPr="00DE4CB9">
        <w:t xml:space="preserve">Zaměstnavatel doloží Úřadu práce do </w:t>
      </w:r>
      <w:r w:rsidR="00E310E7">
        <w:t>31.10.2024</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rsidR="00001526" w:rsidRPr="00DE4CB9" w:rsidRDefault="00001526" w:rsidP="00001526">
      <w:pPr>
        <w:pStyle w:val="Boddohody"/>
      </w:pPr>
      <w:r w:rsidRPr="00DE4CB9">
        <w:t xml:space="preserve">Zaměstnavatel si ponechá vybavení pořízené podle bodu 5. tohoto článku dohody ve svém vlastnictví minimálně do </w:t>
      </w:r>
      <w:r w:rsidR="00E310E7">
        <w:t>31.12.2027</w:t>
      </w:r>
      <w:r w:rsidRPr="00DE4CB9">
        <w:t>. Tato podmínka neplatí, pokud Úřad práce udělí zaměstnavateli předchozí písemný souhlas s prodejem pořízené věci nebo zaměstnavatel Úřadu práce prokáže, že došlo k jejímu odcizení, ztrátě nebo zničení.</w:t>
      </w:r>
    </w:p>
    <w:p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rsidR="00B94D64" w:rsidRDefault="00B94D64" w:rsidP="004124F1">
      <w:pPr>
        <w:pStyle w:val="lnek"/>
      </w:pPr>
      <w:r w:rsidRPr="00FB780C">
        <w:t>Článek III</w:t>
      </w:r>
    </w:p>
    <w:p w:rsidR="00414151" w:rsidRPr="00414151" w:rsidRDefault="00414151" w:rsidP="00414151">
      <w:pPr>
        <w:pStyle w:val="lnek"/>
      </w:pPr>
      <w:r w:rsidRPr="00414151">
        <w:t>Výše příspěvku, jeho specifikace a způsob úhrady</w:t>
      </w:r>
    </w:p>
    <w:p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E310E7">
        <w:t>4</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E310E7">
        <w:rPr>
          <w:noProof/>
        </w:rPr>
        <w:t>200 000</w:t>
      </w:r>
      <w:r w:rsidR="005D5896" w:rsidRPr="00FB780C">
        <w:t xml:space="preserve"> Kč (slovy</w:t>
      </w:r>
      <w:r w:rsidR="000104E8">
        <w:t xml:space="preserve"> </w:t>
      </w:r>
      <w:r w:rsidR="00E310E7">
        <w:t>Dvěstětisíc</w:t>
      </w:r>
      <w:r w:rsidR="005D5896" w:rsidRPr="00FB780C">
        <w:t>).</w:t>
      </w:r>
    </w:p>
    <w:p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č. </w:t>
      </w:r>
      <w:r w:rsidR="00AB6A06">
        <w:t>XXXXXXXXXXX</w:t>
      </w:r>
      <w:r w:rsidRPr="00D337C4">
        <w:rPr>
          <w:rStyle w:val="FontStyle21"/>
          <w:sz w:val="20"/>
          <w:szCs w:val="20"/>
        </w:rPr>
        <w:t>.</w:t>
      </w:r>
    </w:p>
    <w:p w:rsidR="0041517D" w:rsidRDefault="0041517D" w:rsidP="0041517D">
      <w:pPr>
        <w:pStyle w:val="lnek"/>
      </w:pPr>
      <w:r w:rsidRPr="008F1A38">
        <w:t>Článek IV</w:t>
      </w:r>
    </w:p>
    <w:p w:rsidR="0041517D" w:rsidRDefault="000E0D51" w:rsidP="0041517D">
      <w:pPr>
        <w:pStyle w:val="lnek"/>
      </w:pPr>
      <w:r w:rsidRPr="000E0D51">
        <w:rPr>
          <w:bCs/>
        </w:rPr>
        <w:t>Kontrola sjednaných podmínek</w:t>
      </w:r>
    </w:p>
    <w:p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rsidR="00CD4D2D" w:rsidRDefault="00CD4D2D" w:rsidP="00CD4D2D">
      <w:pPr>
        <w:pStyle w:val="Style6"/>
        <w:widowControl/>
        <w:jc w:val="center"/>
        <w:rPr>
          <w:rStyle w:val="FontStyle19"/>
          <w:sz w:val="22"/>
          <w:szCs w:val="22"/>
        </w:rPr>
      </w:pPr>
      <w:r>
        <w:rPr>
          <w:rStyle w:val="FontStyle19"/>
          <w:sz w:val="22"/>
          <w:szCs w:val="22"/>
        </w:rPr>
        <w:t>Článek V</w:t>
      </w:r>
    </w:p>
    <w:p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rsidR="00CD4D2D" w:rsidRDefault="00CD4D2D" w:rsidP="00CD4D2D">
      <w:pPr>
        <w:pStyle w:val="Style14"/>
        <w:widowControl/>
        <w:spacing w:line="240" w:lineRule="auto"/>
        <w:rPr>
          <w:rFonts w:ascii="Arial" w:hAnsi="Arial" w:cs="Arial"/>
          <w:sz w:val="22"/>
          <w:szCs w:val="22"/>
        </w:rPr>
      </w:pPr>
    </w:p>
    <w:p w:rsidR="00CD4D2D" w:rsidRDefault="00CD4D2D" w:rsidP="00CD4D2D">
      <w:pPr>
        <w:pStyle w:val="Style6"/>
        <w:widowControl/>
        <w:jc w:val="center"/>
        <w:rPr>
          <w:rStyle w:val="FontStyle19"/>
          <w:sz w:val="22"/>
          <w:szCs w:val="22"/>
        </w:rPr>
      </w:pPr>
      <w:r>
        <w:rPr>
          <w:rStyle w:val="FontStyle19"/>
          <w:sz w:val="22"/>
          <w:szCs w:val="22"/>
        </w:rPr>
        <w:t>Článek VI</w:t>
      </w:r>
    </w:p>
    <w:p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 xml:space="preserve">6. této dohody nebo nedoložil její čerpání doklady jmenovanými v Článku II pod bodem 7. této dohody do </w:t>
      </w:r>
      <w:r w:rsidR="00B355E2">
        <w:t>30.9.2024</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rsidR="00CD4D2D" w:rsidRPr="004135BE" w:rsidRDefault="00CD4D2D" w:rsidP="004135BE">
      <w:pPr>
        <w:pStyle w:val="Boddohody"/>
      </w:pPr>
      <w:r w:rsidRPr="004135BE">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rsidR="00CD4D2D" w:rsidRPr="004135BE" w:rsidRDefault="00CD4D2D" w:rsidP="004135BE">
      <w:pPr>
        <w:pStyle w:val="Boddohody"/>
      </w:pPr>
      <w:r w:rsidRPr="004135BE">
        <w:t xml:space="preserve">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mu byla doručena písemná výzva Úřadu práce k vrácení příspěvku.  </w:t>
      </w:r>
    </w:p>
    <w:p w:rsidR="00CD4D2D" w:rsidRPr="004135BE" w:rsidRDefault="00CD4D2D" w:rsidP="004135BE">
      <w:pPr>
        <w:pStyle w:val="Boddohody"/>
      </w:pPr>
      <w:r w:rsidRPr="004135BE">
        <w:t>Příspěvek se vrací na účet, který zaměstnavateli písemně sdělí Úřad práce.</w:t>
      </w:r>
    </w:p>
    <w:p w:rsidR="0041517D" w:rsidRDefault="0041517D" w:rsidP="0041517D">
      <w:pPr>
        <w:pStyle w:val="lnek"/>
      </w:pPr>
      <w:r>
        <w:t xml:space="preserve">Článek </w:t>
      </w:r>
      <w:r w:rsidRPr="008F1A38">
        <w:t>V</w:t>
      </w:r>
      <w:r w:rsidR="005F3508">
        <w:t>II</w:t>
      </w:r>
    </w:p>
    <w:p w:rsidR="0041517D" w:rsidRDefault="0041517D" w:rsidP="0041517D">
      <w:pPr>
        <w:pStyle w:val="lnek"/>
      </w:pPr>
      <w:r>
        <w:t>Porušení rozpočtové kázně</w:t>
      </w:r>
    </w:p>
    <w:p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rsidR="0041517D" w:rsidRDefault="0041517D" w:rsidP="0041517D">
      <w:pPr>
        <w:pStyle w:val="lnek"/>
      </w:pPr>
      <w:r>
        <w:t xml:space="preserve">Článek </w:t>
      </w:r>
      <w:r w:rsidRPr="008F1A38">
        <w:t>V</w:t>
      </w:r>
      <w:r>
        <w:t>I</w:t>
      </w:r>
      <w:r w:rsidR="005F3508">
        <w:t>II</w:t>
      </w:r>
    </w:p>
    <w:p w:rsidR="0041517D" w:rsidRDefault="0041517D" w:rsidP="0041517D">
      <w:pPr>
        <w:pStyle w:val="lnek"/>
      </w:pPr>
      <w:r>
        <w:t>Ujednání o vypovězení dohody</w:t>
      </w:r>
    </w:p>
    <w:p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rsidR="0041517D" w:rsidRDefault="0041517D" w:rsidP="0041517D">
      <w:pPr>
        <w:pStyle w:val="lnek"/>
      </w:pPr>
      <w:r>
        <w:t>Článek I</w:t>
      </w:r>
      <w:r w:rsidR="005F3508">
        <w:t>X</w:t>
      </w:r>
    </w:p>
    <w:p w:rsidR="0041517D" w:rsidRDefault="0041517D" w:rsidP="0041517D">
      <w:pPr>
        <w:pStyle w:val="lnek"/>
      </w:pPr>
      <w:r>
        <w:t>Další ujednání</w:t>
      </w:r>
    </w:p>
    <w:p w:rsidR="004A6446" w:rsidRPr="004A6446" w:rsidRDefault="004A6446" w:rsidP="004A6446">
      <w:pPr>
        <w:pStyle w:val="Boddohody"/>
        <w:numPr>
          <w:ilvl w:val="0"/>
          <w:numId w:val="42"/>
        </w:numPr>
      </w:pPr>
      <w:r w:rsidRPr="004A6446">
        <w:t>Dohoda nabývá platnosti a účinnosti dnem jejího podpisu oběma smluvními stranami.</w:t>
      </w:r>
    </w:p>
    <w:p w:rsidR="004A6446" w:rsidRPr="004A6446" w:rsidRDefault="004A6446" w:rsidP="004A6446">
      <w:pPr>
        <w:pStyle w:val="Boddohody"/>
        <w:numPr>
          <w:ilvl w:val="0"/>
          <w:numId w:val="42"/>
        </w:numPr>
      </w:pPr>
      <w:r w:rsidRPr="004A6446">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rsidR="004A6446" w:rsidRPr="004A6446" w:rsidRDefault="004A6446" w:rsidP="004A6446">
      <w:pPr>
        <w:pStyle w:val="Boddohody"/>
        <w:numPr>
          <w:ilvl w:val="0"/>
          <w:numId w:val="42"/>
        </w:numPr>
      </w:pPr>
      <w:r w:rsidRPr="004A6446">
        <w:t>Dohoda je sepsána ve dvou vyhotoveních, z nichž jedno obdrží Úřad práce a jedno zaměstnavatel.</w:t>
      </w:r>
    </w:p>
    <w:p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rsidR="004A6446" w:rsidRPr="004A6446" w:rsidRDefault="004A6446" w:rsidP="004A6446">
      <w:pPr>
        <w:pStyle w:val="Boddohody"/>
        <w:numPr>
          <w:ilvl w:val="0"/>
          <w:numId w:val="42"/>
        </w:numPr>
      </w:pPr>
      <w:r w:rsidRPr="004A6446">
        <w:t>Nedílnou součástí této dohody jsou její přílohy:</w:t>
      </w:r>
    </w:p>
    <w:p w:rsidR="004A6446" w:rsidRDefault="004A6446" w:rsidP="004A6446">
      <w:pPr>
        <w:pStyle w:val="Style14"/>
        <w:widowControl/>
        <w:spacing w:before="10" w:line="240" w:lineRule="auto"/>
        <w:ind w:firstLine="720"/>
        <w:rPr>
          <w:rFonts w:ascii="Arial" w:hAnsi="Arial" w:cs="Arial"/>
          <w:bCs/>
          <w:sz w:val="22"/>
          <w:szCs w:val="22"/>
        </w:rPr>
      </w:pP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rsidR="000378AA" w:rsidRDefault="000378AA" w:rsidP="0007184F">
      <w:pPr>
        <w:keepNext/>
        <w:keepLines/>
        <w:tabs>
          <w:tab w:val="left" w:pos="2520"/>
        </w:tabs>
        <w:rPr>
          <w:rFonts w:cs="Arial"/>
          <w:szCs w:val="20"/>
        </w:rPr>
      </w:pPr>
    </w:p>
    <w:p w:rsidR="0007184F" w:rsidRPr="00FB780C" w:rsidRDefault="0007184F" w:rsidP="0007184F">
      <w:pPr>
        <w:keepNext/>
        <w:keepLines/>
        <w:tabs>
          <w:tab w:val="left" w:pos="2520"/>
        </w:tabs>
        <w:rPr>
          <w:rFonts w:cs="Arial"/>
          <w:szCs w:val="20"/>
        </w:rPr>
      </w:pPr>
    </w:p>
    <w:p w:rsidR="00662069" w:rsidRPr="00FB780C" w:rsidRDefault="00E310E7" w:rsidP="009B751F">
      <w:pPr>
        <w:keepNext/>
        <w:keepLines/>
        <w:tabs>
          <w:tab w:val="left" w:pos="2520"/>
        </w:tabs>
        <w:rPr>
          <w:rFonts w:cs="Arial"/>
          <w:szCs w:val="20"/>
        </w:rPr>
      </w:pPr>
      <w:r>
        <w:rPr>
          <w:noProof/>
        </w:rPr>
        <w:t>V Jablonci nad Nisou</w:t>
      </w:r>
      <w:r w:rsidR="000378AA" w:rsidRPr="00FB780C">
        <w:rPr>
          <w:rFonts w:cs="Arial"/>
          <w:szCs w:val="20"/>
        </w:rPr>
        <w:t xml:space="preserve"> dne </w:t>
      </w:r>
      <w:r w:rsidR="00FF6C8A">
        <w:rPr>
          <w:rFonts w:cs="Arial"/>
          <w:szCs w:val="20"/>
        </w:rPr>
        <w:t>1.8.2024</w:t>
      </w: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6C6899" w:rsidRPr="00FB780C" w:rsidRDefault="006C6899" w:rsidP="0007184F">
      <w:pPr>
        <w:keepNext/>
        <w:keepLines/>
        <w:tabs>
          <w:tab w:val="left" w:pos="2520"/>
        </w:tabs>
        <w:rPr>
          <w:rFonts w:cs="Arial"/>
          <w:szCs w:val="20"/>
        </w:rPr>
      </w:pPr>
    </w:p>
    <w:p w:rsidR="0007184F" w:rsidRPr="00FB780C" w:rsidRDefault="0007184F" w:rsidP="0007184F">
      <w:pPr>
        <w:keepNext/>
        <w:keepLines/>
        <w:tabs>
          <w:tab w:val="center" w:pos="2340"/>
        </w:tabs>
        <w:jc w:val="left"/>
        <w:rPr>
          <w:rFonts w:cs="Arial"/>
          <w:szCs w:val="20"/>
        </w:rPr>
        <w:sectPr w:rsidR="0007184F" w:rsidRPr="00FB780C" w:rsidSect="00B355E2">
          <w:footerReference w:type="default" r:id="rId8"/>
          <w:headerReference w:type="first" r:id="rId9"/>
          <w:footerReference w:type="first" r:id="rId10"/>
          <w:type w:val="continuous"/>
          <w:pgSz w:w="11697" w:h="16839"/>
          <w:pgMar w:top="1191" w:right="1191" w:bottom="1191" w:left="1191" w:header="709" w:footer="709" w:gutter="0"/>
          <w:cols w:space="720"/>
          <w:titlePg/>
          <w:docGrid w:linePitch="360"/>
        </w:sectPr>
      </w:pPr>
    </w:p>
    <w:p w:rsidR="0007059F" w:rsidRPr="00FB780C" w:rsidRDefault="0007059F" w:rsidP="009B751F">
      <w:pPr>
        <w:keepNext/>
        <w:keepLines/>
        <w:jc w:val="center"/>
        <w:rPr>
          <w:rFonts w:cs="Arial"/>
          <w:szCs w:val="20"/>
        </w:rPr>
      </w:pPr>
      <w:r w:rsidRPr="00FB780C">
        <w:rPr>
          <w:rFonts w:cs="Arial"/>
          <w:szCs w:val="20"/>
        </w:rPr>
        <w:t>..................................................................</w:t>
      </w:r>
    </w:p>
    <w:p w:rsidR="006C6899" w:rsidRPr="00FB780C" w:rsidRDefault="00E310E7" w:rsidP="009B751F">
      <w:pPr>
        <w:keepNext/>
        <w:keepLines/>
        <w:jc w:val="center"/>
        <w:rPr>
          <w:rFonts w:cs="Arial"/>
          <w:szCs w:val="20"/>
        </w:rPr>
      </w:pPr>
      <w:r w:rsidRPr="00E310E7">
        <w:rPr>
          <w:rFonts w:cs="Arial"/>
          <w:szCs w:val="20"/>
        </w:rPr>
        <w:t>Tomáš Exner</w:t>
      </w:r>
      <w:r>
        <w:tab/>
      </w:r>
      <w:r>
        <w:br/>
        <w:t>jednatel</w:t>
      </w:r>
    </w:p>
    <w:p w:rsidR="006C6899" w:rsidRDefault="006C6899" w:rsidP="009B751F">
      <w:pPr>
        <w:keepNext/>
        <w:keepLines/>
        <w:jc w:val="center"/>
        <w:rPr>
          <w:rFonts w:cs="Arial"/>
          <w:szCs w:val="20"/>
        </w:rPr>
      </w:pPr>
    </w:p>
    <w:p w:rsidR="00916930" w:rsidRPr="00FB780C" w:rsidRDefault="00916930" w:rsidP="009B751F">
      <w:pPr>
        <w:keepNext/>
        <w:keepLines/>
        <w:jc w:val="center"/>
        <w:rPr>
          <w:rFonts w:cs="Arial"/>
          <w:szCs w:val="20"/>
        </w:rPr>
      </w:pPr>
      <w:r>
        <w:rPr>
          <w:rFonts w:cs="Arial"/>
          <w:szCs w:val="20"/>
        </w:rPr>
        <w:t>za zaměstnavatele</w:t>
      </w:r>
    </w:p>
    <w:p w:rsidR="0007184F" w:rsidRPr="00FB780C" w:rsidRDefault="0007184F" w:rsidP="009B751F">
      <w:pPr>
        <w:keepNext/>
        <w:keepLines/>
        <w:jc w:val="center"/>
        <w:rPr>
          <w:rFonts w:cs="Arial"/>
          <w:szCs w:val="20"/>
        </w:rPr>
      </w:pPr>
      <w:r w:rsidRPr="00FB780C">
        <w:rPr>
          <w:rFonts w:cs="Arial"/>
          <w:szCs w:val="20"/>
        </w:rPr>
        <w:br w:type="column"/>
        <w:t>..................................................................</w:t>
      </w:r>
    </w:p>
    <w:p w:rsidR="0007184F" w:rsidRPr="00FB780C" w:rsidRDefault="00E310E7" w:rsidP="009B751F">
      <w:pPr>
        <w:keepNext/>
        <w:keepLines/>
        <w:jc w:val="center"/>
        <w:rPr>
          <w:rFonts w:cs="Arial"/>
          <w:szCs w:val="20"/>
        </w:rPr>
      </w:pPr>
      <w:r w:rsidRPr="00E310E7">
        <w:rPr>
          <w:rFonts w:cs="Arial"/>
          <w:szCs w:val="20"/>
        </w:rPr>
        <w:t xml:space="preserve">Ing. </w:t>
      </w:r>
      <w:r>
        <w:t>Marie Kopalová</w:t>
      </w:r>
    </w:p>
    <w:p w:rsidR="004F61C5" w:rsidRDefault="00E310E7" w:rsidP="004F61C5">
      <w:pPr>
        <w:keepNext/>
        <w:keepLines/>
        <w:jc w:val="center"/>
        <w:rPr>
          <w:rFonts w:cs="Arial"/>
          <w:szCs w:val="20"/>
        </w:rPr>
      </w:pPr>
      <w:r w:rsidRPr="00E310E7">
        <w:rPr>
          <w:rFonts w:cs="Arial"/>
          <w:szCs w:val="20"/>
        </w:rPr>
        <w:t>ředitelka Kontaktního</w:t>
      </w:r>
      <w:r>
        <w:t xml:space="preserve"> pracoviště Jablonec nad Nisou Krajské pobočky ÚP ČR v Liberci</w:t>
      </w:r>
    </w:p>
    <w:p w:rsidR="0007184F" w:rsidRDefault="0007184F" w:rsidP="004F61C5">
      <w:pPr>
        <w:keepNext/>
        <w:keepLines/>
        <w:jc w:val="center"/>
        <w:rPr>
          <w:rFonts w:cs="Arial"/>
          <w:szCs w:val="20"/>
        </w:rPr>
      </w:pPr>
    </w:p>
    <w:p w:rsidR="00916930" w:rsidRPr="00FB780C" w:rsidRDefault="00916930" w:rsidP="004F61C5">
      <w:pPr>
        <w:keepNext/>
        <w:keepLines/>
        <w:jc w:val="center"/>
        <w:rPr>
          <w:rFonts w:cs="Arial"/>
          <w:szCs w:val="20"/>
        </w:rPr>
      </w:pPr>
      <w:r>
        <w:rPr>
          <w:rFonts w:cs="Arial"/>
          <w:szCs w:val="20"/>
        </w:rPr>
        <w:t>za Úřad práce</w:t>
      </w:r>
    </w:p>
    <w:p w:rsidR="0007184F" w:rsidRPr="00FB780C" w:rsidRDefault="0007184F" w:rsidP="0007184F">
      <w:pPr>
        <w:keepNext/>
        <w:keepLines/>
        <w:jc w:val="center"/>
        <w:rPr>
          <w:rFonts w:cs="Arial"/>
          <w:szCs w:val="20"/>
        </w:rPr>
        <w:sectPr w:rsidR="0007184F" w:rsidRPr="00FB780C" w:rsidSect="00B355E2">
          <w:type w:val="continuous"/>
          <w:pgSz w:w="11697" w:h="16839"/>
          <w:pgMar w:top="1191" w:right="1191" w:bottom="1191" w:left="1191" w:header="709" w:footer="709" w:gutter="0"/>
          <w:cols w:num="2" w:space="454"/>
          <w:docGrid w:linePitch="360"/>
        </w:sectPr>
      </w:pPr>
    </w:p>
    <w:p w:rsidR="006C6899" w:rsidRPr="00FB780C" w:rsidRDefault="006C6899" w:rsidP="0007184F">
      <w:pPr>
        <w:keepNext/>
        <w:keepLines/>
        <w:rPr>
          <w:rFonts w:cs="Arial"/>
          <w:szCs w:val="20"/>
        </w:rPr>
      </w:pPr>
    </w:p>
    <w:p w:rsidR="006C6899" w:rsidRPr="00FB780C" w:rsidRDefault="006C6899" w:rsidP="0007184F">
      <w:pPr>
        <w:keepNext/>
        <w:keepLines/>
        <w:rPr>
          <w:rFonts w:cs="Arial"/>
          <w:szCs w:val="20"/>
        </w:rPr>
      </w:pPr>
    </w:p>
    <w:p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E310E7" w:rsidRPr="00E310E7">
        <w:rPr>
          <w:rFonts w:cs="Arial"/>
          <w:szCs w:val="20"/>
        </w:rPr>
        <w:t>Lenka Sluková</w:t>
      </w:r>
    </w:p>
    <w:p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E310E7" w:rsidRPr="00E310E7">
        <w:rPr>
          <w:rFonts w:cs="Arial"/>
          <w:szCs w:val="20"/>
        </w:rPr>
        <w:t>950 120</w:t>
      </w:r>
      <w:r w:rsidR="00E310E7">
        <w:t xml:space="preserve"> 454</w:t>
      </w:r>
    </w:p>
    <w:p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B355E2">
      <w:type w:val="continuous"/>
      <w:pgSz w:w="1169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27C4" w:rsidRDefault="00F627C4">
      <w:r>
        <w:separator/>
      </w:r>
    </w:p>
  </w:endnote>
  <w:endnote w:type="continuationSeparator" w:id="0">
    <w:p w:rsidR="00F627C4" w:rsidRDefault="00F6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BE6" w:rsidRDefault="00B22BE6" w:rsidP="004F4B30">
    <w:pPr>
      <w:pStyle w:val="Zpat"/>
      <w:tabs>
        <w:tab w:val="clear" w:pos="9072"/>
        <w:tab w:val="right" w:pos="9498"/>
      </w:tabs>
    </w:pPr>
    <w:r>
      <w:tab/>
      <w:t xml:space="preserve">- </w:t>
    </w:r>
    <w:r>
      <w:fldChar w:fldCharType="begin"/>
    </w:r>
    <w:r>
      <w:instrText xml:space="preserve"> PAGE </w:instrText>
    </w:r>
    <w:r>
      <w:fldChar w:fldCharType="separate"/>
    </w:r>
    <w:r w:rsidR="002525F7">
      <w:rPr>
        <w:noProof/>
      </w:rPr>
      <w:t>2</w:t>
    </w:r>
    <w:r>
      <w:fldChar w:fldCharType="end"/>
    </w:r>
    <w:r>
      <w:t xml:space="preserve"> -</w:t>
    </w:r>
    <w:r w:rsidR="004F4B30">
      <w:tab/>
    </w:r>
    <w:r w:rsidR="00E310E7">
      <w:t>JNA-P-1/2024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BE6" w:rsidRDefault="00B22BE6" w:rsidP="004F4B30">
    <w:pPr>
      <w:pStyle w:val="Zpat"/>
      <w:tabs>
        <w:tab w:val="clear" w:pos="9072"/>
        <w:tab w:val="right" w:pos="9498"/>
      </w:tabs>
    </w:pPr>
    <w:r>
      <w:tab/>
    </w:r>
    <w:r w:rsidR="004F4B30">
      <w:tab/>
    </w:r>
    <w:r w:rsidR="00E310E7">
      <w:t>JNA-P-1/2024</w:t>
    </w:r>
  </w:p>
  <w:p w:rsidR="006340D9" w:rsidRPr="006340D9" w:rsidRDefault="006340D9" w:rsidP="004F4B30">
    <w:pPr>
      <w:pStyle w:val="Zpat"/>
      <w:tabs>
        <w:tab w:val="clear" w:pos="9072"/>
        <w:tab w:val="right" w:pos="9498"/>
      </w:tabs>
      <w:rPr>
        <w:i/>
        <w:sz w:val="16"/>
        <w:szCs w:val="16"/>
      </w:rPr>
    </w:pPr>
    <w:r w:rsidRPr="006340D9">
      <w:rPr>
        <w:i/>
        <w:sz w:val="16"/>
        <w:szCs w:val="16"/>
      </w:rPr>
      <w:t>C</w:t>
    </w:r>
    <w:r>
      <w:rPr>
        <w:i/>
        <w:sz w:val="16"/>
        <w:szCs w:val="16"/>
      </w:rPr>
      <w:tab/>
    </w:r>
    <w:r>
      <w:t xml:space="preserve">- </w:t>
    </w:r>
    <w:r>
      <w:fldChar w:fldCharType="begin"/>
    </w:r>
    <w:r>
      <w:instrText xml:space="preserve"> PAGE </w:instrText>
    </w:r>
    <w:r>
      <w:fldChar w:fldCharType="separate"/>
    </w:r>
    <w:r>
      <w:t>1</w:t>
    </w:r>
    <w:r>
      <w:fldChar w:fldCharType="end"/>
    </w:r>
    <w:r>
      <w:t xml:space="preserve"> -</w:t>
    </w:r>
    <w:r>
      <w:rPr>
        <w:i/>
        <w:sz w:val="16"/>
        <w:szCs w:val="16"/>
      </w:rPr>
      <w:tab/>
    </w:r>
    <w:r w:rsidRPr="006340D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27C4" w:rsidRDefault="00F627C4">
      <w:r>
        <w:separator/>
      </w:r>
    </w:p>
  </w:footnote>
  <w:footnote w:type="continuationSeparator" w:id="0">
    <w:p w:rsidR="00F627C4" w:rsidRDefault="00F62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3A16" w:rsidRDefault="00F627C4">
    <w:pPr>
      <w:pStyle w:val="Zhlav"/>
    </w:pPr>
    <w:r>
      <w:rPr>
        <w:noProof/>
      </w:rPr>
      <w:drawing>
        <wp:inline distT="0" distB="0" distL="0" distR="0">
          <wp:extent cx="1016000" cy="717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717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008482877">
    <w:abstractNumId w:val="5"/>
  </w:num>
  <w:num w:numId="2" w16cid:durableId="168920938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7416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8248274">
    <w:abstractNumId w:val="6"/>
  </w:num>
  <w:num w:numId="5" w16cid:durableId="28654427">
    <w:abstractNumId w:val="11"/>
  </w:num>
  <w:num w:numId="6" w16cid:durableId="1561673776">
    <w:abstractNumId w:val="7"/>
  </w:num>
  <w:num w:numId="7" w16cid:durableId="966855212">
    <w:abstractNumId w:val="12"/>
  </w:num>
  <w:num w:numId="8" w16cid:durableId="1817717699">
    <w:abstractNumId w:val="3"/>
  </w:num>
  <w:num w:numId="9" w16cid:durableId="66921940">
    <w:abstractNumId w:val="12"/>
  </w:num>
  <w:num w:numId="10" w16cid:durableId="1673682769">
    <w:abstractNumId w:val="4"/>
  </w:num>
  <w:num w:numId="11" w16cid:durableId="1632785583">
    <w:abstractNumId w:val="12"/>
  </w:num>
  <w:num w:numId="12" w16cid:durableId="312102663">
    <w:abstractNumId w:val="10"/>
  </w:num>
  <w:num w:numId="13" w16cid:durableId="1937596607">
    <w:abstractNumId w:val="12"/>
    <w:lvlOverride w:ilvl="0">
      <w:startOverride w:val="1"/>
    </w:lvlOverride>
  </w:num>
  <w:num w:numId="14" w16cid:durableId="969625910">
    <w:abstractNumId w:val="12"/>
  </w:num>
  <w:num w:numId="15" w16cid:durableId="1551261688">
    <w:abstractNumId w:val="12"/>
  </w:num>
  <w:num w:numId="16" w16cid:durableId="2050647758">
    <w:abstractNumId w:val="12"/>
  </w:num>
  <w:num w:numId="17" w16cid:durableId="1005404185">
    <w:abstractNumId w:val="12"/>
  </w:num>
  <w:num w:numId="18" w16cid:durableId="1182284778">
    <w:abstractNumId w:val="12"/>
    <w:lvlOverride w:ilvl="0">
      <w:startOverride w:val="1"/>
    </w:lvlOverride>
  </w:num>
  <w:num w:numId="19" w16cid:durableId="1309435665">
    <w:abstractNumId w:val="12"/>
    <w:lvlOverride w:ilvl="0">
      <w:startOverride w:val="1"/>
    </w:lvlOverride>
  </w:num>
  <w:num w:numId="20" w16cid:durableId="1156413263">
    <w:abstractNumId w:val="12"/>
    <w:lvlOverride w:ilvl="0">
      <w:startOverride w:val="1"/>
    </w:lvlOverride>
  </w:num>
  <w:num w:numId="21" w16cid:durableId="1421760347">
    <w:abstractNumId w:val="12"/>
    <w:lvlOverride w:ilvl="0">
      <w:startOverride w:val="1"/>
    </w:lvlOverride>
  </w:num>
  <w:num w:numId="22" w16cid:durableId="329528944">
    <w:abstractNumId w:val="12"/>
    <w:lvlOverride w:ilvl="0">
      <w:startOverride w:val="1"/>
    </w:lvlOverride>
  </w:num>
  <w:num w:numId="23" w16cid:durableId="317391120">
    <w:abstractNumId w:val="12"/>
    <w:lvlOverride w:ilvl="0">
      <w:startOverride w:val="1"/>
    </w:lvlOverride>
  </w:num>
  <w:num w:numId="24" w16cid:durableId="1839809411">
    <w:abstractNumId w:val="12"/>
    <w:lvlOverride w:ilvl="0">
      <w:startOverride w:val="1"/>
    </w:lvlOverride>
  </w:num>
  <w:num w:numId="25" w16cid:durableId="1043990111">
    <w:abstractNumId w:val="0"/>
  </w:num>
  <w:num w:numId="26" w16cid:durableId="711810910">
    <w:abstractNumId w:val="12"/>
  </w:num>
  <w:num w:numId="27" w16cid:durableId="1926647650">
    <w:abstractNumId w:val="8"/>
  </w:num>
  <w:num w:numId="28" w16cid:durableId="431628820">
    <w:abstractNumId w:val="12"/>
  </w:num>
  <w:num w:numId="29" w16cid:durableId="160584318">
    <w:abstractNumId w:val="12"/>
    <w:lvlOverride w:ilvl="0">
      <w:startOverride w:val="1"/>
    </w:lvlOverride>
  </w:num>
  <w:num w:numId="30" w16cid:durableId="1792672768">
    <w:abstractNumId w:val="12"/>
  </w:num>
  <w:num w:numId="31" w16cid:durableId="297342730">
    <w:abstractNumId w:val="2"/>
  </w:num>
  <w:num w:numId="32" w16cid:durableId="182209878">
    <w:abstractNumId w:val="12"/>
  </w:num>
  <w:num w:numId="33" w16cid:durableId="591471096">
    <w:abstractNumId w:val="12"/>
  </w:num>
  <w:num w:numId="34" w16cid:durableId="1391540969">
    <w:abstractNumId w:val="12"/>
    <w:lvlOverride w:ilvl="0">
      <w:startOverride w:val="1"/>
    </w:lvlOverride>
  </w:num>
  <w:num w:numId="35" w16cid:durableId="1072968521">
    <w:abstractNumId w:val="12"/>
  </w:num>
  <w:num w:numId="36" w16cid:durableId="1185903437">
    <w:abstractNumId w:val="1"/>
  </w:num>
  <w:num w:numId="37" w16cid:durableId="417334460">
    <w:abstractNumId w:val="12"/>
  </w:num>
  <w:num w:numId="38" w16cid:durableId="1176726287">
    <w:abstractNumId w:val="12"/>
    <w:lvlOverride w:ilvl="0">
      <w:startOverride w:val="1"/>
    </w:lvlOverride>
  </w:num>
  <w:num w:numId="39" w16cid:durableId="1576621381">
    <w:abstractNumId w:val="12"/>
  </w:num>
  <w:num w:numId="40" w16cid:durableId="145124904">
    <w:abstractNumId w:val="9"/>
  </w:num>
  <w:num w:numId="41" w16cid:durableId="1363166939">
    <w:abstractNumId w:val="12"/>
  </w:num>
  <w:num w:numId="42" w16cid:durableId="33858706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C4"/>
    <w:rsid w:val="00001526"/>
    <w:rsid w:val="000104E8"/>
    <w:rsid w:val="0001482E"/>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D47C9"/>
    <w:rsid w:val="000D576A"/>
    <w:rsid w:val="000E0D51"/>
    <w:rsid w:val="000E5202"/>
    <w:rsid w:val="00102BDB"/>
    <w:rsid w:val="001121DE"/>
    <w:rsid w:val="00115AEF"/>
    <w:rsid w:val="001311F7"/>
    <w:rsid w:val="0013298C"/>
    <w:rsid w:val="00156862"/>
    <w:rsid w:val="001671CD"/>
    <w:rsid w:val="00183DA7"/>
    <w:rsid w:val="00190DD0"/>
    <w:rsid w:val="00191E67"/>
    <w:rsid w:val="001A1E1E"/>
    <w:rsid w:val="001A278F"/>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420C5"/>
    <w:rsid w:val="002525F7"/>
    <w:rsid w:val="002675EF"/>
    <w:rsid w:val="00273E02"/>
    <w:rsid w:val="002775C3"/>
    <w:rsid w:val="002851DF"/>
    <w:rsid w:val="002906C3"/>
    <w:rsid w:val="00294867"/>
    <w:rsid w:val="002A263B"/>
    <w:rsid w:val="002A651F"/>
    <w:rsid w:val="002B1E4E"/>
    <w:rsid w:val="002C114B"/>
    <w:rsid w:val="002C19C4"/>
    <w:rsid w:val="002C247E"/>
    <w:rsid w:val="002D4B33"/>
    <w:rsid w:val="002E5F39"/>
    <w:rsid w:val="002F7027"/>
    <w:rsid w:val="00304F89"/>
    <w:rsid w:val="0033001D"/>
    <w:rsid w:val="003432DE"/>
    <w:rsid w:val="00343CB2"/>
    <w:rsid w:val="00360E5E"/>
    <w:rsid w:val="00380730"/>
    <w:rsid w:val="00386784"/>
    <w:rsid w:val="003A2DE3"/>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5485"/>
    <w:rsid w:val="004A6446"/>
    <w:rsid w:val="004B279E"/>
    <w:rsid w:val="004B5D26"/>
    <w:rsid w:val="004B79E2"/>
    <w:rsid w:val="004D00A9"/>
    <w:rsid w:val="004D42E3"/>
    <w:rsid w:val="004E1A52"/>
    <w:rsid w:val="004E1C53"/>
    <w:rsid w:val="004F121A"/>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71395"/>
    <w:rsid w:val="0057418A"/>
    <w:rsid w:val="005B3162"/>
    <w:rsid w:val="005C412A"/>
    <w:rsid w:val="005D0699"/>
    <w:rsid w:val="005D5896"/>
    <w:rsid w:val="005D5EDC"/>
    <w:rsid w:val="005E34B9"/>
    <w:rsid w:val="005E5691"/>
    <w:rsid w:val="005F008F"/>
    <w:rsid w:val="005F3508"/>
    <w:rsid w:val="005F52E1"/>
    <w:rsid w:val="00601BAC"/>
    <w:rsid w:val="006117AA"/>
    <w:rsid w:val="0061588B"/>
    <w:rsid w:val="00625332"/>
    <w:rsid w:val="0063395D"/>
    <w:rsid w:val="006340D9"/>
    <w:rsid w:val="00645A60"/>
    <w:rsid w:val="00646AB5"/>
    <w:rsid w:val="006532C4"/>
    <w:rsid w:val="00655332"/>
    <w:rsid w:val="00661871"/>
    <w:rsid w:val="00662069"/>
    <w:rsid w:val="0066368E"/>
    <w:rsid w:val="006737B2"/>
    <w:rsid w:val="00673DC1"/>
    <w:rsid w:val="00680B09"/>
    <w:rsid w:val="006836EB"/>
    <w:rsid w:val="00691497"/>
    <w:rsid w:val="0069295F"/>
    <w:rsid w:val="006A4193"/>
    <w:rsid w:val="006A4978"/>
    <w:rsid w:val="006B392E"/>
    <w:rsid w:val="006B579E"/>
    <w:rsid w:val="006C6899"/>
    <w:rsid w:val="006C73A3"/>
    <w:rsid w:val="006D0838"/>
    <w:rsid w:val="006E0707"/>
    <w:rsid w:val="006E390F"/>
    <w:rsid w:val="00721DC1"/>
    <w:rsid w:val="007230C5"/>
    <w:rsid w:val="00724A71"/>
    <w:rsid w:val="00736B1C"/>
    <w:rsid w:val="007370A7"/>
    <w:rsid w:val="00754869"/>
    <w:rsid w:val="00756A66"/>
    <w:rsid w:val="0076321E"/>
    <w:rsid w:val="00763CBF"/>
    <w:rsid w:val="00765537"/>
    <w:rsid w:val="00771329"/>
    <w:rsid w:val="007734FD"/>
    <w:rsid w:val="00783B26"/>
    <w:rsid w:val="00785335"/>
    <w:rsid w:val="0078768D"/>
    <w:rsid w:val="00791358"/>
    <w:rsid w:val="007C461C"/>
    <w:rsid w:val="007C60C7"/>
    <w:rsid w:val="007D2507"/>
    <w:rsid w:val="00802D63"/>
    <w:rsid w:val="00802D91"/>
    <w:rsid w:val="00806CAD"/>
    <w:rsid w:val="00817973"/>
    <w:rsid w:val="00820AFB"/>
    <w:rsid w:val="008424F1"/>
    <w:rsid w:val="00842816"/>
    <w:rsid w:val="008471BC"/>
    <w:rsid w:val="00866376"/>
    <w:rsid w:val="00872AC2"/>
    <w:rsid w:val="00873A16"/>
    <w:rsid w:val="008741AC"/>
    <w:rsid w:val="00875506"/>
    <w:rsid w:val="008A475B"/>
    <w:rsid w:val="008A5DCA"/>
    <w:rsid w:val="008B28C9"/>
    <w:rsid w:val="008C0D7E"/>
    <w:rsid w:val="008C406F"/>
    <w:rsid w:val="008C7577"/>
    <w:rsid w:val="008D0C22"/>
    <w:rsid w:val="008D1EC3"/>
    <w:rsid w:val="008D6743"/>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D6AE4"/>
    <w:rsid w:val="009E26DB"/>
    <w:rsid w:val="009E5269"/>
    <w:rsid w:val="009F0A77"/>
    <w:rsid w:val="009F3BE4"/>
    <w:rsid w:val="009F708B"/>
    <w:rsid w:val="009F751C"/>
    <w:rsid w:val="00A27B99"/>
    <w:rsid w:val="00A3020E"/>
    <w:rsid w:val="00A30959"/>
    <w:rsid w:val="00A46D1D"/>
    <w:rsid w:val="00A46F5F"/>
    <w:rsid w:val="00A514DD"/>
    <w:rsid w:val="00A517AA"/>
    <w:rsid w:val="00A520AB"/>
    <w:rsid w:val="00A5583C"/>
    <w:rsid w:val="00A627E5"/>
    <w:rsid w:val="00A64A57"/>
    <w:rsid w:val="00A67459"/>
    <w:rsid w:val="00A70438"/>
    <w:rsid w:val="00A80D21"/>
    <w:rsid w:val="00A81ED7"/>
    <w:rsid w:val="00A85DD1"/>
    <w:rsid w:val="00A945C8"/>
    <w:rsid w:val="00AA3A12"/>
    <w:rsid w:val="00AA6259"/>
    <w:rsid w:val="00AA787B"/>
    <w:rsid w:val="00AB1D8A"/>
    <w:rsid w:val="00AB5808"/>
    <w:rsid w:val="00AB6A06"/>
    <w:rsid w:val="00AC11EE"/>
    <w:rsid w:val="00AC7122"/>
    <w:rsid w:val="00AD3FDB"/>
    <w:rsid w:val="00AF2D3E"/>
    <w:rsid w:val="00AF7B22"/>
    <w:rsid w:val="00B00E15"/>
    <w:rsid w:val="00B03695"/>
    <w:rsid w:val="00B05325"/>
    <w:rsid w:val="00B14B2A"/>
    <w:rsid w:val="00B22BE6"/>
    <w:rsid w:val="00B3139D"/>
    <w:rsid w:val="00B320B8"/>
    <w:rsid w:val="00B355E2"/>
    <w:rsid w:val="00B427C8"/>
    <w:rsid w:val="00B42EBC"/>
    <w:rsid w:val="00B43C43"/>
    <w:rsid w:val="00B539CA"/>
    <w:rsid w:val="00B6378D"/>
    <w:rsid w:val="00B65BA3"/>
    <w:rsid w:val="00B72080"/>
    <w:rsid w:val="00B72145"/>
    <w:rsid w:val="00B73298"/>
    <w:rsid w:val="00B94D64"/>
    <w:rsid w:val="00BA02F5"/>
    <w:rsid w:val="00BA3389"/>
    <w:rsid w:val="00BB1CB3"/>
    <w:rsid w:val="00BB6792"/>
    <w:rsid w:val="00BC0A54"/>
    <w:rsid w:val="00BC3891"/>
    <w:rsid w:val="00BC7850"/>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62AF"/>
    <w:rsid w:val="00CB14D7"/>
    <w:rsid w:val="00CD20D6"/>
    <w:rsid w:val="00CD3EEF"/>
    <w:rsid w:val="00CD4D2D"/>
    <w:rsid w:val="00CE53D6"/>
    <w:rsid w:val="00CF7E44"/>
    <w:rsid w:val="00D034B1"/>
    <w:rsid w:val="00D07BAA"/>
    <w:rsid w:val="00D13781"/>
    <w:rsid w:val="00D22F4E"/>
    <w:rsid w:val="00D2501C"/>
    <w:rsid w:val="00D337C4"/>
    <w:rsid w:val="00D342F9"/>
    <w:rsid w:val="00D3482F"/>
    <w:rsid w:val="00D3556E"/>
    <w:rsid w:val="00D364AC"/>
    <w:rsid w:val="00D42183"/>
    <w:rsid w:val="00D421A8"/>
    <w:rsid w:val="00D423D3"/>
    <w:rsid w:val="00D427F3"/>
    <w:rsid w:val="00D55FB8"/>
    <w:rsid w:val="00D635C8"/>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10E7"/>
    <w:rsid w:val="00E3581E"/>
    <w:rsid w:val="00E35F91"/>
    <w:rsid w:val="00E41862"/>
    <w:rsid w:val="00E42ADE"/>
    <w:rsid w:val="00E43102"/>
    <w:rsid w:val="00E508E0"/>
    <w:rsid w:val="00E6643A"/>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70ED"/>
    <w:rsid w:val="00F50F3E"/>
    <w:rsid w:val="00F51635"/>
    <w:rsid w:val="00F5258E"/>
    <w:rsid w:val="00F574B2"/>
    <w:rsid w:val="00F627C4"/>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E7B37"/>
    <w:rsid w:val="00FF2627"/>
    <w:rsid w:val="00FF6C8A"/>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62A53"/>
  <w15:chartTrackingRefBased/>
  <w15:docId w15:val="{2770F59C-BDA4-458C-AE10-A4279C1A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277A-71EB-4D4F-9F3C-381C2EB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2066</Words>
  <Characters>12193</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 </vt:lpstr>
    </vt:vector>
  </TitlesOfParts>
  <Company>OKsystem spol. s r. o.</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Ing. Zbyněk Melkes</dc:creator>
  <cp:keywords/>
  <dc:description>Předloha byla vytvořena v informačním systému OKpráce.</dc:description>
  <cp:lastModifiedBy>Čermáková Wetckeová Simona Ing. (UPL-JNA)</cp:lastModifiedBy>
  <cp:revision>1</cp:revision>
  <cp:lastPrinted>1601-01-01T00:00:00Z</cp:lastPrinted>
  <dcterms:created xsi:type="dcterms:W3CDTF">2024-08-01T13:05:00Z</dcterms:created>
  <dcterms:modified xsi:type="dcterms:W3CDTF">2024-08-01T13:05:00Z</dcterms:modified>
</cp:coreProperties>
</file>