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A9" w:rsidRPr="002564AE" w:rsidRDefault="009738A9" w:rsidP="009738A9">
      <w:pPr>
        <w:spacing w:before="240" w:after="120"/>
        <w:jc w:val="center"/>
        <w:outlineLvl w:val="0"/>
        <w:rPr>
          <w:rFonts w:ascii="Arial" w:hAnsi="Arial" w:cs="Arial"/>
          <w:b/>
          <w:sz w:val="32"/>
          <w:szCs w:val="26"/>
        </w:rPr>
      </w:pPr>
      <w:bookmarkStart w:id="0" w:name="_GoBack"/>
      <w:bookmarkEnd w:id="0"/>
      <w:r w:rsidRPr="002564AE">
        <w:rPr>
          <w:rFonts w:ascii="Arial" w:hAnsi="Arial" w:cs="Arial"/>
          <w:b/>
          <w:caps/>
          <w:color w:val="000000"/>
          <w:sz w:val="32"/>
          <w:szCs w:val="26"/>
        </w:rPr>
        <w:t>Kupní smlouva</w:t>
      </w:r>
    </w:p>
    <w:p w:rsidR="009738A9" w:rsidRPr="002564AE" w:rsidRDefault="009738A9" w:rsidP="009738A9">
      <w:pPr>
        <w:spacing w:after="120"/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dle § 2079 a násl. zákona č. 89/2012 Sb., občanského zákoníku</w:t>
      </w:r>
    </w:p>
    <w:p w:rsidR="009738A9" w:rsidRPr="002564AE" w:rsidRDefault="009738A9" w:rsidP="009738A9">
      <w:pPr>
        <w:outlineLvl w:val="0"/>
        <w:rPr>
          <w:rFonts w:ascii="Arial" w:hAnsi="Arial" w:cs="Arial"/>
          <w:b/>
        </w:rPr>
      </w:pPr>
    </w:p>
    <w:p w:rsidR="009738A9" w:rsidRPr="00B43AEA" w:rsidRDefault="009738A9" w:rsidP="009738A9">
      <w:pPr>
        <w:outlineLvl w:val="0"/>
        <w:rPr>
          <w:rFonts w:ascii="Arial" w:hAnsi="Arial" w:cs="Arial"/>
          <w:b/>
        </w:rPr>
      </w:pPr>
      <w:r w:rsidRPr="00B43AEA">
        <w:rPr>
          <w:rFonts w:ascii="Arial" w:hAnsi="Arial" w:cs="Arial"/>
          <w:b/>
        </w:rPr>
        <w:t xml:space="preserve">Evidenční číslo smlouvy: </w:t>
      </w:r>
      <w:r w:rsidR="00B43AEA" w:rsidRPr="00B43AEA">
        <w:rPr>
          <w:rFonts w:ascii="Arial" w:hAnsi="Arial" w:cs="Arial"/>
          <w:b/>
        </w:rPr>
        <w:t>0902/24/04/SZM</w:t>
      </w:r>
    </w:p>
    <w:p w:rsidR="009738A9" w:rsidRPr="002564AE" w:rsidRDefault="009738A9" w:rsidP="009738A9">
      <w:pPr>
        <w:outlineLvl w:val="0"/>
        <w:rPr>
          <w:rFonts w:ascii="Arial" w:hAnsi="Arial" w:cs="Arial"/>
          <w:b/>
        </w:rPr>
      </w:pPr>
    </w:p>
    <w:p w:rsidR="009738A9" w:rsidRPr="002564AE" w:rsidRDefault="009738A9" w:rsidP="009738A9">
      <w:pPr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Smluvní strany:</w:t>
      </w:r>
    </w:p>
    <w:p w:rsidR="009738A9" w:rsidRPr="002564AE" w:rsidRDefault="009738A9" w:rsidP="009738A9">
      <w:pPr>
        <w:outlineLvl w:val="0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2"/>
        </w:numPr>
        <w:autoSpaceDE/>
        <w:autoSpaceDN/>
        <w:spacing w:before="20" w:after="20" w:line="360" w:lineRule="auto"/>
        <w:ind w:hanging="72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Fakultní nemocnice Plzeň, Edvarda Beneše 1128/13, </w:t>
      </w:r>
      <w:r w:rsidR="00541B43">
        <w:rPr>
          <w:rFonts w:ascii="Arial" w:hAnsi="Arial" w:cs="Arial"/>
          <w:b/>
        </w:rPr>
        <w:t>301 00</w:t>
      </w:r>
      <w:r w:rsidRPr="002564AE">
        <w:rPr>
          <w:rFonts w:ascii="Arial" w:hAnsi="Arial" w:cs="Arial"/>
          <w:b/>
        </w:rPr>
        <w:t xml:space="preserve"> Plzeň </w:t>
      </w:r>
    </w:p>
    <w:p w:rsidR="009738A9" w:rsidRPr="002564AE" w:rsidRDefault="009738A9" w:rsidP="009738A9">
      <w:pPr>
        <w:spacing w:before="20" w:after="20" w:line="360" w:lineRule="auto"/>
        <w:ind w:left="360" w:firstLine="348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zastoupená MUDr. Václavem Šimánkem, Ph.D., ředitelem</w:t>
      </w:r>
    </w:p>
    <w:p w:rsidR="009738A9" w:rsidRPr="002564AE" w:rsidRDefault="009738A9" w:rsidP="009738A9">
      <w:pPr>
        <w:spacing w:before="20" w:after="20" w:line="360" w:lineRule="auto"/>
        <w:ind w:firstLine="708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IČO: 00669806, DIČ: CZ00669806</w:t>
      </w:r>
    </w:p>
    <w:p w:rsidR="009738A9" w:rsidRPr="002564AE" w:rsidRDefault="009738A9" w:rsidP="009738A9">
      <w:pPr>
        <w:spacing w:line="360" w:lineRule="auto"/>
        <w:ind w:firstLine="708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bankovní spojení: Česká národní banka, číslo účtu: 33739311/0710</w:t>
      </w:r>
    </w:p>
    <w:p w:rsidR="009738A9" w:rsidRPr="002564AE" w:rsidRDefault="009738A9" w:rsidP="009738A9">
      <w:pPr>
        <w:spacing w:before="120"/>
        <w:rPr>
          <w:rFonts w:ascii="Arial" w:hAnsi="Arial" w:cs="Arial"/>
        </w:rPr>
      </w:pPr>
      <w:r w:rsidRPr="002564AE">
        <w:rPr>
          <w:rFonts w:ascii="Arial" w:hAnsi="Arial" w:cs="Arial"/>
        </w:rPr>
        <w:t>dále jen „</w:t>
      </w:r>
      <w:r w:rsidRPr="002564AE">
        <w:rPr>
          <w:rFonts w:ascii="Arial" w:hAnsi="Arial" w:cs="Arial"/>
          <w:b/>
        </w:rPr>
        <w:t>Kupující</w:t>
      </w:r>
      <w:r w:rsidRPr="002564AE">
        <w:rPr>
          <w:rFonts w:ascii="Arial" w:hAnsi="Arial" w:cs="Arial"/>
        </w:rPr>
        <w:t>“</w:t>
      </w:r>
    </w:p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rPr>
          <w:rFonts w:ascii="Arial" w:hAnsi="Arial" w:cs="Arial"/>
        </w:rPr>
      </w:pPr>
      <w:r w:rsidRPr="002564AE">
        <w:rPr>
          <w:rFonts w:ascii="Arial" w:hAnsi="Arial" w:cs="Arial"/>
        </w:rPr>
        <w:t>a</w:t>
      </w:r>
    </w:p>
    <w:p w:rsidR="009738A9" w:rsidRPr="002564AE" w:rsidRDefault="009738A9" w:rsidP="009738A9">
      <w:pPr>
        <w:rPr>
          <w:rFonts w:ascii="Arial" w:hAnsi="Arial" w:cs="Arial"/>
        </w:rPr>
      </w:pPr>
    </w:p>
    <w:p w:rsidR="00296853" w:rsidRPr="002564AE" w:rsidRDefault="00296853" w:rsidP="00296853">
      <w:pPr>
        <w:numPr>
          <w:ilvl w:val="0"/>
          <w:numId w:val="2"/>
        </w:numPr>
        <w:autoSpaceDE/>
        <w:autoSpaceDN/>
        <w:spacing w:before="20" w:after="20" w:line="360" w:lineRule="auto"/>
        <w:ind w:hanging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Jméno: </w:t>
      </w:r>
      <w:r w:rsidR="00D04407">
        <w:rPr>
          <w:rFonts w:ascii="Arial" w:hAnsi="Arial" w:cs="Arial"/>
          <w:b/>
          <w:color w:val="000000"/>
        </w:rPr>
        <w:t>MEDICA FILTER</w:t>
      </w:r>
      <w:r>
        <w:rPr>
          <w:rFonts w:ascii="Arial" w:hAnsi="Arial" w:cs="Arial"/>
          <w:b/>
          <w:color w:val="000000"/>
        </w:rPr>
        <w:t xml:space="preserve"> spol. s </w:t>
      </w:r>
      <w:r w:rsidRPr="00F26B05">
        <w:rPr>
          <w:rFonts w:ascii="Arial" w:hAnsi="Arial" w:cs="Arial"/>
          <w:b/>
          <w:color w:val="000000"/>
        </w:rPr>
        <w:t>r.o.</w:t>
      </w:r>
    </w:p>
    <w:p w:rsidR="00296853" w:rsidRPr="002564AE" w:rsidRDefault="00296853" w:rsidP="00296853">
      <w:pPr>
        <w:spacing w:before="20" w:after="20" w:line="360" w:lineRule="auto"/>
        <w:ind w:left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Sídlo: </w:t>
      </w:r>
      <w:r w:rsidRPr="00F26B05">
        <w:rPr>
          <w:rFonts w:ascii="Arial" w:hAnsi="Arial" w:cs="Arial"/>
          <w:b/>
          <w:color w:val="000000"/>
        </w:rPr>
        <w:t>Smetanova 421</w:t>
      </w:r>
      <w:r>
        <w:rPr>
          <w:rFonts w:ascii="Arial" w:hAnsi="Arial" w:cs="Arial"/>
          <w:b/>
          <w:color w:val="000000"/>
        </w:rPr>
        <w:t xml:space="preserve">, </w:t>
      </w:r>
      <w:r w:rsidRPr="00F26B05">
        <w:rPr>
          <w:rFonts w:ascii="Arial" w:hAnsi="Arial" w:cs="Arial"/>
          <w:b/>
          <w:color w:val="000000"/>
        </w:rPr>
        <w:t>341 92 Kašperské Hory</w:t>
      </w:r>
    </w:p>
    <w:p w:rsidR="00296853" w:rsidRPr="002564AE" w:rsidRDefault="00296853" w:rsidP="00296853">
      <w:pPr>
        <w:spacing w:before="20" w:after="20" w:line="360" w:lineRule="auto"/>
        <w:ind w:left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IČO: </w:t>
      </w:r>
      <w:r w:rsidRPr="00F26B05">
        <w:rPr>
          <w:rFonts w:ascii="Arial" w:hAnsi="Arial" w:cs="Arial"/>
          <w:b/>
          <w:color w:val="000000"/>
        </w:rPr>
        <w:t>00669555</w:t>
      </w:r>
      <w:r>
        <w:rPr>
          <w:rFonts w:ascii="Arial" w:hAnsi="Arial" w:cs="Arial"/>
          <w:b/>
          <w:color w:val="000000"/>
        </w:rPr>
        <w:t xml:space="preserve"> </w:t>
      </w:r>
      <w:r w:rsidRPr="002564AE">
        <w:rPr>
          <w:rFonts w:ascii="Arial" w:hAnsi="Arial" w:cs="Arial"/>
          <w:b/>
          <w:color w:val="000000"/>
        </w:rPr>
        <w:t xml:space="preserve">DIČ: </w:t>
      </w:r>
      <w:r w:rsidRPr="00F26B05">
        <w:rPr>
          <w:rFonts w:ascii="Arial" w:hAnsi="Arial" w:cs="Arial"/>
          <w:b/>
          <w:color w:val="000000"/>
        </w:rPr>
        <w:t>CZ00669555</w:t>
      </w:r>
    </w:p>
    <w:p w:rsidR="00296853" w:rsidRPr="002564AE" w:rsidRDefault="00296853" w:rsidP="00296853">
      <w:pPr>
        <w:spacing w:before="20" w:after="20" w:line="360" w:lineRule="auto"/>
        <w:ind w:left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Obchodní rejstřík: </w:t>
      </w:r>
      <w:r>
        <w:rPr>
          <w:rFonts w:ascii="Arial" w:hAnsi="Arial" w:cs="Arial"/>
          <w:b/>
          <w:color w:val="000000"/>
        </w:rPr>
        <w:t>vedená u Krajského soudu v Plzni oddíl C, vložka 130</w:t>
      </w:r>
    </w:p>
    <w:p w:rsidR="00296853" w:rsidRPr="002564AE" w:rsidRDefault="00296853" w:rsidP="00296853">
      <w:pPr>
        <w:spacing w:before="20" w:after="20" w:line="360" w:lineRule="auto"/>
        <w:ind w:left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zastoupená: </w:t>
      </w:r>
      <w:r>
        <w:rPr>
          <w:rFonts w:ascii="Arial" w:hAnsi="Arial" w:cs="Arial"/>
          <w:b/>
          <w:color w:val="000000"/>
        </w:rPr>
        <w:t>jednatelem Ing. Pavlem Hřídelem</w:t>
      </w:r>
    </w:p>
    <w:p w:rsidR="00296853" w:rsidRPr="002564AE" w:rsidRDefault="00296853" w:rsidP="00296853">
      <w:pPr>
        <w:spacing w:before="20" w:after="20" w:line="360" w:lineRule="auto"/>
        <w:ind w:left="720"/>
        <w:rPr>
          <w:rFonts w:ascii="Arial" w:hAnsi="Arial" w:cs="Arial"/>
          <w:b/>
          <w:color w:val="000000"/>
        </w:rPr>
      </w:pPr>
      <w:r w:rsidRPr="002564AE">
        <w:rPr>
          <w:rFonts w:ascii="Arial" w:hAnsi="Arial" w:cs="Arial"/>
          <w:b/>
          <w:color w:val="000000"/>
        </w:rPr>
        <w:t xml:space="preserve">bankovní spojení: </w:t>
      </w:r>
      <w:r>
        <w:rPr>
          <w:rFonts w:ascii="Arial" w:hAnsi="Arial" w:cs="Arial"/>
          <w:b/>
          <w:color w:val="000000"/>
        </w:rPr>
        <w:t>UniCredit Bank, číslo účtu: 1388070076/2700</w:t>
      </w:r>
    </w:p>
    <w:p w:rsidR="009738A9" w:rsidRPr="002564AE" w:rsidRDefault="009738A9" w:rsidP="009738A9">
      <w:pPr>
        <w:spacing w:before="120"/>
        <w:rPr>
          <w:rFonts w:ascii="Arial" w:hAnsi="Arial" w:cs="Arial"/>
        </w:rPr>
      </w:pPr>
      <w:r w:rsidRPr="002564AE">
        <w:rPr>
          <w:rFonts w:ascii="Arial" w:hAnsi="Arial" w:cs="Arial"/>
        </w:rPr>
        <w:t>dále jen „</w:t>
      </w:r>
      <w:r w:rsidRPr="002564AE">
        <w:rPr>
          <w:rFonts w:ascii="Arial" w:hAnsi="Arial" w:cs="Arial"/>
          <w:b/>
        </w:rPr>
        <w:t>Prodávající</w:t>
      </w:r>
      <w:r w:rsidRPr="002564AE">
        <w:rPr>
          <w:rFonts w:ascii="Arial" w:hAnsi="Arial" w:cs="Arial"/>
        </w:rPr>
        <w:t>“</w:t>
      </w:r>
    </w:p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uzavírají </w:t>
      </w:r>
      <w:r w:rsidRPr="002564AE">
        <w:rPr>
          <w:rFonts w:ascii="Arial" w:hAnsi="Arial" w:cs="Arial"/>
          <w:b/>
        </w:rPr>
        <w:t>smlouvu kupní</w:t>
      </w:r>
      <w:r w:rsidRPr="002564AE">
        <w:rPr>
          <w:rFonts w:ascii="Arial" w:hAnsi="Arial" w:cs="Arial"/>
        </w:rPr>
        <w:t>.</w:t>
      </w:r>
    </w:p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Předmět plnění</w:t>
      </w:r>
    </w:p>
    <w:p w:rsidR="009738A9" w:rsidRPr="002564AE" w:rsidRDefault="009738A9" w:rsidP="009738A9">
      <w:pPr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Předmětem této smlouvy jsou dodávky spotřebního materiálu (</w:t>
      </w:r>
      <w:r w:rsidR="00CA513E">
        <w:rPr>
          <w:rFonts w:ascii="Arial" w:hAnsi="Arial" w:cs="Arial"/>
        </w:rPr>
        <w:t>gynekologické a porodnické operační sety</w:t>
      </w:r>
      <w:r w:rsidRPr="002564AE">
        <w:rPr>
          <w:rFonts w:ascii="Arial" w:hAnsi="Arial" w:cs="Arial"/>
        </w:rPr>
        <w:t>) dle výsledků veřejné zakázky, kterou kupující jako zadavatel vyhlásil v otevřeném řízení pod evidenčním číslem</w:t>
      </w:r>
      <w:r w:rsidRPr="002564A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Kategorie"/>
          <w:id w:val="321215001"/>
          <w:placeholder>
            <w:docPart w:val="D02A96C7868A400DADCBCB6B91DAB1E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2564AE">
            <w:rPr>
              <w:rFonts w:ascii="Arial" w:hAnsi="Arial" w:cs="Arial"/>
              <w:b/>
            </w:rPr>
            <w:t>Z2022-</w:t>
          </w:r>
        </w:sdtContent>
      </w:sdt>
      <w:r w:rsidR="00EE1935">
        <w:rPr>
          <w:rFonts w:ascii="Arial" w:hAnsi="Arial" w:cs="Arial"/>
          <w:b/>
        </w:rPr>
        <w:t>024406</w:t>
      </w:r>
      <w:r w:rsidRPr="002564AE">
        <w:rPr>
          <w:rFonts w:ascii="Arial" w:hAnsi="Arial" w:cs="Arial"/>
        </w:rPr>
        <w:t>, na základě dílčích písemných objednávek. Zboží je určeno, co do druhu, množství a ceny, v příloze této smlouvy.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se zavazuje dodat kupujícímu zboží na základě dílčích písemných objednávek do místa dodání kupujícího, tj. sklad oddělení SZM v objektu zásobovací ústředny v areálu zadavatele FN Plzeň, alej Svobody 80, Plzeň</w:t>
      </w:r>
      <w:r w:rsidR="00AC797B" w:rsidRPr="002564AE">
        <w:rPr>
          <w:rFonts w:ascii="Arial" w:hAnsi="Arial" w:cs="Arial"/>
        </w:rPr>
        <w:t>. Objednávkou je pro potřeby této smlouvy myšleno jednostranné právní jednání kupujícího, na základě kterého dává kupující prodávajícímu pokyn k částečnému plnění.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Kupující se touto smlouvou zavazuje zboží od prodávajícího převzít a zaplatit dohodnutou kupní cenu.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Množství předmětu plnění v jednotlivých položkách uvedené v příloze této smlouvy je množství stanovené orientačně. To znamená, že kupující je oprávněn určovat konkrétní množství a dobu plnění jednotlivých dílčích dodávek podle svých okamžitých, resp. aktuálních potřeb s ohledem na skladbu pacientů bez penalizace či jiného postihu ze strany prodávajícího. </w:t>
      </w:r>
    </w:p>
    <w:p w:rsidR="009738A9" w:rsidRPr="002564AE" w:rsidRDefault="009738A9" w:rsidP="009738A9">
      <w:pPr>
        <w:tabs>
          <w:tab w:val="num" w:pos="426"/>
        </w:tabs>
        <w:autoSpaceDE/>
        <w:autoSpaceDN/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Kupující si vyhrazuje právo v rámci smluvních podmínek ve sjednaných položkách odebírat inovované či nové výrobky, pokud budou svými charakteristikami odpovídat zadání VZ.</w:t>
      </w:r>
    </w:p>
    <w:p w:rsidR="009738A9" w:rsidRPr="002564AE" w:rsidRDefault="009738A9" w:rsidP="009738A9">
      <w:pPr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br w:type="page"/>
      </w:r>
      <w:r w:rsidRPr="002564AE">
        <w:rPr>
          <w:rFonts w:ascii="Arial" w:hAnsi="Arial" w:cs="Arial"/>
          <w:b/>
        </w:rPr>
        <w:lastRenderedPageBreak/>
        <w:t>II.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Kupní cena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Kupní cena zboží je uvedena v příloze č. 1 této kupní smlouvy.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Kupní cena obsahuje veškeré náklady prodávajícího jako například dopravné, balné, pojištění, celní a daňové poplatky, zaškolení personálu, veškerou dokumentaci ke zboží a další náklady prodávajícího.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Kupní cena je garantována jako cena maximální, nejvýše přípustná a lze jí překročit pouze při prokazatelném navýšení cen surovin, paliv, energií, směnného kurzu koruny vůči euru či dolaru o více než 20%, případně při změně celních či daňových sazeb, a to pouze ve výši shodné </w:t>
      </w:r>
      <w:r w:rsidRPr="002564AE">
        <w:rPr>
          <w:rFonts w:ascii="Arial" w:hAnsi="Arial" w:cs="Arial"/>
        </w:rPr>
        <w:br/>
        <w:t xml:space="preserve">s tímto navýšením a po písemném souhlasu kupujícího. Navýšení ceny musí být projednáno </w:t>
      </w:r>
      <w:r w:rsidRPr="002564AE">
        <w:rPr>
          <w:rFonts w:ascii="Arial" w:hAnsi="Arial" w:cs="Arial"/>
        </w:rPr>
        <w:br/>
        <w:t>s kupujícím minimálně s měsíčním předstihem.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doloží kupujícímu požadavek na úpravu ceny formou nové kalkulace celkové ceny předmětu plnění doložené listinami prokazujícími oprávněnost požadavku na úpravu ceny.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4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V případě, že dojde na trhu ke snížení cen, nebo dojde-li ke změně ceny uvedených výrobků v souvislosti se změnou úhrady ze strany zdravotní pojišťovny, je prodávající povinen provést snížení cen na srovnatelnou úroveň. Změny oznámí kupujícímu písemně nebo elektronickou cestou.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III.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Doba, místo a způsob plnění</w:t>
      </w:r>
    </w:p>
    <w:p w:rsidR="009738A9" w:rsidRPr="002564AE" w:rsidRDefault="009738A9" w:rsidP="009738A9">
      <w:pPr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Dodávky budou realizovány průběžně na základě dílčích písemných objednávek oddělení nákupu a distribuce SZM FN Plzeň.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Místem plnění je sklad oddělení SZM v objektu zásobovací ústředny v areálu kupujícího na adrese FN Plzeň, alej Svobody 80, Plzeň.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IV.</w:t>
      </w: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Platební podmínky</w:t>
      </w:r>
    </w:p>
    <w:p w:rsidR="009738A9" w:rsidRPr="002564AE" w:rsidRDefault="009738A9" w:rsidP="009738A9">
      <w:pPr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vystaví kupujícímu v den dodání zboží na každou dílčí dodávku daňový doklad (fakturu).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Splatnost faktur je stanovena na 30 dní od data jejich vystavení.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  <w:szCs w:val="24"/>
        </w:rPr>
      </w:pPr>
      <w:r w:rsidRPr="002564AE">
        <w:rPr>
          <w:rFonts w:ascii="Arial" w:hAnsi="Arial" w:cs="Arial"/>
          <w:szCs w:val="24"/>
        </w:rPr>
        <w:t>Prodávající se zavazuje, že jím vystavené faktury budou obsahovat všechny náležitosti, které jsou stanoveny obecně závaznými právními předpisy a smluvními ujednáními. Na faktuře bude uvedeno ta</w:t>
      </w:r>
      <w:r w:rsidR="009D6A5A" w:rsidRPr="002564AE">
        <w:rPr>
          <w:rFonts w:ascii="Arial" w:hAnsi="Arial" w:cs="Arial"/>
          <w:szCs w:val="24"/>
        </w:rPr>
        <w:t xml:space="preserve">ké číslo objednávky kupujícího a </w:t>
      </w:r>
      <w:r w:rsidRPr="002564AE">
        <w:rPr>
          <w:rFonts w:ascii="Arial" w:hAnsi="Arial" w:cs="Arial"/>
          <w:szCs w:val="24"/>
        </w:rPr>
        <w:t xml:space="preserve">zařazení zboží do </w:t>
      </w:r>
      <w:r w:rsidR="009D6A5A" w:rsidRPr="002564AE">
        <w:rPr>
          <w:rFonts w:ascii="Arial" w:hAnsi="Arial" w:cs="Arial"/>
          <w:szCs w:val="24"/>
        </w:rPr>
        <w:t>třídy zdravotnických prostředků.</w:t>
      </w:r>
    </w:p>
    <w:p w:rsidR="009738A9" w:rsidRPr="002564AE" w:rsidRDefault="009738A9" w:rsidP="009738A9">
      <w:pPr>
        <w:autoSpaceDE/>
        <w:autoSpaceDN/>
        <w:ind w:left="426"/>
        <w:jc w:val="both"/>
        <w:rPr>
          <w:rFonts w:ascii="Arial" w:hAnsi="Arial" w:cs="Arial"/>
          <w:szCs w:val="24"/>
        </w:rPr>
      </w:pPr>
    </w:p>
    <w:p w:rsidR="009738A9" w:rsidRPr="002564AE" w:rsidRDefault="009738A9" w:rsidP="009738A9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  <w:szCs w:val="24"/>
        </w:rPr>
      </w:pPr>
      <w:r w:rsidRPr="002564AE">
        <w:rPr>
          <w:rFonts w:ascii="Arial" w:hAnsi="Arial" w:cs="Arial"/>
          <w:szCs w:val="24"/>
        </w:rPr>
        <w:t>V případě, že vystavená faktura obsahuje nesprávné cenové údaje, nesprávné náležitosti nebo chybí ve faktuře některé z náležitostí uvedené v předchozích odstavcích, je kupující oprávněn fakturu vrátit prodávajícímu do doby její splatnosti. V takovém případě je prodávající povinen vystavit fakturu novou. Doba splatnosti opravené nebo doplněné faktury počne běžet dnem jejího doručení kupujícímu.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Za zaplacení kupní ceny se považuje připsání příslušné částky ve prospěch účtu prodávajícího, nebylo-li dohodnuto jinak.</w:t>
      </w: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br w:type="page"/>
      </w:r>
      <w:r w:rsidRPr="002564AE">
        <w:rPr>
          <w:rFonts w:ascii="Arial" w:hAnsi="Arial" w:cs="Arial"/>
          <w:b/>
        </w:rPr>
        <w:lastRenderedPageBreak/>
        <w:t>V.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Dodací podmínky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Jednotlivé dílčí dodávky budou kupujícímu dodávány na základě závazné objednávky odeslané oddělením nákupu a distribuce SZM do maximálně 5 dní od data objednání, u mimořádných objednávek maximálně do 24 hodin od data objednání. 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Závaznou objednávku učiní kupující písemně elektronickou poštou, doporučeným dopisem nebo faxem.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Pokud nebude objednávka uplatněna pracovníkem odboru zásobování, nebude dodavatelem akceptována, v opačném případě si je dodavatel vědom skutečnosti, že nemůže vymáhat platbu eventuelně uplatnit jakékoliv sankce za neuhrazení faktur za taková plnění.</w:t>
      </w:r>
    </w:p>
    <w:p w:rsidR="009738A9" w:rsidRPr="002564AE" w:rsidRDefault="009738A9" w:rsidP="009738A9">
      <w:pPr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Doba použitelnosti zboží při jeho převzetí musí být minimálně </w:t>
      </w:r>
      <w:r w:rsidR="00684DB4" w:rsidRPr="002564AE">
        <w:rPr>
          <w:rFonts w:ascii="Arial" w:hAnsi="Arial" w:cs="Arial"/>
        </w:rPr>
        <w:t>12 měsíců.</w:t>
      </w:r>
    </w:p>
    <w:p w:rsidR="009738A9" w:rsidRPr="002564AE" w:rsidRDefault="009738A9" w:rsidP="009738A9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Prodávající je povinen předat kupujícímu doklady, které jsou nutné k převzetí a užívání zboží. Předání dokladů se uskuteční v době a místě předání samotné dodávky zboží. Za doklad nutný </w:t>
      </w:r>
      <w:r w:rsidRPr="002564AE">
        <w:rPr>
          <w:rFonts w:ascii="Arial" w:hAnsi="Arial" w:cs="Arial"/>
        </w:rPr>
        <w:br/>
        <w:t>k převzetí a užívání zboží smluvní strany považují především dodací list a fakturu za dodané zboží.</w:t>
      </w:r>
    </w:p>
    <w:p w:rsidR="009738A9" w:rsidRPr="002564AE" w:rsidRDefault="009738A9" w:rsidP="009738A9">
      <w:pPr>
        <w:tabs>
          <w:tab w:val="num" w:pos="426"/>
        </w:tabs>
        <w:jc w:val="both"/>
        <w:rPr>
          <w:rFonts w:ascii="Arial" w:hAnsi="Arial" w:cs="Arial"/>
        </w:rPr>
      </w:pPr>
    </w:p>
    <w:p w:rsidR="00A55EA4" w:rsidRPr="000921C3" w:rsidRDefault="00A55EA4" w:rsidP="00A55EA4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0921C3">
        <w:rPr>
          <w:rFonts w:ascii="Arial" w:hAnsi="Arial" w:cs="Arial"/>
        </w:rPr>
        <w:t>Prodávající prohlašuje, že zboží splňuje veškeré podmínky zákona č. 375/2022 Sb. ve znění pozdějších předpisů.</w:t>
      </w:r>
    </w:p>
    <w:p w:rsidR="009738A9" w:rsidRPr="002564AE" w:rsidRDefault="009738A9" w:rsidP="009738A9">
      <w:pPr>
        <w:tabs>
          <w:tab w:val="num" w:pos="426"/>
        </w:tabs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je povinen balit dodávané zboží obvyklým způsobem vylučujícím jeho jakékoliv poškození nebo jeho znehodnocení.</w:t>
      </w:r>
    </w:p>
    <w:p w:rsidR="009738A9" w:rsidRPr="002564AE" w:rsidRDefault="009738A9" w:rsidP="009738A9">
      <w:pPr>
        <w:tabs>
          <w:tab w:val="num" w:pos="426"/>
        </w:tabs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V případě, že prodávající nebude schopen dodat zboží v dohodnutém množství a lhůtách z důvodů spočívajících na straně dodavatele,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obnovení dodávek formou dle dohody s kupujícím.</w:t>
      </w: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VI.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Výhrada vlastnictví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7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Vlastnická práva k dodanému zboží včetně obalu přechází na kupujícího okamžikem převzetí zboží.</w:t>
      </w: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VII.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Sankce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8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V případě, že prodávající nedodrží dobu plnění, sjednanou v této smlouvě, uhradí kupujícímu smluvní pokutu ve výši 0,01 % z ceny z nedodaného zboží za každý den prodlení.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8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V případě prodlení kupujícího s placením faktury za dodané zboží uhradí kupující prodávajícímu úrok z prodlení ve výši 0,01% z celkové nezaplacené částky za každý den prodlení.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8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Smluvní pokuty sjednané v této smlouvě nemají vliv na případný nárok na náhradu škody způsobenou porušením smluvní povinnosti.</w:t>
      </w: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VIII.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Platnost smlouvy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8411FB" w:rsidRDefault="009738A9" w:rsidP="009738A9">
      <w:pPr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8411FB">
        <w:rPr>
          <w:rFonts w:ascii="Arial" w:hAnsi="Arial" w:cs="Arial"/>
        </w:rPr>
        <w:t xml:space="preserve">Smlouva se uzavírá na dobu </w:t>
      </w:r>
      <w:r w:rsidR="00E22D34" w:rsidRPr="008411FB">
        <w:rPr>
          <w:rFonts w:ascii="Arial" w:hAnsi="Arial" w:cs="Arial"/>
        </w:rPr>
        <w:t>4</w:t>
      </w:r>
      <w:r w:rsidRPr="008411FB">
        <w:rPr>
          <w:rFonts w:ascii="Arial" w:hAnsi="Arial" w:cs="Arial"/>
        </w:rPr>
        <w:t xml:space="preserve"> let od data podpisu smlouvy oběma smluvními stranami.</w:t>
      </w:r>
    </w:p>
    <w:p w:rsidR="009738A9" w:rsidRPr="002564AE" w:rsidRDefault="009738A9" w:rsidP="009738A9">
      <w:pPr>
        <w:tabs>
          <w:tab w:val="left" w:pos="426"/>
        </w:tabs>
        <w:autoSpaceDE/>
        <w:autoSpaceDN/>
        <w:ind w:left="426"/>
        <w:jc w:val="both"/>
        <w:rPr>
          <w:rFonts w:ascii="Arial" w:hAnsi="Arial" w:cs="Arial"/>
        </w:rPr>
      </w:pPr>
    </w:p>
    <w:p w:rsidR="00FE6C97" w:rsidRPr="000921C3" w:rsidRDefault="00FE6C97" w:rsidP="00FE6C97">
      <w:pPr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0921C3">
        <w:rPr>
          <w:rFonts w:ascii="Arial" w:hAnsi="Arial" w:cs="Arial"/>
        </w:rPr>
        <w:t>Tato smlouva nabývá platnosti dnem jejího uzavření, tj. dnem podpisu smlouvy oprávněnými zástupci obou smluvních stran. Smlouva nabývá účinnosti dnem jejích uzavření, jde-li o smlouvu podléhající zveřejnění v registru smluv dle zákona č. 340/2015 Sb., pak teprve dnem jejího zveřejnění v registru smluv.</w:t>
      </w: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br w:type="page"/>
      </w:r>
      <w:r w:rsidRPr="002564AE">
        <w:rPr>
          <w:rFonts w:ascii="Arial" w:hAnsi="Arial" w:cs="Arial"/>
          <w:b/>
        </w:rPr>
        <w:lastRenderedPageBreak/>
        <w:t>IX.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Ukončení platnosti smlouvy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10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Kupující je oprávněn odstoupit od smlouvy v případě, že prodávající je opakovaně v prodlení </w:t>
      </w:r>
      <w:r w:rsidRPr="002564AE">
        <w:rPr>
          <w:rFonts w:ascii="Arial" w:hAnsi="Arial" w:cs="Arial"/>
        </w:rPr>
        <w:br/>
        <w:t xml:space="preserve">s plněním dodávek o více než trojnásobek dodací lhůty nebo dodal nekvalitní zboží a, </w:t>
      </w:r>
      <w:r w:rsidRPr="002564AE">
        <w:rPr>
          <w:rFonts w:ascii="Arial" w:hAnsi="Arial" w:cs="Arial"/>
        </w:rPr>
        <w:br/>
        <w:t>ač byl kupujícím upozorněn, nezjednal neprodleně nápravu.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0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je oprávněn odstoupit od smlouvy v případě, že kupující nezaplatí kupní cenu do 120 dnů po uplynutí ujednané platební lhůty.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0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Účinky odstoupení nastávají dnem doručení oznámení o odstoupení.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0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Smluvní strany mají možnost smlouvu vypovědět bez udání důvodu. V takovém případě je stanovena dvouměsíční výpovědní lhůta, která začíná běžet prvního dne následujícího měsíce po dni podání výpovědi druhé smluvní straně.</w:t>
      </w:r>
    </w:p>
    <w:p w:rsidR="009738A9" w:rsidRPr="002564AE" w:rsidRDefault="009738A9" w:rsidP="009738A9">
      <w:pPr>
        <w:jc w:val="both"/>
        <w:rPr>
          <w:rFonts w:ascii="Arial" w:hAnsi="Arial" w:cs="Arial"/>
        </w:rPr>
      </w:pPr>
    </w:p>
    <w:p w:rsidR="009738A9" w:rsidRPr="002564AE" w:rsidRDefault="009738A9" w:rsidP="009738A9">
      <w:pPr>
        <w:jc w:val="center"/>
        <w:outlineLvl w:val="0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X.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Zvláštní a závěrečná ujednání</w:t>
      </w:r>
    </w:p>
    <w:p w:rsidR="009738A9" w:rsidRPr="002564AE" w:rsidRDefault="009738A9" w:rsidP="009738A9">
      <w:pPr>
        <w:jc w:val="center"/>
        <w:rPr>
          <w:rFonts w:ascii="Arial" w:hAnsi="Arial" w:cs="Arial"/>
          <w:b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Prodávající bere na vědomí, že v rámci plnění této smlouvy nesmí bez výslovného souhlasu kupujícího uzavřít s žádným jeho zaměstnancem jakoukoliv dohodu nebo smlouvu.</w:t>
      </w:r>
    </w:p>
    <w:p w:rsidR="009738A9" w:rsidRPr="002564AE" w:rsidRDefault="009738A9" w:rsidP="009738A9">
      <w:pPr>
        <w:tabs>
          <w:tab w:val="left" w:pos="426"/>
        </w:tabs>
        <w:autoSpaceDE/>
        <w:autoSpaceDN/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Pohledávky z této smlouvy může prodávající převést na jinou osobu jen s předchozím souhlasem kupujícího.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Smluvní strany shodně a svobodně prohlašují, že se bez výhrad shodly na tom, že </w:t>
      </w:r>
      <w:r w:rsidRPr="002564AE">
        <w:rPr>
          <w:rFonts w:ascii="Arial" w:hAnsi="Arial" w:cs="Arial"/>
        </w:rPr>
        <w:br/>
        <w:t xml:space="preserve">Fakultní nemocnice Plzeň zveřejní tuto smlouvu a související přílohy v Registru smluv, ve lhůtě </w:t>
      </w:r>
      <w:r w:rsidRPr="002564AE">
        <w:rPr>
          <w:rFonts w:ascii="Arial" w:hAnsi="Arial" w:cs="Arial"/>
        </w:rPr>
        <w:br/>
        <w:t>a za podmínek stanovených dle zákona č. 340/2015 Sb., a to včetně osobních údajů.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V podmínkách a vztazích neupravených touto smlouvou se strany řídí ustanoveními zákona </w:t>
      </w:r>
      <w:r w:rsidRPr="002564AE">
        <w:rPr>
          <w:rFonts w:ascii="Arial" w:hAnsi="Arial" w:cs="Arial"/>
        </w:rPr>
        <w:br/>
        <w:t>č. 89/2012 Sb., občanský zákoník.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BE2A3B" w:rsidRPr="00181230" w:rsidRDefault="00BE2A3B" w:rsidP="00BE2A3B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0921C3">
        <w:rPr>
          <w:rFonts w:ascii="Arial" w:hAnsi="Arial" w:cs="Arial"/>
        </w:rPr>
        <w:t>Tato smlouva je vyhotovena ve dvou stejnopisech a každá smluvní strana obdrží její jedno vyhotovení.</w:t>
      </w:r>
      <w:r>
        <w:rPr>
          <w:rFonts w:ascii="Arial" w:hAnsi="Arial" w:cs="Arial"/>
        </w:rPr>
        <w:t xml:space="preserve"> </w:t>
      </w:r>
      <w:r w:rsidRPr="00181230">
        <w:rPr>
          <w:rFonts w:ascii="Arial" w:hAnsi="Arial" w:cs="Arial"/>
        </w:rPr>
        <w:t>To neplatí v případě, že tato smlouva byla podepsána elektronickým podpisem</w:t>
      </w:r>
    </w:p>
    <w:p w:rsidR="00BE2A3B" w:rsidRPr="00181230" w:rsidRDefault="00BE2A3B" w:rsidP="00BE2A3B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181230">
        <w:rPr>
          <w:rFonts w:ascii="Arial" w:hAnsi="Arial" w:cs="Arial"/>
        </w:rPr>
        <w:t>dle zákona č. 297/2016 Sb., o službách vytvářejících důvěru pro elektronické transakce, ve znění</w:t>
      </w:r>
    </w:p>
    <w:p w:rsidR="00BE2A3B" w:rsidRPr="000921C3" w:rsidRDefault="00BE2A3B" w:rsidP="00BE2A3B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181230">
        <w:rPr>
          <w:rFonts w:ascii="Arial" w:hAnsi="Arial" w:cs="Arial"/>
        </w:rPr>
        <w:t>pozdějších předpisů.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Jakékoli změny a dodatky této smlouvy musí být učiněny písemně a schváleny podpisem obou stran. Tyto dodatky se stanou integrální součástí této smlouvy.</w:t>
      </w:r>
    </w:p>
    <w:p w:rsidR="009738A9" w:rsidRPr="002564AE" w:rsidRDefault="009738A9" w:rsidP="009738A9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:rsidR="009738A9" w:rsidRPr="002564AE" w:rsidRDefault="009738A9" w:rsidP="009738A9">
      <w:pPr>
        <w:numPr>
          <w:ilvl w:val="0"/>
          <w:numId w:val="11"/>
        </w:numPr>
        <w:tabs>
          <w:tab w:val="clear" w:pos="720"/>
          <w:tab w:val="left" w:pos="426"/>
        </w:tabs>
        <w:autoSpaceDE/>
        <w:autoSpaceDN/>
        <w:ind w:left="426" w:hanging="426"/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>Integrální součástí této smlouvy jsou přílohy, které budou takto označeny a podepsány oběma stranami s uvedením data.</w:t>
      </w: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</w:rPr>
      </w:pP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2564AE">
        <w:rPr>
          <w:rFonts w:ascii="Arial" w:hAnsi="Arial" w:cs="Arial"/>
          <w:b/>
        </w:rPr>
        <w:t>Seznam příloh:</w:t>
      </w:r>
    </w:p>
    <w:p w:rsidR="009738A9" w:rsidRPr="002564AE" w:rsidRDefault="009738A9" w:rsidP="009738A9">
      <w:pPr>
        <w:tabs>
          <w:tab w:val="left" w:pos="426"/>
        </w:tabs>
        <w:jc w:val="both"/>
        <w:rPr>
          <w:rFonts w:ascii="Arial" w:hAnsi="Arial" w:cs="Arial"/>
        </w:rPr>
      </w:pPr>
      <w:r w:rsidRPr="002564AE">
        <w:rPr>
          <w:rFonts w:ascii="Arial" w:hAnsi="Arial" w:cs="Arial"/>
        </w:rPr>
        <w:t xml:space="preserve">Příloha č. 1 </w:t>
      </w:r>
      <w:r w:rsidR="00BE2A3B">
        <w:rPr>
          <w:rFonts w:ascii="Arial" w:hAnsi="Arial" w:cs="Arial"/>
        </w:rPr>
        <w:t>Kupní smlouvy</w:t>
      </w:r>
    </w:p>
    <w:p w:rsidR="009738A9" w:rsidRPr="002564AE" w:rsidRDefault="009738A9" w:rsidP="009738A9">
      <w:pPr>
        <w:jc w:val="both"/>
        <w:rPr>
          <w:rFonts w:ascii="Arial" w:hAnsi="Arial" w:cs="Arial"/>
        </w:rPr>
      </w:pPr>
    </w:p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60"/>
        <w:gridCol w:w="282"/>
        <w:gridCol w:w="639"/>
        <w:gridCol w:w="3718"/>
      </w:tblGrid>
      <w:tr w:rsidR="009738A9" w:rsidRPr="002564AE" w:rsidTr="00AF76C0">
        <w:tc>
          <w:tcPr>
            <w:tcW w:w="675" w:type="dxa"/>
            <w:shd w:val="clear" w:color="auto" w:fill="auto"/>
          </w:tcPr>
          <w:p w:rsidR="009738A9" w:rsidRPr="002564AE" w:rsidRDefault="009738A9" w:rsidP="00AF76C0">
            <w:pPr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Dne:</w:t>
            </w:r>
          </w:p>
        </w:tc>
        <w:tc>
          <w:tcPr>
            <w:tcW w:w="3828" w:type="dxa"/>
            <w:shd w:val="clear" w:color="auto" w:fill="auto"/>
          </w:tcPr>
          <w:p w:rsidR="009738A9" w:rsidRPr="002564AE" w:rsidRDefault="009738A9" w:rsidP="00AF76C0">
            <w:pPr>
              <w:pBdr>
                <w:bottom w:val="dotted" w:sz="8" w:space="1" w:color="auto"/>
              </w:pBdr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564AE">
              <w:rPr>
                <w:rFonts w:ascii="Arial" w:hAnsi="Arial" w:cs="Arial"/>
              </w:rPr>
              <w:instrText xml:space="preserve"> FORMTEXT </w:instrText>
            </w:r>
            <w:r w:rsidRPr="002564AE">
              <w:rPr>
                <w:rFonts w:ascii="Arial" w:hAnsi="Arial" w:cs="Arial"/>
              </w:rPr>
            </w:r>
            <w:r w:rsidRPr="002564AE">
              <w:rPr>
                <w:rFonts w:ascii="Arial" w:hAnsi="Arial" w:cs="Arial"/>
              </w:rPr>
              <w:fldChar w:fldCharType="separate"/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9738A9" w:rsidRPr="002564AE" w:rsidRDefault="009738A9" w:rsidP="00AF76C0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shd w:val="clear" w:color="auto" w:fill="auto"/>
          </w:tcPr>
          <w:p w:rsidR="009738A9" w:rsidRPr="002564AE" w:rsidRDefault="009738A9" w:rsidP="00AF76C0">
            <w:pPr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Dne:</w:t>
            </w:r>
          </w:p>
        </w:tc>
        <w:tc>
          <w:tcPr>
            <w:tcW w:w="3785" w:type="dxa"/>
            <w:shd w:val="clear" w:color="auto" w:fill="auto"/>
          </w:tcPr>
          <w:p w:rsidR="009738A9" w:rsidRPr="002564AE" w:rsidRDefault="009738A9" w:rsidP="00AF76C0">
            <w:pPr>
              <w:pBdr>
                <w:bottom w:val="dotted" w:sz="8" w:space="1" w:color="auto"/>
              </w:pBdr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4AE">
              <w:rPr>
                <w:rFonts w:ascii="Arial" w:hAnsi="Arial" w:cs="Arial"/>
              </w:rPr>
              <w:instrText xml:space="preserve"> FORMTEXT </w:instrText>
            </w:r>
            <w:r w:rsidRPr="002564AE">
              <w:rPr>
                <w:rFonts w:ascii="Arial" w:hAnsi="Arial" w:cs="Arial"/>
              </w:rPr>
            </w:r>
            <w:r w:rsidRPr="002564AE">
              <w:rPr>
                <w:rFonts w:ascii="Arial" w:hAnsi="Arial" w:cs="Arial"/>
              </w:rPr>
              <w:fldChar w:fldCharType="separate"/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  <w:noProof/>
              </w:rPr>
              <w:t> </w:t>
            </w:r>
            <w:r w:rsidRPr="002564AE">
              <w:rPr>
                <w:rFonts w:ascii="Arial" w:hAnsi="Arial" w:cs="Arial"/>
              </w:rPr>
              <w:fldChar w:fldCharType="end"/>
            </w:r>
          </w:p>
        </w:tc>
      </w:tr>
    </w:tbl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rPr>
          <w:rFonts w:ascii="Arial" w:hAnsi="Arial" w:cs="Arial"/>
        </w:rPr>
      </w:pPr>
    </w:p>
    <w:p w:rsidR="009738A9" w:rsidRPr="002564AE" w:rsidRDefault="009738A9" w:rsidP="009738A9">
      <w:pPr>
        <w:rPr>
          <w:rFonts w:ascii="Arial" w:hAnsi="Arial" w:cs="Arial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9738A9" w:rsidRPr="002564AE" w:rsidTr="00AF76C0">
        <w:tc>
          <w:tcPr>
            <w:tcW w:w="4503" w:type="dxa"/>
            <w:shd w:val="clear" w:color="auto" w:fill="auto"/>
          </w:tcPr>
          <w:p w:rsidR="009738A9" w:rsidRPr="002564AE" w:rsidRDefault="009738A9" w:rsidP="00AF76C0">
            <w:pPr>
              <w:pBdr>
                <w:bottom w:val="dotted" w:sz="8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738A9" w:rsidRPr="002564AE" w:rsidRDefault="009738A9" w:rsidP="00AF76C0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auto"/>
          </w:tcPr>
          <w:p w:rsidR="009738A9" w:rsidRPr="002564AE" w:rsidRDefault="009738A9" w:rsidP="00AF76C0">
            <w:pPr>
              <w:pBdr>
                <w:bottom w:val="dotted" w:sz="8" w:space="1" w:color="auto"/>
              </w:pBdr>
              <w:rPr>
                <w:rFonts w:ascii="Arial" w:hAnsi="Arial" w:cs="Arial"/>
              </w:rPr>
            </w:pPr>
          </w:p>
        </w:tc>
      </w:tr>
      <w:tr w:rsidR="009738A9" w:rsidRPr="00880580" w:rsidTr="00AF76C0">
        <w:tc>
          <w:tcPr>
            <w:tcW w:w="4503" w:type="dxa"/>
            <w:shd w:val="clear" w:color="auto" w:fill="auto"/>
          </w:tcPr>
          <w:p w:rsidR="00404528" w:rsidRPr="002564AE" w:rsidRDefault="00404528" w:rsidP="00404528">
            <w:pPr>
              <w:jc w:val="center"/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razítko a podpis Kupujícího</w:t>
            </w:r>
          </w:p>
          <w:p w:rsidR="00404528" w:rsidRPr="002564AE" w:rsidRDefault="00404528" w:rsidP="00404528">
            <w:pPr>
              <w:jc w:val="center"/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MUDr. Václav Šimánek, Ph.D.</w:t>
            </w:r>
          </w:p>
          <w:p w:rsidR="009738A9" w:rsidRPr="002564AE" w:rsidRDefault="00404528" w:rsidP="00404528">
            <w:pPr>
              <w:jc w:val="center"/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9738A9" w:rsidRPr="002564AE" w:rsidRDefault="009738A9" w:rsidP="00AF76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4" w:type="dxa"/>
            <w:shd w:val="clear" w:color="auto" w:fill="auto"/>
          </w:tcPr>
          <w:p w:rsidR="00404528" w:rsidRPr="002564AE" w:rsidRDefault="00404528" w:rsidP="00404528">
            <w:pPr>
              <w:jc w:val="center"/>
              <w:rPr>
                <w:rFonts w:ascii="Arial" w:hAnsi="Arial" w:cs="Arial"/>
              </w:rPr>
            </w:pPr>
            <w:r w:rsidRPr="002564AE">
              <w:rPr>
                <w:rFonts w:ascii="Arial" w:hAnsi="Arial" w:cs="Arial"/>
              </w:rPr>
              <w:t>razítko a podpis Prodávajícího</w:t>
            </w:r>
          </w:p>
          <w:p w:rsidR="00296853" w:rsidRDefault="00296853" w:rsidP="00BE2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Hřídel</w:t>
            </w:r>
          </w:p>
          <w:p w:rsidR="00296853" w:rsidRPr="00221CDC" w:rsidRDefault="00D04407" w:rsidP="00BE2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MEDICA FILTER spol. s </w:t>
            </w:r>
            <w:r w:rsidR="00296853">
              <w:rPr>
                <w:rFonts w:ascii="Arial" w:hAnsi="Arial" w:cs="Arial"/>
              </w:rPr>
              <w:t>r.o.</w:t>
            </w:r>
          </w:p>
          <w:p w:rsidR="009738A9" w:rsidRPr="002564AE" w:rsidRDefault="009738A9" w:rsidP="00AF76C0">
            <w:pPr>
              <w:jc w:val="center"/>
              <w:rPr>
                <w:rFonts w:ascii="Arial" w:hAnsi="Arial" w:cs="Arial"/>
              </w:rPr>
            </w:pPr>
          </w:p>
          <w:p w:rsidR="009738A9" w:rsidRPr="00880580" w:rsidRDefault="009738A9" w:rsidP="00AF76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04407" w:rsidRDefault="00D04407" w:rsidP="009738A9">
      <w:pPr>
        <w:autoSpaceDE/>
        <w:autoSpaceDN/>
        <w:rPr>
          <w:color w:val="000000"/>
          <w:sz w:val="24"/>
          <w:szCs w:val="24"/>
        </w:rPr>
        <w:sectPr w:rsidR="00D04407" w:rsidSect="006973D4">
          <w:headerReference w:type="default" r:id="rId8"/>
          <w:footerReference w:type="default" r:id="rId9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9738A9" w:rsidRDefault="00D04407" w:rsidP="009738A9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Příloha č. 1 Kupní smlouvy</w:t>
      </w:r>
    </w:p>
    <w:p w:rsidR="00D04407" w:rsidRDefault="00D04407" w:rsidP="009738A9">
      <w:pPr>
        <w:autoSpaceDE/>
        <w:autoSpaceDN/>
        <w:rPr>
          <w:color w:val="000000"/>
          <w:sz w:val="24"/>
          <w:szCs w:val="24"/>
        </w:rPr>
      </w:pPr>
    </w:p>
    <w:tbl>
      <w:tblPr>
        <w:tblW w:w="15921" w:type="dxa"/>
        <w:tblInd w:w="-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564"/>
        <w:gridCol w:w="1475"/>
        <w:gridCol w:w="1630"/>
        <w:gridCol w:w="1256"/>
        <w:gridCol w:w="3215"/>
        <w:gridCol w:w="850"/>
        <w:gridCol w:w="1418"/>
        <w:gridCol w:w="2206"/>
      </w:tblGrid>
      <w:tr w:rsidR="007C5F5A" w:rsidRPr="007C5F5A" w:rsidTr="007C5F5A">
        <w:trPr>
          <w:trHeight w:val="870"/>
        </w:trPr>
        <w:tc>
          <w:tcPr>
            <w:tcW w:w="3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Část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Předpokládaný roční počet kusů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Nabízený materiál (obch. název)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Katalogové/ objednací číslo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Nabídková cena za kus bez DPH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7C5F5A">
              <w:rPr>
                <w:rFonts w:ascii="Arial" w:hAnsi="Arial" w:cs="Arial"/>
                <w:color w:val="000000"/>
              </w:rPr>
              <w:t>Sazba DPH v 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Nabídková cena za kus včetně DPH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7C5F5A">
              <w:rPr>
                <w:rFonts w:ascii="Arial" w:hAnsi="Arial" w:cs="Arial"/>
                <w:color w:val="000000"/>
              </w:rPr>
              <w:t>Nabídková cena včetně DPH za předpokládaný roční počet kusů</w:t>
            </w:r>
          </w:p>
        </w:tc>
      </w:tr>
      <w:tr w:rsidR="007C5F5A" w:rsidRPr="007C5F5A" w:rsidTr="007C5F5A">
        <w:trPr>
          <w:trHeight w:val="33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1.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CÍSAŘSKÝ ŘEZ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772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císařský řez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118-053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888,43 Kč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1 075,00 Kč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 xml:space="preserve">             829 900,00 Kč </w:t>
            </w:r>
          </w:p>
        </w:tc>
      </w:tr>
      <w:tr w:rsidR="007C5F5A" w:rsidRPr="007C5F5A" w:rsidTr="007C5F5A">
        <w:trPr>
          <w:trHeight w:val="33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3.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LAPAROTOMIE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laparotomický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101-109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791,70 Kč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957,96 Kč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 xml:space="preserve">             162 853,20 Kč </w:t>
            </w:r>
          </w:p>
        </w:tc>
      </w:tr>
      <w:tr w:rsidR="007C5F5A" w:rsidRPr="007C5F5A" w:rsidTr="007C5F5A">
        <w:trPr>
          <w:trHeight w:val="33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5.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MALÉ VÝKONY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900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malé výkony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141-002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55,00 Kč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66,55 Kč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 xml:space="preserve">              59 895,00 Kč </w:t>
            </w:r>
          </w:p>
        </w:tc>
      </w:tr>
      <w:tr w:rsidR="007C5F5A" w:rsidRPr="007C5F5A" w:rsidTr="007C5F5A">
        <w:trPr>
          <w:trHeight w:val="330"/>
        </w:trPr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6.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VAGINÁLNÍ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Set vaginální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110-075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595,94 Kč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721,09 Kč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 xml:space="preserve">             103 836,96 Kč </w:t>
            </w: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V Plzni dne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V  Kašperských Horách 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MUDr. Václav Šimánek, Ph.D.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Ing. Pavel Hřídel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ředitel FN Plzeň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7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 xml:space="preserve"> jednatel MEDICA FILTER spol. </w:t>
            </w:r>
          </w:p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C5F5A">
              <w:rPr>
                <w:rFonts w:ascii="Arial" w:hAnsi="Arial" w:cs="Arial"/>
              </w:rPr>
              <w:t>s r.o.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</w:tbl>
    <w:p w:rsidR="007C5F5A" w:rsidRDefault="0040452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BB0A0A">
        <w:instrText xml:space="preserve">Excel.Sheet.12 "\\\\fnplzen.cz\\FNADM\\VerejneZakazky\\VZ SZM\\SZM VZ 2022\\Gynekologické a porodnické operační sety\\SMLOUVY\\Strojově čitelná forma\\MEDICA FILTER spol. s r.o._Gyn. a por. operační sety - příloha KS.xlsx" "Cenová nabídka!R3C1:R18C9" </w:instrText>
      </w:r>
      <w:r>
        <w:instrText xml:space="preserve">\a \f 4 \h </w:instrText>
      </w:r>
      <w:r w:rsidR="00A67FCC">
        <w:instrText xml:space="preserve"> \* MERGEFORMAT </w:instrText>
      </w:r>
      <w:r>
        <w:fldChar w:fldCharType="separate"/>
      </w:r>
    </w:p>
    <w:tbl>
      <w:tblPr>
        <w:tblW w:w="15924" w:type="dxa"/>
        <w:tblInd w:w="-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545"/>
        <w:gridCol w:w="1475"/>
        <w:gridCol w:w="1630"/>
        <w:gridCol w:w="1252"/>
        <w:gridCol w:w="2529"/>
        <w:gridCol w:w="1418"/>
        <w:gridCol w:w="1417"/>
        <w:gridCol w:w="2351"/>
      </w:tblGrid>
      <w:tr w:rsidR="007C5F5A" w:rsidRPr="007C5F5A" w:rsidTr="007C5F5A">
        <w:trPr>
          <w:divId w:val="439574467"/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divId w:val="439574467"/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  <w:tr w:rsidR="007C5F5A" w:rsidRPr="007C5F5A" w:rsidTr="007C5F5A">
        <w:trPr>
          <w:divId w:val="439574467"/>
          <w:trHeight w:val="25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5A" w:rsidRPr="007C5F5A" w:rsidRDefault="007C5F5A" w:rsidP="007C5F5A">
            <w:pPr>
              <w:autoSpaceDE/>
              <w:autoSpaceDN/>
            </w:pPr>
          </w:p>
        </w:tc>
      </w:tr>
    </w:tbl>
    <w:p w:rsidR="00404528" w:rsidRDefault="00404528">
      <w:r>
        <w:fldChar w:fldCharType="end"/>
      </w:r>
    </w:p>
    <w:sectPr w:rsidR="00404528" w:rsidSect="00D04407">
      <w:headerReference w:type="default" r:id="rId10"/>
      <w:pgSz w:w="16838" w:h="11906" w:orient="landscape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64" w:rsidRDefault="00CC7664">
      <w:r>
        <w:separator/>
      </w:r>
    </w:p>
  </w:endnote>
  <w:endnote w:type="continuationSeparator" w:id="0">
    <w:p w:rsidR="00CC7664" w:rsidRDefault="00CC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F0" w:rsidRPr="00B97EF7" w:rsidRDefault="009738A9" w:rsidP="00D04407">
    <w:pPr>
      <w:pStyle w:val="Zpat"/>
      <w:tabs>
        <w:tab w:val="left" w:pos="6015"/>
      </w:tabs>
      <w:jc w:val="center"/>
      <w:rPr>
        <w:rFonts w:ascii="Arial" w:hAnsi="Arial" w:cs="Arial"/>
      </w:rPr>
    </w:pPr>
    <w:r w:rsidRPr="00A27DC1">
      <w:rPr>
        <w:rFonts w:ascii="Arial" w:hAnsi="Arial" w:cs="Arial"/>
      </w:rPr>
      <w:t xml:space="preserve">Strana </w:t>
    </w:r>
    <w:r w:rsidRPr="00A27DC1">
      <w:rPr>
        <w:rFonts w:ascii="Arial" w:hAnsi="Arial" w:cs="Arial"/>
      </w:rPr>
      <w:fldChar w:fldCharType="begin"/>
    </w:r>
    <w:r w:rsidRPr="00A27DC1">
      <w:rPr>
        <w:rFonts w:ascii="Arial" w:hAnsi="Arial" w:cs="Arial"/>
      </w:rPr>
      <w:instrText xml:space="preserve"> PAGE </w:instrText>
    </w:r>
    <w:r w:rsidRPr="00A27DC1">
      <w:rPr>
        <w:rFonts w:ascii="Arial" w:hAnsi="Arial" w:cs="Arial"/>
      </w:rPr>
      <w:fldChar w:fldCharType="separate"/>
    </w:r>
    <w:r w:rsidR="00366145">
      <w:rPr>
        <w:rFonts w:ascii="Arial" w:hAnsi="Arial" w:cs="Arial"/>
        <w:noProof/>
      </w:rPr>
      <w:t>5</w:t>
    </w:r>
    <w:r w:rsidRPr="00A27DC1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D04407">
      <w:rPr>
        <w:rFonts w:ascii="Arial" w:hAnsi="Arial" w:cs="Arial"/>
      </w:rPr>
      <w:t>5</w:t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64" w:rsidRDefault="00CC7664">
      <w:r>
        <w:separator/>
      </w:r>
    </w:p>
  </w:footnote>
  <w:footnote w:type="continuationSeparator" w:id="0">
    <w:p w:rsidR="00CC7664" w:rsidRDefault="00CC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F0" w:rsidRPr="0071279A" w:rsidRDefault="003127C0" w:rsidP="009E6DC9">
    <w:pPr>
      <w:pStyle w:val="Zhlav"/>
      <w:pBdr>
        <w:bottom w:val="single" w:sz="4" w:space="1" w:color="auto"/>
      </w:pBdr>
      <w:tabs>
        <w:tab w:val="left" w:pos="3083"/>
      </w:tabs>
      <w:rPr>
        <w:rFonts w:ascii="Arial" w:hAnsi="Arial" w:cs="Arial"/>
      </w:rPr>
    </w:pPr>
    <w:r w:rsidRPr="007127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FD06C3E" wp14:editId="29D588C0">
          <wp:simplePos x="0" y="0"/>
          <wp:positionH relativeFrom="margin">
            <wp:posOffset>0</wp:posOffset>
          </wp:positionH>
          <wp:positionV relativeFrom="page">
            <wp:posOffset>201295</wp:posOffset>
          </wp:positionV>
          <wp:extent cx="2381250" cy="5041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OBECNÉ COLOR_201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8A9" w:rsidRPr="0071279A">
      <w:rPr>
        <w:rFonts w:ascii="Arial" w:hAnsi="Arial" w:cs="Arial"/>
      </w:rPr>
      <w:tab/>
    </w:r>
    <w:r w:rsidR="009738A9">
      <w:rPr>
        <w:rFonts w:ascii="Arial" w:hAnsi="Arial" w:cs="Arial"/>
      </w:rPr>
      <w:tab/>
      <w:t xml:space="preserve">                   </w:t>
    </w:r>
    <w:r w:rsidR="00CA513E">
      <w:rPr>
        <w:rFonts w:ascii="Arial" w:hAnsi="Arial" w:cs="Arial"/>
      </w:rPr>
      <w:t xml:space="preserve">                    Gynekologické a porodnické operační sety</w:t>
    </w:r>
  </w:p>
  <w:p w:rsidR="00DF22F0" w:rsidRDefault="009738A9" w:rsidP="009E6DC9">
    <w:pPr>
      <w:pStyle w:val="Zhlav"/>
      <w:pBdr>
        <w:bottom w:val="single" w:sz="4" w:space="1" w:color="auto"/>
      </w:pBdr>
      <w:tabs>
        <w:tab w:val="left" w:pos="3083"/>
      </w:tabs>
      <w:rPr>
        <w:rFonts w:ascii="Arial" w:hAnsi="Arial" w:cs="Arial"/>
      </w:rPr>
    </w:pPr>
    <w:r w:rsidRPr="0071279A">
      <w:rPr>
        <w:rFonts w:ascii="Arial" w:hAnsi="Arial" w:cs="Arial"/>
      </w:rPr>
      <w:tab/>
    </w:r>
    <w:r w:rsidRPr="0071279A">
      <w:rPr>
        <w:rFonts w:ascii="Arial" w:hAnsi="Arial" w:cs="Arial"/>
      </w:rPr>
      <w:tab/>
    </w:r>
    <w:r w:rsidRPr="0071279A">
      <w:rPr>
        <w:rFonts w:ascii="Arial" w:hAnsi="Arial" w:cs="Arial"/>
      </w:rPr>
      <w:tab/>
    </w:r>
    <w:r w:rsidR="00AC797B">
      <w:rPr>
        <w:rFonts w:ascii="Arial" w:hAnsi="Arial" w:cs="Arial"/>
      </w:rPr>
      <w:t>Kupní smlouva</w:t>
    </w:r>
  </w:p>
  <w:p w:rsidR="00DF22F0" w:rsidRPr="009E6DC9" w:rsidRDefault="00366145" w:rsidP="009E6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07" w:rsidRPr="0071279A" w:rsidRDefault="00D04407" w:rsidP="009E6DC9">
    <w:pPr>
      <w:pStyle w:val="Zhlav"/>
      <w:pBdr>
        <w:bottom w:val="single" w:sz="4" w:space="1" w:color="auto"/>
      </w:pBdr>
      <w:tabs>
        <w:tab w:val="left" w:pos="3083"/>
      </w:tabs>
      <w:rPr>
        <w:rFonts w:ascii="Arial" w:hAnsi="Arial" w:cs="Arial"/>
      </w:rPr>
    </w:pPr>
    <w:r w:rsidRPr="0071279A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78D7148" wp14:editId="283F9A98">
          <wp:simplePos x="0" y="0"/>
          <wp:positionH relativeFrom="margin">
            <wp:posOffset>0</wp:posOffset>
          </wp:positionH>
          <wp:positionV relativeFrom="page">
            <wp:posOffset>201295</wp:posOffset>
          </wp:positionV>
          <wp:extent cx="2381250" cy="5041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OBECNÉ COLOR_201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279A"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F4D64">
      <w:rPr>
        <w:rFonts w:ascii="Arial" w:hAnsi="Arial" w:cs="Arial"/>
      </w:rPr>
      <w:tab/>
    </w:r>
    <w:r>
      <w:rPr>
        <w:rFonts w:ascii="Arial" w:hAnsi="Arial" w:cs="Arial"/>
      </w:rPr>
      <w:t>Gynekologické a porodnické operační sety</w:t>
    </w:r>
  </w:p>
  <w:p w:rsidR="00D04407" w:rsidRDefault="00D04407" w:rsidP="009E6DC9">
    <w:pPr>
      <w:pStyle w:val="Zhlav"/>
      <w:pBdr>
        <w:bottom w:val="single" w:sz="4" w:space="1" w:color="auto"/>
      </w:pBdr>
      <w:tabs>
        <w:tab w:val="left" w:pos="3083"/>
      </w:tabs>
      <w:rPr>
        <w:rFonts w:ascii="Arial" w:hAnsi="Arial" w:cs="Arial"/>
      </w:rPr>
    </w:pPr>
    <w:r w:rsidRPr="0071279A">
      <w:rPr>
        <w:rFonts w:ascii="Arial" w:hAnsi="Arial" w:cs="Arial"/>
      </w:rPr>
      <w:tab/>
    </w:r>
    <w:r w:rsidRPr="0071279A">
      <w:rPr>
        <w:rFonts w:ascii="Arial" w:hAnsi="Arial" w:cs="Arial"/>
      </w:rPr>
      <w:tab/>
    </w:r>
    <w:r w:rsidRPr="0071279A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 w:rsidR="00DF4D64">
      <w:rPr>
        <w:rFonts w:ascii="Arial" w:hAnsi="Arial" w:cs="Arial"/>
      </w:rPr>
      <w:t xml:space="preserve">            </w:t>
    </w:r>
    <w:r>
      <w:rPr>
        <w:rFonts w:ascii="Arial" w:hAnsi="Arial" w:cs="Arial"/>
      </w:rPr>
      <w:t>Kupní smlouva</w:t>
    </w:r>
  </w:p>
  <w:p w:rsidR="00D04407" w:rsidRPr="009E6DC9" w:rsidRDefault="00D04407" w:rsidP="009E6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A7E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5619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9"/>
    <w:rsid w:val="000D3487"/>
    <w:rsid w:val="002564AE"/>
    <w:rsid w:val="00296853"/>
    <w:rsid w:val="002A05FF"/>
    <w:rsid w:val="002B41DB"/>
    <w:rsid w:val="003127C0"/>
    <w:rsid w:val="00366145"/>
    <w:rsid w:val="00404528"/>
    <w:rsid w:val="0051481A"/>
    <w:rsid w:val="00541B43"/>
    <w:rsid w:val="00684DB4"/>
    <w:rsid w:val="00717AB6"/>
    <w:rsid w:val="00771C00"/>
    <w:rsid w:val="007C5F5A"/>
    <w:rsid w:val="008411FB"/>
    <w:rsid w:val="008E1F3B"/>
    <w:rsid w:val="009738A9"/>
    <w:rsid w:val="009C4097"/>
    <w:rsid w:val="009D6A5A"/>
    <w:rsid w:val="00A55EA4"/>
    <w:rsid w:val="00A67FCC"/>
    <w:rsid w:val="00AC797B"/>
    <w:rsid w:val="00B43AEA"/>
    <w:rsid w:val="00BB0A0A"/>
    <w:rsid w:val="00BE2A3B"/>
    <w:rsid w:val="00CA513E"/>
    <w:rsid w:val="00CC5277"/>
    <w:rsid w:val="00CC7664"/>
    <w:rsid w:val="00D04407"/>
    <w:rsid w:val="00DF4D64"/>
    <w:rsid w:val="00E22D34"/>
    <w:rsid w:val="00EA742D"/>
    <w:rsid w:val="00EE1935"/>
    <w:rsid w:val="00F719E7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043B-F949-4C0D-BC75-9F68379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738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38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7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8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73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2A96C7868A400DADCBCB6B91DAB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31F4A-EB89-4CD2-BBD6-CC92E1AA16EB}"/>
      </w:docPartPr>
      <w:docPartBody>
        <w:p w:rsidR="00FA7E08" w:rsidRDefault="00936F23" w:rsidP="00936F23">
          <w:pPr>
            <w:pStyle w:val="D02A96C7868A400DADCBCB6B91DAB1E3"/>
          </w:pPr>
          <w:r w:rsidRPr="0079699F">
            <w:rPr>
              <w:rStyle w:val="Zstupntext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23"/>
    <w:rsid w:val="00936F23"/>
    <w:rsid w:val="00D24D0B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6F23"/>
    <w:rPr>
      <w:color w:val="808080"/>
    </w:rPr>
  </w:style>
  <w:style w:type="paragraph" w:customStyle="1" w:styleId="D02A96C7868A400DADCBCB6B91DAB1E3">
    <w:name w:val="D02A96C7868A400DADCBCB6B91DAB1E3"/>
    <w:rsid w:val="00936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4AB8-0F4F-4B8C-A6A2-47C23C12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 Pavlina</dc:creator>
  <cp:keywords/>
  <dc:description/>
  <cp:lastModifiedBy>Stenglova Tereza</cp:lastModifiedBy>
  <cp:revision>2</cp:revision>
  <dcterms:created xsi:type="dcterms:W3CDTF">2024-08-01T11:05:00Z</dcterms:created>
  <dcterms:modified xsi:type="dcterms:W3CDTF">2024-08-01T11:05:00Z</dcterms:modified>
  <cp:category>Z2022-</cp:category>
</cp:coreProperties>
</file>