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FC5" w14:textId="1A594CD3" w:rsidR="00581E09" w:rsidRPr="00F7758D" w:rsidRDefault="00F7758D" w:rsidP="00FB3CE6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7758D">
        <w:rPr>
          <w:rFonts w:ascii="Times New Roman" w:hAnsi="Times New Roman" w:cs="Times New Roman"/>
          <w:b/>
          <w:bCs/>
          <w:sz w:val="21"/>
          <w:szCs w:val="21"/>
        </w:rPr>
        <w:t xml:space="preserve">Příloha č. </w:t>
      </w:r>
      <w:r w:rsidR="000A5262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F7758D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="000A5262" w:rsidRPr="000A5262">
        <w:rPr>
          <w:rFonts w:ascii="Times New Roman" w:hAnsi="Times New Roman" w:cs="Times New Roman"/>
          <w:b/>
          <w:bCs/>
          <w:sz w:val="21"/>
          <w:szCs w:val="21"/>
        </w:rPr>
        <w:t>Realizační projektová dokumentace pro realizaci kontinuálních (ničím nepřerušených) optických tras Vláken RCD včetně oceněného výkazu výměr a závazné nabídky společnosti JANUS Elektro, spol. s r.o. na realizaci díla</w:t>
      </w:r>
    </w:p>
    <w:sectPr w:rsidR="00581E09" w:rsidRPr="00F7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8D"/>
    <w:rsid w:val="000A5262"/>
    <w:rsid w:val="002E56DA"/>
    <w:rsid w:val="00581E09"/>
    <w:rsid w:val="006201E2"/>
    <w:rsid w:val="00AF6328"/>
    <w:rsid w:val="00DB452B"/>
    <w:rsid w:val="00EF7E27"/>
    <w:rsid w:val="00F7758D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A741"/>
  <w15:chartTrackingRefBased/>
  <w15:docId w15:val="{5FC5E6BA-C46E-479D-84B3-B05FBD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Krumphanzl Václav</dc:creator>
  <cp:keywords/>
  <dc:description/>
  <cp:lastModifiedBy>Krumphanzl Václav</cp:lastModifiedBy>
  <cp:revision>2</cp:revision>
  <cp:lastPrinted>2024-07-18T12:44:00Z</cp:lastPrinted>
  <dcterms:created xsi:type="dcterms:W3CDTF">2024-07-18T12:45:00Z</dcterms:created>
  <dcterms:modified xsi:type="dcterms:W3CDTF">2024-07-18T12:45:00Z</dcterms:modified>
</cp:coreProperties>
</file>