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265C" w:rsidR="00767EEF" w:rsidP="00D83F28" w:rsidRDefault="00767EEF" w14:paraId="06C7BB61" w14:textId="77777777">
      <w:pPr>
        <w:pStyle w:val="Bezmezer"/>
        <w:ind w:left="-142"/>
        <w:jc w:val="center"/>
        <w:rPr>
          <w:rStyle w:val="Nzevknihy"/>
          <w:rFonts w:ascii="Franklin Gothic Book" w:hAnsi="Franklin Gothic Book"/>
          <w:i w:val="0"/>
          <w:sz w:val="32"/>
          <w:szCs w:val="32"/>
        </w:rPr>
      </w:pPr>
      <w:bookmarkStart w:name="bookmark0" w:id="0"/>
    </w:p>
    <w:p w:rsidRPr="00EC265C" w:rsidR="00767EEF" w:rsidP="00767EEF" w:rsidRDefault="00767EEF" w14:paraId="376C2FD6" w14:textId="77777777">
      <w:pPr>
        <w:pStyle w:val="Bezmezer"/>
        <w:jc w:val="center"/>
        <w:rPr>
          <w:rStyle w:val="Nzevknihy"/>
          <w:rFonts w:ascii="Franklin Gothic Book" w:hAnsi="Franklin Gothic Book"/>
          <w:i w:val="0"/>
          <w:sz w:val="32"/>
          <w:szCs w:val="32"/>
        </w:rPr>
      </w:pPr>
    </w:p>
    <w:bookmarkEnd w:id="0"/>
    <w:p w:rsidRPr="00EC265C" w:rsidR="00767EEF" w:rsidP="00767EEF" w:rsidRDefault="00070F47" w14:paraId="4C73F60A" w14:textId="1D1ED506">
      <w:pPr>
        <w:pStyle w:val="Bezmezer"/>
        <w:jc w:val="center"/>
        <w:rPr>
          <w:rStyle w:val="Nzevknihy"/>
          <w:rFonts w:ascii="Franklin Gothic Book" w:hAnsi="Franklin Gothic Book"/>
          <w:i w:val="0"/>
          <w:sz w:val="32"/>
          <w:szCs w:val="32"/>
        </w:rPr>
      </w:pPr>
      <w:r w:rsidRPr="00EC265C">
        <w:rPr>
          <w:rStyle w:val="Nzevknihy"/>
          <w:rFonts w:ascii="Franklin Gothic Book" w:hAnsi="Franklin Gothic Book"/>
          <w:i w:val="0"/>
          <w:sz w:val="32"/>
          <w:szCs w:val="32"/>
        </w:rPr>
        <w:t>PŘÍKAZNÍ SMLOUVA</w:t>
      </w:r>
    </w:p>
    <w:p w:rsidRPr="00EC265C" w:rsidR="00B5051E" w:rsidP="00767EEF" w:rsidRDefault="00B5051E" w14:paraId="3090E7F1" w14:textId="397663D7">
      <w:pPr>
        <w:pStyle w:val="Bezmezer"/>
        <w:jc w:val="center"/>
        <w:rPr>
          <w:rStyle w:val="Nzevknihy"/>
          <w:rFonts w:ascii="Franklin Gothic Book" w:hAnsi="Franklin Gothic Book"/>
          <w:i w:val="0"/>
          <w:sz w:val="32"/>
          <w:szCs w:val="32"/>
        </w:rPr>
      </w:pPr>
      <w:r w:rsidRPr="00EC265C">
        <w:rPr>
          <w:rStyle w:val="Nzevknihy"/>
          <w:rFonts w:ascii="Franklin Gothic Book" w:hAnsi="Franklin Gothic Book"/>
          <w:i w:val="0"/>
          <w:sz w:val="32"/>
          <w:szCs w:val="32"/>
        </w:rPr>
        <w:t>(</w:t>
      </w:r>
      <w:r w:rsidRPr="00EC265C" w:rsidR="00070F47">
        <w:rPr>
          <w:rStyle w:val="Nzevknihy"/>
          <w:rFonts w:ascii="Franklin Gothic Book" w:hAnsi="Franklin Gothic Book"/>
          <w:i w:val="0"/>
          <w:sz w:val="32"/>
          <w:szCs w:val="32"/>
        </w:rPr>
        <w:t>technický dozor investora</w:t>
      </w:r>
      <w:r w:rsidRPr="00EC265C">
        <w:rPr>
          <w:rStyle w:val="Nzevknihy"/>
          <w:rFonts w:ascii="Franklin Gothic Book" w:hAnsi="Franklin Gothic Book"/>
          <w:i w:val="0"/>
          <w:sz w:val="32"/>
          <w:szCs w:val="32"/>
        </w:rPr>
        <w:t>)</w:t>
      </w:r>
    </w:p>
    <w:p w:rsidRPr="00EC265C" w:rsidR="00767EEF" w:rsidP="00767EEF" w:rsidRDefault="00767EEF" w14:paraId="17B2BA8C" w14:textId="77777777">
      <w:pPr>
        <w:framePr w:wrap="none" w:hAnchor="page" w:vAnchor="page" w:x="10013" w:y="15451"/>
        <w:rPr>
          <w:rFonts w:ascii="Franklin Gothic Book" w:hAnsi="Franklin Gothic Book"/>
          <w:sz w:val="22"/>
          <w:szCs w:val="22"/>
        </w:rPr>
      </w:pPr>
    </w:p>
    <w:p w:rsidRPr="00EC265C" w:rsidR="00767EEF" w:rsidP="00767EEF" w:rsidRDefault="00767EEF" w14:paraId="3EAB4954" w14:textId="77777777">
      <w:pPr>
        <w:pStyle w:val="Zkladntext60"/>
        <w:shd w:val="clear" w:color="auto" w:fill="auto"/>
        <w:spacing w:before="0"/>
        <w:rPr>
          <w:rFonts w:ascii="Franklin Gothic Book" w:hAnsi="Franklin Gothic Book"/>
        </w:rPr>
      </w:pPr>
    </w:p>
    <w:p w:rsidRPr="00B85F30" w:rsidR="00D83F28" w:rsidP="00D83F28" w:rsidRDefault="00D83F28" w14:paraId="27DCAB0D" w14:textId="77777777">
      <w:pPr>
        <w:spacing w:line="276" w:lineRule="auto"/>
        <w:rPr>
          <w:rFonts w:ascii="Franklin Gothic Book" w:hAnsi="Franklin Gothic Book"/>
          <w:b/>
          <w:bCs/>
          <w:sz w:val="22"/>
          <w:szCs w:val="22"/>
        </w:rPr>
      </w:pPr>
      <w:r w:rsidRPr="00B85F30">
        <w:rPr>
          <w:rFonts w:ascii="Franklin Gothic Book" w:hAnsi="Franklin Gothic Book"/>
          <w:b/>
          <w:bCs/>
          <w:sz w:val="22"/>
          <w:szCs w:val="22"/>
        </w:rPr>
        <w:t>Dopravní podnik města Ústí nad Labem a.s.</w:t>
      </w:r>
    </w:p>
    <w:p w:rsidRPr="00B85F30" w:rsidR="00D83F28" w:rsidP="00D83F28" w:rsidRDefault="00D83F28" w14:paraId="579ACBB7" w14:textId="3E616E67">
      <w:pPr>
        <w:spacing w:line="276" w:lineRule="auto"/>
        <w:rPr>
          <w:rFonts w:ascii="Franklin Gothic Book" w:hAnsi="Franklin Gothic Book"/>
          <w:sz w:val="22"/>
          <w:szCs w:val="22"/>
        </w:rPr>
      </w:pPr>
      <w:r w:rsidRPr="00B85F30">
        <w:rPr>
          <w:rFonts w:ascii="Franklin Gothic Book" w:hAnsi="Franklin Gothic Book"/>
          <w:sz w:val="22"/>
          <w:szCs w:val="22"/>
        </w:rPr>
        <w:t>se sídlem:</w:t>
      </w:r>
      <w:r w:rsidRPr="00B85F30">
        <w:rPr>
          <w:rFonts w:ascii="Franklin Gothic Book" w:hAnsi="Franklin Gothic Book"/>
          <w:sz w:val="22"/>
          <w:szCs w:val="22"/>
        </w:rPr>
        <w:tab/>
      </w:r>
      <w:r w:rsidRPr="00B85F30">
        <w:rPr>
          <w:rFonts w:ascii="Franklin Gothic Book" w:hAnsi="Franklin Gothic Book"/>
          <w:sz w:val="22"/>
          <w:szCs w:val="22"/>
        </w:rPr>
        <w:tab/>
        <w:t>Revoluční 26, 401 11 Ústí nad Labem</w:t>
      </w:r>
    </w:p>
    <w:p w:rsidRPr="00B85F30" w:rsidR="00D83F28" w:rsidP="00D83F28" w:rsidRDefault="00D83F28" w14:paraId="68861BF2" w14:textId="0A95592F">
      <w:pPr>
        <w:spacing w:line="276" w:lineRule="auto"/>
        <w:rPr>
          <w:rFonts w:ascii="Franklin Gothic Book" w:hAnsi="Franklin Gothic Book"/>
          <w:sz w:val="22"/>
          <w:szCs w:val="22"/>
        </w:rPr>
      </w:pPr>
      <w:r w:rsidRPr="00B85F30">
        <w:rPr>
          <w:rFonts w:ascii="Franklin Gothic Book" w:hAnsi="Franklin Gothic Book"/>
          <w:sz w:val="22"/>
          <w:szCs w:val="22"/>
        </w:rPr>
        <w:t>doručovací adresa:</w:t>
      </w:r>
      <w:r w:rsidRPr="00B85F30">
        <w:rPr>
          <w:rFonts w:ascii="Franklin Gothic Book" w:hAnsi="Franklin Gothic Book"/>
          <w:sz w:val="22"/>
          <w:szCs w:val="22"/>
        </w:rPr>
        <w:tab/>
        <w:t>Jateční 426, 400 19 Ústí nad Labem</w:t>
      </w:r>
    </w:p>
    <w:p w:rsidRPr="00B85F30" w:rsidR="00D83F28" w:rsidP="00D83F28" w:rsidRDefault="00D83F28" w14:paraId="7BEB0567" w14:textId="73858CFB">
      <w:pPr>
        <w:spacing w:line="276" w:lineRule="auto"/>
        <w:rPr>
          <w:rFonts w:ascii="Franklin Gothic Book" w:hAnsi="Franklin Gothic Book"/>
          <w:sz w:val="22"/>
          <w:szCs w:val="22"/>
        </w:rPr>
      </w:pPr>
      <w:r w:rsidRPr="00B85F30">
        <w:rPr>
          <w:rFonts w:ascii="Franklin Gothic Book" w:hAnsi="Franklin Gothic Book"/>
          <w:sz w:val="22"/>
          <w:szCs w:val="22"/>
        </w:rPr>
        <w:t>IČO:</w:t>
      </w:r>
      <w:r w:rsidRPr="00B85F30">
        <w:rPr>
          <w:rFonts w:ascii="Franklin Gothic Book" w:hAnsi="Franklin Gothic Book"/>
          <w:sz w:val="22"/>
          <w:szCs w:val="22"/>
        </w:rPr>
        <w:tab/>
      </w:r>
      <w:r w:rsidRPr="00B85F30">
        <w:rPr>
          <w:rFonts w:ascii="Franklin Gothic Book" w:hAnsi="Franklin Gothic Book"/>
          <w:sz w:val="22"/>
          <w:szCs w:val="22"/>
        </w:rPr>
        <w:tab/>
      </w:r>
      <w:r w:rsidRPr="00B85F30">
        <w:rPr>
          <w:rFonts w:ascii="Franklin Gothic Book" w:hAnsi="Franklin Gothic Book"/>
          <w:sz w:val="22"/>
          <w:szCs w:val="22"/>
        </w:rPr>
        <w:tab/>
        <w:t>25013891</w:t>
      </w:r>
    </w:p>
    <w:p w:rsidRPr="00B85F30" w:rsidR="00D83F28" w:rsidP="00D83F28" w:rsidRDefault="00D83F28" w14:paraId="023B2F3E" w14:textId="7BFEB6CB">
      <w:pPr>
        <w:spacing w:line="276" w:lineRule="auto"/>
        <w:rPr>
          <w:rFonts w:ascii="Franklin Gothic Book" w:hAnsi="Franklin Gothic Book"/>
          <w:sz w:val="22"/>
          <w:szCs w:val="22"/>
        </w:rPr>
      </w:pPr>
      <w:r w:rsidRPr="00B85F30">
        <w:rPr>
          <w:rFonts w:ascii="Franklin Gothic Book" w:hAnsi="Franklin Gothic Book"/>
          <w:sz w:val="22"/>
          <w:szCs w:val="22"/>
        </w:rPr>
        <w:t>DIČ:</w:t>
      </w:r>
      <w:r w:rsidRPr="00B85F30">
        <w:rPr>
          <w:rFonts w:ascii="Franklin Gothic Book" w:hAnsi="Franklin Gothic Book"/>
          <w:sz w:val="22"/>
          <w:szCs w:val="22"/>
        </w:rPr>
        <w:tab/>
      </w:r>
      <w:r w:rsidRPr="00B85F30">
        <w:rPr>
          <w:rFonts w:ascii="Franklin Gothic Book" w:hAnsi="Franklin Gothic Book"/>
          <w:sz w:val="22"/>
          <w:szCs w:val="22"/>
        </w:rPr>
        <w:tab/>
      </w:r>
      <w:r w:rsidRPr="00B85F30">
        <w:rPr>
          <w:rFonts w:ascii="Franklin Gothic Book" w:hAnsi="Franklin Gothic Book"/>
          <w:sz w:val="22"/>
          <w:szCs w:val="22"/>
        </w:rPr>
        <w:tab/>
        <w:t>CZ25013891</w:t>
      </w:r>
    </w:p>
    <w:p w:rsidRPr="00B85F30" w:rsidR="00D83F28" w:rsidP="00D83F28" w:rsidRDefault="00D83F28" w14:paraId="33900383" w14:textId="28C4716A">
      <w:pPr>
        <w:spacing w:line="276" w:lineRule="auto"/>
        <w:rPr>
          <w:rFonts w:ascii="Franklin Gothic Book" w:hAnsi="Franklin Gothic Book"/>
          <w:sz w:val="22"/>
          <w:szCs w:val="22"/>
        </w:rPr>
      </w:pPr>
      <w:r w:rsidRPr="00B85F30">
        <w:rPr>
          <w:rFonts w:ascii="Franklin Gothic Book" w:hAnsi="Franklin Gothic Book"/>
          <w:sz w:val="22"/>
          <w:szCs w:val="22"/>
        </w:rPr>
        <w:t>zastoupený:</w:t>
      </w:r>
      <w:r w:rsidRPr="00B85F30">
        <w:rPr>
          <w:rFonts w:ascii="Franklin Gothic Book" w:hAnsi="Franklin Gothic Book"/>
          <w:sz w:val="22"/>
          <w:szCs w:val="22"/>
        </w:rPr>
        <w:tab/>
      </w:r>
      <w:r w:rsidRPr="00B85F30">
        <w:rPr>
          <w:rFonts w:ascii="Franklin Gothic Book" w:hAnsi="Franklin Gothic Book"/>
          <w:sz w:val="22"/>
          <w:szCs w:val="22"/>
        </w:rPr>
        <w:tab/>
        <w:t>Mgr. Ing. Simonou Mohacsi, MBA, výkonnou ředitelkou společnosti</w:t>
      </w:r>
    </w:p>
    <w:p w:rsidRPr="00B85F30" w:rsidR="00D83F28" w:rsidP="00D83F28" w:rsidRDefault="00D83F28" w14:paraId="36E395F4" w14:textId="77777777">
      <w:pPr>
        <w:spacing w:line="276" w:lineRule="auto"/>
        <w:rPr>
          <w:rFonts w:ascii="Franklin Gothic Book" w:hAnsi="Franklin Gothic Book"/>
          <w:b/>
          <w:bCs/>
          <w:sz w:val="22"/>
          <w:szCs w:val="22"/>
        </w:rPr>
      </w:pPr>
      <w:r w:rsidRPr="00B85F30">
        <w:rPr>
          <w:rFonts w:ascii="Franklin Gothic Book" w:hAnsi="Franklin Gothic Book"/>
          <w:b/>
          <w:bCs/>
          <w:sz w:val="22"/>
          <w:szCs w:val="22"/>
        </w:rPr>
        <w:t>zapsaný v obchodním rejstříku Krajského soudu v Ústí nad Labem, oddíl B, vložka 945</w:t>
      </w:r>
    </w:p>
    <w:p w:rsidRPr="00B85F30" w:rsidR="00D83F28" w:rsidP="00D83F28" w:rsidRDefault="00D83F28" w14:paraId="53FC888E" w14:textId="59447DB2">
      <w:pPr>
        <w:spacing w:line="276" w:lineRule="auto"/>
        <w:rPr>
          <w:rFonts w:ascii="Franklin Gothic Book" w:hAnsi="Franklin Gothic Book"/>
          <w:b/>
          <w:bCs/>
          <w:sz w:val="22"/>
          <w:szCs w:val="22"/>
        </w:rPr>
      </w:pPr>
      <w:r w:rsidRPr="00B85F30">
        <w:rPr>
          <w:rFonts w:ascii="Franklin Gothic Book" w:hAnsi="Franklin Gothic Book"/>
          <w:sz w:val="22"/>
          <w:szCs w:val="22"/>
        </w:rPr>
        <w:t>na straně jedné (dále jen „</w:t>
      </w:r>
      <w:r w:rsidRPr="00B85F30" w:rsidR="00070F47">
        <w:rPr>
          <w:rFonts w:ascii="Franklin Gothic Book" w:hAnsi="Franklin Gothic Book"/>
          <w:b/>
          <w:bCs/>
          <w:sz w:val="22"/>
          <w:szCs w:val="22"/>
        </w:rPr>
        <w:t>příkazce</w:t>
      </w:r>
      <w:r w:rsidRPr="00B85F30">
        <w:rPr>
          <w:rFonts w:ascii="Franklin Gothic Book" w:hAnsi="Franklin Gothic Book"/>
          <w:sz w:val="22"/>
          <w:szCs w:val="22"/>
        </w:rPr>
        <w:t>“</w:t>
      </w:r>
      <w:r w:rsidRPr="00B85F30" w:rsidR="00070F47">
        <w:rPr>
          <w:rFonts w:ascii="Franklin Gothic Book" w:hAnsi="Franklin Gothic Book"/>
          <w:sz w:val="22"/>
          <w:szCs w:val="22"/>
        </w:rPr>
        <w:t xml:space="preserve"> a „</w:t>
      </w:r>
      <w:r w:rsidRPr="00B85F30" w:rsidR="00070F47">
        <w:rPr>
          <w:rFonts w:ascii="Franklin Gothic Book" w:hAnsi="Franklin Gothic Book"/>
          <w:b/>
          <w:bCs/>
          <w:sz w:val="22"/>
          <w:szCs w:val="22"/>
        </w:rPr>
        <w:t>investor</w:t>
      </w:r>
      <w:r w:rsidRPr="00B85F30" w:rsidR="00070F47">
        <w:rPr>
          <w:rFonts w:ascii="Franklin Gothic Book" w:hAnsi="Franklin Gothic Book"/>
          <w:sz w:val="22"/>
          <w:szCs w:val="22"/>
        </w:rPr>
        <w:t>“</w:t>
      </w:r>
      <w:r w:rsidRPr="00B85F30">
        <w:rPr>
          <w:rFonts w:ascii="Franklin Gothic Book" w:hAnsi="Franklin Gothic Book"/>
          <w:sz w:val="22"/>
          <w:szCs w:val="22"/>
        </w:rPr>
        <w:t>)</w:t>
      </w:r>
    </w:p>
    <w:p w:rsidRPr="00B85F30" w:rsidR="00D83F28" w:rsidP="00D83F28" w:rsidRDefault="00D83F28" w14:paraId="1A0FA467" w14:textId="77777777">
      <w:pPr>
        <w:spacing w:line="276" w:lineRule="auto"/>
        <w:rPr>
          <w:rFonts w:ascii="Franklin Gothic Book" w:hAnsi="Franklin Gothic Book"/>
          <w:b/>
          <w:bCs/>
          <w:sz w:val="22"/>
          <w:szCs w:val="22"/>
        </w:rPr>
      </w:pPr>
    </w:p>
    <w:p w:rsidRPr="00B85F30" w:rsidR="00D83F28" w:rsidP="00D83F28" w:rsidRDefault="00D83F28" w14:paraId="6522BDB6" w14:textId="77777777">
      <w:pPr>
        <w:spacing w:line="276" w:lineRule="auto"/>
        <w:rPr>
          <w:rFonts w:ascii="Franklin Gothic Book" w:hAnsi="Franklin Gothic Book"/>
          <w:sz w:val="22"/>
          <w:szCs w:val="22"/>
        </w:rPr>
      </w:pPr>
      <w:r w:rsidRPr="00B85F30">
        <w:rPr>
          <w:rFonts w:ascii="Franklin Gothic Book" w:hAnsi="Franklin Gothic Book"/>
          <w:sz w:val="22"/>
          <w:szCs w:val="22"/>
        </w:rPr>
        <w:t>a</w:t>
      </w:r>
    </w:p>
    <w:p w:rsidRPr="003F4D27" w:rsidR="00D83F28" w:rsidP="00D83F28" w:rsidRDefault="00D83F28" w14:paraId="00D4D519" w14:textId="77777777">
      <w:pPr>
        <w:spacing w:line="276" w:lineRule="auto"/>
        <w:rPr>
          <w:rFonts w:ascii="Franklin Gothic Book" w:hAnsi="Franklin Gothic Book"/>
          <w:sz w:val="22"/>
          <w:szCs w:val="22"/>
        </w:rPr>
      </w:pPr>
    </w:p>
    <w:p w:rsidRPr="009F49CE" w:rsidR="00D83F28" w:rsidP="00D83F28" w:rsidRDefault="00217B47" w14:paraId="7FFFDBB9" w14:textId="73800863">
      <w:pPr>
        <w:spacing w:line="276" w:lineRule="auto"/>
        <w:rPr>
          <w:rFonts w:ascii="Franklin Gothic Book" w:hAnsi="Franklin Gothic Book"/>
          <w:b/>
          <w:bCs/>
          <w:sz w:val="22"/>
          <w:szCs w:val="22"/>
        </w:rPr>
      </w:pPr>
      <w:r w:rsidRPr="009F49CE">
        <w:rPr>
          <w:rFonts w:ascii="Franklin Gothic Book" w:hAnsi="Franklin Gothic Book"/>
          <w:b/>
          <w:bCs/>
          <w:sz w:val="22"/>
          <w:szCs w:val="22"/>
        </w:rPr>
        <w:t>S</w:t>
      </w:r>
      <w:r w:rsidR="00816FBC">
        <w:rPr>
          <w:rFonts w:ascii="Franklin Gothic Book" w:hAnsi="Franklin Gothic Book"/>
          <w:b/>
          <w:bCs/>
          <w:sz w:val="22"/>
          <w:szCs w:val="22"/>
        </w:rPr>
        <w:t>TO</w:t>
      </w:r>
      <w:r w:rsidR="008D4DA2">
        <w:rPr>
          <w:rFonts w:ascii="Franklin Gothic Book" w:hAnsi="Franklin Gothic Book"/>
          <w:b/>
          <w:bCs/>
          <w:sz w:val="22"/>
          <w:szCs w:val="22"/>
        </w:rPr>
        <w:t>S</w:t>
      </w:r>
      <w:r w:rsidR="00816FBC">
        <w:rPr>
          <w:rFonts w:ascii="Franklin Gothic Book" w:hAnsi="Franklin Gothic Book"/>
          <w:b/>
          <w:bCs/>
          <w:sz w:val="22"/>
          <w:szCs w:val="22"/>
        </w:rPr>
        <w:t>MO</w:t>
      </w:r>
      <w:r w:rsidR="008D4DA2">
        <w:rPr>
          <w:rFonts w:ascii="Franklin Gothic Book" w:hAnsi="Franklin Gothic Book"/>
          <w:b/>
          <w:bCs/>
          <w:sz w:val="22"/>
          <w:szCs w:val="22"/>
        </w:rPr>
        <w:t>L</w:t>
      </w:r>
      <w:r w:rsidR="00123F65">
        <w:rPr>
          <w:rFonts w:ascii="Franklin Gothic Book" w:hAnsi="Franklin Gothic Book"/>
          <w:b/>
          <w:bCs/>
          <w:sz w:val="22"/>
          <w:szCs w:val="22"/>
        </w:rPr>
        <w:t>,</w:t>
      </w:r>
      <w:r w:rsidR="00816FBC">
        <w:rPr>
          <w:rFonts w:ascii="Franklin Gothic Book" w:hAnsi="Franklin Gothic Book"/>
          <w:b/>
          <w:bCs/>
          <w:sz w:val="22"/>
          <w:szCs w:val="22"/>
        </w:rPr>
        <w:t xml:space="preserve"> </w:t>
      </w:r>
      <w:r w:rsidRPr="009F49CE">
        <w:rPr>
          <w:rFonts w:ascii="Franklin Gothic Book" w:hAnsi="Franklin Gothic Book"/>
          <w:b/>
          <w:bCs/>
          <w:sz w:val="22"/>
          <w:szCs w:val="22"/>
        </w:rPr>
        <w:t xml:space="preserve">s.r.o. </w:t>
      </w:r>
    </w:p>
    <w:p w:rsidRPr="00B85F30" w:rsidR="00D83F28" w:rsidP="00D83F28" w:rsidRDefault="00D83F28" w14:paraId="159D3887" w14:textId="51D0F337">
      <w:pPr>
        <w:spacing w:line="276" w:lineRule="auto"/>
        <w:rPr>
          <w:rFonts w:ascii="Franklin Gothic Book" w:hAnsi="Franklin Gothic Book"/>
          <w:sz w:val="22"/>
          <w:szCs w:val="22"/>
        </w:rPr>
      </w:pPr>
      <w:r w:rsidRPr="00B85F30">
        <w:rPr>
          <w:rFonts w:ascii="Franklin Gothic Book" w:hAnsi="Franklin Gothic Book"/>
          <w:sz w:val="22"/>
          <w:szCs w:val="22"/>
        </w:rPr>
        <w:t>se sídlem:</w:t>
      </w:r>
      <w:r w:rsidRPr="00B85F30">
        <w:rPr>
          <w:rFonts w:ascii="Franklin Gothic Book" w:hAnsi="Franklin Gothic Book"/>
          <w:sz w:val="22"/>
          <w:szCs w:val="22"/>
        </w:rPr>
        <w:tab/>
      </w:r>
      <w:r w:rsidR="00217B47">
        <w:rPr>
          <w:rFonts w:ascii="Franklin Gothic Book" w:hAnsi="Franklin Gothic Book"/>
          <w:sz w:val="22"/>
          <w:szCs w:val="22"/>
        </w:rPr>
        <w:t>U Cukrovaru 509/4, 400 07 Ústí nad Labem</w:t>
      </w:r>
    </w:p>
    <w:p w:rsidRPr="00B85F30" w:rsidR="00D83F28" w:rsidP="00D83F28" w:rsidRDefault="00D83F28" w14:paraId="4B8E5CD9" w14:textId="7981A1E1">
      <w:pPr>
        <w:spacing w:line="276" w:lineRule="auto"/>
        <w:rPr>
          <w:rFonts w:ascii="Franklin Gothic Book" w:hAnsi="Franklin Gothic Book"/>
          <w:sz w:val="22"/>
          <w:szCs w:val="22"/>
        </w:rPr>
      </w:pPr>
      <w:r w:rsidRPr="00B85F30">
        <w:rPr>
          <w:rFonts w:ascii="Franklin Gothic Book" w:hAnsi="Franklin Gothic Book"/>
          <w:sz w:val="22"/>
          <w:szCs w:val="22"/>
        </w:rPr>
        <w:t>IČO:</w:t>
      </w:r>
      <w:r w:rsidRPr="00B85F30">
        <w:rPr>
          <w:rFonts w:ascii="Franklin Gothic Book" w:hAnsi="Franklin Gothic Book"/>
          <w:sz w:val="22"/>
          <w:szCs w:val="22"/>
        </w:rPr>
        <w:tab/>
      </w:r>
      <w:r w:rsidRPr="00B85F30">
        <w:rPr>
          <w:rFonts w:ascii="Franklin Gothic Book" w:hAnsi="Franklin Gothic Book"/>
          <w:sz w:val="22"/>
          <w:szCs w:val="22"/>
        </w:rPr>
        <w:tab/>
      </w:r>
      <w:r w:rsidR="00217B47">
        <w:rPr>
          <w:rFonts w:ascii="Franklin Gothic Book" w:hAnsi="Franklin Gothic Book"/>
          <w:sz w:val="22"/>
          <w:szCs w:val="22"/>
        </w:rPr>
        <w:t>286 95 097</w:t>
      </w:r>
    </w:p>
    <w:p w:rsidRPr="00B85F30" w:rsidR="00D83F28" w:rsidP="00D83F28" w:rsidRDefault="00D83F28" w14:paraId="2F8CC773" w14:textId="3C3CEE8E">
      <w:pPr>
        <w:spacing w:line="276" w:lineRule="auto"/>
        <w:rPr>
          <w:rFonts w:ascii="Franklin Gothic Book" w:hAnsi="Franklin Gothic Book"/>
          <w:sz w:val="22"/>
          <w:szCs w:val="22"/>
        </w:rPr>
      </w:pPr>
      <w:r w:rsidRPr="00B85F30">
        <w:rPr>
          <w:rFonts w:ascii="Franklin Gothic Book" w:hAnsi="Franklin Gothic Book"/>
          <w:sz w:val="22"/>
          <w:szCs w:val="22"/>
        </w:rPr>
        <w:t>DIČ:</w:t>
      </w:r>
      <w:r w:rsidRPr="00B85F30">
        <w:rPr>
          <w:rFonts w:ascii="Franklin Gothic Book" w:hAnsi="Franklin Gothic Book"/>
          <w:sz w:val="22"/>
          <w:szCs w:val="22"/>
        </w:rPr>
        <w:tab/>
      </w:r>
      <w:r w:rsidRPr="00B85F30">
        <w:rPr>
          <w:rFonts w:ascii="Franklin Gothic Book" w:hAnsi="Franklin Gothic Book"/>
          <w:sz w:val="22"/>
          <w:szCs w:val="22"/>
        </w:rPr>
        <w:tab/>
        <w:t>CZ</w:t>
      </w:r>
      <w:r w:rsidR="003F4D27">
        <w:rPr>
          <w:rFonts w:ascii="Franklin Gothic Book" w:hAnsi="Franklin Gothic Book"/>
          <w:sz w:val="22"/>
          <w:szCs w:val="22"/>
        </w:rPr>
        <w:t>28695097</w:t>
      </w:r>
    </w:p>
    <w:p w:rsidRPr="003F4D27" w:rsidR="003F4D27" w:rsidP="003F4D27" w:rsidRDefault="003F4D27" w14:paraId="4FE3FB5D" w14:textId="77777777">
      <w:pPr>
        <w:pStyle w:val="enadpis"/>
        <w:widowControl/>
        <w:spacing w:after="120"/>
        <w:ind w:left="1418" w:hanging="1418"/>
        <w:jc w:val="both"/>
        <w:rPr>
          <w:rFonts w:ascii="Franklin Gothic Book" w:hAnsi="Franklin Gothic Book" w:eastAsia="Arial Unicode MS" w:cs="Arial Unicode MS"/>
          <w:b w:val="0"/>
          <w:smallCaps w:val="0"/>
          <w:sz w:val="22"/>
          <w:szCs w:val="22"/>
          <w:lang w:bidi="cs-CZ"/>
        </w:rPr>
      </w:pPr>
      <w:r w:rsidRPr="003F4D27">
        <w:rPr>
          <w:rFonts w:ascii="Franklin Gothic Book" w:hAnsi="Franklin Gothic Book" w:eastAsia="Arial Unicode MS" w:cs="Arial Unicode MS"/>
          <w:b w:val="0"/>
          <w:smallCaps w:val="0"/>
          <w:sz w:val="22"/>
          <w:szCs w:val="22"/>
          <w:lang w:bidi="cs-CZ"/>
        </w:rPr>
        <w:t>zapsána:</w:t>
      </w:r>
      <w:r>
        <w:rPr>
          <w:rFonts w:ascii="Franklin Gothic Book" w:hAnsi="Franklin Gothic Book" w:eastAsia="Arial Unicode MS" w:cs="Arial Unicode MS"/>
          <w:b w:val="0"/>
          <w:smallCaps w:val="0"/>
          <w:sz w:val="22"/>
          <w:szCs w:val="22"/>
          <w:lang w:bidi="cs-CZ"/>
        </w:rPr>
        <w:tab/>
      </w:r>
      <w:r w:rsidRPr="003F4D27">
        <w:rPr>
          <w:rFonts w:ascii="Franklin Gothic Book" w:hAnsi="Franklin Gothic Book" w:eastAsia="Arial Unicode MS" w:cs="Arial Unicode MS"/>
          <w:b w:val="0"/>
          <w:smallCaps w:val="0"/>
          <w:sz w:val="22"/>
          <w:szCs w:val="22"/>
          <w:lang w:bidi="cs-CZ"/>
        </w:rPr>
        <w:t>v</w:t>
      </w:r>
      <w:r>
        <w:rPr>
          <w:rFonts w:ascii="Franklin Gothic Book" w:hAnsi="Franklin Gothic Book" w:eastAsia="Arial Unicode MS" w:cs="Arial Unicode MS"/>
          <w:b w:val="0"/>
          <w:smallCaps w:val="0"/>
          <w:sz w:val="22"/>
          <w:szCs w:val="22"/>
          <w:lang w:bidi="cs-CZ"/>
        </w:rPr>
        <w:t> obchodním rejstříku</w:t>
      </w:r>
      <w:r w:rsidRPr="003F4D27">
        <w:rPr>
          <w:rFonts w:ascii="Franklin Gothic Book" w:hAnsi="Franklin Gothic Book" w:eastAsia="Arial Unicode MS" w:cs="Arial Unicode MS"/>
          <w:b w:val="0"/>
          <w:smallCaps w:val="0"/>
          <w:sz w:val="22"/>
          <w:szCs w:val="22"/>
          <w:lang w:bidi="cs-CZ"/>
        </w:rPr>
        <w:t xml:space="preserve"> vedeném </w:t>
      </w:r>
      <w:r>
        <w:rPr>
          <w:rFonts w:ascii="Franklin Gothic Book" w:hAnsi="Franklin Gothic Book" w:eastAsia="Arial Unicode MS" w:cs="Arial Unicode MS"/>
          <w:b w:val="0"/>
          <w:smallCaps w:val="0"/>
          <w:sz w:val="22"/>
          <w:szCs w:val="22"/>
          <w:lang w:bidi="cs-CZ"/>
        </w:rPr>
        <w:t>Krajským soudem</w:t>
      </w:r>
      <w:r w:rsidRPr="003F4D27">
        <w:rPr>
          <w:rFonts w:ascii="Franklin Gothic Book" w:hAnsi="Franklin Gothic Book" w:eastAsia="Arial Unicode MS" w:cs="Arial Unicode MS"/>
          <w:b w:val="0"/>
          <w:smallCaps w:val="0"/>
          <w:sz w:val="22"/>
          <w:szCs w:val="22"/>
          <w:lang w:bidi="cs-CZ"/>
        </w:rPr>
        <w:t xml:space="preserve"> v Ústí nad Labem, oddíl C, vložka č. 27214</w:t>
      </w:r>
    </w:p>
    <w:p w:rsidRPr="003F4D27" w:rsidR="003F4D27" w:rsidP="003F4D27" w:rsidRDefault="00D83F28" w14:paraId="44424E37" w14:textId="4DDBC9C8">
      <w:pPr>
        <w:pStyle w:val="enadpis"/>
        <w:widowControl/>
        <w:spacing w:after="120"/>
        <w:ind w:left="1418" w:hanging="1418"/>
        <w:jc w:val="left"/>
        <w:rPr>
          <w:rFonts w:ascii="Franklin Gothic Book" w:hAnsi="Franklin Gothic Book" w:eastAsia="Arial Unicode MS" w:cs="Arial Unicode MS"/>
          <w:b w:val="0"/>
          <w:smallCaps w:val="0"/>
          <w:sz w:val="22"/>
          <w:szCs w:val="22"/>
          <w:lang w:bidi="cs-CZ"/>
        </w:rPr>
      </w:pPr>
      <w:r w:rsidRPr="003F4D27">
        <w:rPr>
          <w:rFonts w:ascii="Franklin Gothic Book" w:hAnsi="Franklin Gothic Book" w:eastAsia="Arial Unicode MS" w:cs="Arial Unicode MS"/>
          <w:b w:val="0"/>
          <w:smallCaps w:val="0"/>
          <w:sz w:val="22"/>
          <w:szCs w:val="22"/>
          <w:lang w:bidi="cs-CZ"/>
        </w:rPr>
        <w:t>zastoupen:</w:t>
      </w:r>
      <w:r w:rsidRPr="003F4D27">
        <w:rPr>
          <w:rFonts w:ascii="Franklin Gothic Book" w:hAnsi="Franklin Gothic Book" w:eastAsia="Arial Unicode MS" w:cs="Arial Unicode MS"/>
          <w:b w:val="0"/>
          <w:smallCaps w:val="0"/>
          <w:sz w:val="22"/>
          <w:szCs w:val="22"/>
          <w:lang w:bidi="cs-CZ"/>
        </w:rPr>
        <w:tab/>
      </w:r>
      <w:r w:rsidRPr="003F4D27" w:rsidR="003F4D27">
        <w:rPr>
          <w:rFonts w:ascii="Franklin Gothic Book" w:hAnsi="Franklin Gothic Book" w:eastAsia="Arial Unicode MS" w:cs="Arial Unicode MS"/>
          <w:b w:val="0"/>
          <w:smallCaps w:val="0"/>
          <w:sz w:val="22"/>
          <w:szCs w:val="22"/>
          <w:lang w:bidi="cs-CZ"/>
        </w:rPr>
        <w:t>Ing. Mirosl</w:t>
      </w:r>
      <w:r w:rsidR="003F4D27">
        <w:rPr>
          <w:rFonts w:ascii="Franklin Gothic Book" w:hAnsi="Franklin Gothic Book" w:eastAsia="Arial Unicode MS" w:cs="Arial Unicode MS"/>
          <w:b w:val="0"/>
          <w:smallCaps w:val="0"/>
          <w:sz w:val="22"/>
          <w:szCs w:val="22"/>
          <w:lang w:bidi="cs-CZ"/>
        </w:rPr>
        <w:t>avem</w:t>
      </w:r>
      <w:r w:rsidRPr="003F4D27" w:rsidR="003F4D27">
        <w:rPr>
          <w:rFonts w:ascii="Franklin Gothic Book" w:hAnsi="Franklin Gothic Book" w:eastAsia="Arial Unicode MS" w:cs="Arial Unicode MS"/>
          <w:b w:val="0"/>
          <w:smallCaps w:val="0"/>
          <w:sz w:val="22"/>
          <w:szCs w:val="22"/>
          <w:lang w:bidi="cs-CZ"/>
        </w:rPr>
        <w:t xml:space="preserve"> Váň</w:t>
      </w:r>
      <w:r w:rsidR="003F4D27">
        <w:rPr>
          <w:rFonts w:ascii="Franklin Gothic Book" w:hAnsi="Franklin Gothic Book" w:eastAsia="Arial Unicode MS" w:cs="Arial Unicode MS"/>
          <w:b w:val="0"/>
          <w:smallCaps w:val="0"/>
          <w:sz w:val="22"/>
          <w:szCs w:val="22"/>
          <w:lang w:bidi="cs-CZ"/>
        </w:rPr>
        <w:t>ou</w:t>
      </w:r>
      <w:r w:rsidRPr="003F4D27" w:rsidR="003F4D27">
        <w:rPr>
          <w:rFonts w:ascii="Franklin Gothic Book" w:hAnsi="Franklin Gothic Book" w:eastAsia="Arial Unicode MS" w:cs="Arial Unicode MS"/>
          <w:b w:val="0"/>
          <w:smallCaps w:val="0"/>
          <w:sz w:val="22"/>
          <w:szCs w:val="22"/>
          <w:lang w:bidi="cs-CZ"/>
        </w:rPr>
        <w:t>, jednatelem společnosti</w:t>
      </w:r>
    </w:p>
    <w:p w:rsidRPr="00B85F30" w:rsidR="00D83F28" w:rsidP="003F4D27" w:rsidRDefault="003F4D27" w14:paraId="46CC5FB8" w14:textId="329B9373">
      <w:pPr>
        <w:pStyle w:val="enadpis"/>
        <w:widowControl/>
        <w:spacing w:after="120"/>
        <w:ind w:left="1418" w:hanging="2"/>
        <w:jc w:val="left"/>
        <w:rPr>
          <w:rFonts w:ascii="Franklin Gothic Book" w:hAnsi="Franklin Gothic Book"/>
          <w:bCs/>
          <w:sz w:val="22"/>
          <w:szCs w:val="22"/>
        </w:rPr>
      </w:pPr>
      <w:r w:rsidRPr="003F4D27">
        <w:rPr>
          <w:rFonts w:ascii="Franklin Gothic Book" w:hAnsi="Franklin Gothic Book" w:eastAsia="Arial Unicode MS" w:cs="Arial Unicode MS"/>
          <w:b w:val="0"/>
          <w:smallCaps w:val="0"/>
          <w:sz w:val="22"/>
          <w:szCs w:val="22"/>
          <w:lang w:bidi="cs-CZ"/>
        </w:rPr>
        <w:t>Ing. Jan</w:t>
      </w:r>
      <w:r>
        <w:rPr>
          <w:rFonts w:ascii="Franklin Gothic Book" w:hAnsi="Franklin Gothic Book" w:eastAsia="Arial Unicode MS" w:cs="Arial Unicode MS"/>
          <w:b w:val="0"/>
          <w:smallCaps w:val="0"/>
          <w:sz w:val="22"/>
          <w:szCs w:val="22"/>
          <w:lang w:bidi="cs-CZ"/>
        </w:rPr>
        <w:t>ou</w:t>
      </w:r>
      <w:r w:rsidRPr="003F4D27">
        <w:rPr>
          <w:rFonts w:ascii="Franklin Gothic Book" w:hAnsi="Franklin Gothic Book" w:eastAsia="Arial Unicode MS" w:cs="Arial Unicode MS"/>
          <w:b w:val="0"/>
          <w:smallCaps w:val="0"/>
          <w:sz w:val="22"/>
          <w:szCs w:val="22"/>
          <w:lang w:bidi="cs-CZ"/>
        </w:rPr>
        <w:t xml:space="preserve"> Ptáčkov</w:t>
      </w:r>
      <w:r>
        <w:rPr>
          <w:rFonts w:ascii="Franklin Gothic Book" w:hAnsi="Franklin Gothic Book" w:eastAsia="Arial Unicode MS" w:cs="Arial Unicode MS"/>
          <w:b w:val="0"/>
          <w:smallCaps w:val="0"/>
          <w:sz w:val="22"/>
          <w:szCs w:val="22"/>
          <w:lang w:bidi="cs-CZ"/>
        </w:rPr>
        <w:t>ou</w:t>
      </w:r>
      <w:r w:rsidRPr="003F4D27">
        <w:rPr>
          <w:rFonts w:ascii="Franklin Gothic Book" w:hAnsi="Franklin Gothic Book" w:eastAsia="Arial Unicode MS" w:cs="Arial Unicode MS"/>
          <w:b w:val="0"/>
          <w:smallCaps w:val="0"/>
          <w:sz w:val="22"/>
          <w:szCs w:val="22"/>
          <w:lang w:bidi="cs-CZ"/>
        </w:rPr>
        <w:t>, jednatelkou společnosti</w:t>
      </w:r>
      <w:r w:rsidRPr="00B85F30" w:rsidR="00D83F28">
        <w:rPr>
          <w:rFonts w:ascii="Franklin Gothic Book" w:hAnsi="Franklin Gothic Book"/>
          <w:sz w:val="22"/>
          <w:szCs w:val="22"/>
        </w:rPr>
        <w:br/>
      </w:r>
      <w:r w:rsidRPr="00B85F30" w:rsidR="00D83F28">
        <w:rPr>
          <w:rFonts w:ascii="Franklin Gothic Book" w:hAnsi="Franklin Gothic Book"/>
          <w:bCs/>
          <w:sz w:val="22"/>
          <w:szCs w:val="22"/>
        </w:rPr>
        <w:t>na straně druhé (dále jen „</w:t>
      </w:r>
      <w:r w:rsidRPr="00B85F30" w:rsidR="00070F47">
        <w:rPr>
          <w:rFonts w:ascii="Franklin Gothic Book" w:hAnsi="Franklin Gothic Book"/>
          <w:sz w:val="22"/>
          <w:szCs w:val="22"/>
        </w:rPr>
        <w:t>příkazník</w:t>
      </w:r>
      <w:r w:rsidRPr="00B85F30" w:rsidR="00D83F28">
        <w:rPr>
          <w:rFonts w:ascii="Franklin Gothic Book" w:hAnsi="Franklin Gothic Book"/>
          <w:bCs/>
          <w:sz w:val="22"/>
          <w:szCs w:val="22"/>
          <w:vertAlign w:val="superscript"/>
        </w:rPr>
        <w:t>“</w:t>
      </w:r>
      <w:r w:rsidRPr="00B85F30" w:rsidR="00D83F28">
        <w:rPr>
          <w:rFonts w:ascii="Franklin Gothic Book" w:hAnsi="Franklin Gothic Book"/>
          <w:bCs/>
          <w:sz w:val="22"/>
          <w:szCs w:val="22"/>
        </w:rPr>
        <w:t>)</w:t>
      </w:r>
    </w:p>
    <w:p w:rsidRPr="00B85F30" w:rsidR="00140AC1" w:rsidP="007D2A8D" w:rsidRDefault="00140AC1" w14:paraId="75CA7F15" w14:textId="77777777">
      <w:pPr>
        <w:spacing w:line="276" w:lineRule="auto"/>
        <w:rPr>
          <w:rFonts w:ascii="Franklin Gothic Book" w:hAnsi="Franklin Gothic Book"/>
          <w:sz w:val="22"/>
          <w:szCs w:val="22"/>
        </w:rPr>
      </w:pPr>
    </w:p>
    <w:p w:rsidRPr="00B85F30" w:rsidR="00572023" w:rsidP="00904FA6" w:rsidRDefault="00572023" w14:paraId="51F133C0" w14:textId="77777777">
      <w:pPr>
        <w:ind w:right="1220" w:firstLine="708"/>
        <w:rPr>
          <w:rFonts w:ascii="Franklin Gothic Book" w:hAnsi="Franklin Gothic Book"/>
          <w:b/>
          <w:sz w:val="22"/>
          <w:szCs w:val="22"/>
        </w:rPr>
      </w:pPr>
    </w:p>
    <w:p w:rsidRPr="00B85F30" w:rsidR="00140AC1" w:rsidP="00904FA6" w:rsidRDefault="00140AC1" w14:paraId="493EFBBD" w14:textId="5942523D">
      <w:pPr>
        <w:spacing w:after="120"/>
        <w:ind w:left="-142"/>
        <w:jc w:val="center"/>
        <w:rPr>
          <w:rFonts w:ascii="Franklin Gothic Book" w:hAnsi="Franklin Gothic Book"/>
          <w:sz w:val="22"/>
          <w:szCs w:val="22"/>
        </w:rPr>
      </w:pPr>
      <w:r w:rsidRPr="00B85F30">
        <w:rPr>
          <w:rFonts w:ascii="Franklin Gothic Book" w:hAnsi="Franklin Gothic Book"/>
          <w:sz w:val="22"/>
          <w:szCs w:val="22"/>
        </w:rPr>
        <w:t xml:space="preserve">uzavírají </w:t>
      </w:r>
      <w:r w:rsidRPr="00B85F30" w:rsidR="006B06DE">
        <w:rPr>
          <w:rFonts w:ascii="Franklin Gothic Book" w:hAnsi="Franklin Gothic Book"/>
          <w:sz w:val="22"/>
          <w:szCs w:val="22"/>
        </w:rPr>
        <w:t xml:space="preserve">v souladu s ustanovením § </w:t>
      </w:r>
      <w:r w:rsidRPr="00B85F30" w:rsidR="00070F47">
        <w:rPr>
          <w:rFonts w:ascii="Franklin Gothic Book" w:hAnsi="Franklin Gothic Book"/>
          <w:sz w:val="22"/>
          <w:szCs w:val="22"/>
        </w:rPr>
        <w:t xml:space="preserve">2430 až 2444 </w:t>
      </w:r>
      <w:r w:rsidRPr="00B85F30" w:rsidR="006B06DE">
        <w:rPr>
          <w:rFonts w:ascii="Franklin Gothic Book" w:hAnsi="Franklin Gothic Book"/>
          <w:sz w:val="22"/>
          <w:szCs w:val="22"/>
        </w:rPr>
        <w:t xml:space="preserve">zákona č. 89/2012 Sb., občanského zákoníku, </w:t>
      </w:r>
      <w:r w:rsidRPr="00B85F30" w:rsidR="006B06DE">
        <w:rPr>
          <w:rFonts w:ascii="Franklin Gothic Book" w:hAnsi="Franklin Gothic Book"/>
          <w:sz w:val="22"/>
          <w:szCs w:val="22"/>
        </w:rPr>
        <w:br/>
      </w:r>
      <w:r w:rsidRPr="00B85F30" w:rsidR="001D1CCF">
        <w:rPr>
          <w:rFonts w:ascii="Franklin Gothic Book" w:hAnsi="Franklin Gothic Book"/>
          <w:sz w:val="22"/>
          <w:szCs w:val="22"/>
        </w:rPr>
        <w:t>tuto</w:t>
      </w:r>
      <w:r w:rsidRPr="00B85F30">
        <w:rPr>
          <w:rFonts w:ascii="Franklin Gothic Book" w:hAnsi="Franklin Gothic Book"/>
          <w:sz w:val="22"/>
          <w:szCs w:val="22"/>
        </w:rPr>
        <w:t xml:space="preserve"> </w:t>
      </w:r>
      <w:r w:rsidRPr="00B85F30" w:rsidR="00070F47">
        <w:rPr>
          <w:rFonts w:ascii="Franklin Gothic Book" w:hAnsi="Franklin Gothic Book"/>
          <w:sz w:val="22"/>
          <w:szCs w:val="22"/>
        </w:rPr>
        <w:t>příkazní smlouvu o výkonu technického dozoru investora</w:t>
      </w:r>
      <w:r w:rsidRPr="00B85F30" w:rsidR="00D83F28">
        <w:rPr>
          <w:rFonts w:ascii="Franklin Gothic Book" w:hAnsi="Franklin Gothic Book"/>
          <w:sz w:val="22"/>
          <w:szCs w:val="22"/>
        </w:rPr>
        <w:t>:</w:t>
      </w:r>
    </w:p>
    <w:p w:rsidRPr="00B85F30" w:rsidR="00D83F28" w:rsidP="00904FA6" w:rsidRDefault="00D83F28" w14:paraId="52748D7D" w14:textId="5C64C3FC">
      <w:pPr>
        <w:spacing w:after="120"/>
        <w:ind w:left="-142"/>
        <w:jc w:val="center"/>
        <w:rPr>
          <w:rFonts w:ascii="Franklin Gothic Book" w:hAnsi="Franklin Gothic Book"/>
          <w:b/>
          <w:bCs/>
          <w:sz w:val="22"/>
          <w:szCs w:val="22"/>
        </w:rPr>
      </w:pPr>
    </w:p>
    <w:p w:rsidRPr="00B85F30" w:rsidR="00D83F28" w:rsidP="00904FA6" w:rsidRDefault="00D83F28" w14:paraId="20BF70A4" w14:textId="6E7CDCBD">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I.</w:t>
      </w:r>
      <w:r w:rsidRPr="00B85F30" w:rsidR="000F0215">
        <w:rPr>
          <w:rFonts w:ascii="Franklin Gothic Book" w:hAnsi="Franklin Gothic Book"/>
          <w:b/>
          <w:bCs/>
          <w:sz w:val="22"/>
          <w:szCs w:val="22"/>
        </w:rPr>
        <w:br/>
        <w:t>Úvodní ustanovení</w:t>
      </w:r>
    </w:p>
    <w:p w:rsidRPr="00B85F30" w:rsidR="00070F47" w:rsidP="00904FA6" w:rsidRDefault="00070F47" w14:paraId="6FBF1525" w14:textId="10F69C32">
      <w:pPr>
        <w:numPr>
          <w:ilvl w:val="0"/>
          <w:numId w:val="1"/>
        </w:numPr>
        <w:spacing w:after="240"/>
        <w:ind w:left="0" w:right="690" w:firstLine="0"/>
        <w:jc w:val="both"/>
        <w:rPr>
          <w:rFonts w:ascii="Franklin Gothic Book" w:hAnsi="Franklin Gothic Book"/>
          <w:sz w:val="22"/>
          <w:szCs w:val="22"/>
        </w:rPr>
      </w:pPr>
      <w:r w:rsidRPr="00B85F30">
        <w:rPr>
          <w:rFonts w:ascii="Franklin Gothic Book" w:hAnsi="Franklin Gothic Book"/>
          <w:sz w:val="22"/>
          <w:szCs w:val="22"/>
        </w:rPr>
        <w:t xml:space="preserve">Podkladem pro uzavření této smlouvy je poptávka příkazce jako investora na výkon technického dozoru na akci </w:t>
      </w:r>
      <w:r w:rsidR="003F4D27">
        <w:rPr>
          <w:rFonts w:ascii="Franklin Gothic Book" w:hAnsi="Franklin Gothic Book"/>
          <w:sz w:val="22"/>
          <w:szCs w:val="22"/>
        </w:rPr>
        <w:t>TTV Výstupní, Ústí nad Labem</w:t>
      </w:r>
      <w:r w:rsidRPr="00B85F30">
        <w:rPr>
          <w:rFonts w:ascii="Franklin Gothic Book" w:hAnsi="Franklin Gothic Book"/>
          <w:sz w:val="22"/>
          <w:szCs w:val="22"/>
        </w:rPr>
        <w:t xml:space="preserve"> a projektová dokumentace </w:t>
      </w:r>
      <w:r w:rsidR="003F4D27">
        <w:rPr>
          <w:rFonts w:ascii="Franklin Gothic Book" w:hAnsi="Franklin Gothic Book"/>
          <w:sz w:val="22"/>
          <w:szCs w:val="22"/>
        </w:rPr>
        <w:t xml:space="preserve">TTV Výstupní, Ústí nad Labem </w:t>
      </w:r>
      <w:r w:rsidRPr="00B85F30">
        <w:rPr>
          <w:rFonts w:ascii="Franklin Gothic Book" w:hAnsi="Franklin Gothic Book"/>
          <w:sz w:val="22"/>
          <w:szCs w:val="22"/>
        </w:rPr>
        <w:t xml:space="preserve">zpracovaná </w:t>
      </w:r>
      <w:r w:rsidR="003F4D27">
        <w:rPr>
          <w:rFonts w:ascii="Franklin Gothic Book" w:hAnsi="Franklin Gothic Book"/>
          <w:sz w:val="22"/>
          <w:szCs w:val="22"/>
        </w:rPr>
        <w:t>společností S</w:t>
      </w:r>
      <w:r w:rsidR="00737D4B">
        <w:rPr>
          <w:rFonts w:ascii="Franklin Gothic Book" w:hAnsi="Franklin Gothic Book"/>
          <w:sz w:val="22"/>
          <w:szCs w:val="22"/>
        </w:rPr>
        <w:t>TOSMOL</w:t>
      </w:r>
      <w:r w:rsidR="003F4D27">
        <w:rPr>
          <w:rFonts w:ascii="Franklin Gothic Book" w:hAnsi="Franklin Gothic Book"/>
          <w:sz w:val="22"/>
          <w:szCs w:val="22"/>
        </w:rPr>
        <w:t>, s.r.o.</w:t>
      </w:r>
      <w:r w:rsidRPr="00B85F30">
        <w:rPr>
          <w:rFonts w:ascii="Franklin Gothic Book" w:hAnsi="Franklin Gothic Book"/>
          <w:sz w:val="22"/>
          <w:szCs w:val="22"/>
        </w:rPr>
        <w:t xml:space="preserve"> (dále jen „</w:t>
      </w:r>
      <w:r w:rsidRPr="00B85F30">
        <w:rPr>
          <w:rFonts w:ascii="Franklin Gothic Book" w:hAnsi="Franklin Gothic Book"/>
          <w:b/>
          <w:bCs/>
          <w:sz w:val="22"/>
          <w:szCs w:val="22"/>
        </w:rPr>
        <w:t>stavba</w:t>
      </w:r>
      <w:r w:rsidRPr="00B85F30">
        <w:rPr>
          <w:rFonts w:ascii="Franklin Gothic Book" w:hAnsi="Franklin Gothic Book"/>
          <w:sz w:val="22"/>
          <w:szCs w:val="22"/>
        </w:rPr>
        <w:t>“).</w:t>
      </w:r>
    </w:p>
    <w:p w:rsidRPr="00B85F30" w:rsidR="00070F47" w:rsidP="00904FA6" w:rsidRDefault="00070F47" w14:paraId="6FE00277" w14:textId="71DBBBC1">
      <w:pPr>
        <w:numPr>
          <w:ilvl w:val="0"/>
          <w:numId w:val="1"/>
        </w:numPr>
        <w:spacing w:after="240"/>
        <w:ind w:left="0" w:right="690" w:hanging="9"/>
        <w:jc w:val="both"/>
        <w:rPr>
          <w:rFonts w:ascii="Franklin Gothic Book" w:hAnsi="Franklin Gothic Book"/>
          <w:sz w:val="22"/>
          <w:szCs w:val="22"/>
        </w:rPr>
      </w:pPr>
      <w:r w:rsidRPr="00B85F30">
        <w:rPr>
          <w:rFonts w:ascii="Franklin Gothic Book" w:hAnsi="Franklin Gothic Book"/>
          <w:sz w:val="22"/>
          <w:szCs w:val="22"/>
        </w:rPr>
        <w:t xml:space="preserve">Příkazník se touto smlouvou zavazuje, že v rozsahu dohodnutém v této smlouvě a za podmínek v ní uvedených pro příkazce, na jeho účet a jeho jménem zařídí činnosti v této smlouvě vymezené, které ve svém souhrnu představují výkon technického dozoru investora při realizaci stavby. Příkazce se touto smlouvou zavazuje uhradit příkazníkovi za výkon technického dozoru investora </w:t>
      </w:r>
      <w:r w:rsidRPr="00B85F30" w:rsidR="00E7319D">
        <w:rPr>
          <w:rFonts w:ascii="Franklin Gothic Book" w:hAnsi="Franklin Gothic Book"/>
          <w:sz w:val="22"/>
          <w:szCs w:val="22"/>
        </w:rPr>
        <w:t>úplatu</w:t>
      </w:r>
      <w:r w:rsidRPr="00B85F30" w:rsidR="00F82810">
        <w:rPr>
          <w:rFonts w:ascii="Franklin Gothic Book" w:hAnsi="Franklin Gothic Book"/>
          <w:sz w:val="22"/>
          <w:szCs w:val="22"/>
        </w:rPr>
        <w:t>.</w:t>
      </w:r>
    </w:p>
    <w:p w:rsidRPr="00B85F30" w:rsidR="00F82810" w:rsidP="00904FA6" w:rsidRDefault="00F82810" w14:paraId="3CD0C894" w14:textId="446697C8">
      <w:pPr>
        <w:pStyle w:val="Odstavecseseznamem"/>
        <w:spacing w:after="120"/>
        <w:ind w:left="0"/>
        <w:contextualSpacing w:val="0"/>
        <w:jc w:val="center"/>
        <w:rPr>
          <w:rFonts w:ascii="Franklin Gothic Book" w:hAnsi="Franklin Gothic Book"/>
          <w:b/>
          <w:bCs/>
          <w:sz w:val="22"/>
          <w:szCs w:val="22"/>
        </w:rPr>
      </w:pPr>
      <w:r w:rsidRPr="00B85F30">
        <w:rPr>
          <w:rFonts w:ascii="Franklin Gothic Book" w:hAnsi="Franklin Gothic Book"/>
          <w:b/>
          <w:bCs/>
          <w:sz w:val="22"/>
          <w:szCs w:val="22"/>
        </w:rPr>
        <w:t>II.</w:t>
      </w:r>
      <w:r w:rsidRPr="00B85F30">
        <w:rPr>
          <w:rFonts w:ascii="Franklin Gothic Book" w:hAnsi="Franklin Gothic Book"/>
          <w:b/>
          <w:bCs/>
          <w:sz w:val="22"/>
          <w:szCs w:val="22"/>
        </w:rPr>
        <w:br/>
        <w:t>Předmět plnění</w:t>
      </w:r>
    </w:p>
    <w:p w:rsidRPr="00B85F30" w:rsidR="00F82810" w:rsidP="00904FA6" w:rsidRDefault="00F82810" w14:paraId="5EF2FBE2" w14:textId="15BED9BF">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rPr>
        <w:t>Příkazník se zavazuje, že v rozsahu dohodnutém v této smlouvě a za podmínek v ní uvedených pro příkazce, na jeho účet a jeho jménem zařídí následující činnosti označené ve svém souhrnu jako Výkon technického dozoru investora:</w:t>
      </w:r>
    </w:p>
    <w:p w:rsidRPr="00B85F30" w:rsidR="00F82810" w:rsidP="00904FA6" w:rsidRDefault="00F82810" w14:paraId="1BC8B8D2" w14:textId="7EB72F87">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Účast při předání staveniště zhotoviteli,</w:t>
      </w:r>
    </w:p>
    <w:p w:rsidRPr="00B85F30" w:rsidR="00F82810" w:rsidP="00904FA6" w:rsidRDefault="00F82810" w14:paraId="7E670496" w14:textId="64221752">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Výkon kontroly TDI – kontrola kvality a způsobu provádění prací (vč. souladu realizace s </w:t>
      </w:r>
      <w:r w:rsidRPr="00B85F30">
        <w:rPr>
          <w:rFonts w:ascii="Franklin Gothic Book" w:hAnsi="Franklin Gothic Book"/>
          <w:sz w:val="22"/>
          <w:szCs w:val="22"/>
        </w:rPr>
        <w:lastRenderedPageBreak/>
        <w:t xml:space="preserve">PD, dodržování technologických postupů, účast na KD stavby) – v rozsahu jeden až dva dny v týdnu dle potřeby, </w:t>
      </w:r>
    </w:p>
    <w:p w:rsidRPr="00B85F30" w:rsidR="00F82810" w:rsidP="00904FA6" w:rsidRDefault="00F82810" w14:paraId="5127E674" w14:textId="0AE59556">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Kontrola stavebního deníku a zápisů v něm a jejich konzultace s příkazcem, </w:t>
      </w:r>
    </w:p>
    <w:p w:rsidRPr="00B85F30" w:rsidR="00F82810" w:rsidP="00904FA6" w:rsidRDefault="00F82810" w14:paraId="02C0C2A4" w14:textId="249EB0FA">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Kontrola prostavěnosti, odsouhlasení podkladů pro dílčí fakturaci (soupis provedených prací zhotovitele),</w:t>
      </w:r>
    </w:p>
    <w:p w:rsidRPr="00B85F30" w:rsidR="00F82810" w:rsidP="00904FA6" w:rsidRDefault="00F82810" w14:paraId="37F7C088" w14:textId="76F82B27">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Kontrola rozsahu prováděných </w:t>
      </w:r>
      <w:proofErr w:type="gramStart"/>
      <w:r w:rsidRPr="00B85F30">
        <w:rPr>
          <w:rFonts w:ascii="Franklin Gothic Book" w:hAnsi="Franklin Gothic Book"/>
          <w:sz w:val="22"/>
          <w:szCs w:val="22"/>
        </w:rPr>
        <w:t>více- a</w:t>
      </w:r>
      <w:proofErr w:type="gramEnd"/>
      <w:r w:rsidRPr="00B85F30">
        <w:rPr>
          <w:rFonts w:ascii="Franklin Gothic Book" w:hAnsi="Franklin Gothic Book"/>
          <w:sz w:val="22"/>
          <w:szCs w:val="22"/>
        </w:rPr>
        <w:t xml:space="preserve"> méně-prací,</w:t>
      </w:r>
    </w:p>
    <w:p w:rsidRPr="00B85F30" w:rsidR="00F82810" w:rsidP="00904FA6" w:rsidRDefault="00F82810" w14:paraId="36A1E8AB" w14:textId="299C6A2F">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Kontrola BOZP na stavbě, </w:t>
      </w:r>
    </w:p>
    <w:p w:rsidRPr="00B85F30" w:rsidR="00F82810" w:rsidP="00904FA6" w:rsidRDefault="00F82810" w14:paraId="7C67A8A2" w14:textId="70A26004">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Závěrečná kontrola kvality provedení prací před předání dokončeného díla – soupis vad a nedodělků, kontrola odstranění vad a nedodělků,</w:t>
      </w:r>
    </w:p>
    <w:p w:rsidRPr="00B85F30" w:rsidR="00F82810" w:rsidP="00904FA6" w:rsidRDefault="00F82810" w14:paraId="2FBD37C1" w14:textId="204A7C94">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Kontrola závěrečného vyúčtování stavby,</w:t>
      </w:r>
    </w:p>
    <w:p w:rsidRPr="00B85F30" w:rsidR="00F82810" w:rsidP="00904FA6" w:rsidRDefault="00F82810" w14:paraId="0910A5FB" w14:textId="649A0ECF">
      <w:pPr>
        <w:pStyle w:val="Odstavecseseznamem"/>
        <w:numPr>
          <w:ilvl w:val="0"/>
          <w:numId w:val="19"/>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Účast při předání dokončeného díla stavebníkovi. </w:t>
      </w:r>
    </w:p>
    <w:p w:rsidRPr="00B85F30" w:rsidR="00F82810" w:rsidP="00904FA6" w:rsidRDefault="00F82810" w14:paraId="5EBC50DE" w14:textId="77777777">
      <w:pPr>
        <w:spacing w:after="240"/>
        <w:ind w:left="216" w:right="690"/>
        <w:jc w:val="both"/>
        <w:rPr>
          <w:rFonts w:ascii="Franklin Gothic Book" w:hAnsi="Franklin Gothic Book"/>
          <w:sz w:val="22"/>
          <w:szCs w:val="22"/>
        </w:rPr>
      </w:pPr>
      <w:r w:rsidRPr="00B85F30">
        <w:rPr>
          <w:rFonts w:ascii="Franklin Gothic Book" w:hAnsi="Franklin Gothic Book"/>
          <w:sz w:val="22"/>
          <w:szCs w:val="22"/>
        </w:rPr>
        <w:t>Předmětem výkonu technického dozoru stavebníka není:</w:t>
      </w:r>
    </w:p>
    <w:p w:rsidRPr="00B85F30" w:rsidR="00F82810" w:rsidP="00904FA6" w:rsidRDefault="00F82810" w14:paraId="797747CF" w14:textId="0536FB43">
      <w:pPr>
        <w:pStyle w:val="Odstavecseseznamem"/>
        <w:numPr>
          <w:ilvl w:val="0"/>
          <w:numId w:val="20"/>
        </w:numPr>
        <w:spacing w:after="240"/>
        <w:ind w:right="692"/>
        <w:contextualSpacing w:val="0"/>
        <w:jc w:val="both"/>
        <w:rPr>
          <w:rFonts w:ascii="Franklin Gothic Book" w:hAnsi="Franklin Gothic Book"/>
          <w:sz w:val="22"/>
          <w:szCs w:val="22"/>
        </w:rPr>
      </w:pPr>
      <w:r w:rsidRPr="00B85F30">
        <w:rPr>
          <w:rFonts w:ascii="Franklin Gothic Book" w:hAnsi="Franklin Gothic Book"/>
          <w:sz w:val="22"/>
          <w:szCs w:val="22"/>
        </w:rPr>
        <w:t>inženýrská činnost (projednávání změn PD s úřady státní správy, vyřizování změn stavebního povolení, vyřizování záborů stavenišť, organizace kolaudace stavby apod.).</w:t>
      </w:r>
    </w:p>
    <w:p w:rsidRPr="00B85F30" w:rsidR="00F82810" w:rsidP="00904FA6" w:rsidRDefault="00F82810" w14:paraId="23F2C8FA" w14:textId="700AD75E">
      <w:pPr>
        <w:pStyle w:val="Odstavecseseznamem"/>
        <w:spacing w:after="240"/>
        <w:ind w:left="0" w:right="692"/>
        <w:contextualSpacing w:val="0"/>
        <w:jc w:val="both"/>
        <w:rPr>
          <w:rFonts w:ascii="Franklin Gothic Book" w:hAnsi="Franklin Gothic Book"/>
          <w:sz w:val="22"/>
          <w:szCs w:val="22"/>
        </w:rPr>
      </w:pPr>
      <w:r w:rsidRPr="00B85F30">
        <w:rPr>
          <w:rFonts w:ascii="Franklin Gothic Book" w:hAnsi="Franklin Gothic Book"/>
          <w:sz w:val="22"/>
          <w:szCs w:val="22"/>
        </w:rPr>
        <w:t>Obě strany považují za nesporné, že předmětem činnosti příkazníka jsou i činnosti nevyjmenované výslovně výše ve specifikaci, ale považované za činnosti obvykle spojené s výkonem technického dozoru investora stavby.</w:t>
      </w:r>
    </w:p>
    <w:p w:rsidRPr="00B85F30" w:rsidR="007A6497" w:rsidP="00904FA6" w:rsidRDefault="00F82810" w14:paraId="51D7871C" w14:textId="77777777">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Pokyny příkazce:</w:t>
      </w:r>
      <w:r w:rsidRPr="00B85F30" w:rsidR="007A6497">
        <w:rPr>
          <w:rFonts w:ascii="Franklin Gothic Book" w:hAnsi="Franklin Gothic Book"/>
          <w:sz w:val="22"/>
          <w:szCs w:val="22"/>
        </w:rPr>
        <w:t xml:space="preserve"> </w:t>
      </w:r>
      <w:r w:rsidRPr="00B85F30">
        <w:rPr>
          <w:rFonts w:ascii="Franklin Gothic Book" w:hAnsi="Franklin Gothic Book"/>
          <w:sz w:val="22"/>
          <w:szCs w:val="22"/>
        </w:rPr>
        <w:t xml:space="preserve">Příkazník je povinen řídit se při poskytování technického dozoru stavebníka pokyny příkazce. Příkazník je povinen příkazce bez meškání upozornit na jeho případné nepřiměřené nebo nesprávné pokyny. </w:t>
      </w:r>
    </w:p>
    <w:p w:rsidRPr="00B85F30" w:rsidR="007A6497" w:rsidP="00904FA6" w:rsidRDefault="00F82810" w14:paraId="09712BD9" w14:textId="21AB7A6E">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Osobní činnost příkazníka, zástupce příkazníka:</w:t>
      </w:r>
      <w:r w:rsidRPr="00B85F30" w:rsidR="007A6497">
        <w:rPr>
          <w:rFonts w:ascii="Franklin Gothic Book" w:hAnsi="Franklin Gothic Book"/>
          <w:sz w:val="22"/>
          <w:szCs w:val="22"/>
        </w:rPr>
        <w:t xml:space="preserve"> </w:t>
      </w:r>
      <w:r w:rsidRPr="00B85F30">
        <w:rPr>
          <w:rFonts w:ascii="Franklin Gothic Book" w:hAnsi="Franklin Gothic Book"/>
          <w:sz w:val="22"/>
          <w:szCs w:val="22"/>
        </w:rPr>
        <w:t>Příkazník bude činnost dle smlouvy provádět osobně</w:t>
      </w:r>
      <w:r w:rsidR="00BD2D89">
        <w:rPr>
          <w:rFonts w:ascii="Franklin Gothic Book" w:hAnsi="Franklin Gothic Book"/>
          <w:sz w:val="22"/>
          <w:szCs w:val="22"/>
        </w:rPr>
        <w:t xml:space="preserve">; je-li příkazník právnickou osobou, pak </w:t>
      </w:r>
      <w:r w:rsidRPr="00B85F30">
        <w:rPr>
          <w:rFonts w:ascii="Franklin Gothic Book" w:hAnsi="Franklin Gothic Book"/>
          <w:sz w:val="22"/>
          <w:szCs w:val="22"/>
        </w:rPr>
        <w:t xml:space="preserve">prostřednictvím svých zaměstnanců nebo statutárního orgánu. </w:t>
      </w:r>
    </w:p>
    <w:p w:rsidRPr="00B85F30" w:rsidR="007A6497" w:rsidP="00904FA6" w:rsidRDefault="00F82810" w14:paraId="5D9C1C00" w14:textId="77777777">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Odpovědnost příkazníka za podklady:</w:t>
      </w:r>
      <w:r w:rsidRPr="00B85F30" w:rsidR="007A6497">
        <w:rPr>
          <w:rFonts w:ascii="Franklin Gothic Book" w:hAnsi="Franklin Gothic Book"/>
          <w:sz w:val="22"/>
          <w:szCs w:val="22"/>
        </w:rPr>
        <w:t xml:space="preserve"> </w:t>
      </w:r>
      <w:r w:rsidRPr="00B85F30">
        <w:rPr>
          <w:rFonts w:ascii="Franklin Gothic Book" w:hAnsi="Franklin Gothic Book"/>
          <w:sz w:val="22"/>
          <w:szCs w:val="22"/>
        </w:rPr>
        <w:t>Příkazník ponese odpovědnost za veškeré nesrovnalosti, chyby nebo opomenutí v jakýchkoli podkladech, které příkazník v souvislosti s prováděním své činnosti poskytne příkazci nebo třetím osobám. Příkazník ihned bezplatně odstraní veškeré tyto nesrovnalosti, chyby nebo opomenutí. Jakýkoli souhlas příkazce, nebo třetí osoby s výše uvedenými podklady v žádném případě nezbavuje příkazníka odpovědnosti za nesrovnalost, chybu nebo opomenutí jím způsobené. Příkazník bude příkazce informovat o každém nedostatku, opomenutí nebo nejasnosti v podkladech, které poskytl příkazníkovi příkazce. V případě, že příkazník o nedostatku, opomenutí nebo nejasnosti, jichž si všiml nebo při zachování obvyklé péče musel všimnout, neinformuje včas, bere na vědomí, že příkazce takové podklady bude považovat za informace bez nedostatků, opomenutí nebo nejasností; za takové podklady ponese příkazník odpovědnost ve stejném rozsahu, jako by šlo o podklady předané příkazníkem příkazci. Příkazník však nenese odpovědnost za jím vydané podklady, pokud byly vypracovány na základě mylných informací nebo údajů předaných příkazníkovi zhotovitelem nebo příkazcem, jestliže na nedostatky těchto informací či údajů předem upozornil nebo jestliže na ně nebylo možné upozornit ani při obvyklé péči.</w:t>
      </w:r>
    </w:p>
    <w:p w:rsidRPr="00B85F30" w:rsidR="007A6497" w:rsidP="00904FA6" w:rsidRDefault="00F82810" w14:paraId="173B8F38" w14:textId="445AA794">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Soulad s právními předpisy:</w:t>
      </w:r>
      <w:r w:rsidRPr="00B85F30" w:rsidR="007A6497">
        <w:rPr>
          <w:rFonts w:ascii="Franklin Gothic Book" w:hAnsi="Franklin Gothic Book"/>
          <w:sz w:val="22"/>
          <w:szCs w:val="22"/>
        </w:rPr>
        <w:t xml:space="preserve"> </w:t>
      </w:r>
      <w:r w:rsidRPr="00B85F30">
        <w:rPr>
          <w:rFonts w:ascii="Franklin Gothic Book" w:hAnsi="Franklin Gothic Book"/>
          <w:sz w:val="22"/>
          <w:szCs w:val="22"/>
        </w:rPr>
        <w:t>Příkazník bude ve všech ohledech jednat v souladu s ustanoveními všech příslušných právních předpisů, ujednáními této smlouvy, dohodnutými nebo přiloženými výchozími podklady předanými mu příkazcem, pokyny příkazce</w:t>
      </w:r>
      <w:r w:rsidR="00073156">
        <w:rPr>
          <w:rFonts w:ascii="Franklin Gothic Book" w:hAnsi="Franklin Gothic Book"/>
          <w:sz w:val="22"/>
          <w:szCs w:val="22"/>
        </w:rPr>
        <w:t xml:space="preserve"> a</w:t>
      </w:r>
      <w:r w:rsidRPr="00B85F30">
        <w:rPr>
          <w:rFonts w:ascii="Franklin Gothic Book" w:hAnsi="Franklin Gothic Book"/>
          <w:sz w:val="22"/>
          <w:szCs w:val="22"/>
        </w:rPr>
        <w:t xml:space="preserve"> příslušnými rozhodnutími vydanými podle stavebního zákona nebo jiných právních předpisů, jež se vztahují k předmětné stavbě.</w:t>
      </w:r>
    </w:p>
    <w:p w:rsidRPr="00B85F30" w:rsidR="00442C46" w:rsidP="00904FA6" w:rsidRDefault="00F82810" w14:paraId="431878D6" w14:textId="41866EDC">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Prohlášení příkazníka</w:t>
      </w:r>
      <w:r w:rsidRPr="00B85F30" w:rsidR="007A6497">
        <w:rPr>
          <w:rFonts w:ascii="Franklin Gothic Book" w:hAnsi="Franklin Gothic Book"/>
          <w:sz w:val="22"/>
          <w:szCs w:val="22"/>
          <w:u w:val="single"/>
        </w:rPr>
        <w:t>:</w:t>
      </w:r>
      <w:r w:rsidRPr="00B85F30" w:rsidR="007A6497">
        <w:rPr>
          <w:rFonts w:ascii="Franklin Gothic Book" w:hAnsi="Franklin Gothic Book"/>
          <w:sz w:val="22"/>
          <w:szCs w:val="22"/>
        </w:rPr>
        <w:t xml:space="preserve"> </w:t>
      </w:r>
      <w:r w:rsidRPr="00B85F30">
        <w:rPr>
          <w:rFonts w:ascii="Franklin Gothic Book" w:hAnsi="Franklin Gothic Book"/>
          <w:sz w:val="22"/>
          <w:szCs w:val="22"/>
        </w:rPr>
        <w:t xml:space="preserve">Příkazník prohlašuje, že při provádění činnosti </w:t>
      </w:r>
      <w:r w:rsidR="00904FA6">
        <w:rPr>
          <w:rFonts w:ascii="Franklin Gothic Book" w:hAnsi="Franklin Gothic Book"/>
          <w:sz w:val="22"/>
          <w:szCs w:val="22"/>
        </w:rPr>
        <w:t>dle této smlouvy</w:t>
      </w:r>
      <w:r w:rsidRPr="00B85F30">
        <w:rPr>
          <w:rFonts w:ascii="Franklin Gothic Book" w:hAnsi="Franklin Gothic Book"/>
          <w:sz w:val="22"/>
          <w:szCs w:val="22"/>
        </w:rPr>
        <w:t xml:space="preserve"> bude</w:t>
      </w:r>
      <w:r w:rsidRPr="00B85F30" w:rsidR="003A7798">
        <w:rPr>
          <w:rFonts w:ascii="Franklin Gothic Book" w:hAnsi="Franklin Gothic Book"/>
          <w:sz w:val="22"/>
          <w:szCs w:val="22"/>
        </w:rPr>
        <w:t xml:space="preserve"> </w:t>
      </w:r>
      <w:r w:rsidRPr="00B85F30">
        <w:rPr>
          <w:rFonts w:ascii="Franklin Gothic Book" w:hAnsi="Franklin Gothic Book"/>
          <w:sz w:val="22"/>
          <w:szCs w:val="22"/>
        </w:rPr>
        <w:t xml:space="preserve">za všech okolností </w:t>
      </w:r>
    </w:p>
    <w:p w:rsidRPr="00B85F30" w:rsidR="00442C46" w:rsidP="00904FA6" w:rsidRDefault="00F82810" w14:paraId="6CF6935C" w14:textId="77777777">
      <w:pPr>
        <w:pStyle w:val="Odstavecseseznamem"/>
        <w:numPr>
          <w:ilvl w:val="0"/>
          <w:numId w:val="21"/>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t>hájit zájmy příkazce vůči třetím osobám,</w:t>
      </w:r>
      <w:r w:rsidRPr="00B85F30" w:rsidR="003A7798">
        <w:rPr>
          <w:rFonts w:ascii="Franklin Gothic Book" w:hAnsi="Franklin Gothic Book"/>
          <w:sz w:val="22"/>
          <w:szCs w:val="22"/>
        </w:rPr>
        <w:t xml:space="preserve"> </w:t>
      </w:r>
    </w:p>
    <w:p w:rsidRPr="00B85F30" w:rsidR="00442C46" w:rsidP="00904FA6" w:rsidRDefault="00F82810" w14:paraId="2DEE1477" w14:textId="77777777">
      <w:pPr>
        <w:pStyle w:val="Odstavecseseznamem"/>
        <w:numPr>
          <w:ilvl w:val="0"/>
          <w:numId w:val="21"/>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t>zachovávat nezávislost příkazníka na zájmech třetích osob,</w:t>
      </w:r>
      <w:r w:rsidRPr="00B85F30" w:rsidR="003A7798">
        <w:rPr>
          <w:rFonts w:ascii="Franklin Gothic Book" w:hAnsi="Franklin Gothic Book"/>
          <w:sz w:val="22"/>
          <w:szCs w:val="22"/>
        </w:rPr>
        <w:t xml:space="preserve"> </w:t>
      </w:r>
    </w:p>
    <w:p w:rsidRPr="00B85F30" w:rsidR="00442C46" w:rsidP="00904FA6" w:rsidRDefault="00F82810" w14:paraId="3FD319E6" w14:textId="77777777">
      <w:pPr>
        <w:pStyle w:val="Odstavecseseznamem"/>
        <w:numPr>
          <w:ilvl w:val="0"/>
          <w:numId w:val="21"/>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lastRenderedPageBreak/>
        <w:t>plnit své povinnosti dle svého nejlepšího vědomí a svědomí.</w:t>
      </w:r>
      <w:r w:rsidRPr="00B85F30" w:rsidR="003A7798">
        <w:rPr>
          <w:rFonts w:ascii="Franklin Gothic Book" w:hAnsi="Franklin Gothic Book"/>
          <w:sz w:val="22"/>
          <w:szCs w:val="22"/>
        </w:rPr>
        <w:t xml:space="preserve"> </w:t>
      </w:r>
    </w:p>
    <w:p w:rsidRPr="00B85F30" w:rsidR="003A7798" w:rsidP="00904FA6" w:rsidRDefault="00F82810" w14:paraId="3E5CB498" w14:textId="2193D806">
      <w:pPr>
        <w:pStyle w:val="Odstavecseseznamem"/>
        <w:spacing w:after="240"/>
        <w:ind w:left="0" w:right="690"/>
        <w:contextualSpacing w:val="0"/>
        <w:jc w:val="both"/>
        <w:rPr>
          <w:rFonts w:ascii="Franklin Gothic Book" w:hAnsi="Franklin Gothic Book"/>
          <w:sz w:val="22"/>
          <w:szCs w:val="22"/>
        </w:rPr>
      </w:pPr>
      <w:r w:rsidRPr="00B85F30">
        <w:rPr>
          <w:rFonts w:ascii="Franklin Gothic Book" w:hAnsi="Franklin Gothic Book"/>
          <w:sz w:val="22"/>
          <w:szCs w:val="22"/>
        </w:rPr>
        <w:t>Jakýkoli střet zájmu ve smyslu bodů a) a b) příkazník bez zbytečného odkladu oznámí příkazci. Nedodržení této povinnosti se považuje za závažné porušení této smlouvy.</w:t>
      </w:r>
    </w:p>
    <w:p w:rsidR="00B5051E" w:rsidP="00904FA6" w:rsidRDefault="00F82810" w14:paraId="67A5EE84" w14:textId="0AC85ED4">
      <w:pPr>
        <w:pStyle w:val="Odstavecseseznamem"/>
        <w:numPr>
          <w:ilvl w:val="0"/>
          <w:numId w:val="17"/>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Součinnost příkazce:</w:t>
      </w:r>
      <w:r w:rsidRPr="00B85F30" w:rsidR="003A7798">
        <w:rPr>
          <w:rFonts w:ascii="Franklin Gothic Book" w:hAnsi="Franklin Gothic Book"/>
          <w:sz w:val="22"/>
          <w:szCs w:val="22"/>
        </w:rPr>
        <w:t xml:space="preserve"> </w:t>
      </w:r>
      <w:r w:rsidRPr="00B85F30">
        <w:rPr>
          <w:rFonts w:ascii="Franklin Gothic Book" w:hAnsi="Franklin Gothic Book"/>
          <w:sz w:val="22"/>
          <w:szCs w:val="22"/>
        </w:rPr>
        <w:t>Příkazce bude v průběhu stavby poskytovat příkazníkovi veškeré informace nezbytné pro výkon činnosti příkazníka, o které příkazník požádá a které bude mít příkazce k dispozici. Příkazce bez zbytečného odkladu příkazníkovi na jeho výzvu rovněž sdělí, pro které z řešení týkající se případné sporné situace na stavbě se investor/příkazce rozhodl</w:t>
      </w:r>
      <w:r w:rsidRPr="00B85F30" w:rsidR="00B5051E">
        <w:rPr>
          <w:rFonts w:ascii="Franklin Gothic Book" w:hAnsi="Franklin Gothic Book"/>
          <w:sz w:val="22"/>
          <w:szCs w:val="22"/>
        </w:rPr>
        <w:t>.</w:t>
      </w:r>
    </w:p>
    <w:p w:rsidRPr="00904FA6" w:rsidR="00904FA6" w:rsidP="00904FA6" w:rsidRDefault="00904FA6" w14:paraId="43EA93DA" w14:textId="1C61380F">
      <w:pPr>
        <w:pStyle w:val="Odstavecseseznamem"/>
        <w:numPr>
          <w:ilvl w:val="0"/>
          <w:numId w:val="17"/>
        </w:numPr>
        <w:spacing w:after="240"/>
        <w:ind w:left="0" w:right="690" w:firstLine="0"/>
        <w:contextualSpacing w:val="0"/>
        <w:jc w:val="both"/>
        <w:rPr>
          <w:rFonts w:ascii="Franklin Gothic Book" w:hAnsi="Franklin Gothic Book"/>
          <w:sz w:val="22"/>
          <w:szCs w:val="22"/>
        </w:rPr>
      </w:pPr>
      <w:r>
        <w:rPr>
          <w:rFonts w:ascii="Franklin Gothic Book" w:hAnsi="Franklin Gothic Book"/>
          <w:sz w:val="22"/>
          <w:szCs w:val="22"/>
          <w:u w:val="single"/>
        </w:rPr>
        <w:t>Odbornost</w:t>
      </w:r>
      <w:r w:rsidRPr="00B85F30">
        <w:rPr>
          <w:rFonts w:ascii="Franklin Gothic Book" w:hAnsi="Franklin Gothic Book"/>
          <w:sz w:val="22"/>
          <w:szCs w:val="22"/>
          <w:u w:val="single"/>
        </w:rPr>
        <w:t xml:space="preserve"> </w:t>
      </w:r>
      <w:r>
        <w:rPr>
          <w:rFonts w:ascii="Franklin Gothic Book" w:hAnsi="Franklin Gothic Book"/>
          <w:sz w:val="22"/>
          <w:szCs w:val="22"/>
          <w:u w:val="single"/>
        </w:rPr>
        <w:t>příkazníka</w:t>
      </w:r>
      <w:r w:rsidRPr="00B85F30">
        <w:rPr>
          <w:rFonts w:ascii="Franklin Gothic Book" w:hAnsi="Franklin Gothic Book"/>
          <w:sz w:val="22"/>
          <w:szCs w:val="22"/>
          <w:u w:val="single"/>
        </w:rPr>
        <w:t>:</w:t>
      </w:r>
      <w:r w:rsidRPr="00B85F30">
        <w:rPr>
          <w:rFonts w:ascii="Franklin Gothic Book" w:hAnsi="Franklin Gothic Book"/>
          <w:sz w:val="22"/>
          <w:szCs w:val="22"/>
        </w:rPr>
        <w:t xml:space="preserve"> Příkaz</w:t>
      </w:r>
      <w:r>
        <w:rPr>
          <w:rFonts w:ascii="Franklin Gothic Book" w:hAnsi="Franklin Gothic Book"/>
          <w:sz w:val="22"/>
          <w:szCs w:val="22"/>
        </w:rPr>
        <w:t>ník dále prohlašuje, že má</w:t>
      </w:r>
      <w:r w:rsidR="00F52577">
        <w:rPr>
          <w:rFonts w:ascii="Franklin Gothic Book" w:hAnsi="Franklin Gothic Book"/>
          <w:sz w:val="22"/>
          <w:szCs w:val="22"/>
        </w:rPr>
        <w:t xml:space="preserve"> veškerá oprávnění vyžadovaná právními předpisy pro výkon technického dozoru investora, jakož i že má</w:t>
      </w:r>
      <w:r>
        <w:rPr>
          <w:rFonts w:ascii="Franklin Gothic Book" w:hAnsi="Franklin Gothic Book"/>
          <w:sz w:val="22"/>
          <w:szCs w:val="22"/>
        </w:rPr>
        <w:t xml:space="preserve"> dostatečné znalosti a zkušenosti pro odborný a profesionální výkon </w:t>
      </w:r>
      <w:r w:rsidR="00F52577">
        <w:rPr>
          <w:rFonts w:ascii="Franklin Gothic Book" w:hAnsi="Franklin Gothic Book"/>
          <w:sz w:val="22"/>
          <w:szCs w:val="22"/>
        </w:rPr>
        <w:t>této činnosti a</w:t>
      </w:r>
      <w:r>
        <w:rPr>
          <w:rFonts w:ascii="Franklin Gothic Book" w:hAnsi="Franklin Gothic Book"/>
          <w:sz w:val="22"/>
          <w:szCs w:val="22"/>
        </w:rPr>
        <w:t xml:space="preserve"> že tyto znalosti a zkušenosti při výkonu </w:t>
      </w:r>
      <w:r w:rsidR="00F52577">
        <w:rPr>
          <w:rFonts w:ascii="Franklin Gothic Book" w:hAnsi="Franklin Gothic Book"/>
          <w:sz w:val="22"/>
          <w:szCs w:val="22"/>
        </w:rPr>
        <w:t>technického dozoru investora</w:t>
      </w:r>
      <w:r>
        <w:rPr>
          <w:rFonts w:ascii="Franklin Gothic Book" w:hAnsi="Franklin Gothic Book"/>
          <w:sz w:val="22"/>
          <w:szCs w:val="22"/>
        </w:rPr>
        <w:t xml:space="preserve"> plně uplatní v zájmu a ve prospěch příkazce</w:t>
      </w:r>
      <w:r w:rsidRPr="00B85F30">
        <w:rPr>
          <w:rFonts w:ascii="Franklin Gothic Book" w:hAnsi="Franklin Gothic Book"/>
          <w:sz w:val="22"/>
          <w:szCs w:val="22"/>
        </w:rPr>
        <w:t>.</w:t>
      </w:r>
      <w:r w:rsidR="006864BF">
        <w:rPr>
          <w:rFonts w:ascii="Franklin Gothic Book" w:hAnsi="Franklin Gothic Book"/>
          <w:sz w:val="22"/>
          <w:szCs w:val="22"/>
        </w:rPr>
        <w:t xml:space="preserve"> </w:t>
      </w:r>
    </w:p>
    <w:p w:rsidRPr="00B85F30" w:rsidR="00B5051E" w:rsidP="00F52577" w:rsidRDefault="00B5051E" w14:paraId="60FC11DE" w14:textId="57711181">
      <w:pPr>
        <w:keepNext/>
        <w:keepLines/>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I</w:t>
      </w:r>
      <w:r w:rsidRPr="00B85F30" w:rsidR="003A7798">
        <w:rPr>
          <w:rFonts w:ascii="Franklin Gothic Book" w:hAnsi="Franklin Gothic Book"/>
          <w:b/>
          <w:bCs/>
          <w:sz w:val="22"/>
          <w:szCs w:val="22"/>
        </w:rPr>
        <w:t>I</w:t>
      </w:r>
      <w:r w:rsidRPr="00B85F30">
        <w:rPr>
          <w:rFonts w:ascii="Franklin Gothic Book" w:hAnsi="Franklin Gothic Book"/>
          <w:b/>
          <w:bCs/>
          <w:sz w:val="22"/>
          <w:szCs w:val="22"/>
        </w:rPr>
        <w:t>I.</w:t>
      </w:r>
      <w:r w:rsidRPr="00B85F30">
        <w:rPr>
          <w:rFonts w:ascii="Franklin Gothic Book" w:hAnsi="Franklin Gothic Book"/>
          <w:b/>
          <w:bCs/>
          <w:sz w:val="22"/>
          <w:szCs w:val="22"/>
        </w:rPr>
        <w:br/>
      </w:r>
      <w:r w:rsidRPr="00B85F30" w:rsidR="003A7798">
        <w:rPr>
          <w:rFonts w:ascii="Franklin Gothic Book" w:hAnsi="Franklin Gothic Book"/>
          <w:b/>
          <w:bCs/>
          <w:sz w:val="22"/>
          <w:szCs w:val="22"/>
        </w:rPr>
        <w:t>D</w:t>
      </w:r>
      <w:r w:rsidRPr="00B85F30">
        <w:rPr>
          <w:rFonts w:ascii="Franklin Gothic Book" w:hAnsi="Franklin Gothic Book"/>
          <w:b/>
          <w:bCs/>
          <w:sz w:val="22"/>
          <w:szCs w:val="22"/>
        </w:rPr>
        <w:t>oba plnění</w:t>
      </w:r>
    </w:p>
    <w:p w:rsidRPr="00B85F30" w:rsidR="00E7319D" w:rsidP="00904FA6" w:rsidRDefault="00B8143D" w14:paraId="44A9F4E0" w14:textId="52C3E3F9">
      <w:pPr>
        <w:pStyle w:val="Odstavecseseznamem"/>
        <w:numPr>
          <w:ilvl w:val="0"/>
          <w:numId w:val="22"/>
        </w:numPr>
        <w:spacing w:after="120"/>
        <w:ind w:left="567" w:hanging="567"/>
        <w:jc w:val="both"/>
        <w:rPr>
          <w:rFonts w:ascii="Franklin Gothic Book" w:hAnsi="Franklin Gothic Book"/>
          <w:b/>
          <w:bCs/>
          <w:sz w:val="22"/>
          <w:szCs w:val="22"/>
        </w:rPr>
      </w:pPr>
      <w:r w:rsidRPr="00B85F30">
        <w:rPr>
          <w:rFonts w:ascii="Franklin Gothic Book" w:hAnsi="Franklin Gothic Book"/>
          <w:sz w:val="22"/>
          <w:szCs w:val="22"/>
        </w:rPr>
        <w:t xml:space="preserve">Příkazník se zavazuje provádět činnosti v rozsahu čl. </w:t>
      </w:r>
      <w:r w:rsidR="009F452C">
        <w:rPr>
          <w:rFonts w:ascii="Franklin Gothic Book" w:hAnsi="Franklin Gothic Book"/>
          <w:sz w:val="22"/>
          <w:szCs w:val="22"/>
        </w:rPr>
        <w:t>2</w:t>
      </w:r>
      <w:r w:rsidRPr="00B85F30">
        <w:rPr>
          <w:rFonts w:ascii="Franklin Gothic Book" w:hAnsi="Franklin Gothic Book"/>
          <w:sz w:val="22"/>
          <w:szCs w:val="22"/>
        </w:rPr>
        <w:t xml:space="preserve">, této smlouvy po celou dobu realizace stavby, včetně doby k provedení kolaudace. Plánované termíny stavby: </w:t>
      </w:r>
    </w:p>
    <w:p w:rsidRPr="004618EF" w:rsidR="00E7319D" w:rsidP="00904FA6" w:rsidRDefault="00B8143D" w14:paraId="5EA659DE" w14:textId="66E2542C">
      <w:pPr>
        <w:spacing w:after="120"/>
        <w:ind w:left="567"/>
        <w:jc w:val="both"/>
        <w:rPr>
          <w:rFonts w:ascii="Franklin Gothic Book" w:hAnsi="Franklin Gothic Book"/>
          <w:b/>
          <w:bCs/>
          <w:sz w:val="22"/>
          <w:szCs w:val="22"/>
        </w:rPr>
      </w:pPr>
      <w:r w:rsidRPr="00B85F30">
        <w:rPr>
          <w:rFonts w:ascii="Franklin Gothic Book" w:hAnsi="Franklin Gothic Book"/>
          <w:sz w:val="22"/>
          <w:szCs w:val="22"/>
        </w:rPr>
        <w:t xml:space="preserve">Termín zahájení: </w:t>
      </w:r>
      <w:proofErr w:type="gramStart"/>
      <w:r w:rsidRPr="00B85F30">
        <w:rPr>
          <w:rFonts w:ascii="Franklin Gothic Book" w:hAnsi="Franklin Gothic Book"/>
          <w:sz w:val="22"/>
          <w:szCs w:val="22"/>
        </w:rPr>
        <w:tab/>
      </w:r>
      <w:r w:rsidR="00816FBC">
        <w:rPr>
          <w:rFonts w:ascii="Franklin Gothic Book" w:hAnsi="Franklin Gothic Book"/>
          <w:sz w:val="22"/>
          <w:szCs w:val="22"/>
        </w:rPr>
        <w:t xml:space="preserve">  </w:t>
      </w:r>
      <w:r w:rsidRPr="004618EF" w:rsidR="004618EF">
        <w:rPr>
          <w:rFonts w:ascii="Franklin Gothic Book" w:hAnsi="Franklin Gothic Book"/>
          <w:b/>
          <w:bCs/>
          <w:sz w:val="22"/>
          <w:szCs w:val="22"/>
        </w:rPr>
        <w:t>1</w:t>
      </w:r>
      <w:r w:rsidRPr="004618EF">
        <w:rPr>
          <w:rFonts w:ascii="Franklin Gothic Book" w:hAnsi="Franklin Gothic Book"/>
          <w:b/>
          <w:bCs/>
          <w:sz w:val="22"/>
          <w:szCs w:val="22"/>
        </w:rPr>
        <w:t>.</w:t>
      </w:r>
      <w:proofErr w:type="gramEnd"/>
      <w:r w:rsidR="004618EF">
        <w:rPr>
          <w:rFonts w:ascii="Franklin Gothic Book" w:hAnsi="Franklin Gothic Book"/>
          <w:b/>
          <w:bCs/>
          <w:sz w:val="22"/>
          <w:szCs w:val="22"/>
        </w:rPr>
        <w:t xml:space="preserve"> </w:t>
      </w:r>
      <w:r w:rsidRPr="004618EF">
        <w:rPr>
          <w:rFonts w:ascii="Franklin Gothic Book" w:hAnsi="Franklin Gothic Book"/>
          <w:b/>
          <w:bCs/>
          <w:sz w:val="22"/>
          <w:szCs w:val="22"/>
        </w:rPr>
        <w:t>0</w:t>
      </w:r>
      <w:r w:rsidRPr="004618EF" w:rsidR="004618EF">
        <w:rPr>
          <w:rFonts w:ascii="Franklin Gothic Book" w:hAnsi="Franklin Gothic Book"/>
          <w:b/>
          <w:bCs/>
          <w:sz w:val="22"/>
          <w:szCs w:val="22"/>
        </w:rPr>
        <w:t>8</w:t>
      </w:r>
      <w:r w:rsidRPr="004618EF">
        <w:rPr>
          <w:rFonts w:ascii="Franklin Gothic Book" w:hAnsi="Franklin Gothic Book"/>
          <w:b/>
          <w:bCs/>
          <w:sz w:val="22"/>
          <w:szCs w:val="22"/>
        </w:rPr>
        <w:t>. 202</w:t>
      </w:r>
      <w:r w:rsidRPr="004618EF" w:rsidR="001318C1">
        <w:rPr>
          <w:rFonts w:ascii="Franklin Gothic Book" w:hAnsi="Franklin Gothic Book"/>
          <w:b/>
          <w:bCs/>
          <w:sz w:val="22"/>
          <w:szCs w:val="22"/>
        </w:rPr>
        <w:t>4</w:t>
      </w:r>
    </w:p>
    <w:p w:rsidRPr="00B85F30" w:rsidR="00E7319D" w:rsidP="00904FA6" w:rsidRDefault="00B8143D" w14:paraId="4A66EB81" w14:textId="3C860AD7">
      <w:pPr>
        <w:spacing w:after="120"/>
        <w:ind w:left="567"/>
        <w:jc w:val="both"/>
        <w:rPr>
          <w:rFonts w:ascii="Franklin Gothic Book" w:hAnsi="Franklin Gothic Book"/>
          <w:b/>
          <w:bCs/>
          <w:sz w:val="22"/>
          <w:szCs w:val="22"/>
        </w:rPr>
      </w:pPr>
      <w:r w:rsidRPr="004618EF">
        <w:rPr>
          <w:rFonts w:ascii="Franklin Gothic Book" w:hAnsi="Franklin Gothic Book"/>
          <w:sz w:val="22"/>
          <w:szCs w:val="22"/>
        </w:rPr>
        <w:t xml:space="preserve">Termín dokončení: </w:t>
      </w:r>
      <w:r w:rsidRPr="004618EF">
        <w:rPr>
          <w:rFonts w:ascii="Franklin Gothic Book" w:hAnsi="Franklin Gothic Book"/>
          <w:sz w:val="22"/>
          <w:szCs w:val="22"/>
        </w:rPr>
        <w:tab/>
      </w:r>
      <w:r w:rsidRPr="004618EF">
        <w:rPr>
          <w:rFonts w:ascii="Franklin Gothic Book" w:hAnsi="Franklin Gothic Book"/>
          <w:b/>
          <w:bCs/>
          <w:sz w:val="22"/>
          <w:szCs w:val="22"/>
        </w:rPr>
        <w:t>3</w:t>
      </w:r>
      <w:r w:rsidRPr="004618EF" w:rsidR="004618EF">
        <w:rPr>
          <w:rFonts w:ascii="Franklin Gothic Book" w:hAnsi="Franklin Gothic Book"/>
          <w:b/>
          <w:bCs/>
          <w:sz w:val="22"/>
          <w:szCs w:val="22"/>
        </w:rPr>
        <w:t>1</w:t>
      </w:r>
      <w:r w:rsidRPr="004618EF">
        <w:rPr>
          <w:rFonts w:ascii="Franklin Gothic Book" w:hAnsi="Franklin Gothic Book"/>
          <w:b/>
          <w:bCs/>
          <w:sz w:val="22"/>
          <w:szCs w:val="22"/>
        </w:rPr>
        <w:t>. 0</w:t>
      </w:r>
      <w:r w:rsidRPr="004618EF" w:rsidR="004618EF">
        <w:rPr>
          <w:rFonts w:ascii="Franklin Gothic Book" w:hAnsi="Franklin Gothic Book"/>
          <w:b/>
          <w:bCs/>
          <w:sz w:val="22"/>
          <w:szCs w:val="22"/>
        </w:rPr>
        <w:t>8</w:t>
      </w:r>
      <w:r w:rsidRPr="004618EF">
        <w:rPr>
          <w:rFonts w:ascii="Franklin Gothic Book" w:hAnsi="Franklin Gothic Book"/>
          <w:b/>
          <w:bCs/>
          <w:sz w:val="22"/>
          <w:szCs w:val="22"/>
        </w:rPr>
        <w:t>. 202</w:t>
      </w:r>
      <w:r w:rsidRPr="004618EF" w:rsidR="009F49CE">
        <w:rPr>
          <w:rFonts w:ascii="Franklin Gothic Book" w:hAnsi="Franklin Gothic Book"/>
          <w:b/>
          <w:bCs/>
          <w:sz w:val="22"/>
          <w:szCs w:val="22"/>
        </w:rPr>
        <w:t>5</w:t>
      </w:r>
    </w:p>
    <w:p w:rsidRPr="00B85F30" w:rsidR="00E7319D" w:rsidP="00904FA6" w:rsidRDefault="00B8143D" w14:paraId="280B23AE" w14:textId="77777777">
      <w:pPr>
        <w:pStyle w:val="Odstavecseseznamem"/>
        <w:numPr>
          <w:ilvl w:val="0"/>
          <w:numId w:val="22"/>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že dojde k prodloužení doby realizace stavby dohodnuté touto smlouvou z důvodů, které nebudou na straně příkazníka, smluvní strany upraví dohodu formou písemného dodatku k této smlouvě čas plnění a výši úplaty.</w:t>
      </w:r>
    </w:p>
    <w:p w:rsidRPr="00B85F30" w:rsidR="00E7319D" w:rsidP="00904FA6" w:rsidRDefault="00B8143D" w14:paraId="37DEA08D" w14:textId="77777777">
      <w:pPr>
        <w:pStyle w:val="Odstavecseseznamem"/>
        <w:numPr>
          <w:ilvl w:val="0"/>
          <w:numId w:val="22"/>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kdy dojde k přerušení výstavby na základě rozhodnutí investora/příkazce, a toto přerušení bude delší jak 2 (slovy dva) měsíce, může být toto přerušení důvodem k jednostrannému ukončení smlouvy ze strany příkazníka.</w:t>
      </w:r>
    </w:p>
    <w:p w:rsidRPr="00B85F30" w:rsidR="00E7319D" w:rsidP="00904FA6" w:rsidRDefault="00B8143D" w14:paraId="3BDCD7A9" w14:textId="64DBA44B">
      <w:pPr>
        <w:pStyle w:val="Odstavecseseznamem"/>
        <w:numPr>
          <w:ilvl w:val="0"/>
          <w:numId w:val="22"/>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že dojde na základě rozhodnutí investora/příkazce k úplnému ukončení stavby, je toto důvod k jednostrannému ukončení smlouvy ze strany příkazce. V takovém případě smluvní strany provedou dohodu o termínu ukončení prací příkazníka, o předání dokumentace, která má souvislost s výkonem činnosti příkazníka</w:t>
      </w:r>
      <w:r w:rsidR="00073156">
        <w:rPr>
          <w:rFonts w:ascii="Franklin Gothic Book" w:hAnsi="Franklin Gothic Book"/>
          <w:sz w:val="22"/>
          <w:szCs w:val="22"/>
        </w:rPr>
        <w:t>,</w:t>
      </w:r>
      <w:r w:rsidRPr="00B85F30">
        <w:rPr>
          <w:rFonts w:ascii="Franklin Gothic Book" w:hAnsi="Franklin Gothic Book"/>
          <w:sz w:val="22"/>
          <w:szCs w:val="22"/>
        </w:rPr>
        <w:t xml:space="preserve"> a o závěrečném vyúčtování činnosti příkazníka. </w:t>
      </w:r>
    </w:p>
    <w:p w:rsidRPr="00B85F30" w:rsidR="00866C60" w:rsidP="00904FA6" w:rsidRDefault="00866C60" w14:paraId="733651DB" w14:textId="00710BE3">
      <w:pPr>
        <w:pStyle w:val="Odstavecseseznamem"/>
        <w:numPr>
          <w:ilvl w:val="0"/>
          <w:numId w:val="22"/>
        </w:numPr>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V případě opakovaného vadného</w:t>
      </w:r>
      <w:r w:rsidRPr="00866C60">
        <w:rPr>
          <w:rFonts w:ascii="Franklin Gothic Book" w:hAnsi="Franklin Gothic Book"/>
          <w:sz w:val="22"/>
          <w:szCs w:val="22"/>
        </w:rPr>
        <w:t xml:space="preserve"> plnění výkonu činností příkazníka, kter</w:t>
      </w:r>
      <w:r w:rsidRPr="00B85F30">
        <w:rPr>
          <w:rFonts w:ascii="Franklin Gothic Book" w:hAnsi="Franklin Gothic Book"/>
          <w:sz w:val="22"/>
          <w:szCs w:val="22"/>
        </w:rPr>
        <w:t>é</w:t>
      </w:r>
      <w:r w:rsidRPr="00866C60">
        <w:rPr>
          <w:rFonts w:ascii="Franklin Gothic Book" w:hAnsi="Franklin Gothic Book"/>
          <w:sz w:val="22"/>
          <w:szCs w:val="22"/>
        </w:rPr>
        <w:t xml:space="preserve"> nebude napraven</w:t>
      </w:r>
      <w:r w:rsidRPr="00B85F30">
        <w:rPr>
          <w:rFonts w:ascii="Franklin Gothic Book" w:hAnsi="Franklin Gothic Book"/>
          <w:sz w:val="22"/>
          <w:szCs w:val="22"/>
        </w:rPr>
        <w:t>o</w:t>
      </w:r>
      <w:r w:rsidRPr="00866C60">
        <w:rPr>
          <w:rFonts w:ascii="Franklin Gothic Book" w:hAnsi="Franklin Gothic Book"/>
          <w:sz w:val="22"/>
          <w:szCs w:val="22"/>
        </w:rPr>
        <w:t xml:space="preserve"> ani přes výzvu příkazce k nápravě, má příkazce právo tuto smlouvu vypovědět. </w:t>
      </w:r>
      <w:r w:rsidRPr="00B85F30">
        <w:rPr>
          <w:rFonts w:ascii="Franklin Gothic Book" w:hAnsi="Franklin Gothic Book"/>
          <w:sz w:val="22"/>
          <w:szCs w:val="22"/>
        </w:rPr>
        <w:t xml:space="preserve">Výpovědní doba je v tomto případě nejdéle </w:t>
      </w:r>
      <w:proofErr w:type="gramStart"/>
      <w:r w:rsidRPr="00B85F30">
        <w:rPr>
          <w:rFonts w:ascii="Franklin Gothic Book" w:hAnsi="Franklin Gothic Book"/>
          <w:sz w:val="22"/>
          <w:szCs w:val="22"/>
        </w:rPr>
        <w:t>2</w:t>
      </w:r>
      <w:r w:rsidR="00073156">
        <w:rPr>
          <w:rFonts w:ascii="Franklin Gothic Book" w:hAnsi="Franklin Gothic Book"/>
          <w:sz w:val="22"/>
          <w:szCs w:val="22"/>
        </w:rPr>
        <w:t> </w:t>
      </w:r>
      <w:r w:rsidRPr="00B85F30">
        <w:rPr>
          <w:rFonts w:ascii="Franklin Gothic Book" w:hAnsi="Franklin Gothic Book"/>
          <w:sz w:val="22"/>
          <w:szCs w:val="22"/>
        </w:rPr>
        <w:t>měsíční</w:t>
      </w:r>
      <w:proofErr w:type="gramEnd"/>
      <w:r w:rsidR="00073156">
        <w:rPr>
          <w:rFonts w:ascii="Franklin Gothic Book" w:hAnsi="Franklin Gothic Book"/>
          <w:sz w:val="22"/>
          <w:szCs w:val="22"/>
        </w:rPr>
        <w:t>;</w:t>
      </w:r>
      <w:r w:rsidRPr="00B85F30">
        <w:rPr>
          <w:rFonts w:ascii="Franklin Gothic Book" w:hAnsi="Franklin Gothic Book"/>
          <w:sz w:val="22"/>
          <w:szCs w:val="22"/>
        </w:rPr>
        <w:t xml:space="preserve"> příkazce má právo smlouvu vypovědět i bez výpovědní doby. Délku výpovědní doby stanoví příkazce ve výpovědi.</w:t>
      </w:r>
    </w:p>
    <w:p w:rsidRPr="00B85F30" w:rsidR="00B8143D" w:rsidP="00904FA6" w:rsidRDefault="00B8143D" w14:paraId="0CAB621D" w14:textId="1416703F">
      <w:pPr>
        <w:pStyle w:val="Odstavecseseznamem"/>
        <w:numPr>
          <w:ilvl w:val="0"/>
          <w:numId w:val="22"/>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Příkazce se zavazuje vytvořit podmínky pro to, aby příkazník mohl činnosti v rozsahu čl. 3 této smlouvy řádně a včas splnit, za uvedené činnosti zaplatit příkazníkovi úplatu v dohodnuté výši a v termínech úplaty. Dodržení doby plnění ze strany příkazníka je závislé od řádného a včasného spolupůsobení příkazce, dohodnutého v této smlouvě</w:t>
      </w:r>
    </w:p>
    <w:p w:rsidRPr="00B85F30" w:rsidR="00B8143D" w:rsidP="00904FA6" w:rsidRDefault="00B8143D" w14:paraId="7B86A03C" w14:textId="77777777">
      <w:pPr>
        <w:spacing w:after="120"/>
        <w:ind w:left="-142"/>
        <w:jc w:val="center"/>
        <w:rPr>
          <w:rFonts w:ascii="Franklin Gothic Book" w:hAnsi="Franklin Gothic Book"/>
          <w:b/>
          <w:bCs/>
          <w:sz w:val="22"/>
          <w:szCs w:val="22"/>
        </w:rPr>
      </w:pPr>
    </w:p>
    <w:p w:rsidRPr="00B85F30" w:rsidR="00507C88" w:rsidP="00904FA6" w:rsidRDefault="00507C88" w14:paraId="0333F5D4" w14:textId="1DC14B18">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I</w:t>
      </w:r>
      <w:r w:rsidRPr="00B85F30" w:rsidR="00E7319D">
        <w:rPr>
          <w:rFonts w:ascii="Franklin Gothic Book" w:hAnsi="Franklin Gothic Book"/>
          <w:b/>
          <w:bCs/>
          <w:sz w:val="22"/>
          <w:szCs w:val="22"/>
        </w:rPr>
        <w:t>V</w:t>
      </w:r>
      <w:r w:rsidRPr="00B85F30">
        <w:rPr>
          <w:rFonts w:ascii="Franklin Gothic Book" w:hAnsi="Franklin Gothic Book"/>
          <w:b/>
          <w:bCs/>
          <w:sz w:val="22"/>
          <w:szCs w:val="22"/>
        </w:rPr>
        <w:t>.</w:t>
      </w:r>
      <w:r w:rsidRPr="00B85F30">
        <w:rPr>
          <w:rFonts w:ascii="Franklin Gothic Book" w:hAnsi="Franklin Gothic Book"/>
          <w:b/>
          <w:bCs/>
          <w:sz w:val="22"/>
          <w:szCs w:val="22"/>
        </w:rPr>
        <w:br/>
      </w:r>
      <w:r w:rsidRPr="00B85F30" w:rsidR="00E7319D">
        <w:rPr>
          <w:rFonts w:ascii="Franklin Gothic Book" w:hAnsi="Franklin Gothic Book"/>
          <w:b/>
          <w:bCs/>
          <w:sz w:val="22"/>
          <w:szCs w:val="22"/>
        </w:rPr>
        <w:t>Úplata</w:t>
      </w:r>
      <w:r w:rsidRPr="00B85F30" w:rsidR="005363F9">
        <w:rPr>
          <w:rFonts w:ascii="Franklin Gothic Book" w:hAnsi="Franklin Gothic Book"/>
          <w:b/>
          <w:bCs/>
          <w:sz w:val="22"/>
          <w:szCs w:val="22"/>
        </w:rPr>
        <w:t xml:space="preserve"> a platební podmínky</w:t>
      </w:r>
    </w:p>
    <w:p w:rsidRPr="00B85F30" w:rsidR="00E7319D" w:rsidP="00904FA6" w:rsidRDefault="00E7319D" w14:paraId="50313C94" w14:textId="77777777">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eastAsia="Times New Roman" w:cs="Times New Roman"/>
          <w:color w:val="auto"/>
          <w:sz w:val="22"/>
          <w:szCs w:val="22"/>
          <w:lang w:bidi="ar-SA"/>
        </w:rPr>
      </w:pPr>
      <w:r w:rsidRPr="00B85F30">
        <w:rPr>
          <w:rFonts w:ascii="Franklin Gothic Book" w:hAnsi="Franklin Gothic Book"/>
          <w:sz w:val="22"/>
          <w:szCs w:val="22"/>
        </w:rPr>
        <w:t>Příkazce zaplatí příkazníkovi vzájemně dohodnutou úplatu za činnost dle této smlouvy. Úplata dle předložené nabídky bude činit:</w:t>
      </w:r>
    </w:p>
    <w:p w:rsidRPr="00B85F30" w:rsidR="00E7319D" w:rsidP="009F49CE" w:rsidRDefault="009F49CE" w14:paraId="0BEDD601" w14:textId="16FABF7E">
      <w:pPr>
        <w:pStyle w:val="Odstavecseseznamem"/>
        <w:spacing w:after="120"/>
        <w:ind w:left="567"/>
        <w:contextualSpacing w:val="0"/>
        <w:jc w:val="center"/>
        <w:rPr>
          <w:rFonts w:ascii="Franklin Gothic Book" w:hAnsi="Franklin Gothic Book"/>
          <w:b/>
          <w:sz w:val="22"/>
          <w:szCs w:val="22"/>
        </w:rPr>
      </w:pPr>
      <w:proofErr w:type="gramStart"/>
      <w:r>
        <w:rPr>
          <w:rFonts w:ascii="Franklin Gothic Book" w:hAnsi="Franklin Gothic Book"/>
          <w:b/>
          <w:sz w:val="22"/>
          <w:szCs w:val="22"/>
        </w:rPr>
        <w:t>21.000</w:t>
      </w:r>
      <w:r w:rsidRPr="00B85F30" w:rsidR="00E7319D">
        <w:rPr>
          <w:rFonts w:ascii="Franklin Gothic Book" w:hAnsi="Franklin Gothic Book"/>
          <w:b/>
          <w:sz w:val="22"/>
          <w:szCs w:val="22"/>
        </w:rPr>
        <w:t>,-</w:t>
      </w:r>
      <w:proofErr w:type="gramEnd"/>
      <w:r w:rsidRPr="00B85F30" w:rsidR="00E7319D">
        <w:rPr>
          <w:rFonts w:ascii="Franklin Gothic Book" w:hAnsi="Franklin Gothic Book"/>
          <w:b/>
          <w:sz w:val="22"/>
          <w:szCs w:val="22"/>
        </w:rPr>
        <w:t xml:space="preserve"> Kč</w:t>
      </w:r>
      <w:r>
        <w:rPr>
          <w:rFonts w:ascii="Franklin Gothic Book" w:hAnsi="Franklin Gothic Book"/>
          <w:b/>
          <w:sz w:val="22"/>
          <w:szCs w:val="22"/>
        </w:rPr>
        <w:t xml:space="preserve"> bez DPH za kalendářní měsíc po celou dobu stavby</w:t>
      </w:r>
    </w:p>
    <w:p w:rsidRPr="00B85F30" w:rsidR="00E7319D" w:rsidP="00904FA6" w:rsidRDefault="00E7319D" w14:paraId="3E37AED8" w14:textId="77777777">
      <w:pPr>
        <w:pStyle w:val="Odstavecseseznamem"/>
        <w:numPr>
          <w:ilvl w:val="0"/>
          <w:numId w:val="26"/>
        </w:numPr>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Výše úplaty je podle ustanovení § 2 zákona č. 526/1990 Sb., o cenách, dohodnutou cenou.</w:t>
      </w:r>
    </w:p>
    <w:p w:rsidRPr="00B85F30" w:rsidR="00E7319D" w:rsidP="00904FA6" w:rsidRDefault="00E7319D" w14:paraId="793B5D12" w14:textId="77777777">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Kromě dohodnuté úplaty uhradí příkazce příkazníkovi náklady spojené s provedením speciálních kontrolních zkoušek a prohlídek stavby, objednaných příkazníkem na požadavek příkazce, nad rámec této smlouvy.</w:t>
      </w:r>
    </w:p>
    <w:p w:rsidRPr="00B85F30" w:rsidR="005363F9" w:rsidP="00904FA6" w:rsidRDefault="00E7319D" w14:paraId="53270B77" w14:textId="77777777">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 xml:space="preserve">K úplatě bude </w:t>
      </w:r>
      <w:r w:rsidRPr="00B85F30" w:rsidR="005363F9">
        <w:rPr>
          <w:rFonts w:ascii="Franklin Gothic Book" w:hAnsi="Franklin Gothic Book"/>
          <w:sz w:val="22"/>
          <w:szCs w:val="22"/>
        </w:rPr>
        <w:t>vždy připočtena</w:t>
      </w:r>
      <w:r w:rsidRPr="00B85F30">
        <w:rPr>
          <w:rFonts w:ascii="Franklin Gothic Book" w:hAnsi="Franklin Gothic Book"/>
          <w:sz w:val="22"/>
          <w:szCs w:val="22"/>
        </w:rPr>
        <w:t xml:space="preserve"> DPH ve výši stanovené obecně závazným předpisem.</w:t>
      </w:r>
    </w:p>
    <w:p w:rsidRPr="00B85F30" w:rsidR="005363F9" w:rsidP="00904FA6" w:rsidRDefault="005363F9" w14:paraId="53C9C580" w14:textId="77777777">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lastRenderedPageBreak/>
        <w:t xml:space="preserve">Příkazce zaplatí příkazníkovi úplatu na základě faktur vystavených příkazníkem k poslednímu kalendářnímu dni příslušného měsíce. </w:t>
      </w:r>
    </w:p>
    <w:p w:rsidR="005363F9" w:rsidP="00904FA6" w:rsidRDefault="005363F9" w14:paraId="65338340" w14:textId="55D86255">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Splatnost faktur vystavených příkazníkem je 15 dnů ode dne doručení faktury.</w:t>
      </w:r>
    </w:p>
    <w:p w:rsidRPr="00B85F30" w:rsidR="000C6573" w:rsidP="00904FA6" w:rsidRDefault="000C6573" w14:paraId="6391C998" w14:textId="08B8CE2B">
      <w:pPr>
        <w:pStyle w:val="Odstavecseseznamem"/>
        <w:widowControl/>
        <w:numPr>
          <w:ilvl w:val="0"/>
          <w:numId w:val="26"/>
        </w:numPr>
        <w:suppressAutoHyphens/>
        <w:overflowPunct w:val="0"/>
        <w:autoSpaceDE w:val="0"/>
        <w:spacing w:after="120"/>
        <w:ind w:left="567" w:hanging="567"/>
        <w:contextualSpacing w:val="0"/>
        <w:jc w:val="both"/>
        <w:rPr>
          <w:rFonts w:ascii="Franklin Gothic Book" w:hAnsi="Franklin Gothic Book"/>
          <w:sz w:val="22"/>
          <w:szCs w:val="22"/>
        </w:rPr>
      </w:pPr>
      <w:r>
        <w:rPr>
          <w:rFonts w:ascii="Franklin Gothic Book" w:hAnsi="Franklin Gothic Book"/>
          <w:sz w:val="22"/>
          <w:szCs w:val="22"/>
        </w:rPr>
        <w:t>Fakturu lze zaslat do e-mailové schránky příkazce: fakturace@dpmul.cz</w:t>
      </w:r>
      <w:r w:rsidR="00075AA1">
        <w:rPr>
          <w:rFonts w:ascii="Franklin Gothic Book" w:hAnsi="Franklin Gothic Book"/>
          <w:sz w:val="22"/>
          <w:szCs w:val="22"/>
        </w:rPr>
        <w:t>.</w:t>
      </w:r>
      <w:r>
        <w:rPr>
          <w:rFonts w:ascii="Franklin Gothic Book" w:hAnsi="Franklin Gothic Book"/>
          <w:sz w:val="22"/>
          <w:szCs w:val="22"/>
        </w:rPr>
        <w:t xml:space="preserve">  </w:t>
      </w:r>
    </w:p>
    <w:p w:rsidRPr="00B85F30" w:rsidR="00E7319D" w:rsidP="00904FA6" w:rsidRDefault="00E7319D" w14:paraId="5DE522BB" w14:textId="3CCBFBE7">
      <w:pPr>
        <w:tabs>
          <w:tab w:val="left" w:pos="768"/>
        </w:tabs>
        <w:spacing w:after="240"/>
        <w:ind w:right="690"/>
        <w:jc w:val="both"/>
        <w:rPr>
          <w:rFonts w:ascii="Franklin Gothic Book" w:hAnsi="Franklin Gothic Book"/>
          <w:sz w:val="22"/>
          <w:szCs w:val="22"/>
        </w:rPr>
      </w:pPr>
    </w:p>
    <w:p w:rsidRPr="00B85F30" w:rsidR="00866C60" w:rsidP="00904FA6" w:rsidRDefault="00866C60" w14:paraId="1FE83965" w14:textId="0EAA1092">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V.</w:t>
      </w:r>
      <w:r w:rsidRPr="00B85F30">
        <w:rPr>
          <w:rFonts w:ascii="Franklin Gothic Book" w:hAnsi="Franklin Gothic Book"/>
          <w:b/>
          <w:bCs/>
          <w:sz w:val="22"/>
          <w:szCs w:val="22"/>
        </w:rPr>
        <w:br/>
      </w:r>
      <w:r w:rsidRPr="00B85F30" w:rsidR="00C5796F">
        <w:rPr>
          <w:rFonts w:ascii="Franklin Gothic Book" w:hAnsi="Franklin Gothic Book"/>
          <w:b/>
          <w:bCs/>
          <w:sz w:val="22"/>
          <w:szCs w:val="22"/>
        </w:rPr>
        <w:t>Ostatní ujednání</w:t>
      </w:r>
    </w:p>
    <w:p w:rsidRPr="00B85F30" w:rsidR="00C5796F" w:rsidP="00904FA6" w:rsidRDefault="00C5796F" w14:paraId="7493C47A" w14:textId="2603D9EF">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bude informovat příkazce o výkonu své činnosti a jím zabezpečovaných úkolů na pravidelných poradách stavby nebo jiným vhodným způsobem, např. elektronickou komunikací, případně osobně na výzvu příkazníka.</w:t>
      </w:r>
    </w:p>
    <w:p w:rsidRPr="00B85F30" w:rsidR="00C5796F" w:rsidP="00904FA6" w:rsidRDefault="00C5796F" w14:paraId="63E56D4F" w14:textId="7CCC6AD4">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se zavazuje, že obchodní a technické informace, které mu byly svěřeny příkazcem nebo smluvním partnerem příkazce, nezpřístupní třetím osobám bez písemného souhlasu příkazce ani tyto informace nepoužije pro jiné účely.</w:t>
      </w:r>
    </w:p>
    <w:p w:rsidRPr="00B85F30" w:rsidR="00C5796F" w:rsidP="00904FA6" w:rsidRDefault="00C5796F" w14:paraId="739F6C9A" w14:textId="492B5262">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bude při zabezpečování činností podle této smlouvy postupovat s odbornou péčí a plnit své povinnosti dle svého nejlepšího vědomí a svědomí. Svoji činnost bude příkazník uskutečňovat v souladu se zájmy příkazce a podle jeho pokynů, zápisů a dohod oprávněných pracovníků smluvních stran a v souladu s vyjádřeními a rozhodnutími dotčených orgánů státní správy.</w:t>
      </w:r>
    </w:p>
    <w:p w:rsidRPr="00B85F30" w:rsidR="00C5796F" w:rsidP="00904FA6" w:rsidRDefault="00C5796F" w14:paraId="46164848" w14:textId="6ADF5DDA">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V rámci svého spolupůsobení se příkazce zavazuje, že na vyzvání poskytne v potřebném rozsahu spolupráci při posuzování podkladů, doplňujících údajů, upřesnění, vyjádření a stanovisek. Spolupůsobení poskytne příkazníkovi nejpozději do 3 dnů od jeho vyžádání.</w:t>
      </w:r>
    </w:p>
    <w:p w:rsidRPr="00B85F30" w:rsidR="00B85F30" w:rsidP="00904FA6" w:rsidRDefault="00C5796F" w14:paraId="3FAC354C" w14:textId="77777777">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Vyjma plnění zákonné povinnosti příkazníka příkazník bez předchozího písemného souhlasu příkazce nesdělí žádné třetí straně informace vztahující se k příkazci nebo příslušné stavbě, ani nepoužije takové informace ke svému prospěchu nebo ku prospěchu jakékoliv třetí strany.</w:t>
      </w:r>
    </w:p>
    <w:p w:rsidRPr="00B85F30" w:rsidR="00B85F30" w:rsidP="00904FA6" w:rsidRDefault="00B85F30" w14:paraId="1BB2EE3D" w14:textId="77E24CE0">
      <w:pPr>
        <w:pStyle w:val="Odstavecseseznamem"/>
        <w:numPr>
          <w:ilvl w:val="0"/>
          <w:numId w:val="2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Příkazce vystaví příkazníkovi při podpisu smlouvy plnou moc k potřebným jednáním přímo souvisejícím s výkonem funkce technického dozoru investora při realizaci stavby, které bude příkazník jeho jménem na účet příkazce vykonávat na základě této smlouvy.</w:t>
      </w:r>
    </w:p>
    <w:p w:rsidRPr="00B85F30" w:rsidR="00B5203F" w:rsidP="00904FA6" w:rsidRDefault="00A13D71" w14:paraId="0A9A3EEF" w14:textId="29231617">
      <w:pPr>
        <w:tabs>
          <w:tab w:val="left" w:pos="768"/>
        </w:tabs>
        <w:spacing w:after="240"/>
        <w:ind w:right="690"/>
        <w:jc w:val="center"/>
        <w:rPr>
          <w:rFonts w:ascii="Franklin Gothic Book" w:hAnsi="Franklin Gothic Book"/>
          <w:b/>
          <w:bCs/>
          <w:sz w:val="22"/>
          <w:szCs w:val="22"/>
        </w:rPr>
      </w:pPr>
      <w:r w:rsidRPr="00B85F30">
        <w:rPr>
          <w:rFonts w:ascii="Franklin Gothic Book" w:hAnsi="Franklin Gothic Book"/>
          <w:b/>
          <w:bCs/>
          <w:sz w:val="22"/>
          <w:szCs w:val="22"/>
        </w:rPr>
        <w:t>V</w:t>
      </w:r>
      <w:r w:rsidRPr="00B85F30" w:rsidR="00B85F30">
        <w:rPr>
          <w:rFonts w:ascii="Franklin Gothic Book" w:hAnsi="Franklin Gothic Book"/>
          <w:b/>
          <w:bCs/>
          <w:sz w:val="22"/>
          <w:szCs w:val="22"/>
        </w:rPr>
        <w:t>I</w:t>
      </w:r>
      <w:r w:rsidRPr="00B85F30" w:rsidR="00B5203F">
        <w:rPr>
          <w:rFonts w:ascii="Franklin Gothic Book" w:hAnsi="Franklin Gothic Book"/>
          <w:b/>
          <w:bCs/>
          <w:sz w:val="22"/>
          <w:szCs w:val="22"/>
        </w:rPr>
        <w:t>.</w:t>
      </w:r>
      <w:r w:rsidRPr="00B85F30" w:rsidR="00B5203F">
        <w:rPr>
          <w:rFonts w:ascii="Franklin Gothic Book" w:hAnsi="Franklin Gothic Book"/>
          <w:b/>
          <w:bCs/>
          <w:sz w:val="22"/>
          <w:szCs w:val="22"/>
        </w:rPr>
        <w:br/>
        <w:t>Závěrečná ustanovení</w:t>
      </w:r>
    </w:p>
    <w:p w:rsidRPr="00B85F30" w:rsidR="00052910" w:rsidP="00904FA6" w:rsidRDefault="00284AB7" w14:paraId="245BFBD1" w14:textId="77777777">
      <w:pPr>
        <w:pStyle w:val="Odstavecseseznamem"/>
        <w:numPr>
          <w:ilvl w:val="0"/>
          <w:numId w:val="2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 xml:space="preserve">Tato smlouva nabývá platnosti dnem podpisu oběma smluvními stranami. </w:t>
      </w:r>
    </w:p>
    <w:p w:rsidRPr="00B85F30" w:rsidR="00052910" w:rsidP="00904FA6" w:rsidRDefault="00052910" w14:paraId="47358CDC" w14:textId="5DE1DC11">
      <w:pPr>
        <w:pStyle w:val="Odstavecseseznamem"/>
        <w:numPr>
          <w:ilvl w:val="0"/>
          <w:numId w:val="2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Písemnosti stran týkající se této smlouvy se považují v pochybnostech (neprokáže-li se něco jiného) za doručené třetím dnem po jejich odeslání prostřednictvím držitele poštovní licence doporučeně nebo s dodejkou na adresu druhé smluvní strany uvedenou výše v této smlouvě, a to i v případě, že druhá strana doručení zmařila jakýmkoliv způsobem nebo se na adrese uvedené výše v této smlouvě nezdržuje, ale neoznámila změnu druhé smluvní straně.</w:t>
      </w:r>
    </w:p>
    <w:p w:rsidRPr="00B85F30" w:rsidR="00F76F21" w:rsidP="00904FA6" w:rsidRDefault="00284AB7" w14:paraId="557ADE90" w14:textId="722C4E35">
      <w:pPr>
        <w:pStyle w:val="Odstavecseseznamem"/>
        <w:numPr>
          <w:ilvl w:val="0"/>
          <w:numId w:val="2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 xml:space="preserve">V případě, </w:t>
      </w:r>
      <w:r w:rsidRPr="00B85F30" w:rsidR="00F76F21">
        <w:rPr>
          <w:rFonts w:ascii="Franklin Gothic Book" w:hAnsi="Franklin Gothic Book"/>
          <w:sz w:val="22"/>
          <w:szCs w:val="22"/>
        </w:rPr>
        <w:t xml:space="preserve">že tato smlouva podléhá povinnosti zveřejnění podle zákona č. 340/2015 Sb., o zvláštních podmínkách účinnosti některých smluv, uveřejňování těchto smluv a o registru smluv, nabývá účinnosti zveřejněním v Registru smluv. </w:t>
      </w:r>
      <w:r w:rsidRPr="00B85F30" w:rsidR="00B85F30">
        <w:rPr>
          <w:rFonts w:ascii="Franklin Gothic Book" w:hAnsi="Franklin Gothic Book"/>
          <w:sz w:val="22"/>
          <w:szCs w:val="22"/>
        </w:rPr>
        <w:t>Příkazník</w:t>
      </w:r>
      <w:r w:rsidRPr="00B85F30" w:rsidR="00F76F21">
        <w:rPr>
          <w:rFonts w:ascii="Franklin Gothic Book" w:hAnsi="Franklin Gothic Book"/>
          <w:sz w:val="22"/>
          <w:szCs w:val="22"/>
        </w:rPr>
        <w:t xml:space="preserve"> výslovně souhlasí se zveřejněním celého znění této smlouvy v Registru smluv.</w:t>
      </w:r>
      <w:r w:rsidR="00F52577">
        <w:rPr>
          <w:rFonts w:ascii="Franklin Gothic Book" w:hAnsi="Franklin Gothic Book"/>
          <w:sz w:val="22"/>
          <w:szCs w:val="22"/>
        </w:rPr>
        <w:t xml:space="preserve"> Zveřejnění zajistí příkazce.</w:t>
      </w:r>
    </w:p>
    <w:p w:rsidRPr="00B85F30" w:rsidR="00052910" w:rsidP="00904FA6" w:rsidRDefault="00052910" w14:paraId="480D490E" w14:textId="3CB5B548">
      <w:pPr>
        <w:pStyle w:val="Odstavecseseznamem"/>
        <w:numPr>
          <w:ilvl w:val="0"/>
          <w:numId w:val="2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Tuto smlouvu lze měnit pouze písemnými dodatky, které budou jako dodatky označeny a postupně číslovány.</w:t>
      </w:r>
    </w:p>
    <w:p w:rsidRPr="00B85F30" w:rsidR="00052910" w:rsidP="00904FA6" w:rsidRDefault="00052910" w14:paraId="0D2F3AC7" w14:textId="77777777">
      <w:pPr>
        <w:pStyle w:val="Odstavecseseznamem"/>
        <w:numPr>
          <w:ilvl w:val="0"/>
          <w:numId w:val="2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rsidRPr="00B85F30" w:rsidR="001F08F1" w:rsidP="00904FA6" w:rsidRDefault="00140AC1" w14:paraId="40CE9D48" w14:textId="0733B61E">
      <w:pPr>
        <w:pStyle w:val="Odstavecseseznamem"/>
        <w:numPr>
          <w:ilvl w:val="0"/>
          <w:numId w:val="29"/>
        </w:numPr>
        <w:spacing w:after="243"/>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lastRenderedPageBreak/>
        <w:t>Tato smlouva</w:t>
      </w:r>
      <w:r w:rsidRPr="00B85F30" w:rsidR="001227F6">
        <w:rPr>
          <w:rFonts w:ascii="Franklin Gothic Book" w:hAnsi="Franklin Gothic Book"/>
          <w:sz w:val="22"/>
          <w:szCs w:val="22"/>
        </w:rPr>
        <w:t xml:space="preserve"> </w:t>
      </w:r>
      <w:r w:rsidRPr="00B85F30">
        <w:rPr>
          <w:rFonts w:ascii="Franklin Gothic Book" w:hAnsi="Franklin Gothic Book"/>
          <w:sz w:val="22"/>
          <w:szCs w:val="22"/>
        </w:rPr>
        <w:t xml:space="preserve">je vyhotovena ve dvou </w:t>
      </w:r>
      <w:r w:rsidRPr="00B85F30" w:rsidR="00E3442A">
        <w:rPr>
          <w:rFonts w:ascii="Franklin Gothic Book" w:hAnsi="Franklin Gothic Book"/>
          <w:sz w:val="22"/>
          <w:szCs w:val="22"/>
        </w:rPr>
        <w:t>stejnopisech</w:t>
      </w:r>
      <w:r w:rsidRPr="00B85F30">
        <w:rPr>
          <w:rFonts w:ascii="Franklin Gothic Book" w:hAnsi="Franklin Gothic Book"/>
          <w:sz w:val="22"/>
          <w:szCs w:val="22"/>
        </w:rPr>
        <w:t xml:space="preserve"> s pla</w:t>
      </w:r>
      <w:r w:rsidRPr="00B85F30" w:rsidR="00794ADF">
        <w:rPr>
          <w:rFonts w:ascii="Franklin Gothic Book" w:hAnsi="Franklin Gothic Book"/>
          <w:sz w:val="22"/>
          <w:szCs w:val="22"/>
        </w:rPr>
        <w:t>tností originálu, z nichž každá</w:t>
      </w:r>
      <w:r w:rsidRPr="00B85F30" w:rsidR="009B6063">
        <w:rPr>
          <w:rFonts w:ascii="Franklin Gothic Book" w:hAnsi="Franklin Gothic Book"/>
          <w:sz w:val="22"/>
          <w:szCs w:val="22"/>
        </w:rPr>
        <w:t xml:space="preserve"> strana obdrží </w:t>
      </w:r>
      <w:r w:rsidRPr="00B85F30">
        <w:rPr>
          <w:rFonts w:ascii="Franklin Gothic Book" w:hAnsi="Franklin Gothic Book"/>
          <w:sz w:val="22"/>
          <w:szCs w:val="22"/>
        </w:rPr>
        <w:t>jedno vyhotovení.</w:t>
      </w:r>
    </w:p>
    <w:tbl>
      <w:tblPr>
        <w:tblStyle w:val="Mkatabulky"/>
        <w:tblW w:w="0" w:type="auto"/>
        <w:tblInd w:w="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96"/>
        <w:gridCol w:w="4225"/>
      </w:tblGrid>
      <w:tr w:rsidRPr="00B85F30" w:rsidR="00EC5979" w:rsidTr="00EC5979" w14:paraId="0FFBE8C4" w14:textId="77777777">
        <w:tc>
          <w:tcPr>
            <w:tcW w:w="5205" w:type="dxa"/>
          </w:tcPr>
          <w:p w:rsidRPr="009F452C" w:rsidR="00EC5979" w:rsidP="00904FA6" w:rsidRDefault="00EC5979" w14:paraId="0065AF1F" w14:textId="343975BC">
            <w:pPr>
              <w:tabs>
                <w:tab w:val="left" w:pos="769"/>
              </w:tabs>
              <w:spacing w:after="291"/>
              <w:ind w:right="692"/>
              <w:contextualSpacing/>
              <w:jc w:val="center"/>
              <w:rPr>
                <w:rFonts w:ascii="Franklin Gothic Book" w:hAnsi="Franklin Gothic Book"/>
                <w:sz w:val="22"/>
                <w:szCs w:val="22"/>
              </w:rPr>
            </w:pPr>
            <w:r w:rsidRPr="009F452C">
              <w:rPr>
                <w:rFonts w:ascii="Franklin Gothic Book" w:hAnsi="Franklin Gothic Book"/>
                <w:sz w:val="22"/>
                <w:szCs w:val="22"/>
              </w:rPr>
              <w:t xml:space="preserve">V Ústí nad Labem dne </w:t>
            </w:r>
          </w:p>
          <w:p w:rsidRPr="009F452C" w:rsidR="00EC5979" w:rsidP="00904FA6" w:rsidRDefault="00EC5979" w14:paraId="78B76A80" w14:textId="77777777">
            <w:pPr>
              <w:tabs>
                <w:tab w:val="left" w:pos="769"/>
              </w:tabs>
              <w:spacing w:after="291"/>
              <w:ind w:right="692"/>
              <w:contextualSpacing/>
              <w:jc w:val="center"/>
              <w:rPr>
                <w:rFonts w:ascii="Franklin Gothic Book" w:hAnsi="Franklin Gothic Book"/>
                <w:sz w:val="22"/>
                <w:szCs w:val="22"/>
              </w:rPr>
            </w:pPr>
          </w:p>
          <w:p w:rsidRPr="009F452C" w:rsidR="00EC5979" w:rsidP="00904FA6" w:rsidRDefault="00EC5979" w14:paraId="026F8C79" w14:textId="77777777">
            <w:pPr>
              <w:tabs>
                <w:tab w:val="left" w:pos="769"/>
              </w:tabs>
              <w:spacing w:after="291"/>
              <w:ind w:right="692"/>
              <w:contextualSpacing/>
              <w:jc w:val="center"/>
              <w:rPr>
                <w:rFonts w:ascii="Franklin Gothic Book" w:hAnsi="Franklin Gothic Book"/>
                <w:sz w:val="22"/>
                <w:szCs w:val="22"/>
              </w:rPr>
            </w:pPr>
          </w:p>
          <w:p w:rsidRPr="009F452C" w:rsidR="00EC5979" w:rsidP="00904FA6" w:rsidRDefault="00EC5979" w14:paraId="3E5EBDD7" w14:textId="77777777">
            <w:pPr>
              <w:tabs>
                <w:tab w:val="left" w:pos="769"/>
              </w:tabs>
              <w:spacing w:after="291"/>
              <w:ind w:right="692"/>
              <w:contextualSpacing/>
              <w:jc w:val="center"/>
              <w:rPr>
                <w:rFonts w:ascii="Franklin Gothic Book" w:hAnsi="Franklin Gothic Book"/>
                <w:sz w:val="22"/>
                <w:szCs w:val="22"/>
              </w:rPr>
            </w:pPr>
          </w:p>
          <w:p w:rsidRPr="009F452C" w:rsidR="00EC5979" w:rsidP="00904FA6" w:rsidRDefault="00EC5979" w14:paraId="11878D62" w14:textId="0C6CA0BA">
            <w:pPr>
              <w:tabs>
                <w:tab w:val="left" w:pos="769"/>
              </w:tabs>
              <w:spacing w:after="291"/>
              <w:ind w:right="692"/>
              <w:contextualSpacing/>
              <w:jc w:val="center"/>
              <w:rPr>
                <w:rFonts w:ascii="Franklin Gothic Book" w:hAnsi="Franklin Gothic Book"/>
                <w:sz w:val="22"/>
                <w:szCs w:val="22"/>
              </w:rPr>
            </w:pPr>
          </w:p>
        </w:tc>
        <w:tc>
          <w:tcPr>
            <w:tcW w:w="4236" w:type="dxa"/>
          </w:tcPr>
          <w:p w:rsidRPr="009F452C" w:rsidR="00EC5979" w:rsidP="00904FA6" w:rsidRDefault="00EC5979" w14:paraId="1847A7C5" w14:textId="6F971B6E">
            <w:pPr>
              <w:tabs>
                <w:tab w:val="left" w:pos="769"/>
              </w:tabs>
              <w:spacing w:after="291"/>
              <w:ind w:right="692"/>
              <w:contextualSpacing/>
              <w:jc w:val="center"/>
              <w:rPr>
                <w:rFonts w:ascii="Franklin Gothic Book" w:hAnsi="Franklin Gothic Book"/>
                <w:sz w:val="22"/>
                <w:szCs w:val="22"/>
              </w:rPr>
            </w:pPr>
            <w:r w:rsidRPr="009F452C">
              <w:rPr>
                <w:rFonts w:ascii="Franklin Gothic Book" w:hAnsi="Franklin Gothic Book"/>
                <w:sz w:val="22"/>
                <w:szCs w:val="22"/>
              </w:rPr>
              <w:t xml:space="preserve">V </w:t>
            </w:r>
            <w:r w:rsidRPr="009F452C" w:rsidR="003F4D27">
              <w:rPr>
                <w:rFonts w:ascii="Franklin Gothic Book" w:hAnsi="Franklin Gothic Book"/>
                <w:sz w:val="22"/>
                <w:szCs w:val="22"/>
              </w:rPr>
              <w:t>Ústí nad Labem</w:t>
            </w:r>
            <w:r w:rsidRPr="009F452C">
              <w:rPr>
                <w:rFonts w:ascii="Franklin Gothic Book" w:hAnsi="Franklin Gothic Book"/>
                <w:sz w:val="22"/>
                <w:szCs w:val="22"/>
              </w:rPr>
              <w:t xml:space="preserve"> dne </w:t>
            </w:r>
          </w:p>
        </w:tc>
      </w:tr>
      <w:tr w:rsidRPr="00B85F30" w:rsidR="00EC5979" w:rsidTr="00EC5979" w14:paraId="391A0497" w14:textId="77777777">
        <w:tc>
          <w:tcPr>
            <w:tcW w:w="5205" w:type="dxa"/>
          </w:tcPr>
          <w:p w:rsidRPr="00B85F30" w:rsidR="00EC5979" w:rsidP="00904FA6" w:rsidRDefault="00EC5979" w14:paraId="4E1D6385" w14:textId="68B8CFFC">
            <w:pPr>
              <w:tabs>
                <w:tab w:val="left" w:pos="769"/>
              </w:tabs>
              <w:spacing w:after="291"/>
              <w:ind w:right="692"/>
              <w:contextualSpacing/>
              <w:jc w:val="center"/>
              <w:rPr>
                <w:rFonts w:ascii="Franklin Gothic Book" w:hAnsi="Franklin Gothic Book"/>
                <w:sz w:val="22"/>
                <w:szCs w:val="22"/>
              </w:rPr>
            </w:pPr>
            <w:r w:rsidRPr="00B85F30">
              <w:rPr>
                <w:rFonts w:ascii="Franklin Gothic Book" w:hAnsi="Franklin Gothic Book"/>
                <w:sz w:val="22"/>
                <w:szCs w:val="22"/>
              </w:rPr>
              <w:t>______________________________</w:t>
            </w:r>
            <w:r w:rsidRPr="00B85F30">
              <w:rPr>
                <w:rFonts w:ascii="Franklin Gothic Book" w:hAnsi="Franklin Gothic Book"/>
                <w:sz w:val="22"/>
                <w:szCs w:val="22"/>
              </w:rPr>
              <w:br/>
            </w:r>
            <w:r w:rsidRPr="00B85F30" w:rsidR="00B85F30">
              <w:rPr>
                <w:rFonts w:ascii="Franklin Gothic Book" w:hAnsi="Franklin Gothic Book"/>
                <w:sz w:val="22"/>
                <w:szCs w:val="22"/>
              </w:rPr>
              <w:t>příkazce</w:t>
            </w:r>
            <w:r w:rsidRPr="00B85F30">
              <w:rPr>
                <w:rFonts w:ascii="Franklin Gothic Book" w:hAnsi="Franklin Gothic Book"/>
                <w:sz w:val="22"/>
                <w:szCs w:val="22"/>
              </w:rPr>
              <w:br/>
              <w:t>Mgr. Ing. Simona Mohacsi, MBA</w:t>
            </w:r>
            <w:r w:rsidRPr="00B85F30">
              <w:rPr>
                <w:rFonts w:ascii="Franklin Gothic Book" w:hAnsi="Franklin Gothic Book"/>
                <w:sz w:val="22"/>
                <w:szCs w:val="22"/>
              </w:rPr>
              <w:br/>
              <w:t>výkonná ředitelka společnosti</w:t>
            </w:r>
          </w:p>
        </w:tc>
        <w:tc>
          <w:tcPr>
            <w:tcW w:w="4236" w:type="dxa"/>
          </w:tcPr>
          <w:p w:rsidRPr="00B85F30" w:rsidR="00EC5979" w:rsidP="00904FA6" w:rsidRDefault="00EC5979" w14:paraId="587FC79F" w14:textId="0904C3B9">
            <w:pPr>
              <w:tabs>
                <w:tab w:val="left" w:pos="769"/>
              </w:tabs>
              <w:spacing w:after="291"/>
              <w:ind w:right="692"/>
              <w:contextualSpacing/>
              <w:jc w:val="center"/>
              <w:rPr>
                <w:rFonts w:ascii="Franklin Gothic Book" w:hAnsi="Franklin Gothic Book"/>
                <w:sz w:val="22"/>
                <w:szCs w:val="22"/>
              </w:rPr>
            </w:pPr>
            <w:r w:rsidRPr="00B85F30">
              <w:rPr>
                <w:rFonts w:ascii="Franklin Gothic Book" w:hAnsi="Franklin Gothic Book"/>
                <w:sz w:val="22"/>
                <w:szCs w:val="22"/>
              </w:rPr>
              <w:t>______________________________</w:t>
            </w:r>
            <w:r w:rsidRPr="00B85F30">
              <w:rPr>
                <w:rFonts w:ascii="Franklin Gothic Book" w:hAnsi="Franklin Gothic Book"/>
                <w:sz w:val="22"/>
                <w:szCs w:val="22"/>
              </w:rPr>
              <w:br/>
            </w:r>
            <w:r w:rsidRPr="00B85F30" w:rsidR="00B85F30">
              <w:rPr>
                <w:rFonts w:ascii="Franklin Gothic Book" w:hAnsi="Franklin Gothic Book"/>
                <w:sz w:val="22"/>
                <w:szCs w:val="22"/>
              </w:rPr>
              <w:t>příkazník</w:t>
            </w:r>
            <w:r w:rsidRPr="00B85F30">
              <w:rPr>
                <w:rFonts w:ascii="Franklin Gothic Book" w:hAnsi="Franklin Gothic Book"/>
                <w:sz w:val="22"/>
                <w:szCs w:val="22"/>
              </w:rPr>
              <w:br/>
            </w:r>
            <w:r w:rsidRPr="009F452C" w:rsidR="003F4D27">
              <w:rPr>
                <w:rFonts w:ascii="Franklin Gothic Book" w:hAnsi="Franklin Gothic Book"/>
                <w:sz w:val="22"/>
                <w:szCs w:val="22"/>
              </w:rPr>
              <w:t>Ing. Jana Ptáčková</w:t>
            </w:r>
            <w:r w:rsidRPr="009F452C">
              <w:rPr>
                <w:rFonts w:ascii="Franklin Gothic Book" w:hAnsi="Franklin Gothic Book"/>
                <w:sz w:val="22"/>
                <w:szCs w:val="22"/>
              </w:rPr>
              <w:br/>
            </w:r>
            <w:r w:rsidRPr="009F452C" w:rsidR="003F4D27">
              <w:rPr>
                <w:rFonts w:ascii="Franklin Gothic Book" w:hAnsi="Franklin Gothic Book"/>
                <w:sz w:val="22"/>
                <w:szCs w:val="22"/>
              </w:rPr>
              <w:t>jednatelka společnosti</w:t>
            </w:r>
          </w:p>
        </w:tc>
      </w:tr>
    </w:tbl>
    <w:p w:rsidRPr="00EC265C" w:rsidR="00EC5979" w:rsidP="00EC5979" w:rsidRDefault="00EC5979" w14:paraId="27FBDA6D" w14:textId="38BC12FC">
      <w:pPr>
        <w:tabs>
          <w:tab w:val="left" w:pos="769"/>
        </w:tabs>
        <w:spacing w:after="291" w:line="276" w:lineRule="auto"/>
        <w:ind w:right="690"/>
        <w:rPr>
          <w:rFonts w:ascii="Franklin Gothic Book" w:hAnsi="Franklin Gothic Book"/>
          <w:sz w:val="22"/>
          <w:szCs w:val="22"/>
        </w:rPr>
      </w:pPr>
    </w:p>
    <w:sectPr w:rsidRPr="00EC265C" w:rsidR="00EC5979" w:rsidSect="00D83F28">
      <w:headerReference w:type="even" r:id="rId8"/>
      <w:headerReference w:type="default" r:id="rId9"/>
      <w:footerReference w:type="even" r:id="rId10"/>
      <w:footerReference w:type="default" r:id="rId11"/>
      <w:headerReference w:type="first" r:id="rId12"/>
      <w:footerReference w:type="first" r:id="rId13"/>
      <w:pgSz w:w="11900" w:h="16840"/>
      <w:pgMar w:top="360" w:right="985" w:bottom="36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0CB8A" w14:textId="77777777" w:rsidR="008E2439" w:rsidRDefault="008E2439" w:rsidP="00390595">
      <w:r>
        <w:separator/>
      </w:r>
    </w:p>
  </w:endnote>
  <w:endnote w:type="continuationSeparator" w:id="0">
    <w:p w14:paraId="381EE2F4" w14:textId="77777777" w:rsidR="008E2439" w:rsidRDefault="008E2439" w:rsidP="0039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FBC" w:rsidRDefault="00816FBC" w14:paraId="6B04CB68"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703986"/>
      <w:docPartObj>
        <w:docPartGallery w:val="Page Numbers (Bottom of Page)"/>
        <w:docPartUnique/>
      </w:docPartObj>
    </w:sdtPr>
    <w:sdtEndPr>
      <w:rPr>
        <w:rFonts w:ascii="Franklin Gothic Medium" w:hAnsi="Franklin Gothic Medium"/>
        <w:sz w:val="20"/>
        <w:szCs w:val="20"/>
      </w:rPr>
    </w:sdtEndPr>
    <w:sdtContent>
      <w:p w:rsidR="00816FBC" w:rsidRDefault="00816FBC" w14:paraId="3707FEFB" w14:textId="77777777">
        <w:pPr>
          <w:pStyle w:val="Zpat"/>
          <w:jc w:val="center"/>
        </w:pPr>
      </w:p>
      <w:p w:rsidRPr="00EC5979" w:rsidR="00390595" w:rsidRDefault="00390595" w14:paraId="65E23B9C" w14:textId="61F2B49E">
        <w:pPr>
          <w:pStyle w:val="Zpat"/>
          <w:jc w:val="center"/>
          <w:rPr>
            <w:rFonts w:ascii="Franklin Gothic Medium" w:hAnsi="Franklin Gothic Medium"/>
            <w:sz w:val="20"/>
            <w:szCs w:val="20"/>
          </w:rPr>
        </w:pPr>
        <w:r w:rsidRPr="00EC5979">
          <w:rPr>
            <w:rFonts w:ascii="Franklin Gothic Medium" w:hAnsi="Franklin Gothic Medium"/>
            <w:sz w:val="20"/>
            <w:szCs w:val="20"/>
          </w:rPr>
          <w:fldChar w:fldCharType="begin"/>
        </w:r>
        <w:r w:rsidRPr="00EC5979">
          <w:rPr>
            <w:rFonts w:ascii="Franklin Gothic Medium" w:hAnsi="Franklin Gothic Medium"/>
            <w:sz w:val="20"/>
            <w:szCs w:val="20"/>
          </w:rPr>
          <w:instrText>PAGE   \* MERGEFORMAT</w:instrText>
        </w:r>
        <w:r w:rsidRPr="00EC5979">
          <w:rPr>
            <w:rFonts w:ascii="Franklin Gothic Medium" w:hAnsi="Franklin Gothic Medium"/>
            <w:sz w:val="20"/>
            <w:szCs w:val="20"/>
          </w:rPr>
          <w:fldChar w:fldCharType="separate"/>
        </w:r>
        <w:r w:rsidRPr="00EC5979" w:rsidR="00B31E7A">
          <w:rPr>
            <w:rFonts w:ascii="Franklin Gothic Medium" w:hAnsi="Franklin Gothic Medium"/>
            <w:noProof/>
            <w:sz w:val="20"/>
            <w:szCs w:val="20"/>
          </w:rPr>
          <w:t>2</w:t>
        </w:r>
        <w:r w:rsidRPr="00EC5979">
          <w:rPr>
            <w:rFonts w:ascii="Franklin Gothic Medium" w:hAnsi="Franklin Gothic Medium"/>
            <w:sz w:val="20"/>
            <w:szCs w:val="20"/>
          </w:rPr>
          <w:fldChar w:fldCharType="end"/>
        </w:r>
      </w:p>
    </w:sdtContent>
  </w:sdt>
  <w:p w:rsidR="00390595" w:rsidRDefault="00390595" w14:paraId="3315CEAD" w14:textId="777777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FBC" w:rsidRDefault="00816FBC" w14:paraId="4F080A88"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F932A" w14:textId="77777777" w:rsidR="008E2439" w:rsidRDefault="008E2439" w:rsidP="00390595">
      <w:r>
        <w:separator/>
      </w:r>
    </w:p>
  </w:footnote>
  <w:footnote w:type="continuationSeparator" w:id="0">
    <w:p w14:paraId="0E04D26E" w14:textId="77777777" w:rsidR="008E2439" w:rsidRDefault="008E2439" w:rsidP="0039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FBC" w:rsidRDefault="00816FBC" w14:paraId="61C2B9EA"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FBC" w:rsidRDefault="00816FBC" w14:paraId="26EB956C" w14:textId="77777777">
    <w:pPr>
      <w:pStyle w:val="Zhlav"/>
    </w:pPr>
  </w:p>
  <w:p w:rsidR="00816FBC" w:rsidRDefault="00816FBC" w14:paraId="5B5120E1" w14:textId="77777777">
    <w:pPr>
      <w:pStyle w:val="Zhlav"/>
    </w:pPr>
  </w:p>
  <w:p w:rsidR="00816FBC" w:rsidRDefault="00816FBC" w14:paraId="2AA047E4" w14:textId="777777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6FBC" w:rsidRDefault="00816FBC" w14:paraId="3874B7F2"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DAB4CA60"/>
    <w:name w:val="WW8Num3"/>
    <w:lvl w:ilvl="0">
      <w:start w:val="1"/>
      <w:numFmt w:val="decimal"/>
      <w:pStyle w:val="Nadpis3"/>
      <w:lvlText w:val="%1."/>
      <w:lvlJc w:val="left"/>
      <w:pPr>
        <w:tabs>
          <w:tab w:val="num" w:pos="0"/>
        </w:tabs>
        <w:ind w:left="360" w:hanging="360"/>
      </w:pPr>
    </w:lvl>
    <w:lvl w:ilvl="1">
      <w:start w:val="1"/>
      <w:numFmt w:val="decimal"/>
      <w:lvlText w:val="%1.%2."/>
      <w:lvlJc w:val="left"/>
      <w:pPr>
        <w:tabs>
          <w:tab w:val="num" w:pos="0"/>
        </w:tabs>
        <w:ind w:left="792" w:hanging="432"/>
      </w:pPr>
      <w:rPr>
        <w:rFonts w:ascii="Franklin Gothic Book" w:hAnsi="Franklin Gothic Book" w:cs="Times New Roman" w:hint="default"/>
        <w:b/>
        <w:b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9A04EA"/>
    <w:multiLevelType w:val="hybridMultilevel"/>
    <w:tmpl w:val="78248158"/>
    <w:lvl w:ilvl="0" w:tplc="FFFFFFFF">
      <w:start w:val="1"/>
      <w:numFmt w:val="decimal"/>
      <w:lvlText w:val="4.%1."/>
      <w:lvlJc w:val="left"/>
      <w:pPr>
        <w:ind w:left="360" w:hanging="360"/>
      </w:pPr>
      <w:rPr>
        <w:rFonts w:ascii="Franklin Gothic Book" w:hAnsi="Franklin Gothic Book"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653CC"/>
    <w:multiLevelType w:val="hybridMultilevel"/>
    <w:tmpl w:val="FEF6D02A"/>
    <w:lvl w:ilvl="0" w:tplc="0026013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15:restartNumberingAfterBreak="0">
    <w:nsid w:val="0AB56DE7"/>
    <w:multiLevelType w:val="hybridMultilevel"/>
    <w:tmpl w:val="14DA4BCA"/>
    <w:lvl w:ilvl="0" w:tplc="46E89DB0">
      <w:start w:val="1"/>
      <w:numFmt w:val="decimal"/>
      <w:lvlText w:val="2.%1."/>
      <w:lvlJc w:val="left"/>
      <w:pPr>
        <w:ind w:left="576" w:hanging="360"/>
      </w:pPr>
      <w:rPr>
        <w:rFonts w:hint="default"/>
      </w:rPr>
    </w:lvl>
    <w:lvl w:ilvl="1" w:tplc="1BEC9202">
      <w:start w:val="1"/>
      <w:numFmt w:val="lowerLetter"/>
      <w:lvlText w:val="%2)"/>
      <w:lvlJc w:val="left"/>
      <w:pPr>
        <w:ind w:left="1780" w:hanging="7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31E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15322A"/>
    <w:multiLevelType w:val="multilevel"/>
    <w:tmpl w:val="84C4F52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4362FA"/>
    <w:multiLevelType w:val="hybridMultilevel"/>
    <w:tmpl w:val="DFB0FFB4"/>
    <w:lvl w:ilvl="0" w:tplc="0026013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7" w15:restartNumberingAfterBreak="0">
    <w:nsid w:val="1DA44F56"/>
    <w:multiLevelType w:val="hybridMultilevel"/>
    <w:tmpl w:val="AC70F848"/>
    <w:lvl w:ilvl="0" w:tplc="00260134">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DBE3434"/>
    <w:multiLevelType w:val="hybridMultilevel"/>
    <w:tmpl w:val="BA7493DE"/>
    <w:lvl w:ilvl="0" w:tplc="69B02460">
      <w:start w:val="1"/>
      <w:numFmt w:val="decimal"/>
      <w:lvlText w:val="4.%1."/>
      <w:lvlJc w:val="left"/>
      <w:pPr>
        <w:ind w:left="36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73A35"/>
    <w:multiLevelType w:val="hybridMultilevel"/>
    <w:tmpl w:val="203C0C12"/>
    <w:lvl w:ilvl="0" w:tplc="69B02460">
      <w:start w:val="1"/>
      <w:numFmt w:val="decimal"/>
      <w:lvlText w:val="4.%1."/>
      <w:lvlJc w:val="left"/>
      <w:pPr>
        <w:ind w:left="360" w:hanging="360"/>
      </w:pPr>
      <w:rPr>
        <w:rFonts w:hint="default"/>
        <w:b w:val="0"/>
        <w:bCs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E6632C"/>
    <w:multiLevelType w:val="hybridMultilevel"/>
    <w:tmpl w:val="E660B554"/>
    <w:lvl w:ilvl="0" w:tplc="9C7A6BEC">
      <w:start w:val="1"/>
      <w:numFmt w:val="decimal"/>
      <w:lvlText w:val="5.%1."/>
      <w:lvlJc w:val="left"/>
      <w:pPr>
        <w:ind w:left="19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714F7"/>
    <w:multiLevelType w:val="multilevel"/>
    <w:tmpl w:val="6DDAA008"/>
    <w:lvl w:ilvl="0">
      <w:start w:val="1"/>
      <w:numFmt w:val="decimal"/>
      <w:lvlText w:val="1.%1."/>
      <w:lvlJc w:val="left"/>
      <w:pPr>
        <w:ind w:left="576" w:hanging="360"/>
      </w:pPr>
      <w:rPr>
        <w:rFonts w:hint="default"/>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pPr>
        <w:ind w:left="1008" w:hanging="432"/>
      </w:pPr>
    </w:lvl>
    <w:lvl w:ilvl="2">
      <w:start w:val="1"/>
      <w:numFmt w:val="decimal"/>
      <w:lvlText w:val="%1.%2.%3."/>
      <w:lvlJc w:val="left"/>
      <w:pPr>
        <w:ind w:left="1440" w:hanging="504"/>
      </w:pPr>
    </w:lvl>
    <w:lvl w:ilvl="3">
      <w:start w:val="1"/>
      <w:numFmt w:val="decimal"/>
      <w:lvlText w:val="%1.%2.%3.%4."/>
      <w:lvlJc w:val="left"/>
      <w:pPr>
        <w:ind w:left="1944" w:hanging="648"/>
      </w:pPr>
    </w:lvl>
    <w:lvl w:ilvl="4">
      <w:start w:val="1"/>
      <w:numFmt w:val="decimal"/>
      <w:lvlText w:val="%1.%2.%3.%4.%5."/>
      <w:lvlJc w:val="left"/>
      <w:pPr>
        <w:ind w:left="2448" w:hanging="792"/>
      </w:pPr>
    </w:lvl>
    <w:lvl w:ilvl="5">
      <w:start w:val="1"/>
      <w:numFmt w:val="decimal"/>
      <w:lvlText w:val="%1.%2.%3.%4.%5.%6."/>
      <w:lvlJc w:val="left"/>
      <w:pPr>
        <w:ind w:left="2952" w:hanging="936"/>
      </w:pPr>
    </w:lvl>
    <w:lvl w:ilvl="6">
      <w:start w:val="1"/>
      <w:numFmt w:val="decimal"/>
      <w:lvlText w:val="%1.%2.%3.%4.%5.%6.%7."/>
      <w:lvlJc w:val="left"/>
      <w:pPr>
        <w:ind w:left="3456" w:hanging="1080"/>
      </w:pPr>
    </w:lvl>
    <w:lvl w:ilvl="7">
      <w:start w:val="1"/>
      <w:numFmt w:val="decimal"/>
      <w:lvlText w:val="%1.%2.%3.%4.%5.%6.%7.%8."/>
      <w:lvlJc w:val="left"/>
      <w:pPr>
        <w:ind w:left="3960" w:hanging="1224"/>
      </w:pPr>
    </w:lvl>
    <w:lvl w:ilvl="8">
      <w:start w:val="1"/>
      <w:numFmt w:val="decimal"/>
      <w:lvlText w:val="%1.%2.%3.%4.%5.%6.%7.%8.%9."/>
      <w:lvlJc w:val="left"/>
      <w:pPr>
        <w:ind w:left="4536" w:hanging="1440"/>
      </w:pPr>
    </w:lvl>
  </w:abstractNum>
  <w:abstractNum w:abstractNumId="12" w15:restartNumberingAfterBreak="0">
    <w:nsid w:val="2D264318"/>
    <w:multiLevelType w:val="hybridMultilevel"/>
    <w:tmpl w:val="6F2A0E80"/>
    <w:lvl w:ilvl="0" w:tplc="A19C6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14C0082"/>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DA69DD"/>
    <w:multiLevelType w:val="multilevel"/>
    <w:tmpl w:val="168E8AF8"/>
    <w:lvl w:ilvl="0">
      <w:start w:val="5"/>
      <w:numFmt w:val="decimal"/>
      <w:lvlText w:val="%1."/>
      <w:lvlJc w:val="left"/>
      <w:pPr>
        <w:ind w:left="390" w:hanging="39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5" w15:restartNumberingAfterBreak="0">
    <w:nsid w:val="38B95305"/>
    <w:multiLevelType w:val="hybridMultilevel"/>
    <w:tmpl w:val="6E066C0E"/>
    <w:lvl w:ilvl="0" w:tplc="0026013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22928"/>
    <w:multiLevelType w:val="hybridMultilevel"/>
    <w:tmpl w:val="F5BA809C"/>
    <w:lvl w:ilvl="0" w:tplc="4350D522">
      <w:start w:val="1"/>
      <w:numFmt w:val="lowerLetter"/>
      <w:lvlText w:val="%1)"/>
      <w:lvlJc w:val="left"/>
      <w:pPr>
        <w:ind w:left="1120" w:hanging="360"/>
      </w:pPr>
      <w:rPr>
        <w:rFonts w:hint="default"/>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17" w15:restartNumberingAfterBreak="0">
    <w:nsid w:val="3BA979D4"/>
    <w:multiLevelType w:val="hybridMultilevel"/>
    <w:tmpl w:val="8A3451A0"/>
    <w:lvl w:ilvl="0" w:tplc="26BC4036">
      <w:start w:val="1"/>
      <w:numFmt w:val="bullet"/>
      <w:lvlText w:val="-"/>
      <w:lvlJc w:val="left"/>
      <w:pPr>
        <w:ind w:left="927" w:hanging="360"/>
      </w:pPr>
      <w:rPr>
        <w:rFonts w:ascii="Franklin Gothic Medium" w:eastAsia="Lucida Sans Unicode" w:hAnsi="Franklin Gothic Medium" w:cs="Franklin Gothic Medium"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2C7199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EE6A88"/>
    <w:multiLevelType w:val="hybridMultilevel"/>
    <w:tmpl w:val="4AAE4FE8"/>
    <w:lvl w:ilvl="0" w:tplc="975655AC">
      <w:start w:val="1"/>
      <w:numFmt w:val="decimal"/>
      <w:lvlText w:val="3.%1."/>
      <w:lvlJc w:val="left"/>
      <w:pPr>
        <w:ind w:left="14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9C5B50"/>
    <w:multiLevelType w:val="multilevel"/>
    <w:tmpl w:val="AF8E6A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A41F0"/>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EE69F0"/>
    <w:multiLevelType w:val="hybridMultilevel"/>
    <w:tmpl w:val="EBD4BB56"/>
    <w:lvl w:ilvl="0" w:tplc="FA8677C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6665CEB"/>
    <w:multiLevelType w:val="hybridMultilevel"/>
    <w:tmpl w:val="EAB00F6E"/>
    <w:lvl w:ilvl="0" w:tplc="235E51B6">
      <w:start w:val="1"/>
      <w:numFmt w:val="decimal"/>
      <w:lvlText w:val="6.%1."/>
      <w:lvlJc w:val="left"/>
      <w:pPr>
        <w:ind w:left="1120" w:hanging="360"/>
      </w:pPr>
      <w:rPr>
        <w:rFonts w:hint="default"/>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4" w15:restartNumberingAfterBreak="0">
    <w:nsid w:val="62F9284D"/>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D2ACE"/>
    <w:multiLevelType w:val="hybridMultilevel"/>
    <w:tmpl w:val="217C018E"/>
    <w:lvl w:ilvl="0" w:tplc="F2CE51EC">
      <w:start w:val="1"/>
      <w:numFmt w:val="decimal"/>
      <w:lvlText w:val="3.%1."/>
      <w:lvlJc w:val="left"/>
      <w:pPr>
        <w:ind w:left="360" w:hanging="360"/>
      </w:pPr>
      <w:rPr>
        <w:rFonts w:hint="default"/>
        <w:b w:val="0"/>
        <w:bCs w:val="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6" w15:restartNumberingAfterBreak="0">
    <w:nsid w:val="6DBC1863"/>
    <w:multiLevelType w:val="hybridMultilevel"/>
    <w:tmpl w:val="78248158"/>
    <w:lvl w:ilvl="0" w:tplc="9006D97C">
      <w:start w:val="1"/>
      <w:numFmt w:val="decimal"/>
      <w:lvlText w:val="4.%1."/>
      <w:lvlJc w:val="left"/>
      <w:pPr>
        <w:ind w:left="360" w:hanging="360"/>
      </w:pPr>
      <w:rPr>
        <w:rFonts w:ascii="Franklin Gothic Book" w:hAnsi="Franklin Gothic Book" w:hint="default"/>
        <w:b w:val="0"/>
        <w:b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D01458"/>
    <w:multiLevelType w:val="hybridMultilevel"/>
    <w:tmpl w:val="484AA142"/>
    <w:lvl w:ilvl="0" w:tplc="9C7A6BEC">
      <w:start w:val="1"/>
      <w:numFmt w:val="decimal"/>
      <w:lvlText w:val="5.%1."/>
      <w:lvlJc w:val="left"/>
      <w:pPr>
        <w:ind w:left="1120" w:hanging="360"/>
      </w:pPr>
      <w:rPr>
        <w:rFonts w:hint="default"/>
      </w:rPr>
    </w:lvl>
    <w:lvl w:ilvl="1" w:tplc="04050019">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8" w15:restartNumberingAfterBreak="0">
    <w:nsid w:val="7934155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053845">
    <w:abstractNumId w:val="11"/>
  </w:num>
  <w:num w:numId="2" w16cid:durableId="917331108">
    <w:abstractNumId w:val="20"/>
  </w:num>
  <w:num w:numId="3" w16cid:durableId="1215308501">
    <w:abstractNumId w:val="16"/>
  </w:num>
  <w:num w:numId="4" w16cid:durableId="1155104290">
    <w:abstractNumId w:val="22"/>
  </w:num>
  <w:num w:numId="5" w16cid:durableId="922568428">
    <w:abstractNumId w:val="5"/>
  </w:num>
  <w:num w:numId="6" w16cid:durableId="1809320860">
    <w:abstractNumId w:val="14"/>
  </w:num>
  <w:num w:numId="7" w16cid:durableId="435715935">
    <w:abstractNumId w:val="19"/>
  </w:num>
  <w:num w:numId="8" w16cid:durableId="623973592">
    <w:abstractNumId w:val="4"/>
  </w:num>
  <w:num w:numId="9" w16cid:durableId="146360131">
    <w:abstractNumId w:val="10"/>
  </w:num>
  <w:num w:numId="10" w16cid:durableId="1755278506">
    <w:abstractNumId w:val="21"/>
  </w:num>
  <w:num w:numId="11" w16cid:durableId="503596691">
    <w:abstractNumId w:val="13"/>
  </w:num>
  <w:num w:numId="12" w16cid:durableId="1021778774">
    <w:abstractNumId w:val="24"/>
  </w:num>
  <w:num w:numId="13" w16cid:durableId="426538793">
    <w:abstractNumId w:val="18"/>
  </w:num>
  <w:num w:numId="14" w16cid:durableId="1714647083">
    <w:abstractNumId w:val="12"/>
  </w:num>
  <w:num w:numId="15" w16cid:durableId="1819496987">
    <w:abstractNumId w:val="17"/>
  </w:num>
  <w:num w:numId="16" w16cid:durableId="222720889">
    <w:abstractNumId w:val="28"/>
  </w:num>
  <w:num w:numId="17" w16cid:durableId="1891378061">
    <w:abstractNumId w:val="3"/>
  </w:num>
  <w:num w:numId="18" w16cid:durableId="1267226309">
    <w:abstractNumId w:val="7"/>
  </w:num>
  <w:num w:numId="19" w16cid:durableId="517889270">
    <w:abstractNumId w:val="6"/>
  </w:num>
  <w:num w:numId="20" w16cid:durableId="1502235048">
    <w:abstractNumId w:val="2"/>
  </w:num>
  <w:num w:numId="21" w16cid:durableId="838887432">
    <w:abstractNumId w:val="15"/>
  </w:num>
  <w:num w:numId="22" w16cid:durableId="1306854455">
    <w:abstractNumId w:val="25"/>
  </w:num>
  <w:num w:numId="23" w16cid:durableId="2100788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1763354">
    <w:abstractNumId w:val="9"/>
  </w:num>
  <w:num w:numId="25" w16cid:durableId="777990444">
    <w:abstractNumId w:val="8"/>
  </w:num>
  <w:num w:numId="26" w16cid:durableId="1648974996">
    <w:abstractNumId w:val="26"/>
  </w:num>
  <w:num w:numId="27" w16cid:durableId="1049961381">
    <w:abstractNumId w:val="1"/>
  </w:num>
  <w:num w:numId="28" w16cid:durableId="2068914103">
    <w:abstractNumId w:val="27"/>
  </w:num>
  <w:num w:numId="29" w16cid:durableId="373190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Není k dispozici"/>
    <w:docVar w:name="EISOD_ATTACHMENTS" w:val="Není k dispozici"/>
    <w:docVar w:name="EISOD_ATTACHMENTS_COUNT" w:val="0"/>
    <w:docVar w:name="EISOD_CISLO_KARTY" w:val="7102"/>
    <w:docVar w:name="EISOD_DOC_GENERIC_10" w:val="Není k dispozici"/>
    <w:docVar w:name="EISOD_DOC_GENERIC_11" w:val="Není k dispozici"/>
    <w:docVar w:name="EISOD_DOC_GENERIC_12" w:val="Není k dispozici"/>
    <w:docVar w:name="EISOD_DOC_GENERIC_13" w:val="31.08.2025"/>
    <w:docVar w:name="EISOD_DOC_GENERIC_14" w:val="Jednorázová"/>
    <w:docVar w:name="EISOD_DOC_GENERIC_15" w:val="Ne"/>
    <w:docVar w:name="EISOD_DOC_GENERIC_16" w:val="Není k dispozici"/>
    <w:docVar w:name="EISOD_DOC_GENERIC_17" w:val="273000,00"/>
    <w:docVar w:name="EISOD_DOC_GENERIC_20" w:val="2,00"/>
    <w:docVar w:name="EISOD_DOC_GENERIC_27" w:val="PŘÍKAZNÍ SMLOUVA (technický dozor investora)"/>
    <w:docVar w:name="EISOD_DOC_GENERIC_28" w:val="Není k dispozici"/>
    <w:docVar w:name="EISOD_DOC_GENERIC_29" w:val="Není k dispozici"/>
    <w:docVar w:name="EISOD_DOC_GENERIC_3" w:val="273000,00"/>
    <w:docVar w:name="EISOD_DOC_GENERIC_32" w:val="Ne"/>
    <w:docVar w:name="EISOD_DOC_GENERIC_33" w:val="Elektronicky"/>
    <w:docVar w:name="EISOD_DOC_GENERIC_37" w:val="CZK - koruna česká"/>
    <w:docVar w:name="EISOD_DOC_GENERIC_40" w:val="STOSMOL, s.r.o."/>
    <w:docVar w:name="EISOD_DOC_GENERIC_41" w:val="František Paštika"/>
    <w:docVar w:name="EISOD_DOC_GENERIC_42" w:val="Není k dispozici"/>
    <w:docVar w:name="EISOD_DOC_GENERIC_51" w:val="jana.ptackova@stosmol.cz"/>
    <w:docVar w:name="EISOD_DOC_GENERIC_53" w:val="Ne"/>
    <w:docVar w:name="EISOD_DOC_GENERIC_54" w:val="Není k dispozici"/>
    <w:docVar w:name="EISOD_DOC_GENERIC_55" w:val="Ano"/>
    <w:docVar w:name="EISOD_DOC_GENERIC_64" w:val="Ne"/>
    <w:docVar w:name="EISOD_DOC_GENERIC_9" w:val="Není k dispozici"/>
    <w:docVar w:name="EISOD_DOC_KLASIFIKACE" w:val="Veřejné"/>
    <w:docVar w:name="EISOD_DOC_KLICOVA_SLOVA" w:val="technický dozor"/>
    <w:docVar w:name="EISOD_DOC_KONECNA_PLATNOST" w:val="31.08.2025"/>
    <w:docVar w:name="EISOD_DOC_MARK" w:val="Není k dispozici"/>
    <w:docVar w:name="EISOD_DOC_NAME" w:val="PŘÍKAZNÍ SMLOUVA (technický dozor investora).docx"/>
    <w:docVar w:name="EISOD_DOC_NAME_BEZ_PRIPONY" w:val="PŘÍKAZNÍ SMLOUVA (technický dozor investora)"/>
    <w:docVar w:name="EISOD_DOC_OFZMPROTOKOL" w:val="Není k dispozici"/>
    <w:docVar w:name="EISOD_DOC_OZNACENI" w:val="Není k dispozici"/>
    <w:docVar w:name="EISOD_DOC_POPIS" w:val="technický dozor investora"/>
    <w:docVar w:name="EISOD_DOC_POZNAMKA" w:val="technický dozor stavby TTV Výstupní"/>
    <w:docVar w:name="EISOD_DOC_PROBEHLASCHVDLEKOL1" w:val="Jakub Kolář"/>
    <w:docVar w:name="EISOD_DOC_PROBEHLASCHVDLEKOL2" w:val="---"/>
    <w:docVar w:name="EISOD_DOC_PROBEHLASCHVDLEKOL3" w:val="---"/>
    <w:docVar w:name="EISOD_DOC_PROBEHLASCHVDLEKOL4" w:val="---"/>
    <w:docVar w:name="EISOD_DOC_PROBEHLASCHVDLEKOL5" w:val="---"/>
    <w:docVar w:name="EISOD_DOC_PROBEHLASCHVDLEKOLADatum1" w:val="Jakub Kolář (29.07.2024)"/>
    <w:docVar w:name="EISOD_DOC_PROBEHLASCHVDLEKOLADatum2" w:val="---"/>
    <w:docVar w:name="EISOD_DOC_PROBEHLASCHVDLEKOLADatum3" w:val="---"/>
    <w:docVar w:name="EISOD_DOC_PROBEHLASCHVDLEKOLADatum4" w:val="---"/>
    <w:docVar w:name="EISOD_DOC_PROBEHLASCHVDLEKOLADatum5" w:val="---"/>
    <w:docVar w:name="EISOD_DOC_SCHVALOVATELEDLEKOL1" w:val="Jakub Kolář, Ondřej Kolář"/>
    <w:docVar w:name="EISOD_DOC_SCHVALOVATELEDLEKOL2" w:val="Veronika Matušová"/>
    <w:docVar w:name="EISOD_DOC_SCHVALOVATELEDLEKOL3" w:val="Simona Mohacsi"/>
    <w:docVar w:name="EISOD_DOC_SCHVALOVATELEDLEKOL4" w:val="Petra Budínová, Jana Dvořáková"/>
    <w:docVar w:name="EISOD_DOC_SCHVALOVATELEDLEKOL5"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Jakub Kolář"/>
    <w:docVar w:name="EISOD_SKARTACNI_ZNAK_A_LHUTA" w:val="S/10"/>
    <w:docVar w:name="EISOD_ZPRACOVATEL_NAME" w:val="František Paštika"/>
  </w:docVars>
  <w:rsids>
    <w:rsidRoot w:val="00767EEF"/>
    <w:rsid w:val="000007A0"/>
    <w:rsid w:val="00052910"/>
    <w:rsid w:val="0006232D"/>
    <w:rsid w:val="00070F47"/>
    <w:rsid w:val="00073156"/>
    <w:rsid w:val="00075AA1"/>
    <w:rsid w:val="000B26A5"/>
    <w:rsid w:val="000B6334"/>
    <w:rsid w:val="000C6573"/>
    <w:rsid w:val="000D3ACE"/>
    <w:rsid w:val="000F0215"/>
    <w:rsid w:val="000F2574"/>
    <w:rsid w:val="00102C29"/>
    <w:rsid w:val="001227F6"/>
    <w:rsid w:val="00123F33"/>
    <w:rsid w:val="00123F65"/>
    <w:rsid w:val="001318C1"/>
    <w:rsid w:val="00140AC1"/>
    <w:rsid w:val="00183AEC"/>
    <w:rsid w:val="001A47F3"/>
    <w:rsid w:val="001D1CCF"/>
    <w:rsid w:val="001F08F1"/>
    <w:rsid w:val="001F3F5B"/>
    <w:rsid w:val="00217B47"/>
    <w:rsid w:val="00224D81"/>
    <w:rsid w:val="00262D6C"/>
    <w:rsid w:val="00284AB7"/>
    <w:rsid w:val="002878F6"/>
    <w:rsid w:val="002A0EB9"/>
    <w:rsid w:val="002B4EDE"/>
    <w:rsid w:val="002C0907"/>
    <w:rsid w:val="002E337B"/>
    <w:rsid w:val="0031649C"/>
    <w:rsid w:val="00323BCB"/>
    <w:rsid w:val="00343A12"/>
    <w:rsid w:val="00374F34"/>
    <w:rsid w:val="00390595"/>
    <w:rsid w:val="003A7798"/>
    <w:rsid w:val="003E69C3"/>
    <w:rsid w:val="003F4D27"/>
    <w:rsid w:val="00430667"/>
    <w:rsid w:val="00442C46"/>
    <w:rsid w:val="00445684"/>
    <w:rsid w:val="00451A90"/>
    <w:rsid w:val="004618EF"/>
    <w:rsid w:val="00463601"/>
    <w:rsid w:val="004E6882"/>
    <w:rsid w:val="00502C6A"/>
    <w:rsid w:val="005052B3"/>
    <w:rsid w:val="00507C88"/>
    <w:rsid w:val="005363F9"/>
    <w:rsid w:val="005621F1"/>
    <w:rsid w:val="00572023"/>
    <w:rsid w:val="005B0B09"/>
    <w:rsid w:val="005B70AA"/>
    <w:rsid w:val="006213EF"/>
    <w:rsid w:val="006739F5"/>
    <w:rsid w:val="006864BF"/>
    <w:rsid w:val="006B06DE"/>
    <w:rsid w:val="007070C4"/>
    <w:rsid w:val="00710CB8"/>
    <w:rsid w:val="007165AF"/>
    <w:rsid w:val="00737D4B"/>
    <w:rsid w:val="00767EEF"/>
    <w:rsid w:val="00774E3E"/>
    <w:rsid w:val="00794ADF"/>
    <w:rsid w:val="007A28FB"/>
    <w:rsid w:val="007A6497"/>
    <w:rsid w:val="007D2A8D"/>
    <w:rsid w:val="007F7DF1"/>
    <w:rsid w:val="00816FBC"/>
    <w:rsid w:val="00855B7A"/>
    <w:rsid w:val="00866C60"/>
    <w:rsid w:val="008D014E"/>
    <w:rsid w:val="008D4DA2"/>
    <w:rsid w:val="008E2439"/>
    <w:rsid w:val="008E35BC"/>
    <w:rsid w:val="008E5461"/>
    <w:rsid w:val="00904FA6"/>
    <w:rsid w:val="00945752"/>
    <w:rsid w:val="00966446"/>
    <w:rsid w:val="009B6063"/>
    <w:rsid w:val="009F452C"/>
    <w:rsid w:val="009F49CE"/>
    <w:rsid w:val="00A13D71"/>
    <w:rsid w:val="00A531FF"/>
    <w:rsid w:val="00A81E56"/>
    <w:rsid w:val="00A90E25"/>
    <w:rsid w:val="00AD0C7D"/>
    <w:rsid w:val="00AD471D"/>
    <w:rsid w:val="00B01271"/>
    <w:rsid w:val="00B12A4A"/>
    <w:rsid w:val="00B22DC0"/>
    <w:rsid w:val="00B31E7A"/>
    <w:rsid w:val="00B353F4"/>
    <w:rsid w:val="00B5051E"/>
    <w:rsid w:val="00B5203F"/>
    <w:rsid w:val="00B6055F"/>
    <w:rsid w:val="00B8143D"/>
    <w:rsid w:val="00B85F30"/>
    <w:rsid w:val="00BD2D89"/>
    <w:rsid w:val="00BD47A5"/>
    <w:rsid w:val="00C20915"/>
    <w:rsid w:val="00C5796F"/>
    <w:rsid w:val="00C63335"/>
    <w:rsid w:val="00C97692"/>
    <w:rsid w:val="00CB7589"/>
    <w:rsid w:val="00CF7277"/>
    <w:rsid w:val="00D41CF5"/>
    <w:rsid w:val="00D83F28"/>
    <w:rsid w:val="00DB1AA4"/>
    <w:rsid w:val="00DB5170"/>
    <w:rsid w:val="00DC1746"/>
    <w:rsid w:val="00DF0802"/>
    <w:rsid w:val="00E3442A"/>
    <w:rsid w:val="00E35BD1"/>
    <w:rsid w:val="00E57F48"/>
    <w:rsid w:val="00E6225F"/>
    <w:rsid w:val="00E7319D"/>
    <w:rsid w:val="00E83991"/>
    <w:rsid w:val="00E93B37"/>
    <w:rsid w:val="00EA114F"/>
    <w:rsid w:val="00EC265C"/>
    <w:rsid w:val="00EC5979"/>
    <w:rsid w:val="00EF65DD"/>
    <w:rsid w:val="00F52577"/>
    <w:rsid w:val="00F76F21"/>
    <w:rsid w:val="00F828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AEAC"/>
  <w15:chartTrackingRefBased/>
  <w15:docId w15:val="{DA970606-CA68-4A1B-B21B-AC62DF51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67EEF"/>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3">
    <w:name w:val="heading 3"/>
    <w:basedOn w:val="Normln"/>
    <w:next w:val="Normln"/>
    <w:link w:val="Nadpis3Char"/>
    <w:semiHidden/>
    <w:unhideWhenUsed/>
    <w:qFormat/>
    <w:rsid w:val="00B8143D"/>
    <w:pPr>
      <w:keepNext/>
      <w:widowControl/>
      <w:numPr>
        <w:numId w:val="23"/>
      </w:numPr>
      <w:suppressAutoHyphens/>
      <w:overflowPunct w:val="0"/>
      <w:autoSpaceDE w:val="0"/>
      <w:jc w:val="center"/>
      <w:outlineLvl w:val="2"/>
    </w:pPr>
    <w:rPr>
      <w:rFonts w:ascii="Times New Roman" w:eastAsia="Times New Roman" w:hAnsi="Times New Roman" w:cs="Times New Roman"/>
      <w:b/>
      <w:bCs/>
      <w:color w:val="auto"/>
      <w:szCs w:val="20"/>
      <w:u w:val="single"/>
      <w:lang w:eastAsia="zh-CN"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67EEF"/>
    <w:rPr>
      <w:color w:val="0066CC"/>
      <w:u w:val="single"/>
    </w:rPr>
  </w:style>
  <w:style w:type="character" w:customStyle="1" w:styleId="Zkladntext2">
    <w:name w:val="Základní text (2)_"/>
    <w:basedOn w:val="Standardnpsmoodstavce"/>
    <w:link w:val="Zkladntext20"/>
    <w:rsid w:val="00767EEF"/>
    <w:rPr>
      <w:rFonts w:ascii="Book Antiqua" w:eastAsia="Book Antiqua" w:hAnsi="Book Antiqua" w:cs="Book Antiqua"/>
      <w:sz w:val="21"/>
      <w:szCs w:val="21"/>
      <w:shd w:val="clear" w:color="auto" w:fill="FFFFFF"/>
    </w:rPr>
  </w:style>
  <w:style w:type="character" w:customStyle="1" w:styleId="Nadpis2">
    <w:name w:val="Nadpis #2_"/>
    <w:basedOn w:val="Standardnpsmoodstavce"/>
    <w:link w:val="Nadpis20"/>
    <w:rsid w:val="00767EEF"/>
    <w:rPr>
      <w:rFonts w:ascii="Book Antiqua" w:eastAsia="Book Antiqua" w:hAnsi="Book Antiqua" w:cs="Book Antiqua"/>
      <w:b/>
      <w:bCs/>
      <w:spacing w:val="70"/>
      <w:sz w:val="32"/>
      <w:szCs w:val="32"/>
      <w:shd w:val="clear" w:color="auto" w:fill="FFFFFF"/>
    </w:rPr>
  </w:style>
  <w:style w:type="character" w:customStyle="1" w:styleId="Nadpis2Malpsmena">
    <w:name w:val="Nadpis #2 + Malá písmena"/>
    <w:basedOn w:val="Nadpis2"/>
    <w:rsid w:val="00767EEF"/>
    <w:rPr>
      <w:rFonts w:ascii="Book Antiqua" w:eastAsia="Book Antiqua" w:hAnsi="Book Antiqua" w:cs="Book Antiqua"/>
      <w:b/>
      <w:bCs/>
      <w:smallCaps/>
      <w:color w:val="000000"/>
      <w:spacing w:val="70"/>
      <w:w w:val="100"/>
      <w:position w:val="0"/>
      <w:sz w:val="32"/>
      <w:szCs w:val="32"/>
      <w:shd w:val="clear" w:color="auto" w:fill="FFFFFF"/>
      <w:lang w:val="cs-CZ" w:eastAsia="cs-CZ" w:bidi="cs-CZ"/>
    </w:rPr>
  </w:style>
  <w:style w:type="character" w:customStyle="1" w:styleId="Zkladntext6">
    <w:name w:val="Základní text (6)_"/>
    <w:basedOn w:val="Standardnpsmoodstavce"/>
    <w:link w:val="Zkladntext60"/>
    <w:rsid w:val="00767EEF"/>
    <w:rPr>
      <w:rFonts w:ascii="Book Antiqua" w:eastAsia="Book Antiqua" w:hAnsi="Book Antiqua" w:cs="Book Antiqua"/>
      <w:b/>
      <w:bCs/>
      <w:shd w:val="clear" w:color="auto" w:fill="FFFFFF"/>
    </w:rPr>
  </w:style>
  <w:style w:type="character" w:customStyle="1" w:styleId="Zkladntext7">
    <w:name w:val="Základní text (7)_"/>
    <w:basedOn w:val="Standardnpsmoodstavce"/>
    <w:rsid w:val="00767EEF"/>
    <w:rPr>
      <w:rFonts w:ascii="Book Antiqua" w:eastAsia="Book Antiqua" w:hAnsi="Book Antiqua" w:cs="Book Antiqua"/>
      <w:b w:val="0"/>
      <w:bCs w:val="0"/>
      <w:i w:val="0"/>
      <w:iCs w:val="0"/>
      <w:smallCaps w:val="0"/>
      <w:strike w:val="0"/>
      <w:sz w:val="21"/>
      <w:szCs w:val="21"/>
      <w:u w:val="none"/>
    </w:rPr>
  </w:style>
  <w:style w:type="character" w:customStyle="1" w:styleId="Zkladntext70">
    <w:name w:val="Základní text (7)"/>
    <w:basedOn w:val="Zkladntext7"/>
    <w:rsid w:val="00767EEF"/>
    <w:rPr>
      <w:rFonts w:ascii="Book Antiqua" w:eastAsia="Book Antiqua" w:hAnsi="Book Antiqua" w:cs="Book Antiqua"/>
      <w:b w:val="0"/>
      <w:bCs w:val="0"/>
      <w:i w:val="0"/>
      <w:iCs w:val="0"/>
      <w:smallCaps w:val="0"/>
      <w:strike w:val="0"/>
      <w:color w:val="000000"/>
      <w:spacing w:val="0"/>
      <w:w w:val="100"/>
      <w:position w:val="0"/>
      <w:sz w:val="21"/>
      <w:szCs w:val="21"/>
      <w:u w:val="single"/>
      <w:lang w:val="en-US" w:eastAsia="en-US" w:bidi="en-US"/>
    </w:rPr>
  </w:style>
  <w:style w:type="character" w:customStyle="1" w:styleId="Zkladntext7dkovn1pt">
    <w:name w:val="Základní text (7) + Řádkování 1 pt"/>
    <w:basedOn w:val="Zkladntext7"/>
    <w:rsid w:val="00767EEF"/>
    <w:rPr>
      <w:rFonts w:ascii="Book Antiqua" w:eastAsia="Book Antiqua" w:hAnsi="Book Antiqua" w:cs="Book Antiqua"/>
      <w:b w:val="0"/>
      <w:bCs w:val="0"/>
      <w:i w:val="0"/>
      <w:iCs w:val="0"/>
      <w:smallCaps w:val="0"/>
      <w:strike w:val="0"/>
      <w:color w:val="000000"/>
      <w:spacing w:val="30"/>
      <w:w w:val="100"/>
      <w:position w:val="0"/>
      <w:sz w:val="21"/>
      <w:szCs w:val="21"/>
      <w:u w:val="none"/>
      <w:lang w:val="cs-CZ" w:eastAsia="cs-CZ" w:bidi="cs-CZ"/>
    </w:rPr>
  </w:style>
  <w:style w:type="character" w:customStyle="1" w:styleId="Zkladntext214ptKurzvaMtko75">
    <w:name w:val="Základní text (2) + 14 pt;Kurzíva;Měřítko 75%"/>
    <w:basedOn w:val="Zkladntext2"/>
    <w:rsid w:val="00767EEF"/>
    <w:rPr>
      <w:rFonts w:ascii="Book Antiqua" w:eastAsia="Book Antiqua" w:hAnsi="Book Antiqua" w:cs="Book Antiqua"/>
      <w:b/>
      <w:bCs/>
      <w:i/>
      <w:iCs/>
      <w:color w:val="000000"/>
      <w:spacing w:val="0"/>
      <w:w w:val="75"/>
      <w:position w:val="0"/>
      <w:sz w:val="28"/>
      <w:szCs w:val="28"/>
      <w:shd w:val="clear" w:color="auto" w:fill="FFFFFF"/>
      <w:lang w:val="cs-CZ" w:eastAsia="cs-CZ" w:bidi="cs-CZ"/>
    </w:rPr>
  </w:style>
  <w:style w:type="character" w:customStyle="1" w:styleId="Titulekobrzku2">
    <w:name w:val="Titulek obrázku (2)_"/>
    <w:basedOn w:val="Standardnpsmoodstavce"/>
    <w:link w:val="Titulekobrzku20"/>
    <w:rsid w:val="00767EEF"/>
    <w:rPr>
      <w:rFonts w:ascii="Book Antiqua" w:eastAsia="Book Antiqua" w:hAnsi="Book Antiqua" w:cs="Book Antiqua"/>
      <w:sz w:val="21"/>
      <w:szCs w:val="21"/>
      <w:shd w:val="clear" w:color="auto" w:fill="FFFFFF"/>
    </w:rPr>
  </w:style>
  <w:style w:type="character" w:customStyle="1" w:styleId="Titulekobrzku3">
    <w:name w:val="Titulek obrázku (3)_"/>
    <w:basedOn w:val="Standardnpsmoodstavce"/>
    <w:link w:val="Titulekobrzku30"/>
    <w:rsid w:val="00767EEF"/>
    <w:rPr>
      <w:rFonts w:eastAsia="Franklin Gothic Book" w:cs="Franklin Gothic Book"/>
      <w:sz w:val="18"/>
      <w:szCs w:val="18"/>
      <w:shd w:val="clear" w:color="auto" w:fill="FFFFFF"/>
    </w:rPr>
  </w:style>
  <w:style w:type="character" w:customStyle="1" w:styleId="Zkladntext9">
    <w:name w:val="Základní text (9)_"/>
    <w:basedOn w:val="Standardnpsmoodstavce"/>
    <w:link w:val="Zkladntext90"/>
    <w:rsid w:val="00767EEF"/>
    <w:rPr>
      <w:rFonts w:eastAsia="Franklin Gothic Book" w:cs="Franklin Gothic Book"/>
      <w:sz w:val="18"/>
      <w:szCs w:val="18"/>
      <w:shd w:val="clear" w:color="auto" w:fill="FFFFFF"/>
    </w:rPr>
  </w:style>
  <w:style w:type="character" w:customStyle="1" w:styleId="Nadpis30">
    <w:name w:val="Nadpis #3_"/>
    <w:basedOn w:val="Standardnpsmoodstavce"/>
    <w:link w:val="Nadpis31"/>
    <w:rsid w:val="00767EEF"/>
    <w:rPr>
      <w:rFonts w:eastAsia="Franklin Gothic Book" w:cs="Franklin Gothic Book"/>
      <w:i/>
      <w:iCs/>
      <w:sz w:val="26"/>
      <w:szCs w:val="26"/>
      <w:shd w:val="clear" w:color="auto" w:fill="FFFFFF"/>
    </w:rPr>
  </w:style>
  <w:style w:type="character" w:customStyle="1" w:styleId="Nadpis3Nekurzvadkovn-1pt">
    <w:name w:val="Nadpis #3 + Ne kurzíva;Řádkování -1 pt"/>
    <w:basedOn w:val="Nadpis30"/>
    <w:rsid w:val="00767EEF"/>
    <w:rPr>
      <w:rFonts w:eastAsia="Franklin Gothic Book" w:cs="Franklin Gothic Book"/>
      <w:b/>
      <w:bCs/>
      <w:i/>
      <w:iCs/>
      <w:color w:val="000000"/>
      <w:spacing w:val="-20"/>
      <w:position w:val="0"/>
      <w:sz w:val="26"/>
      <w:szCs w:val="26"/>
      <w:shd w:val="clear" w:color="auto" w:fill="FFFFFF"/>
      <w:lang w:val="cs-CZ" w:eastAsia="cs-CZ" w:bidi="cs-CZ"/>
    </w:rPr>
  </w:style>
  <w:style w:type="character" w:customStyle="1" w:styleId="Zkladntext8">
    <w:name w:val="Základní text (8)_"/>
    <w:basedOn w:val="Standardnpsmoodstavce"/>
    <w:link w:val="Zkladntext80"/>
    <w:rsid w:val="00767EEF"/>
    <w:rPr>
      <w:rFonts w:ascii="Tahoma" w:eastAsia="Tahoma" w:hAnsi="Tahoma" w:cs="Tahoma"/>
      <w:i/>
      <w:iCs/>
      <w:sz w:val="14"/>
      <w:szCs w:val="14"/>
      <w:shd w:val="clear" w:color="auto" w:fill="FFFFFF"/>
    </w:rPr>
  </w:style>
  <w:style w:type="character" w:customStyle="1" w:styleId="Zkladntext8FranklinGothicBook9ptNekurzva">
    <w:name w:val="Základní text (8) + Franklin Gothic Book;9 pt;Ne kurzíva"/>
    <w:basedOn w:val="Zkladntext8"/>
    <w:rsid w:val="00767EEF"/>
    <w:rPr>
      <w:rFonts w:ascii="Franklin Gothic Book" w:eastAsia="Franklin Gothic Book" w:hAnsi="Franklin Gothic Book" w:cs="Franklin Gothic Book"/>
      <w:i/>
      <w:iCs/>
      <w:color w:val="000000"/>
      <w:spacing w:val="0"/>
      <w:position w:val="0"/>
      <w:sz w:val="18"/>
      <w:szCs w:val="18"/>
      <w:shd w:val="clear" w:color="auto" w:fill="FFFFFF"/>
      <w:lang w:val="cs-CZ" w:eastAsia="cs-CZ" w:bidi="cs-CZ"/>
    </w:rPr>
  </w:style>
  <w:style w:type="character" w:customStyle="1" w:styleId="Zkladntext8FranklinGothicBook9ptNekurzvadkovn2pt">
    <w:name w:val="Základní text (8) + Franklin Gothic Book;9 pt;Ne kurzíva;Řádkování 2 pt"/>
    <w:basedOn w:val="Zkladntext8"/>
    <w:rsid w:val="00767EEF"/>
    <w:rPr>
      <w:rFonts w:ascii="Franklin Gothic Book" w:eastAsia="Franklin Gothic Book" w:hAnsi="Franklin Gothic Book" w:cs="Franklin Gothic Book"/>
      <w:i/>
      <w:iCs/>
      <w:color w:val="000000"/>
      <w:spacing w:val="40"/>
      <w:position w:val="0"/>
      <w:sz w:val="18"/>
      <w:szCs w:val="18"/>
      <w:shd w:val="clear" w:color="auto" w:fill="FFFFFF"/>
      <w:lang w:val="cs-CZ" w:eastAsia="cs-CZ" w:bidi="cs-CZ"/>
    </w:rPr>
  </w:style>
  <w:style w:type="character" w:customStyle="1" w:styleId="Zkladntext9Tahoma8ptKurzva">
    <w:name w:val="Základní text (9) + Tahoma;8 pt;Kurzíva"/>
    <w:basedOn w:val="Zkladntext9"/>
    <w:rsid w:val="00767EEF"/>
    <w:rPr>
      <w:rFonts w:ascii="Tahoma" w:eastAsia="Tahoma" w:hAnsi="Tahoma" w:cs="Tahoma"/>
      <w:i/>
      <w:iCs/>
      <w:color w:val="000000"/>
      <w:spacing w:val="0"/>
      <w:w w:val="100"/>
      <w:position w:val="0"/>
      <w:sz w:val="16"/>
      <w:szCs w:val="16"/>
      <w:shd w:val="clear" w:color="auto" w:fill="FFFFFF"/>
      <w:lang w:val="cs-CZ" w:eastAsia="cs-CZ" w:bidi="cs-CZ"/>
    </w:rPr>
  </w:style>
  <w:style w:type="character" w:customStyle="1" w:styleId="Nadpis1">
    <w:name w:val="Nadpis #1_"/>
    <w:basedOn w:val="Standardnpsmoodstavce"/>
    <w:link w:val="Nadpis10"/>
    <w:rsid w:val="00767EEF"/>
    <w:rPr>
      <w:rFonts w:ascii="Tahoma" w:eastAsia="Tahoma" w:hAnsi="Tahoma" w:cs="Tahoma"/>
      <w:b/>
      <w:bCs/>
      <w:spacing w:val="-10"/>
      <w:sz w:val="28"/>
      <w:szCs w:val="28"/>
      <w:shd w:val="clear" w:color="auto" w:fill="FFFFFF"/>
    </w:rPr>
  </w:style>
  <w:style w:type="paragraph" w:customStyle="1" w:styleId="Zkladntext20">
    <w:name w:val="Základní text (2)"/>
    <w:basedOn w:val="Normln"/>
    <w:link w:val="Zkladntext2"/>
    <w:rsid w:val="00767EEF"/>
    <w:pPr>
      <w:shd w:val="clear" w:color="auto" w:fill="FFFFFF"/>
      <w:spacing w:before="720" w:line="317" w:lineRule="exact"/>
      <w:ind w:hanging="360"/>
    </w:pPr>
    <w:rPr>
      <w:rFonts w:ascii="Book Antiqua" w:eastAsia="Book Antiqua" w:hAnsi="Book Antiqua" w:cs="Book Antiqua"/>
      <w:color w:val="auto"/>
      <w:sz w:val="21"/>
      <w:szCs w:val="21"/>
      <w:lang w:eastAsia="en-US" w:bidi="ar-SA"/>
    </w:rPr>
  </w:style>
  <w:style w:type="paragraph" w:customStyle="1" w:styleId="Nadpis20">
    <w:name w:val="Nadpis #2"/>
    <w:basedOn w:val="Normln"/>
    <w:link w:val="Nadpis2"/>
    <w:rsid w:val="00767EEF"/>
    <w:pPr>
      <w:shd w:val="clear" w:color="auto" w:fill="FFFFFF"/>
      <w:spacing w:after="720" w:line="0" w:lineRule="atLeast"/>
      <w:outlineLvl w:val="1"/>
    </w:pPr>
    <w:rPr>
      <w:rFonts w:ascii="Book Antiqua" w:eastAsia="Book Antiqua" w:hAnsi="Book Antiqua" w:cs="Book Antiqua"/>
      <w:b/>
      <w:bCs/>
      <w:color w:val="auto"/>
      <w:spacing w:val="70"/>
      <w:sz w:val="32"/>
      <w:szCs w:val="32"/>
      <w:lang w:eastAsia="en-US" w:bidi="ar-SA"/>
    </w:rPr>
  </w:style>
  <w:style w:type="paragraph" w:customStyle="1" w:styleId="Zkladntext60">
    <w:name w:val="Základní text (6)"/>
    <w:basedOn w:val="Normln"/>
    <w:link w:val="Zkladntext6"/>
    <w:rsid w:val="00767EEF"/>
    <w:pPr>
      <w:shd w:val="clear" w:color="auto" w:fill="FFFFFF"/>
      <w:spacing w:before="720" w:line="392" w:lineRule="exact"/>
    </w:pPr>
    <w:rPr>
      <w:rFonts w:ascii="Book Antiqua" w:eastAsia="Book Antiqua" w:hAnsi="Book Antiqua" w:cs="Book Antiqua"/>
      <w:b/>
      <w:bCs/>
      <w:color w:val="auto"/>
      <w:sz w:val="22"/>
      <w:szCs w:val="22"/>
      <w:lang w:eastAsia="en-US" w:bidi="ar-SA"/>
    </w:rPr>
  </w:style>
  <w:style w:type="paragraph" w:customStyle="1" w:styleId="Titulekobrzku20">
    <w:name w:val="Titulek obrázku (2)"/>
    <w:basedOn w:val="Normln"/>
    <w:link w:val="Titulekobrzku2"/>
    <w:rsid w:val="00767EEF"/>
    <w:pPr>
      <w:shd w:val="clear" w:color="auto" w:fill="FFFFFF"/>
      <w:spacing w:line="0" w:lineRule="atLeast"/>
    </w:pPr>
    <w:rPr>
      <w:rFonts w:ascii="Book Antiqua" w:eastAsia="Book Antiqua" w:hAnsi="Book Antiqua" w:cs="Book Antiqua"/>
      <w:color w:val="auto"/>
      <w:sz w:val="21"/>
      <w:szCs w:val="21"/>
      <w:lang w:eastAsia="en-US" w:bidi="ar-SA"/>
    </w:rPr>
  </w:style>
  <w:style w:type="paragraph" w:customStyle="1" w:styleId="Titulekobrzku30">
    <w:name w:val="Titulek obrázku (3)"/>
    <w:basedOn w:val="Normln"/>
    <w:link w:val="Titulekobrzku3"/>
    <w:rsid w:val="00767EEF"/>
    <w:pPr>
      <w:shd w:val="clear" w:color="auto" w:fill="FFFFFF"/>
      <w:spacing w:line="256" w:lineRule="exact"/>
      <w:jc w:val="center"/>
    </w:pPr>
    <w:rPr>
      <w:rFonts w:ascii="Franklin Gothic Book" w:eastAsia="Franklin Gothic Book" w:hAnsi="Franklin Gothic Book" w:cs="Franklin Gothic Book"/>
      <w:color w:val="auto"/>
      <w:sz w:val="18"/>
      <w:szCs w:val="18"/>
      <w:lang w:eastAsia="en-US" w:bidi="ar-SA"/>
    </w:rPr>
  </w:style>
  <w:style w:type="paragraph" w:customStyle="1" w:styleId="Zkladntext90">
    <w:name w:val="Základní text (9)"/>
    <w:basedOn w:val="Normln"/>
    <w:link w:val="Zkladntext9"/>
    <w:rsid w:val="00767EEF"/>
    <w:pPr>
      <w:shd w:val="clear" w:color="auto" w:fill="FFFFFF"/>
      <w:spacing w:after="120" w:line="169" w:lineRule="exact"/>
      <w:jc w:val="center"/>
    </w:pPr>
    <w:rPr>
      <w:rFonts w:ascii="Franklin Gothic Book" w:eastAsia="Franklin Gothic Book" w:hAnsi="Franklin Gothic Book" w:cs="Franklin Gothic Book"/>
      <w:color w:val="auto"/>
      <w:sz w:val="18"/>
      <w:szCs w:val="18"/>
      <w:lang w:eastAsia="en-US" w:bidi="ar-SA"/>
    </w:rPr>
  </w:style>
  <w:style w:type="paragraph" w:customStyle="1" w:styleId="Nadpis31">
    <w:name w:val="Nadpis #3"/>
    <w:basedOn w:val="Normln"/>
    <w:link w:val="Nadpis30"/>
    <w:rsid w:val="00767EEF"/>
    <w:pPr>
      <w:shd w:val="clear" w:color="auto" w:fill="FFFFFF"/>
      <w:spacing w:line="0" w:lineRule="atLeast"/>
      <w:jc w:val="right"/>
      <w:outlineLvl w:val="2"/>
    </w:pPr>
    <w:rPr>
      <w:rFonts w:ascii="Franklin Gothic Book" w:eastAsia="Franklin Gothic Book" w:hAnsi="Franklin Gothic Book" w:cs="Franklin Gothic Book"/>
      <w:i/>
      <w:iCs/>
      <w:color w:val="auto"/>
      <w:sz w:val="26"/>
      <w:szCs w:val="26"/>
      <w:lang w:eastAsia="en-US" w:bidi="ar-SA"/>
    </w:rPr>
  </w:style>
  <w:style w:type="paragraph" w:customStyle="1" w:styleId="Zkladntext80">
    <w:name w:val="Základní text (8)"/>
    <w:basedOn w:val="Normln"/>
    <w:link w:val="Zkladntext8"/>
    <w:rsid w:val="00767EEF"/>
    <w:pPr>
      <w:shd w:val="clear" w:color="auto" w:fill="FFFFFF"/>
      <w:spacing w:line="169" w:lineRule="exact"/>
      <w:ind w:firstLine="60"/>
    </w:pPr>
    <w:rPr>
      <w:rFonts w:ascii="Tahoma" w:eastAsia="Tahoma" w:hAnsi="Tahoma" w:cs="Tahoma"/>
      <w:i/>
      <w:iCs/>
      <w:color w:val="auto"/>
      <w:sz w:val="14"/>
      <w:szCs w:val="14"/>
      <w:lang w:eastAsia="en-US" w:bidi="ar-SA"/>
    </w:rPr>
  </w:style>
  <w:style w:type="paragraph" w:customStyle="1" w:styleId="Nadpis10">
    <w:name w:val="Nadpis #1"/>
    <w:basedOn w:val="Normln"/>
    <w:link w:val="Nadpis1"/>
    <w:rsid w:val="00767EEF"/>
    <w:pPr>
      <w:shd w:val="clear" w:color="auto" w:fill="FFFFFF"/>
      <w:spacing w:before="120" w:after="300" w:line="0" w:lineRule="atLeast"/>
      <w:outlineLvl w:val="0"/>
    </w:pPr>
    <w:rPr>
      <w:rFonts w:ascii="Tahoma" w:eastAsia="Tahoma" w:hAnsi="Tahoma" w:cs="Tahoma"/>
      <w:b/>
      <w:bCs/>
      <w:color w:val="auto"/>
      <w:spacing w:val="-10"/>
      <w:sz w:val="28"/>
      <w:szCs w:val="28"/>
      <w:lang w:eastAsia="en-US" w:bidi="ar-SA"/>
    </w:rPr>
  </w:style>
  <w:style w:type="character" w:styleId="Siln">
    <w:name w:val="Strong"/>
    <w:basedOn w:val="Standardnpsmoodstavce"/>
    <w:uiPriority w:val="22"/>
    <w:qFormat/>
    <w:rsid w:val="00767EEF"/>
    <w:rPr>
      <w:b/>
      <w:bCs/>
    </w:rPr>
  </w:style>
  <w:style w:type="character" w:styleId="Nzevknihy">
    <w:name w:val="Book Title"/>
    <w:basedOn w:val="Standardnpsmoodstavce"/>
    <w:uiPriority w:val="33"/>
    <w:qFormat/>
    <w:rsid w:val="00767EEF"/>
    <w:rPr>
      <w:b/>
      <w:bCs/>
      <w:i/>
      <w:iCs/>
      <w:spacing w:val="5"/>
    </w:rPr>
  </w:style>
  <w:style w:type="paragraph" w:styleId="Bezmezer">
    <w:name w:val="No Spacing"/>
    <w:uiPriority w:val="1"/>
    <w:qFormat/>
    <w:rsid w:val="00767EEF"/>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Odstavecseseznamem">
    <w:name w:val="List Paragraph"/>
    <w:basedOn w:val="Normln"/>
    <w:uiPriority w:val="34"/>
    <w:qFormat/>
    <w:rsid w:val="00794ADF"/>
    <w:pPr>
      <w:ind w:left="720"/>
      <w:contextualSpacing/>
    </w:pPr>
  </w:style>
  <w:style w:type="paragraph" w:styleId="Zhlav">
    <w:name w:val="header"/>
    <w:basedOn w:val="Normln"/>
    <w:link w:val="ZhlavChar"/>
    <w:uiPriority w:val="99"/>
    <w:unhideWhenUsed/>
    <w:rsid w:val="00390595"/>
    <w:pPr>
      <w:tabs>
        <w:tab w:val="center" w:pos="4536"/>
        <w:tab w:val="right" w:pos="9072"/>
      </w:tabs>
    </w:pPr>
  </w:style>
  <w:style w:type="character" w:customStyle="1" w:styleId="ZhlavChar">
    <w:name w:val="Záhlaví Char"/>
    <w:basedOn w:val="Standardnpsmoodstavce"/>
    <w:link w:val="Zhlav"/>
    <w:uiPriority w:val="99"/>
    <w:rsid w:val="00390595"/>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390595"/>
    <w:pPr>
      <w:tabs>
        <w:tab w:val="center" w:pos="4536"/>
        <w:tab w:val="right" w:pos="9072"/>
      </w:tabs>
    </w:pPr>
  </w:style>
  <w:style w:type="character" w:customStyle="1" w:styleId="ZpatChar">
    <w:name w:val="Zápatí Char"/>
    <w:basedOn w:val="Standardnpsmoodstavce"/>
    <w:link w:val="Zpat"/>
    <w:uiPriority w:val="99"/>
    <w:rsid w:val="00390595"/>
    <w:rPr>
      <w:rFonts w:ascii="Arial Unicode MS" w:eastAsia="Arial Unicode MS" w:hAnsi="Arial Unicode MS" w:cs="Arial Unicode MS"/>
      <w:color w:val="000000"/>
      <w:sz w:val="24"/>
      <w:szCs w:val="24"/>
      <w:lang w:eastAsia="cs-CZ" w:bidi="cs-CZ"/>
    </w:rPr>
  </w:style>
  <w:style w:type="paragraph" w:styleId="Revize">
    <w:name w:val="Revision"/>
    <w:hidden/>
    <w:uiPriority w:val="99"/>
    <w:semiHidden/>
    <w:rsid w:val="008D014E"/>
    <w:pPr>
      <w:spacing w:after="0" w:line="240" w:lineRule="auto"/>
    </w:pPr>
    <w:rPr>
      <w:rFonts w:ascii="Arial Unicode MS" w:eastAsia="Arial Unicode MS" w:hAnsi="Arial Unicode MS" w:cs="Arial Unicode MS"/>
      <w:color w:val="000000"/>
      <w:sz w:val="24"/>
      <w:szCs w:val="24"/>
      <w:lang w:eastAsia="cs-CZ" w:bidi="cs-CZ"/>
    </w:rPr>
  </w:style>
  <w:style w:type="table" w:styleId="Mkatabulky">
    <w:name w:val="Table Grid"/>
    <w:basedOn w:val="Normlntabulka"/>
    <w:uiPriority w:val="39"/>
    <w:rsid w:val="00EC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B8143D"/>
    <w:rPr>
      <w:rFonts w:ascii="Times New Roman" w:eastAsia="Times New Roman" w:hAnsi="Times New Roman" w:cs="Times New Roman"/>
      <w:b/>
      <w:bCs/>
      <w:sz w:val="24"/>
      <w:szCs w:val="20"/>
      <w:u w:val="single"/>
      <w:lang w:eastAsia="zh-CN"/>
    </w:rPr>
  </w:style>
  <w:style w:type="paragraph" w:customStyle="1" w:styleId="Zkladntextodsazen31">
    <w:name w:val="Základní text odsazený 31"/>
    <w:basedOn w:val="Normln"/>
    <w:rsid w:val="00B8143D"/>
    <w:pPr>
      <w:widowControl/>
      <w:suppressAutoHyphens/>
      <w:overflowPunct w:val="0"/>
      <w:autoSpaceDE w:val="0"/>
      <w:ind w:left="426" w:hanging="426"/>
    </w:pPr>
    <w:rPr>
      <w:rFonts w:ascii="Times New Roman" w:eastAsia="Times New Roman" w:hAnsi="Times New Roman" w:cs="Times New Roman"/>
      <w:color w:val="auto"/>
      <w:sz w:val="20"/>
      <w:szCs w:val="20"/>
      <w:lang w:eastAsia="zh-CN" w:bidi="ar-SA"/>
    </w:rPr>
  </w:style>
  <w:style w:type="character" w:styleId="Odkaznakoment">
    <w:name w:val="annotation reference"/>
    <w:basedOn w:val="Standardnpsmoodstavce"/>
    <w:uiPriority w:val="99"/>
    <w:semiHidden/>
    <w:unhideWhenUsed/>
    <w:rsid w:val="001318C1"/>
    <w:rPr>
      <w:sz w:val="16"/>
      <w:szCs w:val="16"/>
    </w:rPr>
  </w:style>
  <w:style w:type="paragraph" w:styleId="Textkomente">
    <w:name w:val="annotation text"/>
    <w:basedOn w:val="Normln"/>
    <w:link w:val="TextkomenteChar"/>
    <w:uiPriority w:val="99"/>
    <w:unhideWhenUsed/>
    <w:rsid w:val="001318C1"/>
    <w:rPr>
      <w:sz w:val="20"/>
      <w:szCs w:val="20"/>
    </w:rPr>
  </w:style>
  <w:style w:type="character" w:customStyle="1" w:styleId="TextkomenteChar">
    <w:name w:val="Text komentáře Char"/>
    <w:basedOn w:val="Standardnpsmoodstavce"/>
    <w:link w:val="Textkomente"/>
    <w:uiPriority w:val="99"/>
    <w:rsid w:val="001318C1"/>
    <w:rPr>
      <w:rFonts w:ascii="Arial Unicode MS" w:eastAsia="Arial Unicode MS" w:hAnsi="Arial Unicode MS" w:cs="Arial Unicode MS"/>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1318C1"/>
    <w:rPr>
      <w:b/>
      <w:bCs/>
    </w:rPr>
  </w:style>
  <w:style w:type="character" w:customStyle="1" w:styleId="PedmtkomenteChar">
    <w:name w:val="Předmět komentáře Char"/>
    <w:basedOn w:val="TextkomenteChar"/>
    <w:link w:val="Pedmtkomente"/>
    <w:uiPriority w:val="99"/>
    <w:semiHidden/>
    <w:rsid w:val="001318C1"/>
    <w:rPr>
      <w:rFonts w:ascii="Arial Unicode MS" w:eastAsia="Arial Unicode MS" w:hAnsi="Arial Unicode MS" w:cs="Arial Unicode MS"/>
      <w:b/>
      <w:bCs/>
      <w:color w:val="000000"/>
      <w:sz w:val="20"/>
      <w:szCs w:val="20"/>
      <w:lang w:eastAsia="cs-CZ" w:bidi="cs-CZ"/>
    </w:rPr>
  </w:style>
  <w:style w:type="paragraph" w:customStyle="1" w:styleId="enadpis">
    <w:name w:val="enadpis"/>
    <w:uiPriority w:val="99"/>
    <w:rsid w:val="003F4D27"/>
    <w:pPr>
      <w:widowControl w:val="0"/>
      <w:spacing w:after="0" w:line="240" w:lineRule="auto"/>
      <w:jc w:val="center"/>
    </w:pPr>
    <w:rPr>
      <w:rFonts w:ascii="Times New Roman" w:eastAsia="Times New Roman" w:hAnsi="Times New Roman" w:cs="Times New Roman"/>
      <w:b/>
      <w:smallCaps/>
      <w:color w:val="000000"/>
      <w:sz w:val="3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2443">
      <w:bodyDiv w:val="1"/>
      <w:marLeft w:val="0"/>
      <w:marRight w:val="0"/>
      <w:marTop w:val="0"/>
      <w:marBottom w:val="0"/>
      <w:divBdr>
        <w:top w:val="none" w:sz="0" w:space="0" w:color="auto"/>
        <w:left w:val="none" w:sz="0" w:space="0" w:color="auto"/>
        <w:bottom w:val="none" w:sz="0" w:space="0" w:color="auto"/>
        <w:right w:val="none" w:sz="0" w:space="0" w:color="auto"/>
      </w:divBdr>
    </w:div>
    <w:div w:id="78333840">
      <w:bodyDiv w:val="1"/>
      <w:marLeft w:val="0"/>
      <w:marRight w:val="0"/>
      <w:marTop w:val="0"/>
      <w:marBottom w:val="0"/>
      <w:divBdr>
        <w:top w:val="none" w:sz="0" w:space="0" w:color="auto"/>
        <w:left w:val="none" w:sz="0" w:space="0" w:color="auto"/>
        <w:bottom w:val="none" w:sz="0" w:space="0" w:color="auto"/>
        <w:right w:val="none" w:sz="0" w:space="0" w:color="auto"/>
      </w:divBdr>
    </w:div>
    <w:div w:id="247231608">
      <w:bodyDiv w:val="1"/>
      <w:marLeft w:val="0"/>
      <w:marRight w:val="0"/>
      <w:marTop w:val="0"/>
      <w:marBottom w:val="0"/>
      <w:divBdr>
        <w:top w:val="none" w:sz="0" w:space="0" w:color="auto"/>
        <w:left w:val="none" w:sz="0" w:space="0" w:color="auto"/>
        <w:bottom w:val="none" w:sz="0" w:space="0" w:color="auto"/>
        <w:right w:val="none" w:sz="0" w:space="0" w:color="auto"/>
      </w:divBdr>
    </w:div>
    <w:div w:id="374161765">
      <w:bodyDiv w:val="1"/>
      <w:marLeft w:val="0"/>
      <w:marRight w:val="0"/>
      <w:marTop w:val="0"/>
      <w:marBottom w:val="0"/>
      <w:divBdr>
        <w:top w:val="none" w:sz="0" w:space="0" w:color="auto"/>
        <w:left w:val="none" w:sz="0" w:space="0" w:color="auto"/>
        <w:bottom w:val="none" w:sz="0" w:space="0" w:color="auto"/>
        <w:right w:val="none" w:sz="0" w:space="0" w:color="auto"/>
      </w:divBdr>
    </w:div>
    <w:div w:id="743795508">
      <w:bodyDiv w:val="1"/>
      <w:marLeft w:val="0"/>
      <w:marRight w:val="0"/>
      <w:marTop w:val="0"/>
      <w:marBottom w:val="0"/>
      <w:divBdr>
        <w:top w:val="none" w:sz="0" w:space="0" w:color="auto"/>
        <w:left w:val="none" w:sz="0" w:space="0" w:color="auto"/>
        <w:bottom w:val="none" w:sz="0" w:space="0" w:color="auto"/>
        <w:right w:val="none" w:sz="0" w:space="0" w:color="auto"/>
      </w:divBdr>
    </w:div>
    <w:div w:id="803160033">
      <w:bodyDiv w:val="1"/>
      <w:marLeft w:val="0"/>
      <w:marRight w:val="0"/>
      <w:marTop w:val="0"/>
      <w:marBottom w:val="0"/>
      <w:divBdr>
        <w:top w:val="none" w:sz="0" w:space="0" w:color="auto"/>
        <w:left w:val="none" w:sz="0" w:space="0" w:color="auto"/>
        <w:bottom w:val="none" w:sz="0" w:space="0" w:color="auto"/>
        <w:right w:val="none" w:sz="0" w:space="0" w:color="auto"/>
      </w:divBdr>
    </w:div>
    <w:div w:id="879165567">
      <w:bodyDiv w:val="1"/>
      <w:marLeft w:val="0"/>
      <w:marRight w:val="0"/>
      <w:marTop w:val="0"/>
      <w:marBottom w:val="0"/>
      <w:divBdr>
        <w:top w:val="none" w:sz="0" w:space="0" w:color="auto"/>
        <w:left w:val="none" w:sz="0" w:space="0" w:color="auto"/>
        <w:bottom w:val="none" w:sz="0" w:space="0" w:color="auto"/>
        <w:right w:val="none" w:sz="0" w:space="0" w:color="auto"/>
      </w:divBdr>
    </w:div>
    <w:div w:id="1027365019">
      <w:bodyDiv w:val="1"/>
      <w:marLeft w:val="0"/>
      <w:marRight w:val="0"/>
      <w:marTop w:val="0"/>
      <w:marBottom w:val="0"/>
      <w:divBdr>
        <w:top w:val="none" w:sz="0" w:space="0" w:color="auto"/>
        <w:left w:val="none" w:sz="0" w:space="0" w:color="auto"/>
        <w:bottom w:val="none" w:sz="0" w:space="0" w:color="auto"/>
        <w:right w:val="none" w:sz="0" w:space="0" w:color="auto"/>
      </w:divBdr>
    </w:div>
    <w:div w:id="1074472862">
      <w:bodyDiv w:val="1"/>
      <w:marLeft w:val="0"/>
      <w:marRight w:val="0"/>
      <w:marTop w:val="0"/>
      <w:marBottom w:val="0"/>
      <w:divBdr>
        <w:top w:val="none" w:sz="0" w:space="0" w:color="auto"/>
        <w:left w:val="none" w:sz="0" w:space="0" w:color="auto"/>
        <w:bottom w:val="none" w:sz="0" w:space="0" w:color="auto"/>
        <w:right w:val="none" w:sz="0" w:space="0" w:color="auto"/>
      </w:divBdr>
    </w:div>
    <w:div w:id="1145781184">
      <w:bodyDiv w:val="1"/>
      <w:marLeft w:val="0"/>
      <w:marRight w:val="0"/>
      <w:marTop w:val="0"/>
      <w:marBottom w:val="0"/>
      <w:divBdr>
        <w:top w:val="none" w:sz="0" w:space="0" w:color="auto"/>
        <w:left w:val="none" w:sz="0" w:space="0" w:color="auto"/>
        <w:bottom w:val="none" w:sz="0" w:space="0" w:color="auto"/>
        <w:right w:val="none" w:sz="0" w:space="0" w:color="auto"/>
      </w:divBdr>
    </w:div>
    <w:div w:id="1298336321">
      <w:bodyDiv w:val="1"/>
      <w:marLeft w:val="0"/>
      <w:marRight w:val="0"/>
      <w:marTop w:val="0"/>
      <w:marBottom w:val="0"/>
      <w:divBdr>
        <w:top w:val="none" w:sz="0" w:space="0" w:color="auto"/>
        <w:left w:val="none" w:sz="0" w:space="0" w:color="auto"/>
        <w:bottom w:val="none" w:sz="0" w:space="0" w:color="auto"/>
        <w:right w:val="none" w:sz="0" w:space="0" w:color="auto"/>
      </w:divBdr>
    </w:div>
    <w:div w:id="1472599372">
      <w:bodyDiv w:val="1"/>
      <w:marLeft w:val="0"/>
      <w:marRight w:val="0"/>
      <w:marTop w:val="0"/>
      <w:marBottom w:val="0"/>
      <w:divBdr>
        <w:top w:val="none" w:sz="0" w:space="0" w:color="auto"/>
        <w:left w:val="none" w:sz="0" w:space="0" w:color="auto"/>
        <w:bottom w:val="none" w:sz="0" w:space="0" w:color="auto"/>
        <w:right w:val="none" w:sz="0" w:space="0" w:color="auto"/>
      </w:divBdr>
    </w:div>
    <w:div w:id="1707754090">
      <w:bodyDiv w:val="1"/>
      <w:marLeft w:val="0"/>
      <w:marRight w:val="0"/>
      <w:marTop w:val="0"/>
      <w:marBottom w:val="0"/>
      <w:divBdr>
        <w:top w:val="none" w:sz="0" w:space="0" w:color="auto"/>
        <w:left w:val="none" w:sz="0" w:space="0" w:color="auto"/>
        <w:bottom w:val="none" w:sz="0" w:space="0" w:color="auto"/>
        <w:right w:val="none" w:sz="0" w:space="0" w:color="auto"/>
      </w:divBdr>
    </w:div>
    <w:div w:id="1797680050">
      <w:bodyDiv w:val="1"/>
      <w:marLeft w:val="0"/>
      <w:marRight w:val="0"/>
      <w:marTop w:val="0"/>
      <w:marBottom w:val="0"/>
      <w:divBdr>
        <w:top w:val="none" w:sz="0" w:space="0" w:color="auto"/>
        <w:left w:val="none" w:sz="0" w:space="0" w:color="auto"/>
        <w:bottom w:val="none" w:sz="0" w:space="0" w:color="auto"/>
        <w:right w:val="none" w:sz="0" w:space="0" w:color="auto"/>
      </w:divBdr>
    </w:div>
    <w:div w:id="2109503239">
      <w:bodyDiv w:val="1"/>
      <w:marLeft w:val="0"/>
      <w:marRight w:val="0"/>
      <w:marTop w:val="0"/>
      <w:marBottom w:val="0"/>
      <w:divBdr>
        <w:top w:val="none" w:sz="0" w:space="0" w:color="auto"/>
        <w:left w:val="none" w:sz="0" w:space="0" w:color="auto"/>
        <w:bottom w:val="none" w:sz="0" w:space="0" w:color="auto"/>
        <w:right w:val="none" w:sz="0" w:space="0" w:color="auto"/>
      </w:divBdr>
    </w:div>
    <w:div w:id="2138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384C-FBDB-4BF9-A78A-CD985763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1747</Words>
  <Characters>10311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Hrudka</dc:creator>
  <cp:keywords/>
  <dc:description/>
  <cp:lastModifiedBy>Veronika Matušová</cp:lastModifiedBy>
  <cp:revision>20</cp:revision>
  <dcterms:created xsi:type="dcterms:W3CDTF">2024-07-19T08:02:00Z</dcterms:created>
  <dcterms:modified xsi:type="dcterms:W3CDTF">2024-07-31T06:28:00Z</dcterms:modified>
</cp:coreProperties>
</file>