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685B1" w14:textId="127F63E7" w:rsidR="00D72DC3" w:rsidRPr="00774EBB" w:rsidRDefault="00D72DC3" w:rsidP="00387581">
      <w:pPr>
        <w:pStyle w:val="Nadpis1"/>
        <w:spacing w:before="0" w:line="240" w:lineRule="auto"/>
        <w:jc w:val="center"/>
        <w:rPr>
          <w:rFonts w:ascii="Arial" w:hAnsi="Arial" w:cs="Arial"/>
          <w:color w:val="auto"/>
          <w:sz w:val="24"/>
          <w:szCs w:val="24"/>
        </w:rPr>
      </w:pPr>
      <w:r w:rsidRPr="00774EBB">
        <w:rPr>
          <w:rFonts w:ascii="Arial" w:hAnsi="Arial" w:cs="Arial"/>
          <w:color w:val="auto"/>
          <w:sz w:val="24"/>
          <w:szCs w:val="24"/>
        </w:rPr>
        <w:t>Smlouva o spolupráci</w:t>
      </w:r>
      <w:r w:rsidR="00600F74" w:rsidRPr="00774EBB">
        <w:rPr>
          <w:rFonts w:ascii="Arial" w:hAnsi="Arial" w:cs="Arial"/>
          <w:color w:val="auto"/>
          <w:sz w:val="24"/>
          <w:szCs w:val="24"/>
        </w:rPr>
        <w:t xml:space="preserve"> </w:t>
      </w:r>
      <w:r w:rsidRPr="00774EBB">
        <w:rPr>
          <w:rFonts w:ascii="Arial" w:hAnsi="Arial" w:cs="Arial"/>
          <w:color w:val="auto"/>
          <w:sz w:val="24"/>
          <w:szCs w:val="24"/>
        </w:rPr>
        <w:t xml:space="preserve">při řešení výzkumného projektu č. </w:t>
      </w:r>
      <w:r w:rsidR="00330EB1">
        <w:rPr>
          <w:rFonts w:ascii="Arial" w:hAnsi="Arial" w:cs="Arial"/>
          <w:color w:val="auto"/>
          <w:sz w:val="24"/>
          <w:szCs w:val="24"/>
        </w:rPr>
        <w:t>756</w:t>
      </w:r>
      <w:r w:rsidR="00736EB8" w:rsidRPr="00C5155A">
        <w:rPr>
          <w:rFonts w:ascii="Arial" w:hAnsi="Arial" w:cs="Arial"/>
          <w:color w:val="auto"/>
          <w:sz w:val="24"/>
          <w:szCs w:val="24"/>
        </w:rPr>
        <w:t>/202</w:t>
      </w:r>
      <w:r w:rsidR="003D00C6" w:rsidRPr="00C5155A">
        <w:rPr>
          <w:rFonts w:ascii="Arial" w:hAnsi="Arial" w:cs="Arial"/>
          <w:color w:val="auto"/>
          <w:sz w:val="24"/>
          <w:szCs w:val="24"/>
        </w:rPr>
        <w:t>4</w:t>
      </w:r>
    </w:p>
    <w:p w14:paraId="7CA3AFA3" w14:textId="03A8B8C9" w:rsidR="00D72DC3" w:rsidRPr="00774EBB" w:rsidRDefault="00D5161E" w:rsidP="00387581">
      <w:pPr>
        <w:spacing w:after="0" w:line="240" w:lineRule="auto"/>
        <w:jc w:val="center"/>
        <w:rPr>
          <w:rFonts w:ascii="Arial" w:hAnsi="Arial" w:cs="Arial"/>
          <w:sz w:val="20"/>
          <w:szCs w:val="20"/>
        </w:rPr>
      </w:pPr>
      <w:r w:rsidRPr="00774EBB">
        <w:rPr>
          <w:rFonts w:ascii="Arial" w:hAnsi="Arial" w:cs="Arial"/>
          <w:sz w:val="20"/>
          <w:szCs w:val="20"/>
        </w:rPr>
        <w:t xml:space="preserve">(dále jen „Smlouva“), kterou </w:t>
      </w:r>
      <w:r w:rsidR="008806F1">
        <w:rPr>
          <w:rFonts w:ascii="Arial" w:hAnsi="Arial" w:cs="Arial"/>
          <w:sz w:val="20"/>
          <w:szCs w:val="20"/>
        </w:rPr>
        <w:t xml:space="preserve">dle ust. § 1746 odst. 2 zákona č. 89/2012, občanského zákoníku (dále jen „OZ“) </w:t>
      </w:r>
      <w:r w:rsidR="00C442B1" w:rsidRPr="00774EBB">
        <w:rPr>
          <w:rFonts w:ascii="Arial" w:hAnsi="Arial" w:cs="Arial"/>
          <w:sz w:val="20"/>
          <w:szCs w:val="20"/>
        </w:rPr>
        <w:t xml:space="preserve">níže uvedeného dne, měsíce a </w:t>
      </w:r>
      <w:r w:rsidR="00EA797A">
        <w:rPr>
          <w:rFonts w:ascii="Arial" w:hAnsi="Arial" w:cs="Arial"/>
          <w:sz w:val="20"/>
          <w:szCs w:val="20"/>
        </w:rPr>
        <w:t xml:space="preserve">roku </w:t>
      </w:r>
      <w:r w:rsidR="003433EA" w:rsidRPr="00774EBB">
        <w:rPr>
          <w:rFonts w:ascii="Arial" w:hAnsi="Arial" w:cs="Arial"/>
          <w:sz w:val="20"/>
          <w:szCs w:val="20"/>
        </w:rPr>
        <w:t>uzavřely</w:t>
      </w:r>
    </w:p>
    <w:p w14:paraId="2E960656" w14:textId="77777777" w:rsidR="00D72DC3" w:rsidRPr="00774EBB" w:rsidRDefault="00D72DC3" w:rsidP="00387581">
      <w:pPr>
        <w:spacing w:after="0" w:line="240" w:lineRule="auto"/>
        <w:jc w:val="center"/>
        <w:rPr>
          <w:rFonts w:ascii="Arial" w:hAnsi="Arial" w:cs="Arial"/>
          <w:sz w:val="20"/>
          <w:szCs w:val="20"/>
        </w:rPr>
      </w:pPr>
    </w:p>
    <w:p w14:paraId="4C7DF07A" w14:textId="6020CCB0" w:rsidR="00D72DC3" w:rsidRPr="00774EBB" w:rsidRDefault="00D72DC3" w:rsidP="00387581">
      <w:pPr>
        <w:spacing w:after="0" w:line="240" w:lineRule="auto"/>
        <w:jc w:val="both"/>
        <w:rPr>
          <w:rFonts w:ascii="Arial" w:hAnsi="Arial" w:cs="Arial"/>
          <w:sz w:val="20"/>
          <w:szCs w:val="20"/>
        </w:rPr>
      </w:pPr>
      <w:r w:rsidRPr="00774EBB">
        <w:rPr>
          <w:rFonts w:ascii="Arial" w:hAnsi="Arial" w:cs="Arial"/>
          <w:b/>
          <w:sz w:val="20"/>
          <w:szCs w:val="20"/>
        </w:rPr>
        <w:t>CESNET, zájmové sdružení právnických osob</w:t>
      </w:r>
      <w:r w:rsidR="00C442B1" w:rsidRPr="00774EBB">
        <w:rPr>
          <w:rFonts w:ascii="Arial" w:hAnsi="Arial" w:cs="Arial"/>
          <w:sz w:val="20"/>
          <w:szCs w:val="20"/>
        </w:rPr>
        <w:t xml:space="preserve">, IČO: 63839172, se sídlem </w:t>
      </w:r>
      <w:r w:rsidR="009A1950" w:rsidRPr="009A1950">
        <w:rPr>
          <w:rFonts w:ascii="Arial" w:hAnsi="Arial" w:cs="Arial"/>
          <w:sz w:val="20"/>
          <w:szCs w:val="20"/>
        </w:rPr>
        <w:t>Generála Píky 430/26, Dejvice, 160 00 Praha 6</w:t>
      </w:r>
      <w:r w:rsidR="002E3BA3" w:rsidRPr="00774EBB">
        <w:rPr>
          <w:rFonts w:ascii="Arial" w:hAnsi="Arial" w:cs="Arial"/>
          <w:sz w:val="20"/>
          <w:szCs w:val="20"/>
        </w:rPr>
        <w:t xml:space="preserve">, zapsané </w:t>
      </w:r>
      <w:r w:rsidRPr="00774EBB">
        <w:rPr>
          <w:rFonts w:ascii="Arial" w:hAnsi="Arial" w:cs="Arial"/>
          <w:sz w:val="20"/>
          <w:szCs w:val="20"/>
        </w:rPr>
        <w:t>ve spolkovém rejstříku vedeném Mě</w:t>
      </w:r>
      <w:r w:rsidR="00EA1EF3" w:rsidRPr="00774EBB">
        <w:rPr>
          <w:rFonts w:ascii="Arial" w:hAnsi="Arial" w:cs="Arial"/>
          <w:sz w:val="20"/>
          <w:szCs w:val="20"/>
        </w:rPr>
        <w:t xml:space="preserve">stským soudem v Praze pod spis. </w:t>
      </w:r>
      <w:r w:rsidRPr="00774EBB">
        <w:rPr>
          <w:rFonts w:ascii="Arial" w:hAnsi="Arial" w:cs="Arial"/>
          <w:sz w:val="20"/>
          <w:szCs w:val="20"/>
        </w:rPr>
        <w:t>značkou L 58848</w:t>
      </w:r>
      <w:r w:rsidR="002E3BA3" w:rsidRPr="00774EBB">
        <w:rPr>
          <w:rFonts w:ascii="Arial" w:hAnsi="Arial" w:cs="Arial"/>
          <w:sz w:val="20"/>
          <w:szCs w:val="20"/>
        </w:rPr>
        <w:t>, které zastupuje Ing. Jakub Papírník, ředitel</w:t>
      </w:r>
      <w:r w:rsidR="00EA1EF3" w:rsidRPr="00774EBB">
        <w:rPr>
          <w:rFonts w:ascii="Arial" w:hAnsi="Arial" w:cs="Arial"/>
          <w:sz w:val="20"/>
          <w:szCs w:val="20"/>
        </w:rPr>
        <w:t>,</w:t>
      </w:r>
    </w:p>
    <w:p w14:paraId="167F4CFE" w14:textId="4873399F" w:rsidR="002E3BA3" w:rsidRDefault="002E3BA3" w:rsidP="00387581">
      <w:pPr>
        <w:spacing w:after="0" w:line="240" w:lineRule="auto"/>
        <w:ind w:right="-142"/>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C93239" w14:paraId="0CBFF837" w14:textId="77777777" w:rsidTr="00774EBB">
        <w:tc>
          <w:tcPr>
            <w:tcW w:w="2694" w:type="dxa"/>
          </w:tcPr>
          <w:p w14:paraId="208279E3" w14:textId="53D55619" w:rsidR="00C93239" w:rsidRDefault="00C93239" w:rsidP="00387581">
            <w:pPr>
              <w:ind w:right="-142"/>
              <w:rPr>
                <w:rFonts w:ascii="Arial" w:hAnsi="Arial" w:cs="Arial"/>
                <w:sz w:val="20"/>
                <w:szCs w:val="20"/>
              </w:rPr>
            </w:pPr>
            <w:r w:rsidRPr="00450001">
              <w:rPr>
                <w:rFonts w:ascii="Arial" w:hAnsi="Arial" w:cs="Arial"/>
                <w:sz w:val="20"/>
                <w:szCs w:val="20"/>
              </w:rPr>
              <w:t>bankovní spojení:</w:t>
            </w:r>
          </w:p>
        </w:tc>
        <w:tc>
          <w:tcPr>
            <w:tcW w:w="6368" w:type="dxa"/>
          </w:tcPr>
          <w:p w14:paraId="488AB7F4" w14:textId="4E090377" w:rsidR="00C93239" w:rsidRDefault="00BF3E93" w:rsidP="00387581">
            <w:pPr>
              <w:ind w:right="-142"/>
              <w:rPr>
                <w:rFonts w:ascii="Arial" w:hAnsi="Arial" w:cs="Arial"/>
                <w:sz w:val="20"/>
                <w:szCs w:val="20"/>
              </w:rPr>
            </w:pPr>
            <w:r>
              <w:t>xxx</w:t>
            </w:r>
          </w:p>
        </w:tc>
      </w:tr>
      <w:tr w:rsidR="00C93239" w14:paraId="221C21B2" w14:textId="77777777" w:rsidTr="00774EBB">
        <w:tc>
          <w:tcPr>
            <w:tcW w:w="2694" w:type="dxa"/>
          </w:tcPr>
          <w:p w14:paraId="3BA21106" w14:textId="23028892" w:rsidR="00C93239" w:rsidRDefault="00C93239" w:rsidP="00387581">
            <w:pPr>
              <w:ind w:right="-142"/>
              <w:rPr>
                <w:rFonts w:ascii="Arial" w:hAnsi="Arial" w:cs="Arial"/>
                <w:sz w:val="20"/>
                <w:szCs w:val="20"/>
              </w:rPr>
            </w:pPr>
            <w:r w:rsidRPr="00450001">
              <w:rPr>
                <w:rFonts w:ascii="Arial" w:hAnsi="Arial" w:cs="Arial"/>
                <w:sz w:val="20"/>
                <w:szCs w:val="20"/>
              </w:rPr>
              <w:t>ID datové schránky:</w:t>
            </w:r>
          </w:p>
        </w:tc>
        <w:tc>
          <w:tcPr>
            <w:tcW w:w="6368" w:type="dxa"/>
          </w:tcPr>
          <w:p w14:paraId="5373F21D" w14:textId="312E72D8" w:rsidR="00C93239" w:rsidRDefault="00C93239" w:rsidP="00387581">
            <w:pPr>
              <w:ind w:right="-142"/>
              <w:rPr>
                <w:rFonts w:ascii="Arial" w:hAnsi="Arial" w:cs="Arial"/>
                <w:sz w:val="20"/>
                <w:szCs w:val="20"/>
              </w:rPr>
            </w:pPr>
            <w:r w:rsidRPr="00450001">
              <w:rPr>
                <w:rFonts w:ascii="Arial" w:hAnsi="Arial" w:cs="Arial"/>
                <w:sz w:val="20"/>
                <w:szCs w:val="20"/>
              </w:rPr>
              <w:t>gn35eaq</w:t>
            </w:r>
          </w:p>
        </w:tc>
      </w:tr>
    </w:tbl>
    <w:p w14:paraId="7F134068" w14:textId="77777777" w:rsidR="003433EA" w:rsidRPr="00774EBB" w:rsidRDefault="003433EA" w:rsidP="00387581">
      <w:pPr>
        <w:spacing w:after="0" w:line="240" w:lineRule="auto"/>
        <w:ind w:right="-142"/>
        <w:rPr>
          <w:rFonts w:ascii="Arial" w:hAnsi="Arial" w:cs="Arial"/>
          <w:sz w:val="20"/>
          <w:szCs w:val="20"/>
        </w:rPr>
      </w:pPr>
    </w:p>
    <w:p w14:paraId="209AD4B6" w14:textId="77777777" w:rsidR="002434B9" w:rsidRPr="00774EBB" w:rsidRDefault="002434B9" w:rsidP="00387581">
      <w:pPr>
        <w:spacing w:after="0" w:line="240" w:lineRule="auto"/>
        <w:rPr>
          <w:rFonts w:ascii="Arial" w:hAnsi="Arial" w:cs="Arial"/>
          <w:sz w:val="20"/>
          <w:szCs w:val="20"/>
        </w:rPr>
      </w:pPr>
      <w:r w:rsidRPr="00774EBB">
        <w:rPr>
          <w:rFonts w:ascii="Arial" w:hAnsi="Arial" w:cs="Arial"/>
          <w:sz w:val="20"/>
          <w:szCs w:val="20"/>
        </w:rPr>
        <w:t>(dále jen „</w:t>
      </w:r>
      <w:r w:rsidR="002E3BA3" w:rsidRPr="00774EBB">
        <w:rPr>
          <w:rFonts w:ascii="Arial" w:hAnsi="Arial" w:cs="Arial"/>
          <w:sz w:val="20"/>
          <w:szCs w:val="20"/>
        </w:rPr>
        <w:t xml:space="preserve">sdružení </w:t>
      </w:r>
      <w:r w:rsidRPr="00774EBB">
        <w:rPr>
          <w:rFonts w:ascii="Arial" w:hAnsi="Arial" w:cs="Arial"/>
          <w:sz w:val="20"/>
          <w:szCs w:val="20"/>
        </w:rPr>
        <w:t>CESNET“)</w:t>
      </w:r>
      <w:r w:rsidR="001F2512" w:rsidRPr="00774EBB">
        <w:rPr>
          <w:rFonts w:ascii="Arial" w:hAnsi="Arial" w:cs="Arial"/>
          <w:sz w:val="20"/>
          <w:szCs w:val="20"/>
        </w:rPr>
        <w:t xml:space="preserve"> </w:t>
      </w:r>
      <w:r w:rsidRPr="00774EBB">
        <w:rPr>
          <w:rFonts w:ascii="Arial" w:hAnsi="Arial" w:cs="Arial"/>
          <w:sz w:val="20"/>
          <w:szCs w:val="20"/>
        </w:rPr>
        <w:t>na straně jedné</w:t>
      </w:r>
    </w:p>
    <w:p w14:paraId="6EDF1891" w14:textId="77777777" w:rsidR="002434B9" w:rsidRPr="00774EBB" w:rsidRDefault="002434B9" w:rsidP="00387581">
      <w:pPr>
        <w:spacing w:after="0" w:line="240" w:lineRule="auto"/>
        <w:rPr>
          <w:rFonts w:ascii="Arial" w:hAnsi="Arial" w:cs="Arial"/>
          <w:sz w:val="20"/>
          <w:szCs w:val="20"/>
        </w:rPr>
      </w:pPr>
    </w:p>
    <w:p w14:paraId="7FBE5354" w14:textId="77777777" w:rsidR="002434B9" w:rsidRPr="00774EBB" w:rsidRDefault="002434B9" w:rsidP="00387581">
      <w:pPr>
        <w:spacing w:after="0" w:line="240" w:lineRule="auto"/>
        <w:rPr>
          <w:rFonts w:ascii="Arial" w:hAnsi="Arial" w:cs="Arial"/>
          <w:sz w:val="20"/>
          <w:szCs w:val="20"/>
        </w:rPr>
      </w:pPr>
      <w:r w:rsidRPr="00774EBB">
        <w:rPr>
          <w:rFonts w:ascii="Arial" w:hAnsi="Arial" w:cs="Arial"/>
          <w:sz w:val="20"/>
          <w:szCs w:val="20"/>
        </w:rPr>
        <w:t>a</w:t>
      </w:r>
    </w:p>
    <w:p w14:paraId="0097635C" w14:textId="77777777" w:rsidR="00736EB8" w:rsidRPr="00774EBB" w:rsidRDefault="00736EB8" w:rsidP="00387581">
      <w:pPr>
        <w:spacing w:after="0" w:line="240" w:lineRule="auto"/>
        <w:rPr>
          <w:rFonts w:ascii="Arial" w:hAnsi="Arial" w:cs="Arial"/>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736EB8" w:rsidRPr="00391322" w14:paraId="198455CB" w14:textId="77777777" w:rsidTr="00774EBB">
        <w:tc>
          <w:tcPr>
            <w:tcW w:w="2405" w:type="dxa"/>
          </w:tcPr>
          <w:p w14:paraId="7C583F57" w14:textId="5377A8B3" w:rsidR="00736EB8" w:rsidRPr="0067071A" w:rsidRDefault="00736EB8" w:rsidP="00387581">
            <w:pPr>
              <w:rPr>
                <w:rFonts w:ascii="Arial" w:hAnsi="Arial" w:cs="Arial"/>
                <w:sz w:val="20"/>
                <w:szCs w:val="20"/>
              </w:rPr>
            </w:pPr>
            <w:r w:rsidRPr="0067071A">
              <w:rPr>
                <w:rFonts w:ascii="Arial" w:hAnsi="Arial" w:cs="Arial"/>
                <w:sz w:val="20"/>
                <w:szCs w:val="20"/>
              </w:rPr>
              <w:t>název:</w:t>
            </w:r>
          </w:p>
        </w:tc>
        <w:tc>
          <w:tcPr>
            <w:tcW w:w="6657" w:type="dxa"/>
          </w:tcPr>
          <w:p w14:paraId="296456C0" w14:textId="77777777" w:rsidR="00736EB8" w:rsidRPr="0067071A" w:rsidRDefault="00E672D3" w:rsidP="00387581">
            <w:pPr>
              <w:rPr>
                <w:rFonts w:ascii="Arial" w:hAnsi="Arial" w:cs="Arial"/>
                <w:sz w:val="20"/>
                <w:szCs w:val="20"/>
              </w:rPr>
            </w:pPr>
            <w:r w:rsidRPr="0067071A">
              <w:rPr>
                <w:rFonts w:ascii="Arial" w:hAnsi="Arial" w:cs="Arial"/>
                <w:sz w:val="20"/>
                <w:szCs w:val="20"/>
              </w:rPr>
              <w:t>Masarykova univerzita</w:t>
            </w:r>
          </w:p>
          <w:p w14:paraId="6082EB28" w14:textId="3061E884" w:rsidR="00E672D3" w:rsidRPr="0067071A" w:rsidRDefault="00E672D3" w:rsidP="00387581">
            <w:pPr>
              <w:rPr>
                <w:rFonts w:ascii="Arial" w:hAnsi="Arial" w:cs="Arial"/>
                <w:sz w:val="20"/>
                <w:szCs w:val="20"/>
                <w:highlight w:val="yellow"/>
              </w:rPr>
            </w:pPr>
            <w:r w:rsidRPr="0067071A">
              <w:rPr>
                <w:rFonts w:ascii="Arial" w:hAnsi="Arial" w:cs="Arial"/>
                <w:sz w:val="20"/>
                <w:szCs w:val="20"/>
              </w:rPr>
              <w:t>Ústav výpočetní techniky</w:t>
            </w:r>
          </w:p>
        </w:tc>
      </w:tr>
      <w:tr w:rsidR="00736EB8" w:rsidRPr="00391322" w14:paraId="7358BAC7" w14:textId="77777777" w:rsidTr="00774EBB">
        <w:tc>
          <w:tcPr>
            <w:tcW w:w="2405" w:type="dxa"/>
          </w:tcPr>
          <w:p w14:paraId="02FB0E89" w14:textId="77777777" w:rsidR="00736EB8" w:rsidRPr="0067071A" w:rsidRDefault="00736EB8" w:rsidP="00387581">
            <w:pPr>
              <w:rPr>
                <w:rFonts w:ascii="Arial" w:hAnsi="Arial" w:cs="Arial"/>
                <w:sz w:val="20"/>
                <w:szCs w:val="20"/>
              </w:rPr>
            </w:pPr>
            <w:r w:rsidRPr="0067071A">
              <w:rPr>
                <w:rFonts w:ascii="Arial" w:hAnsi="Arial" w:cs="Arial"/>
                <w:sz w:val="20"/>
                <w:szCs w:val="20"/>
              </w:rPr>
              <w:t>IČO:</w:t>
            </w:r>
          </w:p>
          <w:p w14:paraId="04DC14AE" w14:textId="62BD4BCE" w:rsidR="0067071A" w:rsidRPr="0067071A" w:rsidRDefault="0067071A" w:rsidP="00387581">
            <w:pPr>
              <w:rPr>
                <w:rFonts w:ascii="Arial" w:hAnsi="Arial" w:cs="Arial"/>
                <w:sz w:val="20"/>
                <w:szCs w:val="20"/>
              </w:rPr>
            </w:pPr>
            <w:r w:rsidRPr="0067071A">
              <w:rPr>
                <w:rFonts w:ascii="Arial" w:hAnsi="Arial" w:cs="Arial"/>
                <w:sz w:val="20"/>
                <w:szCs w:val="20"/>
              </w:rPr>
              <w:t>DIČ:</w:t>
            </w:r>
          </w:p>
        </w:tc>
        <w:tc>
          <w:tcPr>
            <w:tcW w:w="6657" w:type="dxa"/>
          </w:tcPr>
          <w:p w14:paraId="4FEAEFB7" w14:textId="77777777" w:rsidR="00736EB8" w:rsidRPr="0067071A" w:rsidRDefault="00E672D3" w:rsidP="008014D5">
            <w:pPr>
              <w:rPr>
                <w:rFonts w:ascii="Arial" w:hAnsi="Arial" w:cs="Arial"/>
                <w:sz w:val="20"/>
                <w:szCs w:val="20"/>
              </w:rPr>
            </w:pPr>
            <w:r w:rsidRPr="0067071A">
              <w:rPr>
                <w:rFonts w:ascii="Arial" w:hAnsi="Arial" w:cs="Arial"/>
                <w:sz w:val="20"/>
                <w:szCs w:val="20"/>
              </w:rPr>
              <w:t>00216224</w:t>
            </w:r>
          </w:p>
          <w:p w14:paraId="0A121914" w14:textId="1A6A907D" w:rsidR="0067071A" w:rsidRPr="0067071A" w:rsidRDefault="0067071A" w:rsidP="008014D5">
            <w:pPr>
              <w:rPr>
                <w:rFonts w:ascii="Arial" w:hAnsi="Arial" w:cs="Arial"/>
                <w:sz w:val="20"/>
                <w:szCs w:val="20"/>
                <w:highlight w:val="yellow"/>
              </w:rPr>
            </w:pPr>
            <w:r w:rsidRPr="0067071A">
              <w:rPr>
                <w:rFonts w:ascii="Arial" w:hAnsi="Arial" w:cs="Arial"/>
                <w:sz w:val="20"/>
                <w:szCs w:val="20"/>
              </w:rPr>
              <w:t>CZ00216224</w:t>
            </w:r>
          </w:p>
        </w:tc>
      </w:tr>
      <w:tr w:rsidR="00736EB8" w:rsidRPr="00391322" w14:paraId="42003F1A" w14:textId="77777777" w:rsidTr="00774EBB">
        <w:tc>
          <w:tcPr>
            <w:tcW w:w="2405" w:type="dxa"/>
          </w:tcPr>
          <w:p w14:paraId="2E024C12" w14:textId="462F2685" w:rsidR="00736EB8" w:rsidRPr="0067071A" w:rsidRDefault="00736EB8" w:rsidP="00387581">
            <w:pPr>
              <w:rPr>
                <w:rFonts w:ascii="Arial" w:hAnsi="Arial" w:cs="Arial"/>
                <w:sz w:val="20"/>
                <w:szCs w:val="20"/>
              </w:rPr>
            </w:pPr>
            <w:r w:rsidRPr="0067071A">
              <w:rPr>
                <w:rFonts w:ascii="Arial" w:hAnsi="Arial" w:cs="Arial"/>
                <w:sz w:val="20"/>
                <w:szCs w:val="20"/>
              </w:rPr>
              <w:t>sídlo:</w:t>
            </w:r>
          </w:p>
        </w:tc>
        <w:tc>
          <w:tcPr>
            <w:tcW w:w="6657" w:type="dxa"/>
          </w:tcPr>
          <w:p w14:paraId="292D180C" w14:textId="1BBEDFA2" w:rsidR="00736EB8" w:rsidRPr="0067071A" w:rsidRDefault="00244E13" w:rsidP="00E672D3">
            <w:pPr>
              <w:rPr>
                <w:rFonts w:ascii="Arial" w:hAnsi="Arial" w:cs="Arial"/>
                <w:sz w:val="20"/>
                <w:szCs w:val="20"/>
                <w:highlight w:val="yellow"/>
              </w:rPr>
            </w:pPr>
            <w:r w:rsidRPr="0067071A">
              <w:rPr>
                <w:rFonts w:ascii="Arial" w:hAnsi="Arial" w:cs="Arial"/>
                <w:sz w:val="20"/>
                <w:szCs w:val="20"/>
              </w:rPr>
              <w:t>Žerotínovo nám. 617/9, 601 77 Brno</w:t>
            </w:r>
          </w:p>
        </w:tc>
      </w:tr>
      <w:tr w:rsidR="00736EB8" w:rsidRPr="00391322" w14:paraId="1919E673" w14:textId="77777777" w:rsidTr="00774EBB">
        <w:tc>
          <w:tcPr>
            <w:tcW w:w="2405" w:type="dxa"/>
          </w:tcPr>
          <w:p w14:paraId="1E81B1DF" w14:textId="6C538FE0" w:rsidR="00736EB8" w:rsidRPr="0067071A" w:rsidRDefault="00736EB8" w:rsidP="00387581">
            <w:pPr>
              <w:rPr>
                <w:rFonts w:ascii="Arial" w:hAnsi="Arial" w:cs="Arial"/>
                <w:sz w:val="20"/>
                <w:szCs w:val="20"/>
              </w:rPr>
            </w:pPr>
            <w:r w:rsidRPr="0067071A">
              <w:rPr>
                <w:rFonts w:ascii="Arial" w:hAnsi="Arial" w:cs="Arial"/>
                <w:sz w:val="20"/>
                <w:szCs w:val="20"/>
              </w:rPr>
              <w:t>zastoupena:</w:t>
            </w:r>
          </w:p>
        </w:tc>
        <w:tc>
          <w:tcPr>
            <w:tcW w:w="6657" w:type="dxa"/>
          </w:tcPr>
          <w:p w14:paraId="7091814A" w14:textId="3EF5C781" w:rsidR="00736EB8" w:rsidRPr="0067071A" w:rsidRDefault="00244E13" w:rsidP="00C5155A">
            <w:pPr>
              <w:rPr>
                <w:rFonts w:ascii="Arial" w:hAnsi="Arial" w:cs="Arial"/>
                <w:sz w:val="20"/>
                <w:szCs w:val="20"/>
                <w:highlight w:val="yellow"/>
              </w:rPr>
            </w:pPr>
            <w:r w:rsidRPr="0067071A">
              <w:rPr>
                <w:rFonts w:ascii="Arial" w:hAnsi="Arial" w:cs="Arial"/>
                <w:sz w:val="20"/>
                <w:szCs w:val="20"/>
              </w:rPr>
              <w:t>Mgr. Janem Myslivečkem, Ph.D., ředitelem ÚVT, MU</w:t>
            </w:r>
          </w:p>
        </w:tc>
      </w:tr>
      <w:tr w:rsidR="00736EB8" w:rsidRPr="00391322" w14:paraId="66879504" w14:textId="77777777" w:rsidTr="00774EBB">
        <w:tc>
          <w:tcPr>
            <w:tcW w:w="2405" w:type="dxa"/>
          </w:tcPr>
          <w:p w14:paraId="11AA9948" w14:textId="56BE2C0A" w:rsidR="00736EB8" w:rsidRPr="0067071A" w:rsidRDefault="00736EB8" w:rsidP="00387581">
            <w:pPr>
              <w:rPr>
                <w:rFonts w:ascii="Arial" w:hAnsi="Arial" w:cs="Arial"/>
                <w:b/>
                <w:sz w:val="20"/>
                <w:szCs w:val="20"/>
              </w:rPr>
            </w:pPr>
            <w:r w:rsidRPr="0067071A">
              <w:rPr>
                <w:rFonts w:ascii="Arial" w:hAnsi="Arial" w:cs="Arial"/>
                <w:sz w:val="20"/>
                <w:szCs w:val="20"/>
              </w:rPr>
              <w:t>bankovní spojení:</w:t>
            </w:r>
          </w:p>
        </w:tc>
        <w:tc>
          <w:tcPr>
            <w:tcW w:w="6657" w:type="dxa"/>
          </w:tcPr>
          <w:p w14:paraId="58C707EB" w14:textId="4045824D" w:rsidR="00736EB8" w:rsidRPr="0067071A" w:rsidRDefault="00BF3E93" w:rsidP="00387581">
            <w:pPr>
              <w:rPr>
                <w:rFonts w:ascii="Arial" w:hAnsi="Arial" w:cs="Arial"/>
                <w:sz w:val="20"/>
                <w:szCs w:val="20"/>
                <w:highlight w:val="yellow"/>
              </w:rPr>
            </w:pPr>
            <w:r>
              <w:rPr>
                <w:rFonts w:ascii="Arial" w:hAnsi="Arial" w:cs="Arial"/>
                <w:sz w:val="20"/>
                <w:szCs w:val="20"/>
              </w:rPr>
              <w:t>xxx</w:t>
            </w:r>
          </w:p>
        </w:tc>
      </w:tr>
      <w:tr w:rsidR="00736EB8" w:rsidRPr="00391322" w14:paraId="54C16543" w14:textId="77777777" w:rsidTr="00774EBB">
        <w:tc>
          <w:tcPr>
            <w:tcW w:w="2405" w:type="dxa"/>
          </w:tcPr>
          <w:p w14:paraId="7A6CA1B3" w14:textId="1CB08A94" w:rsidR="00736EB8" w:rsidRPr="0067071A" w:rsidRDefault="00736EB8" w:rsidP="00387581">
            <w:pPr>
              <w:rPr>
                <w:rFonts w:ascii="Arial" w:hAnsi="Arial" w:cs="Arial"/>
                <w:b/>
                <w:sz w:val="20"/>
                <w:szCs w:val="20"/>
              </w:rPr>
            </w:pPr>
            <w:r w:rsidRPr="0067071A">
              <w:rPr>
                <w:rFonts w:ascii="Arial" w:hAnsi="Arial" w:cs="Arial"/>
                <w:sz w:val="20"/>
                <w:szCs w:val="20"/>
              </w:rPr>
              <w:t>ID datové schránky:</w:t>
            </w:r>
          </w:p>
        </w:tc>
        <w:tc>
          <w:tcPr>
            <w:tcW w:w="6657" w:type="dxa"/>
          </w:tcPr>
          <w:p w14:paraId="34845BC5" w14:textId="456FD1F5" w:rsidR="00736EB8" w:rsidRPr="0067071A" w:rsidRDefault="00E672D3" w:rsidP="00387581">
            <w:pPr>
              <w:rPr>
                <w:rFonts w:ascii="Arial" w:hAnsi="Arial" w:cs="Arial"/>
                <w:sz w:val="20"/>
                <w:szCs w:val="20"/>
                <w:highlight w:val="yellow"/>
              </w:rPr>
            </w:pPr>
            <w:r w:rsidRPr="0067071A">
              <w:rPr>
                <w:rFonts w:ascii="Arial" w:hAnsi="Arial" w:cs="Arial"/>
                <w:sz w:val="20"/>
                <w:szCs w:val="20"/>
              </w:rPr>
              <w:t>9tmj9e4</w:t>
            </w:r>
          </w:p>
        </w:tc>
      </w:tr>
    </w:tbl>
    <w:p w14:paraId="6E745F20" w14:textId="77777777" w:rsidR="001F2512" w:rsidRPr="00774EBB" w:rsidRDefault="001F2512" w:rsidP="00387581">
      <w:pPr>
        <w:spacing w:after="0" w:line="240" w:lineRule="auto"/>
        <w:rPr>
          <w:rFonts w:ascii="Arial" w:hAnsi="Arial" w:cs="Arial"/>
          <w:sz w:val="20"/>
          <w:szCs w:val="20"/>
        </w:rPr>
      </w:pPr>
    </w:p>
    <w:p w14:paraId="01724A56" w14:textId="0CCDF82A" w:rsidR="002434B9" w:rsidRDefault="007A43D4" w:rsidP="00387581">
      <w:pPr>
        <w:spacing w:after="0" w:line="240" w:lineRule="auto"/>
        <w:rPr>
          <w:rFonts w:ascii="Arial" w:hAnsi="Arial" w:cs="Arial"/>
          <w:sz w:val="20"/>
          <w:szCs w:val="20"/>
        </w:rPr>
      </w:pPr>
      <w:r w:rsidRPr="00774EBB">
        <w:rPr>
          <w:rFonts w:ascii="Arial" w:hAnsi="Arial" w:cs="Arial"/>
          <w:sz w:val="20"/>
          <w:szCs w:val="20"/>
        </w:rPr>
        <w:t>(dále jen „Organizace“)</w:t>
      </w:r>
      <w:r w:rsidR="001F2512" w:rsidRPr="00774EBB">
        <w:rPr>
          <w:rFonts w:ascii="Arial" w:hAnsi="Arial" w:cs="Arial"/>
          <w:sz w:val="20"/>
          <w:szCs w:val="20"/>
        </w:rPr>
        <w:t xml:space="preserve"> </w:t>
      </w:r>
      <w:r w:rsidR="002434B9" w:rsidRPr="00774EBB">
        <w:rPr>
          <w:rFonts w:ascii="Arial" w:hAnsi="Arial" w:cs="Arial"/>
          <w:sz w:val="20"/>
          <w:szCs w:val="20"/>
        </w:rPr>
        <w:t>na straně druhé</w:t>
      </w:r>
    </w:p>
    <w:p w14:paraId="54B60CC4" w14:textId="010C6D57" w:rsidR="001E1E83" w:rsidRPr="00774EBB" w:rsidRDefault="001E1E83" w:rsidP="00387581">
      <w:pPr>
        <w:spacing w:after="0" w:line="240" w:lineRule="auto"/>
        <w:rPr>
          <w:rFonts w:ascii="Arial" w:hAnsi="Arial" w:cs="Arial"/>
          <w:sz w:val="20"/>
          <w:szCs w:val="20"/>
        </w:rPr>
      </w:pPr>
      <w:r w:rsidRPr="00774EBB">
        <w:rPr>
          <w:rFonts w:ascii="Arial" w:hAnsi="Arial" w:cs="Arial"/>
          <w:sz w:val="20"/>
          <w:szCs w:val="20"/>
        </w:rPr>
        <w:t>sdružení CESNET a Organizace společně dále jen „smluvní strany“</w:t>
      </w:r>
    </w:p>
    <w:p w14:paraId="189A7486" w14:textId="77777777" w:rsidR="002434B9" w:rsidRPr="00774EBB" w:rsidRDefault="002434B9" w:rsidP="00387581">
      <w:pPr>
        <w:spacing w:after="0" w:line="240" w:lineRule="auto"/>
        <w:rPr>
          <w:rFonts w:ascii="Arial" w:hAnsi="Arial" w:cs="Arial"/>
          <w:sz w:val="20"/>
          <w:szCs w:val="20"/>
        </w:rPr>
      </w:pPr>
    </w:p>
    <w:p w14:paraId="787503C2" w14:textId="77777777" w:rsidR="002434B9" w:rsidRPr="00774EBB" w:rsidRDefault="00C112FC" w:rsidP="00387581">
      <w:pPr>
        <w:spacing w:after="0" w:line="240" w:lineRule="auto"/>
        <w:rPr>
          <w:rFonts w:ascii="Arial" w:hAnsi="Arial" w:cs="Arial"/>
          <w:sz w:val="20"/>
          <w:szCs w:val="20"/>
        </w:rPr>
      </w:pPr>
      <w:r w:rsidRPr="00774EBB">
        <w:rPr>
          <w:rFonts w:ascii="Arial" w:hAnsi="Arial" w:cs="Arial"/>
          <w:sz w:val="20"/>
          <w:szCs w:val="20"/>
        </w:rPr>
        <w:t>s ohledem na to, že:</w:t>
      </w:r>
    </w:p>
    <w:p w14:paraId="3C1E0EF8" w14:textId="77777777" w:rsidR="00C112FC" w:rsidRPr="00774EBB" w:rsidRDefault="00C112FC" w:rsidP="00387581">
      <w:pPr>
        <w:spacing w:after="0" w:line="240" w:lineRule="auto"/>
        <w:rPr>
          <w:rFonts w:ascii="Arial" w:hAnsi="Arial" w:cs="Arial"/>
          <w:sz w:val="20"/>
          <w:szCs w:val="20"/>
        </w:rPr>
      </w:pPr>
    </w:p>
    <w:p w14:paraId="68310819" w14:textId="4D968856" w:rsidR="00B93F15"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(A) </w:t>
      </w:r>
      <w:r w:rsidR="00EA797A">
        <w:rPr>
          <w:rFonts w:ascii="Arial" w:hAnsi="Arial" w:cs="Arial"/>
          <w:sz w:val="20"/>
          <w:szCs w:val="20"/>
        </w:rPr>
        <w:t>s</w:t>
      </w:r>
      <w:r w:rsidR="001E1E83">
        <w:rPr>
          <w:rFonts w:ascii="Arial" w:hAnsi="Arial" w:cs="Arial"/>
          <w:sz w:val="20"/>
          <w:szCs w:val="20"/>
        </w:rPr>
        <w:t xml:space="preserve">mluvní strany </w:t>
      </w:r>
      <w:r w:rsidR="00B93F15" w:rsidRPr="00774EBB">
        <w:rPr>
          <w:rFonts w:ascii="Arial" w:hAnsi="Arial" w:cs="Arial"/>
          <w:sz w:val="20"/>
          <w:szCs w:val="20"/>
        </w:rPr>
        <w:t>mají zájem spolupracovat při řešení výzkumného projektu</w:t>
      </w:r>
      <w:r w:rsidR="00EA797A">
        <w:rPr>
          <w:rFonts w:ascii="Arial" w:hAnsi="Arial" w:cs="Arial"/>
          <w:sz w:val="20"/>
          <w:szCs w:val="20"/>
        </w:rPr>
        <w:t>,</w:t>
      </w:r>
      <w:r w:rsidR="004C7280" w:rsidRPr="00774EBB">
        <w:rPr>
          <w:rFonts w:ascii="Arial" w:hAnsi="Arial" w:cs="Arial"/>
          <w:sz w:val="20"/>
          <w:szCs w:val="20"/>
        </w:rPr>
        <w:t xml:space="preserve"> </w:t>
      </w:r>
      <w:r w:rsidR="001E1E83">
        <w:rPr>
          <w:rFonts w:ascii="Arial" w:hAnsi="Arial" w:cs="Arial"/>
          <w:sz w:val="20"/>
          <w:szCs w:val="20"/>
        </w:rPr>
        <w:t xml:space="preserve">dle </w:t>
      </w:r>
      <w:r w:rsidR="00722EDF">
        <w:rPr>
          <w:rFonts w:ascii="Arial" w:hAnsi="Arial" w:cs="Arial"/>
          <w:sz w:val="20"/>
          <w:szCs w:val="20"/>
        </w:rPr>
        <w:t xml:space="preserve">kterého Organizace </w:t>
      </w:r>
      <w:r w:rsidR="004E4DA1">
        <w:rPr>
          <w:rFonts w:ascii="Arial" w:hAnsi="Arial" w:cs="Arial"/>
          <w:sz w:val="20"/>
          <w:szCs w:val="20"/>
        </w:rPr>
        <w:t xml:space="preserve">navrhuje </w:t>
      </w:r>
      <w:r w:rsidR="00D80741">
        <w:rPr>
          <w:rFonts w:ascii="Arial" w:hAnsi="Arial" w:cs="Arial"/>
          <w:sz w:val="20"/>
          <w:szCs w:val="20"/>
        </w:rPr>
        <w:t xml:space="preserve">sdružení </w:t>
      </w:r>
      <w:r w:rsidR="00722EDF">
        <w:rPr>
          <w:rFonts w:ascii="Arial" w:hAnsi="Arial" w:cs="Arial"/>
          <w:sz w:val="20"/>
          <w:szCs w:val="20"/>
        </w:rPr>
        <w:t xml:space="preserve">CESNET spolupráci dle </w:t>
      </w:r>
      <w:r w:rsidR="00736EB8" w:rsidRPr="00774EBB">
        <w:rPr>
          <w:rFonts w:ascii="Arial" w:hAnsi="Arial" w:cs="Arial"/>
          <w:sz w:val="20"/>
          <w:szCs w:val="20"/>
        </w:rPr>
        <w:t>P</w:t>
      </w:r>
      <w:r w:rsidR="003B1AF4" w:rsidRPr="00774EBB">
        <w:rPr>
          <w:rFonts w:ascii="Arial" w:hAnsi="Arial" w:cs="Arial"/>
          <w:sz w:val="20"/>
          <w:szCs w:val="20"/>
        </w:rPr>
        <w:t>odací</w:t>
      </w:r>
      <w:r w:rsidR="00722EDF">
        <w:rPr>
          <w:rFonts w:ascii="Arial" w:hAnsi="Arial" w:cs="Arial"/>
          <w:sz w:val="20"/>
          <w:szCs w:val="20"/>
        </w:rPr>
        <w:t>ho</w:t>
      </w:r>
      <w:r w:rsidR="003B1AF4" w:rsidRPr="00774EBB">
        <w:rPr>
          <w:rFonts w:ascii="Arial" w:hAnsi="Arial" w:cs="Arial"/>
          <w:sz w:val="20"/>
          <w:szCs w:val="20"/>
        </w:rPr>
        <w:t xml:space="preserve"> listu </w:t>
      </w:r>
      <w:r w:rsidR="00736EB8" w:rsidRPr="00774EBB">
        <w:rPr>
          <w:rFonts w:ascii="Arial" w:hAnsi="Arial" w:cs="Arial"/>
          <w:sz w:val="20"/>
          <w:szCs w:val="20"/>
        </w:rPr>
        <w:t>projektu</w:t>
      </w:r>
      <w:r w:rsidR="004831EE">
        <w:rPr>
          <w:rFonts w:ascii="Arial" w:hAnsi="Arial" w:cs="Arial"/>
          <w:sz w:val="20"/>
          <w:szCs w:val="20"/>
        </w:rPr>
        <w:t>, d</w:t>
      </w:r>
      <w:r w:rsidR="00722EDF">
        <w:rPr>
          <w:rFonts w:ascii="Arial" w:hAnsi="Arial" w:cs="Arial"/>
          <w:sz w:val="20"/>
          <w:szCs w:val="20"/>
        </w:rPr>
        <w:t xml:space="preserve">ále </w:t>
      </w:r>
      <w:r w:rsidR="004831EE">
        <w:rPr>
          <w:rFonts w:ascii="Arial" w:hAnsi="Arial" w:cs="Arial"/>
          <w:sz w:val="20"/>
          <w:szCs w:val="20"/>
        </w:rPr>
        <w:t>O</w:t>
      </w:r>
      <w:r w:rsidR="00722EDF">
        <w:rPr>
          <w:rFonts w:ascii="Arial" w:hAnsi="Arial" w:cs="Arial"/>
          <w:sz w:val="20"/>
          <w:szCs w:val="20"/>
        </w:rPr>
        <w:t xml:space="preserve">rganizace </w:t>
      </w:r>
      <w:r w:rsidR="001E1E83">
        <w:rPr>
          <w:rFonts w:ascii="Arial" w:hAnsi="Arial" w:cs="Arial"/>
          <w:sz w:val="20"/>
          <w:szCs w:val="20"/>
        </w:rPr>
        <w:t xml:space="preserve">poskytla </w:t>
      </w:r>
      <w:r w:rsidR="004831EE">
        <w:rPr>
          <w:rFonts w:ascii="Arial" w:hAnsi="Arial" w:cs="Arial"/>
          <w:sz w:val="20"/>
          <w:szCs w:val="20"/>
        </w:rPr>
        <w:t xml:space="preserve">příslib institucionálního zabezpečení projektu dle </w:t>
      </w:r>
      <w:r w:rsidR="007E1157">
        <w:rPr>
          <w:rFonts w:ascii="Arial" w:hAnsi="Arial" w:cs="Arial"/>
          <w:sz w:val="20"/>
          <w:szCs w:val="20"/>
        </w:rPr>
        <w:t xml:space="preserve">prohlášení </w:t>
      </w:r>
      <w:r w:rsidR="00411B68" w:rsidRPr="00774EBB">
        <w:rPr>
          <w:rFonts w:ascii="Arial" w:hAnsi="Arial" w:cs="Arial"/>
          <w:sz w:val="20"/>
          <w:szCs w:val="20"/>
        </w:rPr>
        <w:t>statutárního orgánu</w:t>
      </w:r>
      <w:r w:rsidR="00EA797A">
        <w:rPr>
          <w:rFonts w:ascii="Arial" w:hAnsi="Arial" w:cs="Arial"/>
          <w:sz w:val="20"/>
          <w:szCs w:val="20"/>
        </w:rPr>
        <w:t>/</w:t>
      </w:r>
      <w:r w:rsidR="00411B68" w:rsidRPr="00774EBB">
        <w:rPr>
          <w:rFonts w:ascii="Arial" w:hAnsi="Arial" w:cs="Arial"/>
          <w:sz w:val="20"/>
          <w:szCs w:val="20"/>
        </w:rPr>
        <w:t xml:space="preserve">zástupce </w:t>
      </w:r>
      <w:r w:rsidR="00EA797A">
        <w:rPr>
          <w:rFonts w:ascii="Arial" w:hAnsi="Arial" w:cs="Arial"/>
          <w:sz w:val="20"/>
          <w:szCs w:val="20"/>
        </w:rPr>
        <w:t>Organizace</w:t>
      </w:r>
      <w:r w:rsidR="004E4DA1">
        <w:rPr>
          <w:rFonts w:ascii="Arial" w:hAnsi="Arial" w:cs="Arial"/>
          <w:sz w:val="20"/>
          <w:szCs w:val="20"/>
        </w:rPr>
        <w:t>.</w:t>
      </w:r>
      <w:r w:rsidR="004831EE">
        <w:rPr>
          <w:rFonts w:ascii="Arial" w:hAnsi="Arial" w:cs="Arial"/>
          <w:sz w:val="20"/>
          <w:szCs w:val="20"/>
        </w:rPr>
        <w:t xml:space="preserve"> </w:t>
      </w:r>
      <w:r w:rsidR="004E4DA1">
        <w:rPr>
          <w:rFonts w:ascii="Arial" w:hAnsi="Arial" w:cs="Arial"/>
          <w:sz w:val="20"/>
          <w:szCs w:val="20"/>
        </w:rPr>
        <w:t>B</w:t>
      </w:r>
      <w:r w:rsidR="00722EDF">
        <w:rPr>
          <w:rFonts w:ascii="Arial" w:hAnsi="Arial" w:cs="Arial"/>
          <w:sz w:val="20"/>
          <w:szCs w:val="20"/>
        </w:rPr>
        <w:t xml:space="preserve">ližší specifikace projektu, jeho cíle, způsoby řešení a prezentace výsledků </w:t>
      </w:r>
      <w:r w:rsidR="004831EE">
        <w:rPr>
          <w:rFonts w:ascii="Arial" w:hAnsi="Arial" w:cs="Arial"/>
          <w:sz w:val="20"/>
          <w:szCs w:val="20"/>
        </w:rPr>
        <w:t xml:space="preserve">a veškeré další povinné náležitosti </w:t>
      </w:r>
      <w:r w:rsidR="00722EDF">
        <w:rPr>
          <w:rFonts w:ascii="Arial" w:hAnsi="Arial" w:cs="Arial"/>
          <w:sz w:val="20"/>
          <w:szCs w:val="20"/>
        </w:rPr>
        <w:t>jsou uvedeny v</w:t>
      </w:r>
      <w:r w:rsidR="00736EB8" w:rsidRPr="00774EBB">
        <w:rPr>
          <w:rFonts w:ascii="Arial" w:hAnsi="Arial" w:cs="Arial"/>
          <w:sz w:val="20"/>
          <w:szCs w:val="20"/>
        </w:rPr>
        <w:t xml:space="preserve"> </w:t>
      </w:r>
      <w:r w:rsidR="00963E5E" w:rsidRPr="00774EBB">
        <w:rPr>
          <w:rFonts w:ascii="Arial" w:hAnsi="Arial" w:cs="Arial"/>
          <w:sz w:val="20"/>
          <w:szCs w:val="20"/>
        </w:rPr>
        <w:t>návrh</w:t>
      </w:r>
      <w:r w:rsidR="00722EDF">
        <w:rPr>
          <w:rFonts w:ascii="Arial" w:hAnsi="Arial" w:cs="Arial"/>
          <w:sz w:val="20"/>
          <w:szCs w:val="20"/>
        </w:rPr>
        <w:t>u</w:t>
      </w:r>
      <w:r w:rsidR="00963E5E" w:rsidRPr="00774EBB">
        <w:rPr>
          <w:rFonts w:ascii="Arial" w:hAnsi="Arial" w:cs="Arial"/>
          <w:sz w:val="20"/>
          <w:szCs w:val="20"/>
        </w:rPr>
        <w:t xml:space="preserve"> Projektu</w:t>
      </w:r>
      <w:r w:rsidR="008E335A">
        <w:rPr>
          <w:rFonts w:ascii="Arial" w:hAnsi="Arial" w:cs="Arial"/>
          <w:sz w:val="20"/>
          <w:szCs w:val="20"/>
        </w:rPr>
        <w:t>, to vše ve znění dle rozhodnutí</w:t>
      </w:r>
      <w:r w:rsidR="0089162A">
        <w:rPr>
          <w:rFonts w:ascii="Arial" w:hAnsi="Arial" w:cs="Arial"/>
          <w:sz w:val="20"/>
          <w:szCs w:val="20"/>
        </w:rPr>
        <w:t xml:space="preserve"> </w:t>
      </w:r>
      <w:r w:rsidR="004E4DA1">
        <w:rPr>
          <w:rFonts w:ascii="Arial" w:hAnsi="Arial" w:cs="Arial"/>
          <w:sz w:val="20"/>
          <w:szCs w:val="20"/>
        </w:rPr>
        <w:t>R</w:t>
      </w:r>
      <w:r w:rsidR="0089162A">
        <w:rPr>
          <w:rFonts w:ascii="Arial" w:hAnsi="Arial" w:cs="Arial"/>
          <w:sz w:val="20"/>
          <w:szCs w:val="20"/>
        </w:rPr>
        <w:t>a</w:t>
      </w:r>
      <w:r w:rsidR="008E335A">
        <w:rPr>
          <w:rFonts w:ascii="Arial" w:hAnsi="Arial" w:cs="Arial"/>
          <w:sz w:val="20"/>
          <w:szCs w:val="20"/>
        </w:rPr>
        <w:t>dy</w:t>
      </w:r>
      <w:r w:rsidR="0089162A">
        <w:rPr>
          <w:rFonts w:ascii="Arial" w:hAnsi="Arial" w:cs="Arial"/>
          <w:sz w:val="20"/>
          <w:szCs w:val="20"/>
        </w:rPr>
        <w:t xml:space="preserve"> Fondu rozvoje CESNET</w:t>
      </w:r>
      <w:r w:rsidR="004419C2">
        <w:rPr>
          <w:rFonts w:ascii="Arial" w:hAnsi="Arial" w:cs="Arial"/>
          <w:sz w:val="20"/>
          <w:szCs w:val="20"/>
        </w:rPr>
        <w:t xml:space="preserve"> o přijetí projektu</w:t>
      </w:r>
      <w:r w:rsidR="0089162A">
        <w:rPr>
          <w:rFonts w:ascii="Arial" w:hAnsi="Arial" w:cs="Arial"/>
          <w:sz w:val="20"/>
          <w:szCs w:val="20"/>
        </w:rPr>
        <w:t xml:space="preserve"> </w:t>
      </w:r>
      <w:r w:rsidR="00736EB8" w:rsidRPr="00774EBB">
        <w:rPr>
          <w:rFonts w:ascii="Arial" w:hAnsi="Arial" w:cs="Arial"/>
          <w:sz w:val="20"/>
          <w:szCs w:val="20"/>
        </w:rPr>
        <w:t>(dále jen „</w:t>
      </w:r>
      <w:r w:rsidR="001E1E83" w:rsidRPr="00493052">
        <w:rPr>
          <w:rFonts w:ascii="Arial" w:hAnsi="Arial" w:cs="Arial"/>
          <w:sz w:val="20"/>
          <w:szCs w:val="20"/>
        </w:rPr>
        <w:t xml:space="preserve">dokumentace </w:t>
      </w:r>
      <w:r w:rsidR="00736EB8" w:rsidRPr="00493052">
        <w:rPr>
          <w:rFonts w:ascii="Arial" w:hAnsi="Arial" w:cs="Arial"/>
          <w:sz w:val="20"/>
          <w:szCs w:val="20"/>
        </w:rPr>
        <w:t>Projekt</w:t>
      </w:r>
      <w:r w:rsidR="001E1E83" w:rsidRPr="00493052">
        <w:rPr>
          <w:rFonts w:ascii="Arial" w:hAnsi="Arial" w:cs="Arial"/>
          <w:sz w:val="20"/>
          <w:szCs w:val="20"/>
        </w:rPr>
        <w:t>u</w:t>
      </w:r>
      <w:r w:rsidR="00736EB8" w:rsidRPr="00774EBB">
        <w:rPr>
          <w:rFonts w:ascii="Arial" w:hAnsi="Arial" w:cs="Arial"/>
          <w:sz w:val="20"/>
          <w:szCs w:val="20"/>
        </w:rPr>
        <w:t>“)</w:t>
      </w:r>
      <w:r w:rsidR="007E1157">
        <w:rPr>
          <w:rFonts w:ascii="Arial" w:hAnsi="Arial" w:cs="Arial"/>
          <w:sz w:val="20"/>
          <w:szCs w:val="20"/>
        </w:rPr>
        <w:t xml:space="preserve">, kdy dokumentace Projektu tvoří součást této </w:t>
      </w:r>
      <w:r w:rsidR="00EA797A">
        <w:rPr>
          <w:rFonts w:ascii="Arial" w:hAnsi="Arial" w:cs="Arial"/>
          <w:sz w:val="20"/>
          <w:szCs w:val="20"/>
        </w:rPr>
        <w:t>S</w:t>
      </w:r>
      <w:r w:rsidR="007E1157">
        <w:rPr>
          <w:rFonts w:ascii="Arial" w:hAnsi="Arial" w:cs="Arial"/>
          <w:sz w:val="20"/>
          <w:szCs w:val="20"/>
        </w:rPr>
        <w:t>mlouvy, přestože není její přílohou;</w:t>
      </w:r>
      <w:r w:rsidR="001E1E83">
        <w:rPr>
          <w:rFonts w:ascii="Arial" w:hAnsi="Arial" w:cs="Arial"/>
          <w:sz w:val="20"/>
          <w:szCs w:val="20"/>
        </w:rPr>
        <w:t xml:space="preserve"> </w:t>
      </w:r>
      <w:r w:rsidR="007470C0">
        <w:rPr>
          <w:rFonts w:ascii="Arial" w:hAnsi="Arial" w:cs="Arial"/>
          <w:sz w:val="20"/>
          <w:szCs w:val="20"/>
        </w:rPr>
        <w:t>povaha spolupráce a</w:t>
      </w:r>
      <w:r w:rsidR="001E1E83">
        <w:rPr>
          <w:rFonts w:ascii="Arial" w:hAnsi="Arial" w:cs="Arial"/>
          <w:sz w:val="20"/>
          <w:szCs w:val="20"/>
        </w:rPr>
        <w:t xml:space="preserve"> práva a povinnosti vyplývající z dokumentace </w:t>
      </w:r>
      <w:r w:rsidR="007470C0">
        <w:rPr>
          <w:rFonts w:ascii="Arial" w:hAnsi="Arial" w:cs="Arial"/>
          <w:sz w:val="20"/>
          <w:szCs w:val="20"/>
        </w:rPr>
        <w:t>P</w:t>
      </w:r>
      <w:r w:rsidR="001E1E83">
        <w:rPr>
          <w:rFonts w:ascii="Arial" w:hAnsi="Arial" w:cs="Arial"/>
          <w:sz w:val="20"/>
          <w:szCs w:val="20"/>
        </w:rPr>
        <w:t xml:space="preserve">rojektu </w:t>
      </w:r>
      <w:r w:rsidR="007470C0">
        <w:rPr>
          <w:rFonts w:ascii="Arial" w:hAnsi="Arial" w:cs="Arial"/>
          <w:sz w:val="20"/>
          <w:szCs w:val="20"/>
        </w:rPr>
        <w:t>jsou dále označována jako „Projekt“</w:t>
      </w:r>
      <w:r w:rsidR="00B93F15" w:rsidRPr="00774EBB">
        <w:rPr>
          <w:rFonts w:ascii="Arial" w:hAnsi="Arial" w:cs="Arial"/>
          <w:sz w:val="20"/>
          <w:szCs w:val="20"/>
        </w:rPr>
        <w:t>;</w:t>
      </w:r>
    </w:p>
    <w:p w14:paraId="3C109647" w14:textId="52121A76" w:rsidR="00C112FC" w:rsidRPr="00774EBB" w:rsidRDefault="00B93F15"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(B) </w:t>
      </w:r>
      <w:r w:rsidR="00FD582D" w:rsidRPr="00774EBB">
        <w:rPr>
          <w:rFonts w:ascii="Arial" w:hAnsi="Arial" w:cs="Arial"/>
          <w:sz w:val="20"/>
          <w:szCs w:val="20"/>
        </w:rPr>
        <w:tab/>
      </w:r>
      <w:r w:rsidR="0032387B" w:rsidRPr="00774EBB">
        <w:rPr>
          <w:rFonts w:ascii="Arial" w:hAnsi="Arial" w:cs="Arial"/>
          <w:sz w:val="20"/>
          <w:szCs w:val="20"/>
        </w:rPr>
        <w:t xml:space="preserve">Organizace </w:t>
      </w:r>
      <w:r w:rsidR="00C112FC" w:rsidRPr="00774EBB">
        <w:rPr>
          <w:rFonts w:ascii="Arial" w:hAnsi="Arial" w:cs="Arial"/>
          <w:sz w:val="20"/>
          <w:szCs w:val="20"/>
        </w:rPr>
        <w:t>je řádným členem sdružení CESNET;</w:t>
      </w:r>
    </w:p>
    <w:p w14:paraId="6361EA8C" w14:textId="36CD14CA" w:rsidR="00C112FC"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w:t>
      </w:r>
      <w:r w:rsidR="0032387B" w:rsidRPr="00774EBB">
        <w:rPr>
          <w:rFonts w:ascii="Arial" w:hAnsi="Arial" w:cs="Arial"/>
          <w:sz w:val="20"/>
          <w:szCs w:val="20"/>
        </w:rPr>
        <w:t>C</w:t>
      </w:r>
      <w:r w:rsidRPr="00774EBB">
        <w:rPr>
          <w:rFonts w:ascii="Arial" w:hAnsi="Arial" w:cs="Arial"/>
          <w:sz w:val="20"/>
          <w:szCs w:val="20"/>
        </w:rPr>
        <w:t xml:space="preserve">) </w:t>
      </w:r>
      <w:r w:rsidR="00387581" w:rsidRPr="00774EBB">
        <w:rPr>
          <w:rFonts w:ascii="Arial" w:hAnsi="Arial" w:cs="Arial"/>
          <w:sz w:val="20"/>
          <w:szCs w:val="20"/>
        </w:rPr>
        <w:tab/>
      </w:r>
      <w:r w:rsidR="0032387B" w:rsidRPr="00774EBB">
        <w:rPr>
          <w:rFonts w:ascii="Arial" w:hAnsi="Arial" w:cs="Arial"/>
          <w:sz w:val="20"/>
          <w:szCs w:val="20"/>
        </w:rPr>
        <w:t>spolupráce</w:t>
      </w:r>
      <w:r w:rsidR="00A61CAD" w:rsidRPr="00774EBB">
        <w:rPr>
          <w:rFonts w:ascii="Arial" w:hAnsi="Arial" w:cs="Arial"/>
          <w:sz w:val="20"/>
          <w:szCs w:val="20"/>
        </w:rPr>
        <w:t xml:space="preserve"> při řešení </w:t>
      </w:r>
      <w:r w:rsidR="0032387B" w:rsidRPr="00774EBB">
        <w:rPr>
          <w:rFonts w:ascii="Arial" w:hAnsi="Arial" w:cs="Arial"/>
          <w:sz w:val="20"/>
          <w:szCs w:val="20"/>
        </w:rPr>
        <w:t xml:space="preserve">Projektu splňuje znaky </w:t>
      </w:r>
      <w:r w:rsidR="00686FBC" w:rsidRPr="00774EBB">
        <w:rPr>
          <w:rFonts w:ascii="Arial" w:hAnsi="Arial" w:cs="Arial"/>
          <w:sz w:val="20"/>
          <w:szCs w:val="20"/>
        </w:rPr>
        <w:t>tzv. „účinné spolupráce“ ve smyslu čl. 2.2.2: bodu 28. Sdělení Komise – Rámce pro státní podporu výzkumu, vývoje a inovací (</w:t>
      </w:r>
      <w:r w:rsidR="007470C0" w:rsidRPr="007470C0">
        <w:rPr>
          <w:rFonts w:ascii="Arial" w:hAnsi="Arial" w:cs="Arial"/>
          <w:sz w:val="20"/>
          <w:szCs w:val="20"/>
        </w:rPr>
        <w:t>2022/C 414/01</w:t>
      </w:r>
      <w:r w:rsidR="00686FBC" w:rsidRPr="00774EBB">
        <w:rPr>
          <w:rFonts w:ascii="Arial" w:hAnsi="Arial" w:cs="Arial"/>
          <w:sz w:val="20"/>
          <w:szCs w:val="20"/>
        </w:rPr>
        <w:t xml:space="preserve"> – dále jen „Rámec“);</w:t>
      </w:r>
    </w:p>
    <w:p w14:paraId="65B169FF" w14:textId="77777777" w:rsidR="002434B9" w:rsidRPr="00774EBB" w:rsidRDefault="00686FBC" w:rsidP="00387581">
      <w:pPr>
        <w:spacing w:after="0" w:line="240" w:lineRule="auto"/>
        <w:rPr>
          <w:rFonts w:ascii="Arial" w:hAnsi="Arial" w:cs="Arial"/>
          <w:sz w:val="20"/>
          <w:szCs w:val="20"/>
        </w:rPr>
      </w:pPr>
      <w:r w:rsidRPr="00774EBB">
        <w:rPr>
          <w:rFonts w:ascii="Arial" w:hAnsi="Arial" w:cs="Arial"/>
          <w:sz w:val="20"/>
          <w:szCs w:val="20"/>
        </w:rPr>
        <w:t>v tomto znění:</w:t>
      </w:r>
    </w:p>
    <w:p w14:paraId="623C4788" w14:textId="77777777" w:rsidR="002434B9" w:rsidRPr="00774EBB" w:rsidRDefault="00387581"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w:t>
      </w:r>
      <w:r w:rsidR="002434B9" w:rsidRPr="00774EBB">
        <w:rPr>
          <w:rFonts w:ascii="Arial" w:hAnsi="Arial" w:cs="Arial"/>
          <w:color w:val="auto"/>
          <w:sz w:val="20"/>
          <w:szCs w:val="20"/>
        </w:rPr>
        <w:t>.</w:t>
      </w:r>
    </w:p>
    <w:p w14:paraId="3D911BD3" w14:textId="77777777" w:rsidR="00603E00" w:rsidRPr="00774EBB" w:rsidRDefault="00FD582D"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Předmět</w:t>
      </w:r>
      <w:r w:rsidR="002434B9" w:rsidRPr="00774EBB">
        <w:rPr>
          <w:rFonts w:ascii="Arial" w:hAnsi="Arial" w:cs="Arial"/>
          <w:color w:val="auto"/>
          <w:sz w:val="20"/>
          <w:szCs w:val="20"/>
        </w:rPr>
        <w:t xml:space="preserve"> </w:t>
      </w:r>
      <w:r w:rsidR="003606A5" w:rsidRPr="00774EBB">
        <w:rPr>
          <w:rFonts w:ascii="Arial" w:hAnsi="Arial" w:cs="Arial"/>
          <w:color w:val="auto"/>
          <w:sz w:val="20"/>
          <w:szCs w:val="20"/>
        </w:rPr>
        <w:t>smlouvy</w:t>
      </w:r>
    </w:p>
    <w:p w14:paraId="02E54B51" w14:textId="29E0ABBD" w:rsidR="008D1700" w:rsidRPr="00774EBB" w:rsidRDefault="003606A5" w:rsidP="00774EBB">
      <w:pPr>
        <w:pStyle w:val="Odstavecseseznamem"/>
        <w:numPr>
          <w:ilvl w:val="0"/>
          <w:numId w:val="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Touto </w:t>
      </w:r>
      <w:r w:rsidR="00361079">
        <w:rPr>
          <w:rFonts w:ascii="Arial" w:hAnsi="Arial" w:cs="Arial"/>
          <w:sz w:val="20"/>
          <w:szCs w:val="20"/>
        </w:rPr>
        <w:t>S</w:t>
      </w:r>
      <w:r w:rsidRPr="00774EBB">
        <w:rPr>
          <w:rFonts w:ascii="Arial" w:hAnsi="Arial" w:cs="Arial"/>
          <w:sz w:val="20"/>
          <w:szCs w:val="20"/>
        </w:rPr>
        <w:t xml:space="preserve">mlouvou smluvní strany </w:t>
      </w:r>
      <w:r w:rsidR="00361079">
        <w:rPr>
          <w:rFonts w:ascii="Arial" w:hAnsi="Arial" w:cs="Arial"/>
          <w:sz w:val="20"/>
          <w:szCs w:val="20"/>
        </w:rPr>
        <w:t>sjednávají</w:t>
      </w:r>
      <w:r w:rsidR="00361079" w:rsidRPr="00774EBB">
        <w:rPr>
          <w:rFonts w:ascii="Arial" w:hAnsi="Arial" w:cs="Arial"/>
          <w:sz w:val="20"/>
          <w:szCs w:val="20"/>
        </w:rPr>
        <w:t xml:space="preserve"> </w:t>
      </w:r>
      <w:r w:rsidRPr="00774EBB">
        <w:rPr>
          <w:rFonts w:ascii="Arial" w:hAnsi="Arial" w:cs="Arial"/>
          <w:sz w:val="20"/>
          <w:szCs w:val="20"/>
        </w:rPr>
        <w:t xml:space="preserve">vzájemná práva a povinnosti v rámci spolupráce při realizaci Projektu. </w:t>
      </w:r>
    </w:p>
    <w:p w14:paraId="318717DA" w14:textId="77777777" w:rsidR="008D1700" w:rsidRPr="00774EBB" w:rsidRDefault="008D1700" w:rsidP="00FD582D">
      <w:pPr>
        <w:spacing w:after="0" w:line="240" w:lineRule="auto"/>
        <w:ind w:left="426" w:hanging="426"/>
        <w:rPr>
          <w:rFonts w:ascii="Arial" w:hAnsi="Arial" w:cs="Arial"/>
          <w:sz w:val="20"/>
          <w:szCs w:val="20"/>
        </w:rPr>
      </w:pPr>
    </w:p>
    <w:p w14:paraId="26AACD3B" w14:textId="77777777" w:rsidR="008D1700" w:rsidRPr="00774EBB" w:rsidRDefault="008D1700" w:rsidP="008D1700">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II.</w:t>
      </w:r>
    </w:p>
    <w:p w14:paraId="01902269" w14:textId="77777777" w:rsidR="008D1700" w:rsidRPr="00774EBB" w:rsidRDefault="008D1700"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Projekt</w:t>
      </w:r>
    </w:p>
    <w:p w14:paraId="1184BEAF" w14:textId="74FBC01D" w:rsidR="002434B9" w:rsidRPr="00774EBB" w:rsidRDefault="00F11A4A"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w:t>
      </w:r>
      <w:r w:rsidR="001E1E83">
        <w:rPr>
          <w:rFonts w:ascii="Arial" w:hAnsi="Arial" w:cs="Arial"/>
          <w:sz w:val="20"/>
          <w:szCs w:val="20"/>
        </w:rPr>
        <w:t>uvedla</w:t>
      </w:r>
      <w:r>
        <w:rPr>
          <w:rFonts w:ascii="Arial" w:hAnsi="Arial" w:cs="Arial"/>
          <w:sz w:val="20"/>
          <w:szCs w:val="20"/>
        </w:rPr>
        <w:t xml:space="preserve"> </w:t>
      </w:r>
      <w:r w:rsidR="007470C0">
        <w:rPr>
          <w:rFonts w:ascii="Arial" w:hAnsi="Arial" w:cs="Arial"/>
          <w:sz w:val="20"/>
          <w:szCs w:val="20"/>
        </w:rPr>
        <w:t xml:space="preserve">v dokumentaci Projektu </w:t>
      </w:r>
      <w:r>
        <w:rPr>
          <w:rFonts w:ascii="Arial" w:hAnsi="Arial" w:cs="Arial"/>
          <w:sz w:val="20"/>
          <w:szCs w:val="20"/>
        </w:rPr>
        <w:t xml:space="preserve">veškeré informace, které jsou vyžadovány </w:t>
      </w:r>
      <w:r w:rsidR="003740A8">
        <w:rPr>
          <w:rFonts w:ascii="Arial" w:hAnsi="Arial" w:cs="Arial"/>
          <w:sz w:val="20"/>
          <w:szCs w:val="20"/>
        </w:rPr>
        <w:t xml:space="preserve">dle čl. 7 </w:t>
      </w:r>
      <w:r w:rsidR="003740A8" w:rsidRPr="003740A8">
        <w:rPr>
          <w:rFonts w:ascii="Arial" w:hAnsi="Arial" w:cs="Arial"/>
          <w:sz w:val="20"/>
          <w:szCs w:val="20"/>
        </w:rPr>
        <w:t>Konkurzní</w:t>
      </w:r>
      <w:r w:rsidR="003740A8">
        <w:rPr>
          <w:rFonts w:ascii="Arial" w:hAnsi="Arial" w:cs="Arial"/>
          <w:sz w:val="20"/>
          <w:szCs w:val="20"/>
        </w:rPr>
        <w:t>ho</w:t>
      </w:r>
      <w:r w:rsidR="003740A8" w:rsidRPr="003740A8">
        <w:rPr>
          <w:rFonts w:ascii="Arial" w:hAnsi="Arial" w:cs="Arial"/>
          <w:sz w:val="20"/>
          <w:szCs w:val="20"/>
        </w:rPr>
        <w:t xml:space="preserve"> řád</w:t>
      </w:r>
      <w:r w:rsidR="003740A8">
        <w:rPr>
          <w:rFonts w:ascii="Arial" w:hAnsi="Arial" w:cs="Arial"/>
          <w:sz w:val="20"/>
          <w:szCs w:val="20"/>
        </w:rPr>
        <w:t>u</w:t>
      </w:r>
      <w:r w:rsidR="003740A8" w:rsidRPr="003740A8">
        <w:rPr>
          <w:rFonts w:ascii="Arial" w:hAnsi="Arial" w:cs="Arial"/>
          <w:sz w:val="20"/>
          <w:szCs w:val="20"/>
        </w:rPr>
        <w:t xml:space="preserve"> Rady Fondu rozvoje </w:t>
      </w:r>
      <w:r w:rsidR="00430002">
        <w:rPr>
          <w:rFonts w:ascii="Arial" w:hAnsi="Arial" w:cs="Arial"/>
          <w:sz w:val="20"/>
          <w:szCs w:val="20"/>
        </w:rPr>
        <w:t xml:space="preserve">CESNET </w:t>
      </w:r>
      <w:r w:rsidR="003740A8">
        <w:rPr>
          <w:rFonts w:ascii="Arial" w:hAnsi="Arial" w:cs="Arial"/>
          <w:sz w:val="20"/>
          <w:szCs w:val="20"/>
        </w:rPr>
        <w:t xml:space="preserve">a </w:t>
      </w:r>
      <w:r>
        <w:rPr>
          <w:rFonts w:ascii="Arial" w:hAnsi="Arial" w:cs="Arial"/>
          <w:sz w:val="20"/>
          <w:szCs w:val="20"/>
        </w:rPr>
        <w:t xml:space="preserve">dle </w:t>
      </w:r>
      <w:r w:rsidRPr="00450001">
        <w:rPr>
          <w:rFonts w:ascii="Arial" w:hAnsi="Arial" w:cs="Arial"/>
          <w:sz w:val="20"/>
          <w:szCs w:val="20"/>
        </w:rPr>
        <w:t>podmín</w:t>
      </w:r>
      <w:r>
        <w:rPr>
          <w:rFonts w:ascii="Arial" w:hAnsi="Arial" w:cs="Arial"/>
          <w:sz w:val="20"/>
          <w:szCs w:val="20"/>
        </w:rPr>
        <w:t xml:space="preserve">ek </w:t>
      </w:r>
      <w:r w:rsidRPr="00450001">
        <w:rPr>
          <w:rFonts w:ascii="Arial" w:hAnsi="Arial" w:cs="Arial"/>
          <w:sz w:val="20"/>
          <w:szCs w:val="20"/>
        </w:rPr>
        <w:t>vyžadovan</w:t>
      </w:r>
      <w:r>
        <w:rPr>
          <w:rFonts w:ascii="Arial" w:hAnsi="Arial" w:cs="Arial"/>
          <w:sz w:val="20"/>
          <w:szCs w:val="20"/>
        </w:rPr>
        <w:t>ých</w:t>
      </w:r>
      <w:r w:rsidRPr="00450001">
        <w:rPr>
          <w:rFonts w:ascii="Arial" w:hAnsi="Arial" w:cs="Arial"/>
          <w:sz w:val="20"/>
          <w:szCs w:val="20"/>
        </w:rPr>
        <w:t xml:space="preserve"> pro konkrétní kolo výběrového řízení</w:t>
      </w:r>
      <w:r w:rsidR="003740A8">
        <w:rPr>
          <w:rFonts w:ascii="Arial" w:hAnsi="Arial" w:cs="Arial"/>
          <w:sz w:val="20"/>
          <w:szCs w:val="20"/>
        </w:rPr>
        <w:t xml:space="preserve"> vyhlášených </w:t>
      </w:r>
      <w:r w:rsidR="003740A8" w:rsidRPr="003740A8">
        <w:rPr>
          <w:rFonts w:ascii="Arial" w:hAnsi="Arial" w:cs="Arial"/>
          <w:sz w:val="20"/>
          <w:szCs w:val="20"/>
        </w:rPr>
        <w:t>Rad</w:t>
      </w:r>
      <w:r w:rsidR="003740A8">
        <w:rPr>
          <w:rFonts w:ascii="Arial" w:hAnsi="Arial" w:cs="Arial"/>
          <w:sz w:val="20"/>
          <w:szCs w:val="20"/>
        </w:rPr>
        <w:t>ou</w:t>
      </w:r>
      <w:r w:rsidR="003740A8" w:rsidRPr="003740A8">
        <w:rPr>
          <w:rFonts w:ascii="Arial" w:hAnsi="Arial" w:cs="Arial"/>
          <w:sz w:val="20"/>
          <w:szCs w:val="20"/>
        </w:rPr>
        <w:t xml:space="preserve"> Fondu</w:t>
      </w:r>
      <w:r w:rsidR="003740A8">
        <w:rPr>
          <w:rFonts w:ascii="Arial" w:hAnsi="Arial" w:cs="Arial"/>
          <w:sz w:val="20"/>
          <w:szCs w:val="20"/>
        </w:rPr>
        <w:t xml:space="preserve"> rozvoje CESNET v souladu s čl. 6 </w:t>
      </w:r>
      <w:r w:rsidR="003C25AA">
        <w:rPr>
          <w:rFonts w:ascii="Arial" w:hAnsi="Arial" w:cs="Arial"/>
          <w:sz w:val="20"/>
          <w:szCs w:val="20"/>
        </w:rPr>
        <w:t>K</w:t>
      </w:r>
      <w:r w:rsidR="003740A8">
        <w:rPr>
          <w:rFonts w:ascii="Arial" w:hAnsi="Arial" w:cs="Arial"/>
          <w:sz w:val="20"/>
          <w:szCs w:val="20"/>
        </w:rPr>
        <w:t xml:space="preserve">onkurzního řádu Rady Fondu rozvoje CESNET uveřejněných na </w:t>
      </w:r>
      <w:r w:rsidR="004831EE">
        <w:rPr>
          <w:rFonts w:ascii="Arial" w:hAnsi="Arial" w:cs="Arial"/>
          <w:sz w:val="20"/>
          <w:szCs w:val="20"/>
        </w:rPr>
        <w:t>webových stránkách Fondu rozvoje CESNET</w:t>
      </w:r>
      <w:r>
        <w:rPr>
          <w:rFonts w:ascii="Arial" w:hAnsi="Arial" w:cs="Arial"/>
          <w:sz w:val="20"/>
          <w:szCs w:val="20"/>
        </w:rPr>
        <w:t xml:space="preserve">. Organizace výslovně prohlašuje, že veškeré informace </w:t>
      </w:r>
      <w:r w:rsidR="003740A8">
        <w:rPr>
          <w:rFonts w:ascii="Arial" w:hAnsi="Arial" w:cs="Arial"/>
          <w:sz w:val="20"/>
          <w:szCs w:val="20"/>
        </w:rPr>
        <w:t>uvedené</w:t>
      </w:r>
      <w:r>
        <w:rPr>
          <w:rFonts w:ascii="Arial" w:hAnsi="Arial" w:cs="Arial"/>
          <w:sz w:val="20"/>
          <w:szCs w:val="20"/>
        </w:rPr>
        <w:t xml:space="preserve"> v</w:t>
      </w:r>
      <w:r w:rsidR="007470C0">
        <w:rPr>
          <w:rFonts w:ascii="Arial" w:hAnsi="Arial" w:cs="Arial"/>
          <w:sz w:val="20"/>
          <w:szCs w:val="20"/>
        </w:rPr>
        <w:t xml:space="preserve"> dokumentaci </w:t>
      </w:r>
      <w:r w:rsidR="001E1E83">
        <w:rPr>
          <w:rFonts w:ascii="Arial" w:hAnsi="Arial" w:cs="Arial"/>
          <w:sz w:val="20"/>
          <w:szCs w:val="20"/>
        </w:rPr>
        <w:t>Projektu</w:t>
      </w:r>
      <w:r>
        <w:rPr>
          <w:rFonts w:ascii="Arial" w:hAnsi="Arial" w:cs="Arial"/>
          <w:sz w:val="20"/>
          <w:szCs w:val="20"/>
        </w:rPr>
        <w:t xml:space="preserve"> jsou úplné a pravdivé.</w:t>
      </w:r>
    </w:p>
    <w:p w14:paraId="2C93FD51" w14:textId="070C10FA" w:rsidR="004C7280" w:rsidRPr="00774EBB" w:rsidRDefault="003B1AF4"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lastRenderedPageBreak/>
        <w:t xml:space="preserve">Organizace se zavazuje </w:t>
      </w:r>
      <w:r w:rsidR="00D07FA1" w:rsidRPr="00774EBB">
        <w:rPr>
          <w:rFonts w:ascii="Arial" w:hAnsi="Arial" w:cs="Arial"/>
          <w:sz w:val="20"/>
          <w:szCs w:val="20"/>
        </w:rPr>
        <w:t>P</w:t>
      </w:r>
      <w:r w:rsidR="00603E00" w:rsidRPr="00774EBB">
        <w:rPr>
          <w:rFonts w:ascii="Arial" w:hAnsi="Arial" w:cs="Arial"/>
          <w:sz w:val="20"/>
          <w:szCs w:val="20"/>
        </w:rPr>
        <w:t>rojekt</w:t>
      </w:r>
      <w:r w:rsidRPr="00774EBB">
        <w:rPr>
          <w:rFonts w:ascii="Arial" w:hAnsi="Arial" w:cs="Arial"/>
          <w:sz w:val="20"/>
          <w:szCs w:val="20"/>
        </w:rPr>
        <w:t xml:space="preserve"> </w:t>
      </w:r>
      <w:r w:rsidR="00603E00" w:rsidRPr="00774EBB">
        <w:rPr>
          <w:rFonts w:ascii="Arial" w:hAnsi="Arial" w:cs="Arial"/>
          <w:sz w:val="20"/>
          <w:szCs w:val="20"/>
        </w:rPr>
        <w:t>realizov</w:t>
      </w:r>
      <w:r w:rsidRPr="00774EBB">
        <w:rPr>
          <w:rFonts w:ascii="Arial" w:hAnsi="Arial" w:cs="Arial"/>
          <w:sz w:val="20"/>
          <w:szCs w:val="20"/>
        </w:rPr>
        <w:t>at</w:t>
      </w:r>
      <w:r w:rsidR="00603E00" w:rsidRPr="00774EBB">
        <w:rPr>
          <w:rFonts w:ascii="Arial" w:hAnsi="Arial" w:cs="Arial"/>
          <w:sz w:val="20"/>
          <w:szCs w:val="20"/>
        </w:rPr>
        <w:t xml:space="preserve"> v souladu s</w:t>
      </w:r>
      <w:r w:rsidR="007470C0">
        <w:rPr>
          <w:rFonts w:ascii="Arial" w:hAnsi="Arial" w:cs="Arial"/>
          <w:sz w:val="20"/>
          <w:szCs w:val="20"/>
        </w:rPr>
        <w:t> dokumentací Projektu</w:t>
      </w:r>
      <w:r w:rsidR="00F11A4A">
        <w:rPr>
          <w:rFonts w:ascii="Arial" w:hAnsi="Arial" w:cs="Arial"/>
          <w:sz w:val="20"/>
          <w:szCs w:val="20"/>
        </w:rPr>
        <w:t xml:space="preserve">, </w:t>
      </w:r>
      <w:r w:rsidR="008806F1">
        <w:rPr>
          <w:rFonts w:ascii="Arial" w:hAnsi="Arial" w:cs="Arial"/>
          <w:sz w:val="20"/>
          <w:szCs w:val="20"/>
        </w:rPr>
        <w:t xml:space="preserve">kdy </w:t>
      </w:r>
      <w:r w:rsidR="007470C0">
        <w:rPr>
          <w:rFonts w:ascii="Arial" w:hAnsi="Arial" w:cs="Arial"/>
          <w:sz w:val="20"/>
          <w:szCs w:val="20"/>
        </w:rPr>
        <w:t xml:space="preserve">dokumentace Projektu </w:t>
      </w:r>
      <w:r w:rsidR="009C410D">
        <w:rPr>
          <w:rFonts w:ascii="Arial" w:hAnsi="Arial" w:cs="Arial"/>
          <w:sz w:val="20"/>
          <w:szCs w:val="20"/>
        </w:rPr>
        <w:t xml:space="preserve">může </w:t>
      </w:r>
      <w:r w:rsidR="001C6288" w:rsidRPr="00774EBB">
        <w:rPr>
          <w:rFonts w:ascii="Arial" w:hAnsi="Arial" w:cs="Arial"/>
          <w:sz w:val="20"/>
          <w:szCs w:val="20"/>
        </w:rPr>
        <w:t>být měněn</w:t>
      </w:r>
      <w:r w:rsidR="003740A8">
        <w:rPr>
          <w:rFonts w:ascii="Arial" w:hAnsi="Arial" w:cs="Arial"/>
          <w:sz w:val="20"/>
          <w:szCs w:val="20"/>
        </w:rPr>
        <w:t>a</w:t>
      </w:r>
      <w:r w:rsidR="001C6288" w:rsidRPr="00774EBB">
        <w:rPr>
          <w:rFonts w:ascii="Arial" w:hAnsi="Arial" w:cs="Arial"/>
          <w:sz w:val="20"/>
          <w:szCs w:val="20"/>
        </w:rPr>
        <w:t xml:space="preserve"> pouze </w:t>
      </w:r>
      <w:r w:rsidR="005D77F4" w:rsidRPr="00774EBB">
        <w:rPr>
          <w:rFonts w:ascii="Arial" w:hAnsi="Arial" w:cs="Arial"/>
          <w:sz w:val="20"/>
          <w:szCs w:val="20"/>
        </w:rPr>
        <w:t xml:space="preserve">v souladu s Konkurzním řádem Rady </w:t>
      </w:r>
      <w:r w:rsidR="003740A8">
        <w:rPr>
          <w:rFonts w:ascii="Arial" w:hAnsi="Arial" w:cs="Arial"/>
          <w:sz w:val="20"/>
          <w:szCs w:val="20"/>
        </w:rPr>
        <w:t>F</w:t>
      </w:r>
      <w:r w:rsidR="005D77F4" w:rsidRPr="00774EBB">
        <w:rPr>
          <w:rFonts w:ascii="Arial" w:hAnsi="Arial" w:cs="Arial"/>
          <w:sz w:val="20"/>
          <w:szCs w:val="20"/>
        </w:rPr>
        <w:t>ondu rozvoje</w:t>
      </w:r>
      <w:r w:rsidR="009C410D">
        <w:rPr>
          <w:rFonts w:ascii="Arial" w:hAnsi="Arial" w:cs="Arial"/>
          <w:sz w:val="20"/>
          <w:szCs w:val="20"/>
        </w:rPr>
        <w:t>, tj. v souladu s rozhodnutí</w:t>
      </w:r>
      <w:r w:rsidR="004218CE">
        <w:rPr>
          <w:rFonts w:ascii="Arial" w:hAnsi="Arial" w:cs="Arial"/>
          <w:sz w:val="20"/>
          <w:szCs w:val="20"/>
        </w:rPr>
        <w:t>m</w:t>
      </w:r>
      <w:r w:rsidR="009C410D">
        <w:rPr>
          <w:rFonts w:ascii="Arial" w:hAnsi="Arial" w:cs="Arial"/>
          <w:sz w:val="20"/>
          <w:szCs w:val="20"/>
        </w:rPr>
        <w:t xml:space="preserve"> Rady F</w:t>
      </w:r>
      <w:r w:rsidR="006D74FE">
        <w:rPr>
          <w:rFonts w:ascii="Arial" w:hAnsi="Arial" w:cs="Arial"/>
          <w:sz w:val="20"/>
          <w:szCs w:val="20"/>
        </w:rPr>
        <w:t>ondu rozvoje</w:t>
      </w:r>
      <w:r w:rsidR="005D77F4" w:rsidRPr="00774EBB">
        <w:rPr>
          <w:rFonts w:ascii="Arial" w:hAnsi="Arial" w:cs="Arial"/>
          <w:sz w:val="20"/>
          <w:szCs w:val="20"/>
        </w:rPr>
        <w:t>.</w:t>
      </w:r>
    </w:p>
    <w:p w14:paraId="1EA1E685" w14:textId="0C2760D8" w:rsidR="00545083" w:rsidRPr="00774EBB" w:rsidRDefault="00545083" w:rsidP="00774EBB">
      <w:pPr>
        <w:pStyle w:val="Odstavecseseznamem"/>
        <w:numPr>
          <w:ilvl w:val="0"/>
          <w:numId w:val="19"/>
        </w:numPr>
        <w:spacing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se zavazuje prezentovat výsledky realizace Projektu a související poznatky způsobem uvedeným </w:t>
      </w:r>
      <w:r w:rsidR="003740A8">
        <w:rPr>
          <w:rFonts w:ascii="Arial" w:hAnsi="Arial" w:cs="Arial"/>
          <w:sz w:val="20"/>
          <w:szCs w:val="20"/>
        </w:rPr>
        <w:t>v</w:t>
      </w:r>
      <w:r w:rsidR="007470C0">
        <w:rPr>
          <w:rFonts w:ascii="Arial" w:hAnsi="Arial" w:cs="Arial"/>
          <w:sz w:val="20"/>
          <w:szCs w:val="20"/>
        </w:rPr>
        <w:t> dokumentaci Projektu</w:t>
      </w:r>
      <w:r w:rsidR="00421657">
        <w:rPr>
          <w:rFonts w:ascii="Arial" w:hAnsi="Arial" w:cs="Arial"/>
          <w:sz w:val="20"/>
          <w:szCs w:val="20"/>
        </w:rPr>
        <w:t xml:space="preserve">, </w:t>
      </w:r>
      <w:r w:rsidR="00843CF6">
        <w:rPr>
          <w:rFonts w:ascii="Arial" w:hAnsi="Arial" w:cs="Arial"/>
          <w:sz w:val="20"/>
          <w:szCs w:val="20"/>
        </w:rPr>
        <w:t>vždy je však povinna zpracovat závěrečnou zprávu, technickou zprávu a výkaz hospodaření Projektu</w:t>
      </w:r>
      <w:r w:rsidR="0089162A">
        <w:rPr>
          <w:rFonts w:ascii="Arial" w:hAnsi="Arial" w:cs="Arial"/>
          <w:sz w:val="20"/>
          <w:szCs w:val="20"/>
        </w:rPr>
        <w:t>.</w:t>
      </w:r>
    </w:p>
    <w:p w14:paraId="4469E52E" w14:textId="77777777" w:rsidR="005C5DB4" w:rsidRPr="00774EBB" w:rsidRDefault="007A1AF7"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III</w:t>
      </w:r>
      <w:r w:rsidR="005C5DB4" w:rsidRPr="00774EBB">
        <w:rPr>
          <w:rFonts w:ascii="Arial" w:hAnsi="Arial" w:cs="Arial"/>
          <w:color w:val="auto"/>
          <w:sz w:val="20"/>
          <w:szCs w:val="20"/>
        </w:rPr>
        <w:t>.</w:t>
      </w:r>
    </w:p>
    <w:p w14:paraId="2D89E240" w14:textId="77777777" w:rsidR="005C5DB4" w:rsidRPr="00774EBB" w:rsidRDefault="005C5DB4"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Práva a povinnosti smluvních stran</w:t>
      </w:r>
    </w:p>
    <w:p w14:paraId="17E0B9CF" w14:textId="0507DE2E"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Organizace zajistí pro řešení Projektu institucionální zabezpečení a finanční prostředky ve výši </w:t>
      </w:r>
      <w:r w:rsidR="001571EA">
        <w:rPr>
          <w:rFonts w:ascii="Arial" w:hAnsi="Arial" w:cs="Arial"/>
          <w:sz w:val="20"/>
          <w:szCs w:val="20"/>
        </w:rPr>
        <w:t>115</w:t>
      </w:r>
      <w:r w:rsidR="00A30683" w:rsidRPr="00A30683">
        <w:rPr>
          <w:rFonts w:ascii="Arial" w:hAnsi="Arial" w:cs="Arial"/>
          <w:sz w:val="20"/>
          <w:szCs w:val="20"/>
        </w:rPr>
        <w:t>.000,-</w:t>
      </w:r>
      <w:r w:rsidR="00A30683">
        <w:rPr>
          <w:rFonts w:ascii="Arial" w:hAnsi="Arial" w:cs="Arial"/>
          <w:sz w:val="20"/>
          <w:szCs w:val="20"/>
        </w:rPr>
        <w:t xml:space="preserve"> </w:t>
      </w:r>
      <w:r w:rsidRPr="007470C0">
        <w:rPr>
          <w:rFonts w:ascii="Arial" w:hAnsi="Arial" w:cs="Arial"/>
          <w:sz w:val="20"/>
          <w:szCs w:val="20"/>
        </w:rPr>
        <w:t xml:space="preserve">Kč </w:t>
      </w:r>
      <w:r w:rsidR="00A30683">
        <w:rPr>
          <w:rFonts w:ascii="Arial" w:hAnsi="Arial" w:cs="Arial"/>
          <w:sz w:val="20"/>
          <w:szCs w:val="20"/>
        </w:rPr>
        <w:t xml:space="preserve">(slovy </w:t>
      </w:r>
      <w:r w:rsidR="00AF3125">
        <w:rPr>
          <w:rFonts w:ascii="Arial" w:hAnsi="Arial" w:cs="Arial"/>
          <w:sz w:val="20"/>
          <w:szCs w:val="20"/>
        </w:rPr>
        <w:t>sto</w:t>
      </w:r>
      <w:r w:rsidR="001571EA">
        <w:rPr>
          <w:rFonts w:ascii="Arial" w:hAnsi="Arial" w:cs="Arial"/>
          <w:sz w:val="20"/>
          <w:szCs w:val="20"/>
        </w:rPr>
        <w:t>patnáct</w:t>
      </w:r>
      <w:r w:rsidR="00A30683">
        <w:rPr>
          <w:rFonts w:ascii="Arial" w:hAnsi="Arial" w:cs="Arial"/>
          <w:sz w:val="20"/>
          <w:szCs w:val="20"/>
        </w:rPr>
        <w:t xml:space="preserve"> tisíc</w:t>
      </w:r>
      <w:r w:rsidR="00F9261B" w:rsidRPr="00A30683">
        <w:rPr>
          <w:rFonts w:ascii="Arial" w:hAnsi="Arial" w:cs="Arial"/>
          <w:sz w:val="20"/>
          <w:szCs w:val="20"/>
        </w:rPr>
        <w:t xml:space="preserve"> </w:t>
      </w:r>
      <w:r w:rsidRPr="007470C0">
        <w:rPr>
          <w:rFonts w:ascii="Arial" w:hAnsi="Arial" w:cs="Arial"/>
          <w:sz w:val="20"/>
          <w:szCs w:val="20"/>
        </w:rPr>
        <w:t>korun českých).</w:t>
      </w:r>
    </w:p>
    <w:p w14:paraId="06A5EBBE" w14:textId="5172C52F" w:rsidR="007470C0" w:rsidRDefault="007470C0" w:rsidP="007470C0">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Sdružení CESNET poskytne na řešení Projektu finanční prostředky v celkové výši </w:t>
      </w:r>
      <w:r w:rsidR="001571EA">
        <w:rPr>
          <w:rFonts w:ascii="Arial" w:hAnsi="Arial" w:cs="Arial"/>
          <w:sz w:val="20"/>
          <w:szCs w:val="20"/>
        </w:rPr>
        <w:t>651</w:t>
      </w:r>
      <w:r w:rsidR="00A30683" w:rsidRPr="00A30683">
        <w:rPr>
          <w:rFonts w:ascii="Arial" w:hAnsi="Arial" w:cs="Arial"/>
          <w:sz w:val="20"/>
          <w:szCs w:val="20"/>
        </w:rPr>
        <w:t>.000</w:t>
      </w:r>
      <w:r w:rsidR="00A30683">
        <w:rPr>
          <w:rFonts w:ascii="Arial" w:hAnsi="Arial" w:cs="Arial"/>
          <w:sz w:val="20"/>
          <w:szCs w:val="20"/>
        </w:rPr>
        <w:t>,-</w:t>
      </w:r>
      <w:r>
        <w:rPr>
          <w:rFonts w:ascii="Arial" w:hAnsi="Arial" w:cs="Arial"/>
          <w:sz w:val="20"/>
          <w:szCs w:val="20"/>
        </w:rPr>
        <w:t xml:space="preserve"> </w:t>
      </w:r>
      <w:r w:rsidRPr="007470C0">
        <w:rPr>
          <w:rFonts w:ascii="Arial" w:hAnsi="Arial" w:cs="Arial"/>
          <w:sz w:val="20"/>
          <w:szCs w:val="20"/>
        </w:rPr>
        <w:t xml:space="preserve">Kč (slovy </w:t>
      </w:r>
      <w:r w:rsidR="001571EA">
        <w:rPr>
          <w:rFonts w:ascii="Arial" w:hAnsi="Arial" w:cs="Arial"/>
          <w:sz w:val="20"/>
          <w:szCs w:val="20"/>
        </w:rPr>
        <w:t>šestsetpadesátjeden</w:t>
      </w:r>
      <w:r w:rsidR="00A30683">
        <w:rPr>
          <w:rFonts w:ascii="Arial" w:hAnsi="Arial" w:cs="Arial"/>
          <w:sz w:val="20"/>
          <w:szCs w:val="20"/>
        </w:rPr>
        <w:t xml:space="preserve"> tisíc</w:t>
      </w:r>
      <w:r w:rsidRPr="007470C0">
        <w:rPr>
          <w:rFonts w:ascii="Arial" w:hAnsi="Arial" w:cs="Arial"/>
          <w:sz w:val="20"/>
          <w:szCs w:val="20"/>
        </w:rPr>
        <w:t xml:space="preserve"> korun českých)</w:t>
      </w:r>
    </w:p>
    <w:p w14:paraId="2344FCE3" w14:textId="2180272F"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Výše finančních prostředků stanovených v odstavci </w:t>
      </w:r>
      <w:r>
        <w:rPr>
          <w:rFonts w:ascii="Arial" w:hAnsi="Arial" w:cs="Arial"/>
          <w:sz w:val="20"/>
          <w:szCs w:val="20"/>
        </w:rPr>
        <w:t>2.</w:t>
      </w:r>
      <w:r w:rsidRPr="007470C0">
        <w:rPr>
          <w:rFonts w:ascii="Arial" w:hAnsi="Arial" w:cs="Arial"/>
          <w:sz w:val="20"/>
          <w:szCs w:val="20"/>
        </w:rPr>
        <w:t xml:space="preserve"> nesmí být překročena.</w:t>
      </w:r>
    </w:p>
    <w:p w14:paraId="0618A026" w14:textId="277F0DA4" w:rsidR="00480F7B"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je povinna v</w:t>
      </w:r>
      <w:r w:rsidR="000A5AFF" w:rsidRPr="00774EBB">
        <w:rPr>
          <w:rFonts w:ascii="Arial" w:hAnsi="Arial" w:cs="Arial"/>
          <w:sz w:val="20"/>
          <w:szCs w:val="20"/>
        </w:rPr>
        <w:t> přiměřeném rozsahu pravidelně</w:t>
      </w:r>
      <w:r w:rsidRPr="00774EBB">
        <w:rPr>
          <w:rFonts w:ascii="Arial" w:hAnsi="Arial" w:cs="Arial"/>
          <w:sz w:val="20"/>
          <w:szCs w:val="20"/>
        </w:rPr>
        <w:t xml:space="preserve"> informovat </w:t>
      </w:r>
      <w:r w:rsidR="00D80741">
        <w:rPr>
          <w:rFonts w:ascii="Arial" w:hAnsi="Arial" w:cs="Arial"/>
          <w:sz w:val="20"/>
          <w:szCs w:val="20"/>
        </w:rPr>
        <w:t xml:space="preserve">sdružení </w:t>
      </w:r>
      <w:r w:rsidRPr="00774EBB">
        <w:rPr>
          <w:rFonts w:ascii="Arial" w:hAnsi="Arial" w:cs="Arial"/>
          <w:sz w:val="20"/>
          <w:szCs w:val="20"/>
        </w:rPr>
        <w:t>CESN</w:t>
      </w:r>
      <w:r w:rsidR="00752489" w:rsidRPr="00774EBB">
        <w:rPr>
          <w:rFonts w:ascii="Arial" w:hAnsi="Arial" w:cs="Arial"/>
          <w:sz w:val="20"/>
          <w:szCs w:val="20"/>
        </w:rPr>
        <w:t>ET o průběhu realizace Projektu a doložit výši a účel čerpání poskytnutých finančních prostředků.</w:t>
      </w:r>
    </w:p>
    <w:p w14:paraId="79C4910A" w14:textId="663455DA" w:rsidR="00511784"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prohlašuje,</w:t>
      </w:r>
      <w:r w:rsidR="00E94735" w:rsidRPr="00774EBB">
        <w:rPr>
          <w:rFonts w:ascii="Arial" w:hAnsi="Arial" w:cs="Arial"/>
          <w:sz w:val="20"/>
          <w:szCs w:val="20"/>
        </w:rPr>
        <w:t xml:space="preserve"> že je samostatným správcem osobních údajů, a</w:t>
      </w:r>
      <w:r w:rsidRPr="00774EBB">
        <w:rPr>
          <w:rFonts w:ascii="Arial" w:hAnsi="Arial" w:cs="Arial"/>
          <w:sz w:val="20"/>
          <w:szCs w:val="20"/>
        </w:rPr>
        <w:t xml:space="preserve"> že v souladu s platnou právní úpravou se zavazuje zajistit, aby osobní údaje, které potřebuje </w:t>
      </w:r>
      <w:r w:rsidR="00D80741">
        <w:rPr>
          <w:rFonts w:ascii="Arial" w:hAnsi="Arial" w:cs="Arial"/>
          <w:sz w:val="20"/>
          <w:szCs w:val="20"/>
        </w:rPr>
        <w:t xml:space="preserve">sdružení </w:t>
      </w:r>
      <w:r w:rsidRPr="00774EBB">
        <w:rPr>
          <w:rFonts w:ascii="Arial" w:hAnsi="Arial" w:cs="Arial"/>
          <w:sz w:val="20"/>
          <w:szCs w:val="20"/>
        </w:rPr>
        <w:t xml:space="preserve">CESNET využívat za účelem plnění této </w:t>
      </w:r>
      <w:r w:rsidR="00EA797A">
        <w:rPr>
          <w:rFonts w:ascii="Arial" w:hAnsi="Arial" w:cs="Arial"/>
          <w:sz w:val="20"/>
          <w:szCs w:val="20"/>
        </w:rPr>
        <w:t>S</w:t>
      </w:r>
      <w:r w:rsidRPr="00774EBB">
        <w:rPr>
          <w:rFonts w:ascii="Arial" w:hAnsi="Arial" w:cs="Arial"/>
          <w:sz w:val="20"/>
          <w:szCs w:val="20"/>
        </w:rPr>
        <w:t xml:space="preserve">mlouvy, resp. plnění Projektu, mohl </w:t>
      </w:r>
      <w:r w:rsidR="00D80741">
        <w:rPr>
          <w:rFonts w:ascii="Arial" w:hAnsi="Arial" w:cs="Arial"/>
          <w:sz w:val="20"/>
          <w:szCs w:val="20"/>
        </w:rPr>
        <w:t xml:space="preserve">sdružení </w:t>
      </w:r>
      <w:r w:rsidRPr="00774EBB">
        <w:rPr>
          <w:rFonts w:ascii="Arial" w:hAnsi="Arial" w:cs="Arial"/>
          <w:sz w:val="20"/>
          <w:szCs w:val="20"/>
        </w:rPr>
        <w:t>CESNET zpracovat v potřebném rozsahu. Organizace se zejména zavazuje, že bude plnit informační povinnosti vůči subjektům údajů (fyzickým osobám) v rozsa</w:t>
      </w:r>
      <w:r w:rsidR="00E94735" w:rsidRPr="00774EBB">
        <w:rPr>
          <w:rFonts w:ascii="Arial" w:hAnsi="Arial" w:cs="Arial"/>
          <w:sz w:val="20"/>
          <w:szCs w:val="20"/>
        </w:rPr>
        <w:t xml:space="preserve">hu stanoveném právními předpisy. </w:t>
      </w:r>
      <w:r w:rsidR="00D80741">
        <w:rPr>
          <w:rFonts w:ascii="Arial" w:hAnsi="Arial" w:cs="Arial"/>
          <w:sz w:val="20"/>
          <w:szCs w:val="20"/>
        </w:rPr>
        <w:t xml:space="preserve">Sdružení </w:t>
      </w:r>
      <w:r w:rsidR="00E94735" w:rsidRPr="00774EBB">
        <w:rPr>
          <w:rFonts w:ascii="Arial" w:hAnsi="Arial" w:cs="Arial"/>
          <w:sz w:val="20"/>
          <w:szCs w:val="20"/>
        </w:rPr>
        <w:t>CESNET prohlašuje, že je v rámci řešení projektů F</w:t>
      </w:r>
      <w:r w:rsidR="00EA797A">
        <w:rPr>
          <w:rFonts w:ascii="Arial" w:hAnsi="Arial" w:cs="Arial"/>
          <w:sz w:val="20"/>
          <w:szCs w:val="20"/>
        </w:rPr>
        <w:t>ondu rozvoje CESNET</w:t>
      </w:r>
      <w:r w:rsidR="00E94735" w:rsidRPr="00774EBB">
        <w:rPr>
          <w:rFonts w:ascii="Arial" w:hAnsi="Arial" w:cs="Arial"/>
          <w:sz w:val="20"/>
          <w:szCs w:val="20"/>
        </w:rPr>
        <w:t xml:space="preserve"> samostatným správcem osobních údajů, a to v souladu s platnou právní úpravou.</w:t>
      </w:r>
      <w:r w:rsidR="00511784" w:rsidRPr="00774EBB">
        <w:rPr>
          <w:rFonts w:ascii="Arial" w:hAnsi="Arial" w:cs="Arial"/>
          <w:sz w:val="20"/>
          <w:szCs w:val="20"/>
        </w:rPr>
        <w:t xml:space="preserve"> </w:t>
      </w:r>
    </w:p>
    <w:p w14:paraId="3556FE3B" w14:textId="7C3370C3" w:rsidR="00F81CE8" w:rsidRDefault="00F81CE8"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w:t>
      </w:r>
      <w:r w:rsidR="004831EE">
        <w:rPr>
          <w:rFonts w:ascii="Arial" w:hAnsi="Arial" w:cs="Arial"/>
          <w:sz w:val="20"/>
          <w:szCs w:val="20"/>
        </w:rPr>
        <w:t xml:space="preserve">výslovně předložením </w:t>
      </w:r>
      <w:r w:rsidR="007470C0">
        <w:rPr>
          <w:rFonts w:ascii="Arial" w:hAnsi="Arial" w:cs="Arial"/>
          <w:sz w:val="20"/>
          <w:szCs w:val="20"/>
        </w:rPr>
        <w:t>dokumentace Projektu</w:t>
      </w:r>
      <w:r w:rsidR="004831EE">
        <w:rPr>
          <w:rFonts w:ascii="Arial" w:hAnsi="Arial" w:cs="Arial"/>
          <w:sz w:val="20"/>
          <w:szCs w:val="20"/>
        </w:rPr>
        <w:t xml:space="preserve"> prohlašuje, že se seznámila s </w:t>
      </w:r>
      <w:r w:rsidR="00BE6D8C" w:rsidRPr="00774EBB">
        <w:rPr>
          <w:rFonts w:ascii="Arial" w:hAnsi="Arial" w:cs="Arial"/>
          <w:sz w:val="20"/>
          <w:szCs w:val="20"/>
        </w:rPr>
        <w:t>podmínk</w:t>
      </w:r>
      <w:r w:rsidR="004831EE">
        <w:rPr>
          <w:rFonts w:ascii="Arial" w:hAnsi="Arial" w:cs="Arial"/>
          <w:sz w:val="20"/>
          <w:szCs w:val="20"/>
        </w:rPr>
        <w:t>ami</w:t>
      </w:r>
      <w:r w:rsidR="00BE6D8C" w:rsidRPr="00774EBB">
        <w:rPr>
          <w:rFonts w:ascii="Arial" w:hAnsi="Arial" w:cs="Arial"/>
          <w:sz w:val="20"/>
          <w:szCs w:val="20"/>
        </w:rPr>
        <w:t xml:space="preserve"> výběrového řízení, pro které návrh Projektu předkládá</w:t>
      </w:r>
      <w:r w:rsidR="00437D61" w:rsidRPr="00774EBB">
        <w:rPr>
          <w:rFonts w:ascii="Arial" w:hAnsi="Arial" w:cs="Arial"/>
          <w:sz w:val="20"/>
          <w:szCs w:val="20"/>
        </w:rPr>
        <w:t xml:space="preserve"> a </w:t>
      </w:r>
      <w:r w:rsidR="004831EE">
        <w:rPr>
          <w:rFonts w:ascii="Arial" w:hAnsi="Arial" w:cs="Arial"/>
          <w:sz w:val="20"/>
          <w:szCs w:val="20"/>
        </w:rPr>
        <w:t>potvrzuje, že</w:t>
      </w:r>
      <w:r w:rsidR="00437D61" w:rsidRPr="00774EBB">
        <w:rPr>
          <w:rFonts w:ascii="Arial" w:hAnsi="Arial" w:cs="Arial"/>
          <w:sz w:val="20"/>
          <w:szCs w:val="20"/>
        </w:rPr>
        <w:t xml:space="preserve"> s těmito podmínkami </w:t>
      </w:r>
      <w:r w:rsidR="004831EE">
        <w:rPr>
          <w:rFonts w:ascii="Arial" w:hAnsi="Arial" w:cs="Arial"/>
          <w:sz w:val="20"/>
          <w:szCs w:val="20"/>
        </w:rPr>
        <w:t>souhlasí</w:t>
      </w:r>
      <w:r w:rsidR="00437D61" w:rsidRPr="00774EBB">
        <w:rPr>
          <w:rFonts w:ascii="Arial" w:hAnsi="Arial" w:cs="Arial"/>
          <w:sz w:val="20"/>
          <w:szCs w:val="20"/>
        </w:rPr>
        <w:t>.</w:t>
      </w:r>
    </w:p>
    <w:p w14:paraId="016E4B51" w14:textId="3407B983" w:rsidR="00B31FDB" w:rsidRPr="00E028FE" w:rsidRDefault="00A0670E" w:rsidP="006E06E6">
      <w:pPr>
        <w:pStyle w:val="Odstavecseseznamem"/>
        <w:numPr>
          <w:ilvl w:val="0"/>
          <w:numId w:val="15"/>
        </w:numPr>
        <w:spacing w:line="240" w:lineRule="auto"/>
        <w:ind w:left="284" w:hanging="284"/>
        <w:contextualSpacing w:val="0"/>
        <w:jc w:val="both"/>
        <w:rPr>
          <w:rFonts w:ascii="Arial" w:hAnsi="Arial" w:cs="Arial"/>
          <w:sz w:val="20"/>
          <w:szCs w:val="20"/>
        </w:rPr>
      </w:pPr>
      <w:r w:rsidRPr="00A0670E">
        <w:rPr>
          <w:rFonts w:ascii="Arial" w:hAnsi="Arial" w:cs="Arial"/>
          <w:sz w:val="20"/>
          <w:szCs w:val="20"/>
        </w:rPr>
        <w:t xml:space="preserve">Hlavním řešitelem Projektu za Organizaci </w:t>
      </w:r>
      <w:r w:rsidR="00E028FE">
        <w:rPr>
          <w:rFonts w:ascii="Arial" w:hAnsi="Arial" w:cs="Arial"/>
          <w:sz w:val="20"/>
          <w:szCs w:val="20"/>
        </w:rPr>
        <w:t xml:space="preserve">je </w:t>
      </w:r>
      <w:r w:rsidR="003C25AA">
        <w:rPr>
          <w:rFonts w:ascii="Arial" w:hAnsi="Arial" w:cs="Arial"/>
          <w:sz w:val="20"/>
          <w:szCs w:val="20"/>
        </w:rPr>
        <w:t>osoba uvedená v dokumentaci Projektu</w:t>
      </w:r>
      <w:r w:rsidRPr="00A0670E">
        <w:rPr>
          <w:rFonts w:ascii="Arial" w:hAnsi="Arial" w:cs="Arial"/>
          <w:sz w:val="20"/>
          <w:szCs w:val="20"/>
        </w:rPr>
        <w:t>, kter</w:t>
      </w:r>
      <w:r w:rsidR="003C25AA">
        <w:rPr>
          <w:rFonts w:ascii="Arial" w:hAnsi="Arial" w:cs="Arial"/>
          <w:sz w:val="20"/>
          <w:szCs w:val="20"/>
        </w:rPr>
        <w:t>á</w:t>
      </w:r>
      <w:r w:rsidRPr="00A0670E">
        <w:rPr>
          <w:rFonts w:ascii="Arial" w:hAnsi="Arial" w:cs="Arial"/>
          <w:sz w:val="20"/>
          <w:szCs w:val="20"/>
        </w:rPr>
        <w:t xml:space="preserve"> je ve vztahu k Organizaci v pracovním poměru. Smluvní strany se dohodly, že Organizace je oprávněna </w:t>
      </w:r>
      <w:r w:rsidR="00E028FE">
        <w:rPr>
          <w:rFonts w:ascii="Arial" w:hAnsi="Arial" w:cs="Arial"/>
          <w:sz w:val="20"/>
          <w:szCs w:val="20"/>
        </w:rPr>
        <w:t>h</w:t>
      </w:r>
      <w:r w:rsidRPr="00A0670E">
        <w:rPr>
          <w:rFonts w:ascii="Arial" w:hAnsi="Arial" w:cs="Arial"/>
          <w:sz w:val="20"/>
          <w:szCs w:val="20"/>
        </w:rPr>
        <w:t>lavního řešitele změnit</w:t>
      </w:r>
      <w:r w:rsidR="003C25AA">
        <w:rPr>
          <w:rFonts w:ascii="Arial" w:hAnsi="Arial" w:cs="Arial"/>
          <w:sz w:val="20"/>
          <w:szCs w:val="20"/>
        </w:rPr>
        <w:t xml:space="preserve"> pouze za předpokladu, že navrhovaná osoba hlavního řešitele taktéž splňuje podmínky pro řešitele dle Konkurzního řádu Rady Fondu rozvoje CESNET, především dle čl. 8. Změnu hlavního řešitele je organizace povinna oznámit </w:t>
      </w:r>
      <w:r w:rsidR="00D80741">
        <w:rPr>
          <w:rFonts w:ascii="Arial" w:hAnsi="Arial" w:cs="Arial"/>
          <w:sz w:val="20"/>
          <w:szCs w:val="20"/>
        </w:rPr>
        <w:t>do d</w:t>
      </w:r>
      <w:r w:rsidRPr="00A0670E">
        <w:rPr>
          <w:rFonts w:ascii="Arial" w:hAnsi="Arial" w:cs="Arial"/>
          <w:sz w:val="20"/>
          <w:szCs w:val="20"/>
        </w:rPr>
        <w:t xml:space="preserve">atové schránky </w:t>
      </w:r>
      <w:r w:rsidR="003C25AA">
        <w:rPr>
          <w:rFonts w:ascii="Arial" w:hAnsi="Arial" w:cs="Arial"/>
          <w:sz w:val="20"/>
          <w:szCs w:val="20"/>
        </w:rPr>
        <w:t xml:space="preserve">sdružení </w:t>
      </w:r>
      <w:r w:rsidRPr="00A0670E">
        <w:rPr>
          <w:rFonts w:ascii="Arial" w:hAnsi="Arial" w:cs="Arial"/>
          <w:sz w:val="20"/>
          <w:szCs w:val="20"/>
        </w:rPr>
        <w:t>CESNET.</w:t>
      </w:r>
    </w:p>
    <w:p w14:paraId="7F4C25B5" w14:textId="44B75186" w:rsidR="00434B96" w:rsidRPr="00774EBB" w:rsidRDefault="006E06E6" w:rsidP="00387581">
      <w:pPr>
        <w:pStyle w:val="Nadpis2"/>
        <w:spacing w:before="0" w:line="240" w:lineRule="auto"/>
        <w:jc w:val="center"/>
        <w:rPr>
          <w:rFonts w:ascii="Arial" w:hAnsi="Arial" w:cs="Arial"/>
          <w:color w:val="auto"/>
          <w:sz w:val="20"/>
          <w:szCs w:val="20"/>
        </w:rPr>
      </w:pPr>
      <w:r>
        <w:rPr>
          <w:rFonts w:ascii="Arial" w:hAnsi="Arial" w:cs="Arial"/>
          <w:color w:val="auto"/>
          <w:sz w:val="20"/>
          <w:szCs w:val="20"/>
        </w:rPr>
        <w:t>I</w:t>
      </w:r>
      <w:r w:rsidR="00434B96" w:rsidRPr="00774EBB">
        <w:rPr>
          <w:rFonts w:ascii="Arial" w:hAnsi="Arial" w:cs="Arial"/>
          <w:color w:val="auto"/>
          <w:sz w:val="20"/>
          <w:szCs w:val="20"/>
        </w:rPr>
        <w:t>V.</w:t>
      </w:r>
    </w:p>
    <w:p w14:paraId="274F954E" w14:textId="77777777" w:rsidR="00434B96" w:rsidRPr="00774EBB" w:rsidRDefault="00434B96"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Způsob platby a platební podmínky</w:t>
      </w:r>
    </w:p>
    <w:p w14:paraId="56DFE01C" w14:textId="5BB50510" w:rsidR="00823F11" w:rsidRPr="00774EBB" w:rsidRDefault="00D80741"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Sdružení </w:t>
      </w:r>
      <w:r w:rsidR="00977985" w:rsidRPr="00774EBB">
        <w:rPr>
          <w:rFonts w:ascii="Arial" w:hAnsi="Arial" w:cs="Arial"/>
          <w:sz w:val="20"/>
          <w:szCs w:val="20"/>
        </w:rPr>
        <w:t xml:space="preserve">CESNET </w:t>
      </w:r>
      <w:r w:rsidR="00443615">
        <w:rPr>
          <w:rFonts w:ascii="Arial" w:hAnsi="Arial" w:cs="Arial"/>
          <w:sz w:val="20"/>
          <w:szCs w:val="20"/>
        </w:rPr>
        <w:t xml:space="preserve">se zavazuje </w:t>
      </w:r>
      <w:r w:rsidR="00977985" w:rsidRPr="00774EBB">
        <w:rPr>
          <w:rFonts w:ascii="Arial" w:hAnsi="Arial" w:cs="Arial"/>
          <w:sz w:val="20"/>
          <w:szCs w:val="20"/>
        </w:rPr>
        <w:t>poskyt</w:t>
      </w:r>
      <w:r w:rsidR="00443615">
        <w:rPr>
          <w:rFonts w:ascii="Arial" w:hAnsi="Arial" w:cs="Arial"/>
          <w:sz w:val="20"/>
          <w:szCs w:val="20"/>
        </w:rPr>
        <w:t>nout</w:t>
      </w:r>
      <w:r w:rsidR="00977985" w:rsidRPr="00774EBB">
        <w:rPr>
          <w:rFonts w:ascii="Arial" w:hAnsi="Arial" w:cs="Arial"/>
          <w:sz w:val="20"/>
          <w:szCs w:val="20"/>
        </w:rPr>
        <w:t xml:space="preserve"> Organizaci finanční prostředky </w:t>
      </w:r>
      <w:r w:rsidR="002F262F" w:rsidRPr="00774EBB">
        <w:rPr>
          <w:rFonts w:ascii="Arial" w:hAnsi="Arial" w:cs="Arial"/>
          <w:sz w:val="20"/>
          <w:szCs w:val="20"/>
        </w:rPr>
        <w:t xml:space="preserve">na krytí nákladů </w:t>
      </w:r>
      <w:r w:rsidR="00093D82" w:rsidRPr="00774EBB">
        <w:rPr>
          <w:rFonts w:ascii="Arial" w:hAnsi="Arial" w:cs="Arial"/>
          <w:sz w:val="20"/>
          <w:szCs w:val="20"/>
        </w:rPr>
        <w:t>dle č</w:t>
      </w:r>
      <w:r w:rsidR="00977985" w:rsidRPr="00774EBB">
        <w:rPr>
          <w:rFonts w:ascii="Arial" w:hAnsi="Arial" w:cs="Arial"/>
          <w:sz w:val="20"/>
          <w:szCs w:val="20"/>
        </w:rPr>
        <w:t>l. I</w:t>
      </w:r>
      <w:r w:rsidR="006E06E6">
        <w:rPr>
          <w:rFonts w:ascii="Arial" w:hAnsi="Arial" w:cs="Arial"/>
          <w:sz w:val="20"/>
          <w:szCs w:val="20"/>
        </w:rPr>
        <w:t>II</w:t>
      </w:r>
      <w:r w:rsidR="00977985" w:rsidRPr="00774EBB">
        <w:rPr>
          <w:rFonts w:ascii="Arial" w:hAnsi="Arial" w:cs="Arial"/>
          <w:sz w:val="20"/>
          <w:szCs w:val="20"/>
        </w:rPr>
        <w:t>. ods</w:t>
      </w:r>
      <w:r w:rsidR="0067299D" w:rsidRPr="00774EBB">
        <w:rPr>
          <w:rFonts w:ascii="Arial" w:hAnsi="Arial" w:cs="Arial"/>
          <w:sz w:val="20"/>
          <w:szCs w:val="20"/>
        </w:rPr>
        <w:t>t.</w:t>
      </w:r>
      <w:r w:rsidR="00977985" w:rsidRPr="00774EBB">
        <w:rPr>
          <w:rFonts w:ascii="Arial" w:hAnsi="Arial" w:cs="Arial"/>
          <w:sz w:val="20"/>
          <w:szCs w:val="20"/>
        </w:rPr>
        <w:t xml:space="preserve"> </w:t>
      </w:r>
      <w:r w:rsidR="00823F11" w:rsidRPr="00774EBB">
        <w:rPr>
          <w:rFonts w:ascii="Arial" w:hAnsi="Arial" w:cs="Arial"/>
          <w:sz w:val="20"/>
          <w:szCs w:val="20"/>
        </w:rPr>
        <w:t>2</w:t>
      </w:r>
      <w:r w:rsidR="00426A98">
        <w:rPr>
          <w:rFonts w:ascii="Arial" w:hAnsi="Arial" w:cs="Arial"/>
          <w:sz w:val="20"/>
          <w:szCs w:val="20"/>
        </w:rPr>
        <w:t xml:space="preserve"> této Smlouvy</w:t>
      </w:r>
      <w:r w:rsidR="00977985" w:rsidRPr="00774EBB">
        <w:rPr>
          <w:rFonts w:ascii="Arial" w:hAnsi="Arial" w:cs="Arial"/>
          <w:sz w:val="20"/>
          <w:szCs w:val="20"/>
        </w:rPr>
        <w:t xml:space="preserve"> spojen</w:t>
      </w:r>
      <w:r w:rsidR="00426A98">
        <w:rPr>
          <w:rFonts w:ascii="Arial" w:hAnsi="Arial" w:cs="Arial"/>
          <w:sz w:val="20"/>
          <w:szCs w:val="20"/>
        </w:rPr>
        <w:t>é</w:t>
      </w:r>
      <w:r w:rsidR="00977985" w:rsidRPr="00774EBB">
        <w:rPr>
          <w:rFonts w:ascii="Arial" w:hAnsi="Arial" w:cs="Arial"/>
          <w:sz w:val="20"/>
          <w:szCs w:val="20"/>
        </w:rPr>
        <w:t xml:space="preserve"> s řešením Projektu </w:t>
      </w:r>
      <w:r w:rsidR="00823F11" w:rsidRPr="00774EBB">
        <w:rPr>
          <w:rFonts w:ascii="Arial" w:hAnsi="Arial" w:cs="Arial"/>
          <w:sz w:val="20"/>
          <w:szCs w:val="20"/>
        </w:rPr>
        <w:t>za podmínek uvedených v této Smlouvě</w:t>
      </w:r>
      <w:r w:rsidR="00977985" w:rsidRPr="00774EBB">
        <w:rPr>
          <w:rFonts w:ascii="Arial" w:hAnsi="Arial" w:cs="Arial"/>
          <w:sz w:val="20"/>
          <w:szCs w:val="20"/>
        </w:rPr>
        <w:t xml:space="preserve"> a na účet uvedený v této </w:t>
      </w:r>
      <w:r w:rsidR="009D2A60">
        <w:rPr>
          <w:rFonts w:ascii="Arial" w:hAnsi="Arial" w:cs="Arial"/>
          <w:sz w:val="20"/>
          <w:szCs w:val="20"/>
        </w:rPr>
        <w:t>S</w:t>
      </w:r>
      <w:r w:rsidR="00977985" w:rsidRPr="00774EBB">
        <w:rPr>
          <w:rFonts w:ascii="Arial" w:hAnsi="Arial" w:cs="Arial"/>
          <w:sz w:val="20"/>
          <w:szCs w:val="20"/>
        </w:rPr>
        <w:t xml:space="preserve">mlouvě ve dvou splátkách </w:t>
      </w:r>
      <w:r w:rsidR="00823F11" w:rsidRPr="00774EBB">
        <w:rPr>
          <w:rFonts w:ascii="Arial" w:hAnsi="Arial" w:cs="Arial"/>
          <w:sz w:val="20"/>
          <w:szCs w:val="20"/>
        </w:rPr>
        <w:t>s následující splatností:</w:t>
      </w:r>
    </w:p>
    <w:p w14:paraId="1881A85C" w14:textId="74F3F3C6" w:rsidR="00E16B80" w:rsidRPr="00066A49" w:rsidRDefault="00E16B80" w:rsidP="00E028FE">
      <w:pPr>
        <w:pStyle w:val="Odstavecseseznamem"/>
        <w:numPr>
          <w:ilvl w:val="0"/>
          <w:numId w:val="16"/>
        </w:numPr>
        <w:spacing w:after="0" w:line="240" w:lineRule="auto"/>
        <w:contextualSpacing w:val="0"/>
        <w:jc w:val="both"/>
        <w:rPr>
          <w:rFonts w:ascii="Arial" w:hAnsi="Arial" w:cs="Arial"/>
          <w:sz w:val="20"/>
          <w:szCs w:val="20"/>
        </w:rPr>
      </w:pPr>
      <w:r w:rsidRPr="00066A49">
        <w:rPr>
          <w:rFonts w:ascii="Arial" w:hAnsi="Arial" w:cs="Arial"/>
          <w:sz w:val="20"/>
          <w:szCs w:val="20"/>
        </w:rPr>
        <w:t xml:space="preserve">první splátka ve výši dle čl. III. </w:t>
      </w:r>
      <w:r w:rsidR="00066A49" w:rsidRPr="00066A49">
        <w:rPr>
          <w:rFonts w:ascii="Arial" w:hAnsi="Arial" w:cs="Arial"/>
          <w:sz w:val="20"/>
          <w:szCs w:val="20"/>
        </w:rPr>
        <w:t>odst.</w:t>
      </w:r>
      <w:r w:rsidRPr="00066A49">
        <w:rPr>
          <w:rFonts w:ascii="Arial" w:hAnsi="Arial" w:cs="Arial"/>
          <w:sz w:val="20"/>
          <w:szCs w:val="20"/>
        </w:rPr>
        <w:t xml:space="preserve"> </w:t>
      </w:r>
      <w:r w:rsidR="009C410D">
        <w:rPr>
          <w:rFonts w:ascii="Arial" w:hAnsi="Arial" w:cs="Arial"/>
          <w:sz w:val="20"/>
          <w:szCs w:val="20"/>
        </w:rPr>
        <w:t>2</w:t>
      </w:r>
      <w:r w:rsidRPr="00066A49">
        <w:rPr>
          <w:rFonts w:ascii="Arial" w:hAnsi="Arial" w:cs="Arial"/>
          <w:sz w:val="20"/>
          <w:szCs w:val="20"/>
        </w:rPr>
        <w:t xml:space="preserve"> této Smlouvy</w:t>
      </w:r>
      <w:r w:rsidR="005C43C2" w:rsidRPr="00066A49">
        <w:rPr>
          <w:rFonts w:ascii="Arial" w:hAnsi="Arial" w:cs="Arial"/>
          <w:sz w:val="20"/>
          <w:szCs w:val="20"/>
        </w:rPr>
        <w:t xml:space="preserve"> snížen</w:t>
      </w:r>
      <w:r w:rsidR="00426A98" w:rsidRPr="00066A49">
        <w:rPr>
          <w:rFonts w:ascii="Arial" w:hAnsi="Arial" w:cs="Arial"/>
          <w:sz w:val="20"/>
          <w:szCs w:val="20"/>
        </w:rPr>
        <w:t>á</w:t>
      </w:r>
      <w:r w:rsidR="005C43C2" w:rsidRPr="00066A49">
        <w:rPr>
          <w:rFonts w:ascii="Arial" w:hAnsi="Arial" w:cs="Arial"/>
          <w:sz w:val="20"/>
          <w:szCs w:val="20"/>
        </w:rPr>
        <w:t xml:space="preserve"> o hodnotu odměn řešitelů a spoluřešitelů</w:t>
      </w:r>
      <w:r w:rsidRPr="00066A49">
        <w:rPr>
          <w:rFonts w:ascii="Arial" w:hAnsi="Arial" w:cs="Arial"/>
          <w:sz w:val="20"/>
          <w:szCs w:val="20"/>
        </w:rPr>
        <w:t xml:space="preserve"> </w:t>
      </w:r>
      <w:r w:rsidR="009C410D">
        <w:rPr>
          <w:rFonts w:ascii="Arial" w:hAnsi="Arial" w:cs="Arial"/>
          <w:sz w:val="20"/>
          <w:szCs w:val="20"/>
        </w:rPr>
        <w:t xml:space="preserve">a částky určené na režii </w:t>
      </w:r>
      <w:r w:rsidRPr="00066A49">
        <w:rPr>
          <w:rFonts w:ascii="Arial" w:hAnsi="Arial" w:cs="Arial"/>
          <w:sz w:val="20"/>
          <w:szCs w:val="20"/>
        </w:rPr>
        <w:t xml:space="preserve">bude splatná </w:t>
      </w:r>
      <w:r w:rsidR="00823F11" w:rsidRPr="00066A49">
        <w:rPr>
          <w:rFonts w:ascii="Arial" w:hAnsi="Arial" w:cs="Arial"/>
          <w:sz w:val="20"/>
          <w:szCs w:val="20"/>
        </w:rPr>
        <w:t>d</w:t>
      </w:r>
      <w:r w:rsidR="004C5F37" w:rsidRPr="00066A49">
        <w:rPr>
          <w:rFonts w:ascii="Arial" w:hAnsi="Arial" w:cs="Arial"/>
          <w:sz w:val="20"/>
          <w:szCs w:val="20"/>
        </w:rPr>
        <w:t xml:space="preserve">o </w:t>
      </w:r>
      <w:r w:rsidR="0067299D" w:rsidRPr="00066A49">
        <w:rPr>
          <w:rFonts w:ascii="Arial" w:hAnsi="Arial" w:cs="Arial"/>
          <w:sz w:val="20"/>
          <w:szCs w:val="20"/>
        </w:rPr>
        <w:t>21</w:t>
      </w:r>
      <w:r w:rsidR="004C5F37" w:rsidRPr="00066A49">
        <w:rPr>
          <w:rFonts w:ascii="Arial" w:hAnsi="Arial" w:cs="Arial"/>
          <w:sz w:val="20"/>
          <w:szCs w:val="20"/>
        </w:rPr>
        <w:t xml:space="preserve"> dnů </w:t>
      </w:r>
      <w:r w:rsidR="0070031D" w:rsidRPr="00066A49">
        <w:rPr>
          <w:rFonts w:ascii="Arial" w:hAnsi="Arial" w:cs="Arial"/>
          <w:sz w:val="20"/>
          <w:szCs w:val="20"/>
        </w:rPr>
        <w:t xml:space="preserve">ode dne </w:t>
      </w:r>
      <w:r w:rsidR="004C5F37" w:rsidRPr="00066A49">
        <w:rPr>
          <w:rFonts w:ascii="Arial" w:hAnsi="Arial" w:cs="Arial"/>
          <w:sz w:val="20"/>
          <w:szCs w:val="20"/>
        </w:rPr>
        <w:t xml:space="preserve">nabytí účinnosti této </w:t>
      </w:r>
      <w:r w:rsidRPr="00066A49">
        <w:rPr>
          <w:rFonts w:ascii="Arial" w:hAnsi="Arial" w:cs="Arial"/>
          <w:sz w:val="20"/>
          <w:szCs w:val="20"/>
        </w:rPr>
        <w:t>S</w:t>
      </w:r>
      <w:r w:rsidR="004C5F37" w:rsidRPr="00066A49">
        <w:rPr>
          <w:rFonts w:ascii="Arial" w:hAnsi="Arial" w:cs="Arial"/>
          <w:sz w:val="20"/>
          <w:szCs w:val="20"/>
        </w:rPr>
        <w:t>mlouvy</w:t>
      </w:r>
      <w:r w:rsidR="006F0548" w:rsidRPr="00066A49">
        <w:rPr>
          <w:rFonts w:ascii="Arial" w:hAnsi="Arial" w:cs="Arial"/>
          <w:sz w:val="20"/>
          <w:szCs w:val="20"/>
        </w:rPr>
        <w:t>;</w:t>
      </w:r>
    </w:p>
    <w:p w14:paraId="5ECEC7D9" w14:textId="2E12C47D" w:rsidR="00977985" w:rsidRPr="00066A49" w:rsidRDefault="00E16B80" w:rsidP="00E028FE">
      <w:pPr>
        <w:pStyle w:val="Odstavecseseznamem"/>
        <w:numPr>
          <w:ilvl w:val="0"/>
          <w:numId w:val="16"/>
        </w:numPr>
        <w:spacing w:after="0" w:line="240" w:lineRule="auto"/>
        <w:jc w:val="both"/>
        <w:rPr>
          <w:rFonts w:ascii="Arial" w:hAnsi="Arial" w:cs="Arial"/>
          <w:sz w:val="20"/>
          <w:szCs w:val="20"/>
        </w:rPr>
      </w:pPr>
      <w:r w:rsidRPr="00066A49">
        <w:rPr>
          <w:rFonts w:ascii="Arial" w:hAnsi="Arial" w:cs="Arial"/>
          <w:sz w:val="20"/>
          <w:szCs w:val="20"/>
        </w:rPr>
        <w:t xml:space="preserve">druhá splátka </w:t>
      </w:r>
      <w:r w:rsidR="00962A9B" w:rsidRPr="00066A49">
        <w:rPr>
          <w:rFonts w:ascii="Arial" w:hAnsi="Arial" w:cs="Arial"/>
          <w:sz w:val="20"/>
          <w:szCs w:val="20"/>
        </w:rPr>
        <w:t xml:space="preserve">odpovídající odměně </w:t>
      </w:r>
      <w:r w:rsidR="005C43C2" w:rsidRPr="00066A49">
        <w:rPr>
          <w:rFonts w:ascii="Arial" w:hAnsi="Arial" w:cs="Arial"/>
          <w:sz w:val="20"/>
          <w:szCs w:val="20"/>
        </w:rPr>
        <w:t>řešitelů</w:t>
      </w:r>
      <w:r w:rsidR="009C410D">
        <w:rPr>
          <w:rFonts w:ascii="Arial" w:hAnsi="Arial" w:cs="Arial"/>
          <w:sz w:val="20"/>
          <w:szCs w:val="20"/>
        </w:rPr>
        <w:t>,</w:t>
      </w:r>
      <w:r w:rsidR="005C43C2" w:rsidRPr="00066A49">
        <w:rPr>
          <w:rFonts w:ascii="Arial" w:hAnsi="Arial" w:cs="Arial"/>
          <w:sz w:val="20"/>
          <w:szCs w:val="20"/>
        </w:rPr>
        <w:t xml:space="preserve"> spoluřešitelů </w:t>
      </w:r>
      <w:r w:rsidR="009C410D">
        <w:rPr>
          <w:rFonts w:ascii="Arial" w:hAnsi="Arial" w:cs="Arial"/>
          <w:sz w:val="20"/>
          <w:szCs w:val="20"/>
        </w:rPr>
        <w:t xml:space="preserve">a režii </w:t>
      </w:r>
      <w:r w:rsidRPr="00066A49">
        <w:rPr>
          <w:rFonts w:ascii="Arial" w:hAnsi="Arial" w:cs="Arial"/>
          <w:sz w:val="20"/>
          <w:szCs w:val="20"/>
        </w:rPr>
        <w:t xml:space="preserve">bude splatná </w:t>
      </w:r>
      <w:r w:rsidR="000704CE" w:rsidRPr="00066A49">
        <w:rPr>
          <w:rFonts w:ascii="Arial" w:hAnsi="Arial" w:cs="Arial"/>
          <w:sz w:val="20"/>
          <w:szCs w:val="20"/>
        </w:rPr>
        <w:t xml:space="preserve">do 3 měsíců </w:t>
      </w:r>
      <w:r w:rsidR="0070031D" w:rsidRPr="00066A49">
        <w:rPr>
          <w:rFonts w:ascii="Arial" w:hAnsi="Arial" w:cs="Arial"/>
          <w:sz w:val="20"/>
          <w:szCs w:val="20"/>
        </w:rPr>
        <w:t>o</w:t>
      </w:r>
      <w:r w:rsidR="009D2A60">
        <w:rPr>
          <w:rFonts w:ascii="Arial" w:hAnsi="Arial" w:cs="Arial"/>
          <w:sz w:val="20"/>
          <w:szCs w:val="20"/>
        </w:rPr>
        <w:t>d</w:t>
      </w:r>
      <w:r w:rsidR="0070031D" w:rsidRPr="00066A49">
        <w:rPr>
          <w:rFonts w:ascii="Arial" w:hAnsi="Arial" w:cs="Arial"/>
          <w:sz w:val="20"/>
          <w:szCs w:val="20"/>
        </w:rPr>
        <w:t xml:space="preserve"> </w:t>
      </w:r>
      <w:r w:rsidR="005D1DC9" w:rsidRPr="00066A49">
        <w:rPr>
          <w:rFonts w:ascii="Arial" w:hAnsi="Arial" w:cs="Arial"/>
          <w:sz w:val="20"/>
          <w:szCs w:val="20"/>
        </w:rPr>
        <w:t>úspěšné</w:t>
      </w:r>
      <w:r w:rsidR="009D2A60">
        <w:rPr>
          <w:rFonts w:ascii="Arial" w:hAnsi="Arial" w:cs="Arial"/>
          <w:sz w:val="20"/>
          <w:szCs w:val="20"/>
        </w:rPr>
        <w:t>ho</w:t>
      </w:r>
      <w:r w:rsidR="005D1DC9" w:rsidRPr="00066A49">
        <w:rPr>
          <w:rFonts w:ascii="Arial" w:hAnsi="Arial" w:cs="Arial"/>
          <w:sz w:val="20"/>
          <w:szCs w:val="20"/>
        </w:rPr>
        <w:t xml:space="preserve"> ukončení </w:t>
      </w:r>
      <w:r w:rsidRPr="00066A49">
        <w:rPr>
          <w:rFonts w:ascii="Arial" w:hAnsi="Arial" w:cs="Arial"/>
          <w:sz w:val="20"/>
          <w:szCs w:val="20"/>
        </w:rPr>
        <w:t>P</w:t>
      </w:r>
      <w:r w:rsidR="005D1DC9" w:rsidRPr="00066A49">
        <w:rPr>
          <w:rFonts w:ascii="Arial" w:hAnsi="Arial" w:cs="Arial"/>
          <w:sz w:val="20"/>
          <w:szCs w:val="20"/>
        </w:rPr>
        <w:t>rojektu</w:t>
      </w:r>
      <w:r w:rsidR="00361079" w:rsidRPr="00066A49">
        <w:rPr>
          <w:rFonts w:ascii="Arial" w:hAnsi="Arial" w:cs="Arial"/>
          <w:sz w:val="20"/>
          <w:szCs w:val="20"/>
        </w:rPr>
        <w:t>, nejdříve však poté</w:t>
      </w:r>
      <w:r w:rsidR="00FB2538" w:rsidRPr="00066A49">
        <w:rPr>
          <w:rFonts w:ascii="Arial" w:hAnsi="Arial" w:cs="Arial"/>
          <w:sz w:val="20"/>
          <w:szCs w:val="20"/>
        </w:rPr>
        <w:t>,</w:t>
      </w:r>
      <w:r w:rsidR="00361079" w:rsidRPr="00066A49">
        <w:rPr>
          <w:rFonts w:ascii="Arial" w:hAnsi="Arial" w:cs="Arial"/>
          <w:sz w:val="20"/>
          <w:szCs w:val="20"/>
        </w:rPr>
        <w:t xml:space="preserve"> co Organizace předloží </w:t>
      </w:r>
      <w:r w:rsidR="00426A98" w:rsidRPr="00066A49">
        <w:rPr>
          <w:rFonts w:ascii="Arial" w:hAnsi="Arial" w:cs="Arial"/>
          <w:sz w:val="20"/>
          <w:szCs w:val="20"/>
        </w:rPr>
        <w:t>závěrečn</w:t>
      </w:r>
      <w:r w:rsidR="00BF3356" w:rsidRPr="00066A49">
        <w:rPr>
          <w:rFonts w:ascii="Arial" w:hAnsi="Arial" w:cs="Arial"/>
          <w:sz w:val="20"/>
          <w:szCs w:val="20"/>
        </w:rPr>
        <w:t>ou</w:t>
      </w:r>
      <w:r w:rsidR="00426A98" w:rsidRPr="00066A49">
        <w:rPr>
          <w:rFonts w:ascii="Arial" w:hAnsi="Arial" w:cs="Arial"/>
          <w:sz w:val="20"/>
          <w:szCs w:val="20"/>
        </w:rPr>
        <w:t xml:space="preserve"> zpráv</w:t>
      </w:r>
      <w:r w:rsidR="00BF3356" w:rsidRPr="00066A49">
        <w:rPr>
          <w:rFonts w:ascii="Arial" w:hAnsi="Arial" w:cs="Arial"/>
          <w:sz w:val="20"/>
          <w:szCs w:val="20"/>
        </w:rPr>
        <w:t>u</w:t>
      </w:r>
      <w:r w:rsidR="00426A98" w:rsidRPr="00066A49">
        <w:rPr>
          <w:rFonts w:ascii="Arial" w:hAnsi="Arial" w:cs="Arial"/>
          <w:sz w:val="20"/>
          <w:szCs w:val="20"/>
        </w:rPr>
        <w:t xml:space="preserve"> </w:t>
      </w:r>
      <w:r w:rsidR="009D2A60">
        <w:rPr>
          <w:rFonts w:ascii="Arial" w:hAnsi="Arial" w:cs="Arial"/>
          <w:sz w:val="20"/>
          <w:szCs w:val="20"/>
        </w:rPr>
        <w:t>P</w:t>
      </w:r>
      <w:r w:rsidR="00426A98" w:rsidRPr="00066A49">
        <w:rPr>
          <w:rFonts w:ascii="Arial" w:hAnsi="Arial" w:cs="Arial"/>
          <w:sz w:val="20"/>
          <w:szCs w:val="20"/>
        </w:rPr>
        <w:t xml:space="preserve">rojektu a výkaz hospodaření s finančními prostředky poskytnutými Projektu z Fondu </w:t>
      </w:r>
      <w:r w:rsidR="009D2A60">
        <w:rPr>
          <w:rFonts w:ascii="Arial" w:hAnsi="Arial" w:cs="Arial"/>
          <w:sz w:val="20"/>
          <w:szCs w:val="20"/>
        </w:rPr>
        <w:t>rozvoje CESNET</w:t>
      </w:r>
      <w:r w:rsidR="006B3195">
        <w:rPr>
          <w:rFonts w:ascii="Arial" w:hAnsi="Arial" w:cs="Arial"/>
          <w:sz w:val="20"/>
          <w:szCs w:val="20"/>
        </w:rPr>
        <w:t xml:space="preserve"> </w:t>
      </w:r>
      <w:r w:rsidR="00361079" w:rsidRPr="00066A49">
        <w:rPr>
          <w:rFonts w:ascii="Arial" w:hAnsi="Arial" w:cs="Arial"/>
          <w:sz w:val="20"/>
          <w:szCs w:val="20"/>
        </w:rPr>
        <w:t>ve smyslu čl. 16 Konkurzního řádu Rady Fondu rozvoje</w:t>
      </w:r>
      <w:r w:rsidR="009D2A60">
        <w:rPr>
          <w:rFonts w:ascii="Arial" w:hAnsi="Arial" w:cs="Arial"/>
          <w:sz w:val="20"/>
          <w:szCs w:val="20"/>
        </w:rPr>
        <w:t xml:space="preserve"> CESNET</w:t>
      </w:r>
      <w:r w:rsidR="00361079" w:rsidRPr="00066A49">
        <w:rPr>
          <w:rFonts w:ascii="Arial" w:hAnsi="Arial" w:cs="Arial"/>
          <w:sz w:val="20"/>
          <w:szCs w:val="20"/>
        </w:rPr>
        <w:t>.</w:t>
      </w:r>
    </w:p>
    <w:p w14:paraId="3DD5C133" w14:textId="44594510" w:rsidR="00977985" w:rsidRPr="00774EBB" w:rsidRDefault="00977985"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nebude naplněn cíl </w:t>
      </w:r>
      <w:r w:rsidR="00E16B80" w:rsidRPr="00774EBB">
        <w:rPr>
          <w:rFonts w:ascii="Arial" w:hAnsi="Arial" w:cs="Arial"/>
          <w:sz w:val="20"/>
          <w:szCs w:val="20"/>
        </w:rPr>
        <w:t>P</w:t>
      </w:r>
      <w:r w:rsidRPr="00774EBB">
        <w:rPr>
          <w:rFonts w:ascii="Arial" w:hAnsi="Arial" w:cs="Arial"/>
          <w:sz w:val="20"/>
          <w:szCs w:val="20"/>
        </w:rPr>
        <w:t>rojektu</w:t>
      </w:r>
      <w:r w:rsidR="004831EE">
        <w:rPr>
          <w:rFonts w:ascii="Arial" w:hAnsi="Arial" w:cs="Arial"/>
          <w:sz w:val="20"/>
          <w:szCs w:val="20"/>
        </w:rPr>
        <w:t>,</w:t>
      </w:r>
      <w:r w:rsidR="00E16B80" w:rsidRPr="00774EBB">
        <w:rPr>
          <w:rFonts w:ascii="Arial" w:hAnsi="Arial" w:cs="Arial"/>
          <w:sz w:val="20"/>
          <w:szCs w:val="20"/>
        </w:rPr>
        <w:t xml:space="preserve"> nevzniká Organizaci nárok na zaplacení částky uvedené v čl. </w:t>
      </w:r>
      <w:r w:rsidR="006E06E6">
        <w:rPr>
          <w:rFonts w:ascii="Arial" w:hAnsi="Arial" w:cs="Arial"/>
          <w:sz w:val="20"/>
          <w:szCs w:val="20"/>
        </w:rPr>
        <w:t>I</w:t>
      </w:r>
      <w:r w:rsidR="00E16B80" w:rsidRPr="00774EBB">
        <w:rPr>
          <w:rFonts w:ascii="Arial" w:hAnsi="Arial" w:cs="Arial"/>
          <w:sz w:val="20"/>
          <w:szCs w:val="20"/>
        </w:rPr>
        <w:t xml:space="preserve">V. </w:t>
      </w:r>
      <w:r w:rsidR="00066A49">
        <w:rPr>
          <w:rFonts w:ascii="Arial" w:hAnsi="Arial" w:cs="Arial"/>
          <w:sz w:val="20"/>
          <w:szCs w:val="20"/>
        </w:rPr>
        <w:t>odst.</w:t>
      </w:r>
      <w:r w:rsidR="00E16B80" w:rsidRPr="00774EBB">
        <w:rPr>
          <w:rFonts w:ascii="Arial" w:hAnsi="Arial" w:cs="Arial"/>
          <w:sz w:val="20"/>
          <w:szCs w:val="20"/>
        </w:rPr>
        <w:t xml:space="preserve"> 1 písm. b) a </w:t>
      </w:r>
      <w:r w:rsidRPr="00774EBB">
        <w:rPr>
          <w:rFonts w:ascii="Arial" w:hAnsi="Arial" w:cs="Arial"/>
          <w:sz w:val="20"/>
          <w:szCs w:val="20"/>
        </w:rPr>
        <w:t xml:space="preserve">Organizace </w:t>
      </w:r>
      <w:r w:rsidR="00E16B80" w:rsidRPr="00774EBB">
        <w:rPr>
          <w:rFonts w:ascii="Arial" w:hAnsi="Arial" w:cs="Arial"/>
          <w:sz w:val="20"/>
          <w:szCs w:val="20"/>
        </w:rPr>
        <w:t xml:space="preserve">se zavazuje </w:t>
      </w:r>
      <w:r w:rsidRPr="00774EBB">
        <w:rPr>
          <w:rFonts w:ascii="Arial" w:hAnsi="Arial" w:cs="Arial"/>
          <w:sz w:val="20"/>
          <w:szCs w:val="20"/>
        </w:rPr>
        <w:t xml:space="preserve">vrátit zpět </w:t>
      </w:r>
      <w:r w:rsidR="00D80741">
        <w:rPr>
          <w:rFonts w:ascii="Arial" w:hAnsi="Arial" w:cs="Arial"/>
          <w:sz w:val="20"/>
          <w:szCs w:val="20"/>
        </w:rPr>
        <w:t xml:space="preserve">sdružení </w:t>
      </w:r>
      <w:r w:rsidRPr="00774EBB">
        <w:rPr>
          <w:rFonts w:ascii="Arial" w:hAnsi="Arial" w:cs="Arial"/>
          <w:sz w:val="20"/>
          <w:szCs w:val="20"/>
        </w:rPr>
        <w:t xml:space="preserve">CESNET finanční prostředky poskytnuté dle čl. </w:t>
      </w:r>
      <w:r w:rsidR="006E06E6">
        <w:rPr>
          <w:rFonts w:ascii="Arial" w:hAnsi="Arial" w:cs="Arial"/>
          <w:sz w:val="20"/>
          <w:szCs w:val="20"/>
        </w:rPr>
        <w:t>I</w:t>
      </w:r>
      <w:r w:rsidRPr="00774EBB">
        <w:rPr>
          <w:rFonts w:ascii="Arial" w:hAnsi="Arial" w:cs="Arial"/>
          <w:sz w:val="20"/>
          <w:szCs w:val="20"/>
        </w:rPr>
        <w:t xml:space="preserve">V. </w:t>
      </w:r>
      <w:r w:rsidR="005D1DC9" w:rsidRPr="00774EBB">
        <w:rPr>
          <w:rFonts w:ascii="Arial" w:hAnsi="Arial" w:cs="Arial"/>
          <w:sz w:val="20"/>
          <w:szCs w:val="20"/>
        </w:rPr>
        <w:t>o</w:t>
      </w:r>
      <w:r w:rsidRPr="00774EBB">
        <w:rPr>
          <w:rFonts w:ascii="Arial" w:hAnsi="Arial" w:cs="Arial"/>
          <w:sz w:val="20"/>
          <w:szCs w:val="20"/>
        </w:rPr>
        <w:t xml:space="preserve">dst. </w:t>
      </w:r>
      <w:r w:rsidR="00511784" w:rsidRPr="00774EBB">
        <w:rPr>
          <w:rFonts w:ascii="Arial" w:hAnsi="Arial" w:cs="Arial"/>
          <w:sz w:val="20"/>
          <w:szCs w:val="20"/>
        </w:rPr>
        <w:t>1</w:t>
      </w:r>
      <w:r w:rsidR="00E16B80" w:rsidRPr="00774EBB">
        <w:rPr>
          <w:rFonts w:ascii="Arial" w:hAnsi="Arial" w:cs="Arial"/>
          <w:sz w:val="20"/>
          <w:szCs w:val="20"/>
        </w:rPr>
        <w:t xml:space="preserve"> písm. a)</w:t>
      </w:r>
      <w:r w:rsidR="000743E6" w:rsidRPr="00774EBB">
        <w:rPr>
          <w:rFonts w:ascii="Arial" w:hAnsi="Arial" w:cs="Arial"/>
          <w:sz w:val="20"/>
          <w:szCs w:val="20"/>
        </w:rPr>
        <w:t xml:space="preserve">, a to ve výši určené </w:t>
      </w:r>
      <w:r w:rsidR="0067299D" w:rsidRPr="00774EBB">
        <w:rPr>
          <w:rFonts w:ascii="Arial" w:hAnsi="Arial" w:cs="Arial"/>
          <w:sz w:val="20"/>
          <w:szCs w:val="20"/>
        </w:rPr>
        <w:t xml:space="preserve">na základě vyhodnocení </w:t>
      </w:r>
      <w:r w:rsidR="000743E6" w:rsidRPr="00774EBB">
        <w:rPr>
          <w:rFonts w:ascii="Arial" w:hAnsi="Arial" w:cs="Arial"/>
          <w:sz w:val="20"/>
          <w:szCs w:val="20"/>
        </w:rPr>
        <w:t>P</w:t>
      </w:r>
      <w:r w:rsidR="0067299D" w:rsidRPr="00774EBB">
        <w:rPr>
          <w:rFonts w:ascii="Arial" w:hAnsi="Arial" w:cs="Arial"/>
          <w:sz w:val="20"/>
          <w:szCs w:val="20"/>
        </w:rPr>
        <w:t xml:space="preserve">rojektu </w:t>
      </w:r>
      <w:r w:rsidR="000743E6" w:rsidRPr="00774EBB">
        <w:rPr>
          <w:rFonts w:ascii="Arial" w:hAnsi="Arial" w:cs="Arial"/>
          <w:sz w:val="20"/>
          <w:szCs w:val="20"/>
        </w:rPr>
        <w:t xml:space="preserve">dle </w:t>
      </w:r>
      <w:r w:rsidR="0067299D" w:rsidRPr="00774EBB">
        <w:rPr>
          <w:rFonts w:ascii="Arial" w:hAnsi="Arial" w:cs="Arial"/>
          <w:sz w:val="20"/>
          <w:szCs w:val="20"/>
        </w:rPr>
        <w:t>rozhodnutí Rady Fondu rozvoje</w:t>
      </w:r>
      <w:r w:rsidR="00C756CD">
        <w:rPr>
          <w:rFonts w:ascii="Arial" w:hAnsi="Arial" w:cs="Arial"/>
          <w:sz w:val="20"/>
          <w:szCs w:val="20"/>
        </w:rPr>
        <w:t xml:space="preserve"> CESNET</w:t>
      </w:r>
      <w:r w:rsidR="0067299D" w:rsidRPr="00774EBB">
        <w:rPr>
          <w:rFonts w:ascii="Arial" w:hAnsi="Arial" w:cs="Arial"/>
          <w:sz w:val="20"/>
          <w:szCs w:val="20"/>
        </w:rPr>
        <w:t>.</w:t>
      </w:r>
    </w:p>
    <w:p w14:paraId="4C61948C" w14:textId="076F05FE" w:rsidR="00233475" w:rsidRPr="00774EBB" w:rsidRDefault="005D1DC9"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nebudou výše uvedené finanční prostředky Organizací vyčerpány v plné výši, </w:t>
      </w:r>
      <w:r w:rsidR="000743E6" w:rsidRPr="00774EBB">
        <w:rPr>
          <w:rFonts w:ascii="Arial" w:hAnsi="Arial" w:cs="Arial"/>
          <w:sz w:val="20"/>
          <w:szCs w:val="20"/>
        </w:rPr>
        <w:t>je Organizace povinna nevyčerpané prostředky vrátit na účet</w:t>
      </w:r>
      <w:r w:rsidRPr="00774EBB">
        <w:rPr>
          <w:rFonts w:ascii="Arial" w:hAnsi="Arial" w:cs="Arial"/>
          <w:sz w:val="20"/>
          <w:szCs w:val="20"/>
        </w:rPr>
        <w:t xml:space="preserve"> </w:t>
      </w:r>
      <w:r w:rsidR="00D80741">
        <w:rPr>
          <w:rFonts w:ascii="Arial" w:hAnsi="Arial" w:cs="Arial"/>
          <w:sz w:val="20"/>
          <w:szCs w:val="20"/>
        </w:rPr>
        <w:t xml:space="preserve">sdružení </w:t>
      </w:r>
      <w:r w:rsidRPr="00774EBB">
        <w:rPr>
          <w:rFonts w:ascii="Arial" w:hAnsi="Arial" w:cs="Arial"/>
          <w:sz w:val="20"/>
          <w:szCs w:val="20"/>
        </w:rPr>
        <w:t>CESNET</w:t>
      </w:r>
      <w:r w:rsidR="000743E6" w:rsidRPr="00774EBB">
        <w:rPr>
          <w:rFonts w:ascii="Arial" w:hAnsi="Arial" w:cs="Arial"/>
          <w:sz w:val="20"/>
          <w:szCs w:val="20"/>
        </w:rPr>
        <w:t>, a to nejpozději do 30 dnů</w:t>
      </w:r>
      <w:r w:rsidRPr="00774EBB">
        <w:rPr>
          <w:rFonts w:ascii="Arial" w:hAnsi="Arial" w:cs="Arial"/>
          <w:sz w:val="20"/>
          <w:szCs w:val="20"/>
        </w:rPr>
        <w:t xml:space="preserve"> </w:t>
      </w:r>
      <w:r w:rsidR="000743E6" w:rsidRPr="00774EBB">
        <w:rPr>
          <w:rFonts w:ascii="Arial" w:hAnsi="Arial" w:cs="Arial"/>
          <w:sz w:val="20"/>
          <w:szCs w:val="20"/>
        </w:rPr>
        <w:t xml:space="preserve">od </w:t>
      </w:r>
      <w:r w:rsidRPr="00774EBB">
        <w:rPr>
          <w:rFonts w:ascii="Arial" w:hAnsi="Arial" w:cs="Arial"/>
          <w:sz w:val="20"/>
          <w:szCs w:val="20"/>
        </w:rPr>
        <w:t xml:space="preserve">ukončení </w:t>
      </w:r>
      <w:r w:rsidR="000743E6" w:rsidRPr="00774EBB">
        <w:rPr>
          <w:rFonts w:ascii="Arial" w:hAnsi="Arial" w:cs="Arial"/>
          <w:sz w:val="20"/>
          <w:szCs w:val="20"/>
        </w:rPr>
        <w:t>P</w:t>
      </w:r>
      <w:r w:rsidRPr="00774EBB">
        <w:rPr>
          <w:rFonts w:ascii="Arial" w:hAnsi="Arial" w:cs="Arial"/>
          <w:sz w:val="20"/>
          <w:szCs w:val="20"/>
        </w:rPr>
        <w:t>rojektu.</w:t>
      </w:r>
    </w:p>
    <w:p w14:paraId="6C464BA0" w14:textId="16278BFA" w:rsidR="00977985" w:rsidRPr="00E028FE" w:rsidRDefault="00BE2B3D" w:rsidP="006E06E6">
      <w:pPr>
        <w:pStyle w:val="Odstavecseseznamem"/>
        <w:numPr>
          <w:ilvl w:val="0"/>
          <w:numId w:val="14"/>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Vrácení </w:t>
      </w:r>
      <w:r w:rsidR="00233475" w:rsidRPr="00774EBB">
        <w:rPr>
          <w:rFonts w:ascii="Arial" w:hAnsi="Arial" w:cs="Arial"/>
          <w:sz w:val="20"/>
          <w:szCs w:val="20"/>
        </w:rPr>
        <w:t xml:space="preserve">finančních prostředků dle odst. </w:t>
      </w:r>
      <w:r w:rsidR="001701BC" w:rsidRPr="00774EBB">
        <w:rPr>
          <w:rFonts w:ascii="Arial" w:hAnsi="Arial" w:cs="Arial"/>
          <w:sz w:val="20"/>
          <w:szCs w:val="20"/>
        </w:rPr>
        <w:t>2 a 3</w:t>
      </w:r>
      <w:r w:rsidR="00233475" w:rsidRPr="00774EBB">
        <w:rPr>
          <w:rFonts w:ascii="Arial" w:hAnsi="Arial" w:cs="Arial"/>
          <w:sz w:val="20"/>
          <w:szCs w:val="20"/>
        </w:rPr>
        <w:t xml:space="preserve"> provede Organizace převodem na </w:t>
      </w:r>
      <w:r w:rsidR="00C756CD">
        <w:rPr>
          <w:rFonts w:ascii="Arial" w:hAnsi="Arial" w:cs="Arial"/>
          <w:sz w:val="20"/>
          <w:szCs w:val="20"/>
        </w:rPr>
        <w:t xml:space="preserve">bankovní </w:t>
      </w:r>
      <w:r w:rsidR="00233475" w:rsidRPr="00774EBB">
        <w:rPr>
          <w:rFonts w:ascii="Arial" w:hAnsi="Arial" w:cs="Arial"/>
          <w:sz w:val="20"/>
          <w:szCs w:val="20"/>
        </w:rPr>
        <w:t xml:space="preserve">účet </w:t>
      </w:r>
      <w:r w:rsidR="00D80741">
        <w:rPr>
          <w:rFonts w:ascii="Arial" w:hAnsi="Arial" w:cs="Arial"/>
          <w:sz w:val="20"/>
          <w:szCs w:val="20"/>
        </w:rPr>
        <w:t xml:space="preserve">sdružení </w:t>
      </w:r>
      <w:r w:rsidR="00233475" w:rsidRPr="00774EBB">
        <w:rPr>
          <w:rFonts w:ascii="Arial" w:hAnsi="Arial" w:cs="Arial"/>
          <w:sz w:val="20"/>
          <w:szCs w:val="20"/>
        </w:rPr>
        <w:t xml:space="preserve">CESNET uvedený v této </w:t>
      </w:r>
      <w:r w:rsidR="001701BC" w:rsidRPr="00774EBB">
        <w:rPr>
          <w:rFonts w:ascii="Arial" w:hAnsi="Arial" w:cs="Arial"/>
          <w:sz w:val="20"/>
          <w:szCs w:val="20"/>
        </w:rPr>
        <w:t>S</w:t>
      </w:r>
      <w:r w:rsidR="00233475" w:rsidRPr="00774EBB">
        <w:rPr>
          <w:rFonts w:ascii="Arial" w:hAnsi="Arial" w:cs="Arial"/>
          <w:sz w:val="20"/>
          <w:szCs w:val="20"/>
        </w:rPr>
        <w:t>mlouvě.</w:t>
      </w:r>
    </w:p>
    <w:p w14:paraId="5FD031FC" w14:textId="4A902CD3"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w:t>
      </w:r>
    </w:p>
    <w:p w14:paraId="511A69F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Práva k duševnímu vlastnictví</w:t>
      </w:r>
    </w:p>
    <w:p w14:paraId="7D5EEA69" w14:textId="1D8790CE" w:rsidR="007E6324" w:rsidRPr="00E52941" w:rsidRDefault="007E6324">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V případě, že při plnění této </w:t>
      </w:r>
      <w:r w:rsidR="001701BC" w:rsidRPr="00E52941">
        <w:rPr>
          <w:rFonts w:ascii="Arial" w:hAnsi="Arial" w:cs="Arial"/>
          <w:sz w:val="20"/>
          <w:szCs w:val="20"/>
        </w:rPr>
        <w:t>S</w:t>
      </w:r>
      <w:r w:rsidRPr="00E52941">
        <w:rPr>
          <w:rFonts w:ascii="Arial" w:hAnsi="Arial" w:cs="Arial"/>
          <w:sz w:val="20"/>
          <w:szCs w:val="20"/>
        </w:rPr>
        <w:t xml:space="preserve">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w:t>
      </w:r>
      <w:r w:rsidRPr="00E52941">
        <w:rPr>
          <w:rFonts w:ascii="Arial" w:hAnsi="Arial" w:cs="Arial"/>
          <w:sz w:val="20"/>
          <w:szCs w:val="20"/>
        </w:rPr>
        <w:lastRenderedPageBreak/>
        <w:t xml:space="preserve">přispění </w:t>
      </w:r>
      <w:r w:rsidR="00576B86" w:rsidRPr="00E52941">
        <w:rPr>
          <w:rFonts w:ascii="Arial" w:hAnsi="Arial" w:cs="Arial"/>
          <w:sz w:val="20"/>
          <w:szCs w:val="20"/>
        </w:rPr>
        <w:t>tvůrčí</w:t>
      </w:r>
      <w:r w:rsidR="004679CA">
        <w:rPr>
          <w:rFonts w:ascii="Arial" w:hAnsi="Arial" w:cs="Arial"/>
          <w:sz w:val="20"/>
          <w:szCs w:val="20"/>
        </w:rPr>
        <w:t>ch</w:t>
      </w:r>
      <w:r w:rsidR="00576B86" w:rsidRPr="00E52941">
        <w:rPr>
          <w:rFonts w:ascii="Arial" w:hAnsi="Arial" w:cs="Arial"/>
          <w:sz w:val="20"/>
          <w:szCs w:val="20"/>
        </w:rPr>
        <w:t xml:space="preserve"> činností </w:t>
      </w:r>
      <w:r w:rsidRPr="00E52941">
        <w:rPr>
          <w:rFonts w:ascii="Arial" w:hAnsi="Arial" w:cs="Arial"/>
          <w:sz w:val="20"/>
          <w:szCs w:val="20"/>
        </w:rPr>
        <w:t xml:space="preserve">k dosažení takového výsledku s přihlédnutím </w:t>
      </w:r>
      <w:r w:rsidR="004679CA">
        <w:rPr>
          <w:rFonts w:ascii="Arial" w:hAnsi="Arial" w:cs="Arial"/>
          <w:sz w:val="20"/>
          <w:szCs w:val="20"/>
        </w:rPr>
        <w:t xml:space="preserve">k </w:t>
      </w:r>
      <w:r w:rsidRPr="00E52941">
        <w:rPr>
          <w:rFonts w:ascii="Arial" w:hAnsi="Arial" w:cs="Arial"/>
          <w:sz w:val="20"/>
          <w:szCs w:val="20"/>
        </w:rPr>
        <w:t>finančním příspěvkům smluvních stran a k</w:t>
      </w:r>
      <w:r w:rsidR="00576B86" w:rsidRPr="00E52941">
        <w:rPr>
          <w:rFonts w:ascii="Arial" w:hAnsi="Arial" w:cs="Arial"/>
          <w:sz w:val="20"/>
          <w:szCs w:val="20"/>
        </w:rPr>
        <w:t xml:space="preserve"> předmětům práva </w:t>
      </w:r>
      <w:r w:rsidRPr="00E52941">
        <w:rPr>
          <w:rFonts w:ascii="Arial" w:hAnsi="Arial" w:cs="Arial"/>
          <w:sz w:val="20"/>
          <w:szCs w:val="20"/>
        </w:rPr>
        <w:t>duševní</w:t>
      </w:r>
      <w:r w:rsidR="00576B86" w:rsidRPr="00E52941">
        <w:rPr>
          <w:rFonts w:ascii="Arial" w:hAnsi="Arial" w:cs="Arial"/>
          <w:sz w:val="20"/>
          <w:szCs w:val="20"/>
        </w:rPr>
        <w:t>ho</w:t>
      </w:r>
      <w:r w:rsidRPr="00E52941">
        <w:rPr>
          <w:rFonts w:ascii="Arial" w:hAnsi="Arial" w:cs="Arial"/>
          <w:sz w:val="20"/>
          <w:szCs w:val="20"/>
        </w:rPr>
        <w:t xml:space="preserve"> vlastnictví vkládan</w:t>
      </w:r>
      <w:r w:rsidR="00576B86" w:rsidRPr="00E52941">
        <w:rPr>
          <w:rFonts w:ascii="Arial" w:hAnsi="Arial" w:cs="Arial"/>
          <w:sz w:val="20"/>
          <w:szCs w:val="20"/>
        </w:rPr>
        <w:t>ým</w:t>
      </w:r>
      <w:r w:rsidRPr="00E52941">
        <w:rPr>
          <w:rFonts w:ascii="Arial" w:hAnsi="Arial" w:cs="Arial"/>
          <w:sz w:val="20"/>
          <w:szCs w:val="20"/>
        </w:rPr>
        <w:t xml:space="preserve"> do </w:t>
      </w:r>
      <w:r w:rsidR="00426A98" w:rsidRPr="00E52941">
        <w:rPr>
          <w:rFonts w:ascii="Arial" w:hAnsi="Arial" w:cs="Arial"/>
          <w:sz w:val="20"/>
          <w:szCs w:val="20"/>
        </w:rPr>
        <w:t>P</w:t>
      </w:r>
      <w:r w:rsidRPr="00E52941">
        <w:rPr>
          <w:rFonts w:ascii="Arial" w:hAnsi="Arial" w:cs="Arial"/>
          <w:sz w:val="20"/>
          <w:szCs w:val="20"/>
        </w:rPr>
        <w:t xml:space="preserve">rojektu. Smluvní strany na základě dohody písemně potvrdí své podíly na výsledku Projektu </w:t>
      </w:r>
      <w:r w:rsidR="003F1F3C" w:rsidRPr="00E52941">
        <w:rPr>
          <w:rFonts w:ascii="Arial" w:hAnsi="Arial" w:cs="Arial"/>
          <w:sz w:val="20"/>
          <w:szCs w:val="20"/>
        </w:rPr>
        <w:t>bez zbytečného odkladu po určení</w:t>
      </w:r>
      <w:r w:rsidRPr="00E52941">
        <w:rPr>
          <w:rFonts w:ascii="Arial" w:hAnsi="Arial" w:cs="Arial"/>
          <w:sz w:val="20"/>
          <w:szCs w:val="20"/>
        </w:rPr>
        <w:t xml:space="preserve"> těchto podílů.</w:t>
      </w:r>
    </w:p>
    <w:p w14:paraId="2CCC5444" w14:textId="7C4FDC4D" w:rsidR="00250AAF" w:rsidRPr="00E52941" w:rsidRDefault="00250AAF" w:rsidP="00774EBB">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Jde-li o výsledky spolupráce mající povahu autorského díla nebo počítačového programu, pak takové výsledky, včetně jejich publikace a prezentace, mají právo užívat obě smluvní strany v souladu se zákonem č. 121/2000 Sb., o právu autorském, o právech souvisejících s právem autorským a o změně některých zákonů (autorský zákon) v platném znění, zejména ustanovením § 58 týkajícím se zaměstnaneckých děl. </w:t>
      </w:r>
    </w:p>
    <w:p w14:paraId="5C40F1A2" w14:textId="181477B7" w:rsidR="00250AAF" w:rsidRPr="00774EBB" w:rsidRDefault="00861BDF" w:rsidP="00250AAF">
      <w:pPr>
        <w:pStyle w:val="Odstavecseseznamem"/>
        <w:numPr>
          <w:ilvl w:val="0"/>
          <w:numId w:val="17"/>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prohlašuje, že je s řešiteli Projektu </w:t>
      </w:r>
      <w:r w:rsidR="00EC66DB">
        <w:rPr>
          <w:rFonts w:ascii="Arial" w:hAnsi="Arial" w:cs="Arial"/>
          <w:sz w:val="20"/>
          <w:szCs w:val="20"/>
        </w:rPr>
        <w:t xml:space="preserve">a všemi osobami na Projektu spolupracujícími </w:t>
      </w:r>
      <w:r>
        <w:rPr>
          <w:rFonts w:ascii="Arial" w:hAnsi="Arial" w:cs="Arial"/>
          <w:sz w:val="20"/>
          <w:szCs w:val="20"/>
        </w:rPr>
        <w:t xml:space="preserve">v pracovněprávním vztahu a </w:t>
      </w:r>
      <w:r w:rsidR="00EC66DB">
        <w:rPr>
          <w:rFonts w:ascii="Arial" w:hAnsi="Arial" w:cs="Arial"/>
          <w:sz w:val="20"/>
          <w:szCs w:val="20"/>
        </w:rPr>
        <w:t xml:space="preserve">na základě tohoto vztahu </w:t>
      </w:r>
      <w:r w:rsidR="00CA0653">
        <w:rPr>
          <w:rFonts w:ascii="Arial" w:hAnsi="Arial" w:cs="Arial"/>
          <w:sz w:val="20"/>
          <w:szCs w:val="20"/>
        </w:rPr>
        <w:t xml:space="preserve">je </w:t>
      </w:r>
      <w:r w:rsidR="00EC66DB">
        <w:rPr>
          <w:rFonts w:ascii="Arial" w:hAnsi="Arial" w:cs="Arial"/>
          <w:sz w:val="20"/>
          <w:szCs w:val="20"/>
        </w:rPr>
        <w:t xml:space="preserve">oprávněna vykonávat majetková práva k výsledkům činnosti těchto řešitelů minimálně v takovém rozsahu, aby mohla být udělena licence dle čl. V. </w:t>
      </w:r>
      <w:r w:rsidR="00A007E7">
        <w:rPr>
          <w:rFonts w:ascii="Arial" w:hAnsi="Arial" w:cs="Arial"/>
          <w:sz w:val="20"/>
          <w:szCs w:val="20"/>
        </w:rPr>
        <w:t>o</w:t>
      </w:r>
      <w:r w:rsidR="00EC66DB">
        <w:rPr>
          <w:rFonts w:ascii="Arial" w:hAnsi="Arial" w:cs="Arial"/>
          <w:sz w:val="20"/>
          <w:szCs w:val="20"/>
        </w:rPr>
        <w:t xml:space="preserve">dst. </w:t>
      </w:r>
      <w:r w:rsidR="00A007E7">
        <w:rPr>
          <w:rFonts w:ascii="Arial" w:hAnsi="Arial" w:cs="Arial"/>
          <w:sz w:val="20"/>
          <w:szCs w:val="20"/>
        </w:rPr>
        <w:t>4</w:t>
      </w:r>
      <w:r w:rsidR="00EC66DB">
        <w:rPr>
          <w:rFonts w:ascii="Arial" w:hAnsi="Arial" w:cs="Arial"/>
          <w:sz w:val="20"/>
          <w:szCs w:val="20"/>
        </w:rPr>
        <w:t xml:space="preserve"> této Smlouvy. </w:t>
      </w:r>
    </w:p>
    <w:p w14:paraId="15D0D22E" w14:textId="644171E2" w:rsidR="007E6324" w:rsidRPr="00DD3140" w:rsidRDefault="001379CE" w:rsidP="006E06E6">
      <w:pPr>
        <w:pStyle w:val="Odstavecseseznamem"/>
        <w:numPr>
          <w:ilvl w:val="0"/>
          <w:numId w:val="17"/>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 případě, kdy by vlastnická/majetková práva dle čl. V., </w:t>
      </w:r>
      <w:r w:rsidR="00066A49">
        <w:rPr>
          <w:rFonts w:ascii="Arial" w:hAnsi="Arial" w:cs="Arial"/>
          <w:sz w:val="20"/>
          <w:szCs w:val="20"/>
        </w:rPr>
        <w:t>odst.</w:t>
      </w:r>
      <w:r>
        <w:rPr>
          <w:rFonts w:ascii="Arial" w:hAnsi="Arial" w:cs="Arial"/>
          <w:sz w:val="20"/>
          <w:szCs w:val="20"/>
        </w:rPr>
        <w:t xml:space="preserve"> 1 a 2 náležela pouze jedné ze smluvních stran, či z většiny pouze jedné ze smluvních stran, </w:t>
      </w:r>
      <w:r w:rsidR="004679CA">
        <w:rPr>
          <w:rFonts w:ascii="Arial" w:hAnsi="Arial" w:cs="Arial"/>
          <w:sz w:val="20"/>
          <w:szCs w:val="20"/>
        </w:rPr>
        <w:t>s</w:t>
      </w:r>
      <w:r w:rsidR="00882C77" w:rsidRPr="002E3099">
        <w:rPr>
          <w:rFonts w:ascii="Arial" w:hAnsi="Arial" w:cs="Arial"/>
          <w:sz w:val="20"/>
          <w:szCs w:val="20"/>
        </w:rPr>
        <w:t xml:space="preserve">mluvní strany se zavazují umožnit </w:t>
      </w:r>
      <w:r w:rsidR="00543BB4">
        <w:rPr>
          <w:rFonts w:ascii="Arial" w:hAnsi="Arial" w:cs="Arial"/>
          <w:sz w:val="20"/>
          <w:szCs w:val="20"/>
        </w:rPr>
        <w:t>si vzájemně</w:t>
      </w:r>
      <w:r w:rsidR="00B90FA7">
        <w:rPr>
          <w:rFonts w:ascii="Arial" w:hAnsi="Arial" w:cs="Arial"/>
          <w:sz w:val="20"/>
          <w:szCs w:val="20"/>
        </w:rPr>
        <w:t xml:space="preserve"> </w:t>
      </w:r>
      <w:r w:rsidR="00882C77" w:rsidRPr="002E3099">
        <w:rPr>
          <w:rFonts w:ascii="Arial" w:hAnsi="Arial" w:cs="Arial"/>
          <w:sz w:val="20"/>
          <w:szCs w:val="20"/>
        </w:rPr>
        <w:t xml:space="preserve">bezplatný přístup k výsledkům Projektu </w:t>
      </w:r>
      <w:r w:rsidR="00882C77">
        <w:rPr>
          <w:rFonts w:ascii="Arial" w:hAnsi="Arial" w:cs="Arial"/>
          <w:sz w:val="20"/>
          <w:szCs w:val="20"/>
        </w:rPr>
        <w:t xml:space="preserve">a </w:t>
      </w:r>
      <w:r w:rsidR="00B90FA7">
        <w:rPr>
          <w:rFonts w:ascii="Arial" w:hAnsi="Arial" w:cs="Arial"/>
          <w:sz w:val="20"/>
          <w:szCs w:val="20"/>
        </w:rPr>
        <w:t xml:space="preserve">dále se zavazují si vzájemně </w:t>
      </w:r>
      <w:r w:rsidR="00882C77">
        <w:rPr>
          <w:rFonts w:ascii="Arial" w:hAnsi="Arial" w:cs="Arial"/>
          <w:sz w:val="20"/>
          <w:szCs w:val="20"/>
        </w:rPr>
        <w:t>poskytnout</w:t>
      </w:r>
      <w:r w:rsidR="00B90FA7">
        <w:rPr>
          <w:rFonts w:ascii="Arial" w:hAnsi="Arial" w:cs="Arial"/>
          <w:sz w:val="20"/>
          <w:szCs w:val="20"/>
        </w:rPr>
        <w:t xml:space="preserve"> k</w:t>
      </w:r>
      <w:r>
        <w:rPr>
          <w:rFonts w:ascii="Arial" w:hAnsi="Arial" w:cs="Arial"/>
          <w:sz w:val="20"/>
          <w:szCs w:val="20"/>
        </w:rPr>
        <w:t> </w:t>
      </w:r>
      <w:r w:rsidR="00B90FA7">
        <w:rPr>
          <w:rFonts w:ascii="Arial" w:hAnsi="Arial" w:cs="Arial"/>
          <w:sz w:val="20"/>
          <w:szCs w:val="20"/>
        </w:rPr>
        <w:t>Projektu</w:t>
      </w:r>
      <w:r>
        <w:rPr>
          <w:rFonts w:ascii="Arial" w:hAnsi="Arial" w:cs="Arial"/>
          <w:sz w:val="20"/>
          <w:szCs w:val="20"/>
        </w:rPr>
        <w:t>,</w:t>
      </w:r>
      <w:r w:rsidR="00B90FA7">
        <w:rPr>
          <w:rFonts w:ascii="Arial" w:hAnsi="Arial" w:cs="Arial"/>
          <w:sz w:val="20"/>
          <w:szCs w:val="20"/>
        </w:rPr>
        <w:t xml:space="preserve"> všem jeho částem a jeho </w:t>
      </w:r>
      <w:r w:rsidR="00882C77">
        <w:rPr>
          <w:rFonts w:ascii="Arial" w:hAnsi="Arial" w:cs="Arial"/>
          <w:sz w:val="20"/>
          <w:szCs w:val="20"/>
        </w:rPr>
        <w:t>výsledkům oprávnění k</w:t>
      </w:r>
      <w:r w:rsidR="00B90FA7">
        <w:rPr>
          <w:rFonts w:ascii="Arial" w:hAnsi="Arial" w:cs="Arial"/>
          <w:sz w:val="20"/>
          <w:szCs w:val="20"/>
        </w:rPr>
        <w:t> </w:t>
      </w:r>
      <w:r w:rsidR="00882C77">
        <w:rPr>
          <w:rFonts w:ascii="Arial" w:hAnsi="Arial" w:cs="Arial"/>
          <w:sz w:val="20"/>
          <w:szCs w:val="20"/>
        </w:rPr>
        <w:t>užití</w:t>
      </w:r>
      <w:r w:rsidR="00B90FA7">
        <w:rPr>
          <w:rFonts w:ascii="Arial" w:hAnsi="Arial" w:cs="Arial"/>
          <w:sz w:val="20"/>
          <w:szCs w:val="20"/>
        </w:rPr>
        <w:t>, a to ve formě nevýhradního oprávnění pro nekomerční užití bez teritoriálního a časového omezení</w:t>
      </w:r>
      <w:r w:rsidR="001905AB">
        <w:rPr>
          <w:rFonts w:ascii="Arial" w:hAnsi="Arial" w:cs="Arial"/>
          <w:sz w:val="20"/>
          <w:szCs w:val="20"/>
        </w:rPr>
        <w:t xml:space="preserve">, kdy toto oprávnění není </w:t>
      </w:r>
      <w:r w:rsidR="001448C9">
        <w:rPr>
          <w:rFonts w:ascii="Arial" w:hAnsi="Arial" w:cs="Arial"/>
          <w:sz w:val="20"/>
          <w:szCs w:val="20"/>
        </w:rPr>
        <w:t>druhá smluvní strana</w:t>
      </w:r>
      <w:r w:rsidR="00543BB4">
        <w:rPr>
          <w:rFonts w:ascii="Arial" w:hAnsi="Arial" w:cs="Arial"/>
          <w:sz w:val="20"/>
          <w:szCs w:val="20"/>
        </w:rPr>
        <w:t xml:space="preserve"> </w:t>
      </w:r>
      <w:r w:rsidR="001905AB">
        <w:rPr>
          <w:rFonts w:ascii="Arial" w:hAnsi="Arial" w:cs="Arial"/>
          <w:sz w:val="20"/>
          <w:szCs w:val="20"/>
        </w:rPr>
        <w:t>povinn</w:t>
      </w:r>
      <w:r w:rsidR="001448C9">
        <w:rPr>
          <w:rFonts w:ascii="Arial" w:hAnsi="Arial" w:cs="Arial"/>
          <w:sz w:val="20"/>
          <w:szCs w:val="20"/>
        </w:rPr>
        <w:t>a</w:t>
      </w:r>
      <w:r w:rsidR="001905AB">
        <w:rPr>
          <w:rFonts w:ascii="Arial" w:hAnsi="Arial" w:cs="Arial"/>
          <w:sz w:val="20"/>
          <w:szCs w:val="20"/>
        </w:rPr>
        <w:t xml:space="preserve"> využít</w:t>
      </w:r>
      <w:r w:rsidR="00861BDF">
        <w:rPr>
          <w:rFonts w:ascii="Arial" w:hAnsi="Arial" w:cs="Arial"/>
          <w:sz w:val="20"/>
          <w:szCs w:val="20"/>
        </w:rPr>
        <w:t xml:space="preserve"> (dále jen „Licence“)</w:t>
      </w:r>
      <w:r w:rsidR="00B90FA7">
        <w:rPr>
          <w:rFonts w:ascii="Arial" w:hAnsi="Arial" w:cs="Arial"/>
          <w:sz w:val="20"/>
          <w:szCs w:val="20"/>
        </w:rPr>
        <w:t xml:space="preserve">. </w:t>
      </w:r>
      <w:r w:rsidR="00D80741">
        <w:rPr>
          <w:rFonts w:ascii="Arial" w:hAnsi="Arial" w:cs="Arial"/>
          <w:sz w:val="20"/>
          <w:szCs w:val="20"/>
        </w:rPr>
        <w:t xml:space="preserve">Sdružení </w:t>
      </w:r>
      <w:r w:rsidR="00882C77">
        <w:rPr>
          <w:rFonts w:ascii="Arial" w:hAnsi="Arial" w:cs="Arial"/>
          <w:sz w:val="20"/>
          <w:szCs w:val="20"/>
        </w:rPr>
        <w:t>CESNET</w:t>
      </w:r>
      <w:r w:rsidR="00861BDF">
        <w:rPr>
          <w:rFonts w:ascii="Arial" w:hAnsi="Arial" w:cs="Arial"/>
          <w:sz w:val="20"/>
          <w:szCs w:val="20"/>
        </w:rPr>
        <w:t xml:space="preserve"> je oprávněn</w:t>
      </w:r>
      <w:r w:rsidR="009E2138">
        <w:rPr>
          <w:rFonts w:ascii="Arial" w:hAnsi="Arial" w:cs="Arial"/>
          <w:sz w:val="20"/>
          <w:szCs w:val="20"/>
        </w:rPr>
        <w:t>o</w:t>
      </w:r>
      <w:r w:rsidR="00861BDF">
        <w:rPr>
          <w:rFonts w:ascii="Arial" w:hAnsi="Arial" w:cs="Arial"/>
          <w:sz w:val="20"/>
          <w:szCs w:val="20"/>
        </w:rPr>
        <w:t xml:space="preserve"> zpřístupnit Projekt a výsledky Projektu a </w:t>
      </w:r>
      <w:r w:rsidR="001905AB">
        <w:rPr>
          <w:rFonts w:ascii="Arial" w:hAnsi="Arial" w:cs="Arial"/>
          <w:sz w:val="20"/>
          <w:szCs w:val="20"/>
        </w:rPr>
        <w:t>poskytnout oprávnění dle Licence zcela nebo zčásti</w:t>
      </w:r>
      <w:r w:rsidR="00882C77">
        <w:rPr>
          <w:rFonts w:ascii="Arial" w:hAnsi="Arial" w:cs="Arial"/>
          <w:sz w:val="20"/>
          <w:szCs w:val="20"/>
        </w:rPr>
        <w:t xml:space="preserve"> </w:t>
      </w:r>
      <w:r w:rsidR="001905AB">
        <w:rPr>
          <w:rFonts w:ascii="Arial" w:hAnsi="Arial" w:cs="Arial"/>
          <w:sz w:val="20"/>
          <w:szCs w:val="20"/>
        </w:rPr>
        <w:t xml:space="preserve">(poskytnout podlicenci) </w:t>
      </w:r>
      <w:r w:rsidR="00882C77">
        <w:rPr>
          <w:rFonts w:ascii="Arial" w:hAnsi="Arial" w:cs="Arial"/>
          <w:sz w:val="20"/>
          <w:szCs w:val="20"/>
        </w:rPr>
        <w:t>členům</w:t>
      </w:r>
      <w:r w:rsidR="00882C77" w:rsidRPr="002E3099">
        <w:rPr>
          <w:rFonts w:ascii="Arial" w:hAnsi="Arial" w:cs="Arial"/>
          <w:sz w:val="20"/>
          <w:szCs w:val="20"/>
        </w:rPr>
        <w:t xml:space="preserve"> sdružení CESNET a </w:t>
      </w:r>
      <w:r w:rsidR="00882C77">
        <w:rPr>
          <w:rFonts w:ascii="Arial" w:hAnsi="Arial" w:cs="Arial"/>
          <w:sz w:val="20"/>
          <w:szCs w:val="20"/>
        </w:rPr>
        <w:t>jím</w:t>
      </w:r>
      <w:r w:rsidR="00882C77" w:rsidRPr="002E3099">
        <w:rPr>
          <w:rFonts w:ascii="Arial" w:hAnsi="Arial" w:cs="Arial"/>
          <w:sz w:val="20"/>
          <w:szCs w:val="20"/>
        </w:rPr>
        <w:t xml:space="preserve"> zřízen</w:t>
      </w:r>
      <w:r w:rsidR="00882C77">
        <w:rPr>
          <w:rFonts w:ascii="Arial" w:hAnsi="Arial" w:cs="Arial"/>
          <w:sz w:val="20"/>
          <w:szCs w:val="20"/>
        </w:rPr>
        <w:t>ým</w:t>
      </w:r>
      <w:r w:rsidR="00882C77" w:rsidRPr="002E3099">
        <w:rPr>
          <w:rFonts w:ascii="Arial" w:hAnsi="Arial" w:cs="Arial"/>
          <w:sz w:val="20"/>
          <w:szCs w:val="20"/>
        </w:rPr>
        <w:t xml:space="preserve"> výzkumn</w:t>
      </w:r>
      <w:r w:rsidR="00882C77">
        <w:rPr>
          <w:rFonts w:ascii="Arial" w:hAnsi="Arial" w:cs="Arial"/>
          <w:sz w:val="20"/>
          <w:szCs w:val="20"/>
        </w:rPr>
        <w:t>ým</w:t>
      </w:r>
      <w:r w:rsidR="00882C77" w:rsidRPr="002E3099">
        <w:rPr>
          <w:rFonts w:ascii="Arial" w:hAnsi="Arial" w:cs="Arial"/>
          <w:sz w:val="20"/>
          <w:szCs w:val="20"/>
        </w:rPr>
        <w:t xml:space="preserve"> organizac</w:t>
      </w:r>
      <w:r w:rsidR="00882C77">
        <w:rPr>
          <w:rFonts w:ascii="Arial" w:hAnsi="Arial" w:cs="Arial"/>
          <w:sz w:val="20"/>
          <w:szCs w:val="20"/>
        </w:rPr>
        <w:t>ím</w:t>
      </w:r>
      <w:r w:rsidR="00882C77" w:rsidRPr="002E3099">
        <w:rPr>
          <w:rFonts w:ascii="Arial" w:hAnsi="Arial" w:cs="Arial"/>
          <w:sz w:val="20"/>
          <w:szCs w:val="20"/>
        </w:rPr>
        <w:t>.</w:t>
      </w:r>
    </w:p>
    <w:p w14:paraId="071BFF1D" w14:textId="3DBAD31A"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VI.</w:t>
      </w:r>
    </w:p>
    <w:p w14:paraId="5816AB3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Závěrečná ustanovení</w:t>
      </w:r>
    </w:p>
    <w:p w14:paraId="78B23E5B" w14:textId="1A64A126" w:rsidR="007D7A1D" w:rsidRDefault="007E6324"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smlouva se uzavírá na dobu určitou, a to od nabytí účinnosti této smlouvy do ukončení řešení Projektu. </w:t>
      </w:r>
      <w:r w:rsidR="00D529C2">
        <w:rPr>
          <w:rFonts w:ascii="Arial" w:hAnsi="Arial" w:cs="Arial"/>
          <w:sz w:val="20"/>
          <w:szCs w:val="20"/>
        </w:rPr>
        <w:t>Maximální doba řešení Projektu je uvedena v</w:t>
      </w:r>
      <w:r w:rsidR="008E335A" w:rsidRPr="003D1F16">
        <w:rPr>
          <w:rFonts w:ascii="Arial" w:hAnsi="Arial" w:cs="Arial"/>
          <w:sz w:val="20"/>
          <w:szCs w:val="20"/>
        </w:rPr>
        <w:t> dokumentaci Projektu</w:t>
      </w:r>
      <w:r w:rsidRPr="00774EBB">
        <w:rPr>
          <w:rFonts w:ascii="Arial" w:hAnsi="Arial" w:cs="Arial"/>
          <w:sz w:val="20"/>
          <w:szCs w:val="20"/>
        </w:rPr>
        <w:t xml:space="preserve">. V případě </w:t>
      </w:r>
      <w:r w:rsidR="003B4487">
        <w:rPr>
          <w:rFonts w:ascii="Arial" w:hAnsi="Arial" w:cs="Arial"/>
          <w:sz w:val="20"/>
          <w:szCs w:val="20"/>
        </w:rPr>
        <w:t>souhlasu Rady Fondu rozvoje</w:t>
      </w:r>
      <w:r w:rsidRPr="00774EBB">
        <w:rPr>
          <w:rFonts w:ascii="Arial" w:hAnsi="Arial" w:cs="Arial"/>
          <w:sz w:val="20"/>
          <w:szCs w:val="20"/>
        </w:rPr>
        <w:t xml:space="preserve"> </w:t>
      </w:r>
      <w:r w:rsidR="00543BB4">
        <w:rPr>
          <w:rFonts w:ascii="Arial" w:hAnsi="Arial" w:cs="Arial"/>
          <w:sz w:val="20"/>
          <w:szCs w:val="20"/>
        </w:rPr>
        <w:t xml:space="preserve">CESNET </w:t>
      </w:r>
      <w:r w:rsidR="003B4487">
        <w:rPr>
          <w:rFonts w:ascii="Arial" w:hAnsi="Arial" w:cs="Arial"/>
          <w:sz w:val="20"/>
          <w:szCs w:val="20"/>
        </w:rPr>
        <w:t>s</w:t>
      </w:r>
      <w:r w:rsidRPr="00774EBB">
        <w:rPr>
          <w:rFonts w:ascii="Arial" w:hAnsi="Arial" w:cs="Arial"/>
          <w:sz w:val="20"/>
          <w:szCs w:val="20"/>
        </w:rPr>
        <w:t xml:space="preserve"> prodloužení</w:t>
      </w:r>
      <w:r w:rsidR="003B4487">
        <w:rPr>
          <w:rFonts w:ascii="Arial" w:hAnsi="Arial" w:cs="Arial"/>
          <w:sz w:val="20"/>
          <w:szCs w:val="20"/>
        </w:rPr>
        <w:t>m</w:t>
      </w:r>
      <w:r w:rsidRPr="00774EBB">
        <w:rPr>
          <w:rFonts w:ascii="Arial" w:hAnsi="Arial" w:cs="Arial"/>
          <w:sz w:val="20"/>
          <w:szCs w:val="20"/>
        </w:rPr>
        <w:t xml:space="preserve"> doby trvání Projektu se automaticky prodlužuje o stejnou dobu i platnost a účinnost této smlouvy. </w:t>
      </w:r>
    </w:p>
    <w:p w14:paraId="67141A34" w14:textId="0367F902" w:rsidR="0055507C"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je oprávněna požádat o předčasné ukončení řešení Projektu. Pokud </w:t>
      </w:r>
      <w:r w:rsidR="00543BB4">
        <w:rPr>
          <w:rFonts w:ascii="Arial" w:hAnsi="Arial" w:cs="Arial"/>
          <w:sz w:val="20"/>
          <w:szCs w:val="20"/>
        </w:rPr>
        <w:t>O</w:t>
      </w:r>
      <w:r>
        <w:rPr>
          <w:rFonts w:ascii="Arial" w:hAnsi="Arial" w:cs="Arial"/>
          <w:sz w:val="20"/>
          <w:szCs w:val="20"/>
        </w:rPr>
        <w:t xml:space="preserve">rganizace splní všechny podmínky a provede finanční vypořádání dle rozhodnutí Rady Fondu rozvoje </w:t>
      </w:r>
      <w:r w:rsidR="00543BB4">
        <w:rPr>
          <w:rFonts w:ascii="Arial" w:hAnsi="Arial" w:cs="Arial"/>
          <w:sz w:val="20"/>
          <w:szCs w:val="20"/>
        </w:rPr>
        <w:t xml:space="preserve">CESNET, </w:t>
      </w:r>
      <w:r>
        <w:rPr>
          <w:rFonts w:ascii="Arial" w:hAnsi="Arial" w:cs="Arial"/>
          <w:sz w:val="20"/>
          <w:szCs w:val="20"/>
        </w:rPr>
        <w:t>dojde i k ukončení této Smlouvy.</w:t>
      </w:r>
    </w:p>
    <w:p w14:paraId="33EFF071" w14:textId="46C86637" w:rsidR="0012390D" w:rsidRPr="00774EBB"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Platnost této </w:t>
      </w:r>
      <w:r w:rsidR="00543BB4">
        <w:rPr>
          <w:rFonts w:ascii="Arial" w:hAnsi="Arial" w:cs="Arial"/>
          <w:sz w:val="20"/>
          <w:szCs w:val="20"/>
        </w:rPr>
        <w:t>S</w:t>
      </w:r>
      <w:r w:rsidRPr="00774EBB">
        <w:rPr>
          <w:rFonts w:ascii="Arial" w:hAnsi="Arial" w:cs="Arial"/>
          <w:sz w:val="20"/>
          <w:szCs w:val="20"/>
        </w:rPr>
        <w:t>mlouvy je dána dnem podpisu obou smluvních stran a účinnost dnem zveřejnění v registru smluv.</w:t>
      </w:r>
    </w:p>
    <w:p w14:paraId="690F14CE" w14:textId="36893C92"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w:t>
      </w:r>
      <w:r w:rsidR="00955E98">
        <w:rPr>
          <w:rFonts w:ascii="Arial" w:hAnsi="Arial" w:cs="Arial"/>
          <w:sz w:val="20"/>
          <w:szCs w:val="20"/>
        </w:rPr>
        <w:t xml:space="preserve">výslovně </w:t>
      </w:r>
      <w:r w:rsidRPr="00774EBB">
        <w:rPr>
          <w:rFonts w:ascii="Arial" w:hAnsi="Arial" w:cs="Arial"/>
          <w:sz w:val="20"/>
          <w:szCs w:val="20"/>
        </w:rPr>
        <w:t xml:space="preserve">souhlasí </w:t>
      </w:r>
      <w:r w:rsidR="008F7D7D" w:rsidRPr="00774EBB">
        <w:rPr>
          <w:rFonts w:ascii="Arial" w:hAnsi="Arial" w:cs="Arial"/>
          <w:sz w:val="20"/>
          <w:szCs w:val="20"/>
        </w:rPr>
        <w:t xml:space="preserve">s uveřejněním této Smlouvy </w:t>
      </w:r>
      <w:r w:rsidR="00955E98" w:rsidRPr="00450001">
        <w:rPr>
          <w:rFonts w:ascii="Arial" w:hAnsi="Arial" w:cs="Arial"/>
          <w:sz w:val="20"/>
          <w:szCs w:val="20"/>
        </w:rPr>
        <w:t>v registru smluv podle zákona č. 340/2015 Sb., o zvláštních podmínkách účinnosti některých smluv, uveřejňování těchto smluv a o registru smluv, v platném znění</w:t>
      </w:r>
      <w:r w:rsidR="008F7D7D" w:rsidRPr="00774EBB">
        <w:rPr>
          <w:rFonts w:ascii="Arial" w:hAnsi="Arial" w:cs="Arial"/>
          <w:sz w:val="20"/>
          <w:szCs w:val="20"/>
        </w:rPr>
        <w:t xml:space="preserve">. </w:t>
      </w:r>
      <w:r w:rsidRPr="00774EBB">
        <w:rPr>
          <w:rFonts w:ascii="Arial" w:hAnsi="Arial" w:cs="Arial"/>
          <w:sz w:val="20"/>
          <w:szCs w:val="20"/>
        </w:rPr>
        <w:t xml:space="preserve">Organizace se zavazuje zajistit uveřejnění </w:t>
      </w:r>
      <w:r w:rsidR="00543BB4">
        <w:rPr>
          <w:rFonts w:ascii="Arial" w:hAnsi="Arial" w:cs="Arial"/>
          <w:sz w:val="20"/>
          <w:szCs w:val="20"/>
        </w:rPr>
        <w:t>S</w:t>
      </w:r>
      <w:r w:rsidRPr="00774EBB">
        <w:rPr>
          <w:rFonts w:ascii="Arial" w:hAnsi="Arial" w:cs="Arial"/>
          <w:sz w:val="20"/>
          <w:szCs w:val="20"/>
        </w:rPr>
        <w:t>mlouvy prostřednictvím registru smluv v souladu s</w:t>
      </w:r>
      <w:r w:rsidR="00AC10B7" w:rsidRPr="00774EBB">
        <w:rPr>
          <w:rFonts w:ascii="Arial" w:hAnsi="Arial" w:cs="Arial"/>
          <w:sz w:val="20"/>
          <w:szCs w:val="20"/>
        </w:rPr>
        <w:t> výše uvedeným zákonem</w:t>
      </w:r>
      <w:r w:rsidRPr="00774EBB">
        <w:rPr>
          <w:rFonts w:ascii="Arial" w:hAnsi="Arial" w:cs="Arial"/>
          <w:sz w:val="20"/>
          <w:szCs w:val="20"/>
        </w:rPr>
        <w:t xml:space="preserve"> a </w:t>
      </w:r>
      <w:r w:rsidR="00D80741">
        <w:rPr>
          <w:rFonts w:ascii="Arial" w:hAnsi="Arial" w:cs="Arial"/>
          <w:sz w:val="20"/>
          <w:szCs w:val="20"/>
        </w:rPr>
        <w:t xml:space="preserve">sdružení </w:t>
      </w:r>
      <w:r w:rsidRPr="00774EBB">
        <w:rPr>
          <w:rFonts w:ascii="Arial" w:hAnsi="Arial" w:cs="Arial"/>
          <w:sz w:val="20"/>
          <w:szCs w:val="20"/>
        </w:rPr>
        <w:t xml:space="preserve">CESNET o uveřejnění </w:t>
      </w:r>
      <w:r w:rsidR="00543BB4">
        <w:rPr>
          <w:rFonts w:ascii="Arial" w:hAnsi="Arial" w:cs="Arial"/>
          <w:sz w:val="20"/>
          <w:szCs w:val="20"/>
        </w:rPr>
        <w:t>S</w:t>
      </w:r>
      <w:r w:rsidRPr="00774EBB">
        <w:rPr>
          <w:rFonts w:ascii="Arial" w:hAnsi="Arial" w:cs="Arial"/>
          <w:sz w:val="20"/>
          <w:szCs w:val="20"/>
        </w:rPr>
        <w:t xml:space="preserve">mlouvy </w:t>
      </w:r>
      <w:r w:rsidR="00955E98">
        <w:rPr>
          <w:rFonts w:ascii="Arial" w:hAnsi="Arial" w:cs="Arial"/>
          <w:sz w:val="20"/>
          <w:szCs w:val="20"/>
        </w:rPr>
        <w:t xml:space="preserve">bez zbytečného odkladu </w:t>
      </w:r>
      <w:r w:rsidRPr="00774EBB">
        <w:rPr>
          <w:rFonts w:ascii="Arial" w:hAnsi="Arial" w:cs="Arial"/>
          <w:sz w:val="20"/>
          <w:szCs w:val="20"/>
        </w:rPr>
        <w:t xml:space="preserve">informovat prostřednictvím </w:t>
      </w:r>
      <w:r w:rsidR="002D4E01" w:rsidRPr="00774EBB">
        <w:rPr>
          <w:rFonts w:ascii="Arial" w:hAnsi="Arial" w:cs="Arial"/>
          <w:sz w:val="20"/>
          <w:szCs w:val="20"/>
        </w:rPr>
        <w:t>datové schránky</w:t>
      </w:r>
      <w:r w:rsidR="0037195D">
        <w:rPr>
          <w:rFonts w:ascii="Arial" w:hAnsi="Arial" w:cs="Arial"/>
          <w:sz w:val="20"/>
          <w:szCs w:val="20"/>
        </w:rPr>
        <w:t xml:space="preserve"> </w:t>
      </w:r>
      <w:r w:rsidR="00D80741">
        <w:rPr>
          <w:rFonts w:ascii="Arial" w:hAnsi="Arial" w:cs="Arial"/>
          <w:sz w:val="20"/>
          <w:szCs w:val="20"/>
        </w:rPr>
        <w:t xml:space="preserve">sdružení </w:t>
      </w:r>
      <w:r w:rsidR="0037195D">
        <w:rPr>
          <w:rFonts w:ascii="Arial" w:hAnsi="Arial" w:cs="Arial"/>
          <w:sz w:val="20"/>
          <w:szCs w:val="20"/>
        </w:rPr>
        <w:t>CESNET uvedené v této Smlouvě</w:t>
      </w:r>
      <w:r w:rsidRPr="00774EBB">
        <w:rPr>
          <w:rFonts w:ascii="Arial" w:hAnsi="Arial" w:cs="Arial"/>
          <w:sz w:val="20"/>
          <w:szCs w:val="20"/>
        </w:rPr>
        <w:t>.</w:t>
      </w:r>
    </w:p>
    <w:p w14:paraId="029E0479" w14:textId="10C8B45E"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souhlasí se zveřejněním </w:t>
      </w:r>
      <w:r w:rsidR="00955E98">
        <w:rPr>
          <w:rFonts w:ascii="Arial" w:hAnsi="Arial" w:cs="Arial"/>
          <w:sz w:val="20"/>
          <w:szCs w:val="20"/>
        </w:rPr>
        <w:t>ú</w:t>
      </w:r>
      <w:r w:rsidRPr="00774EBB">
        <w:rPr>
          <w:rFonts w:ascii="Arial" w:hAnsi="Arial" w:cs="Arial"/>
          <w:sz w:val="20"/>
          <w:szCs w:val="20"/>
        </w:rPr>
        <w:t xml:space="preserve">plného znění této </w:t>
      </w:r>
      <w:r w:rsidR="003C2FF7">
        <w:rPr>
          <w:rFonts w:ascii="Arial" w:hAnsi="Arial" w:cs="Arial"/>
          <w:sz w:val="20"/>
          <w:szCs w:val="20"/>
        </w:rPr>
        <w:t>S</w:t>
      </w:r>
      <w:r w:rsidRPr="00774EBB">
        <w:rPr>
          <w:rFonts w:ascii="Arial" w:hAnsi="Arial" w:cs="Arial"/>
          <w:sz w:val="20"/>
          <w:szCs w:val="20"/>
        </w:rPr>
        <w:t xml:space="preserve">mlouvy tak, aby tato </w:t>
      </w:r>
      <w:r w:rsidR="003C2FF7">
        <w:rPr>
          <w:rFonts w:ascii="Arial" w:hAnsi="Arial" w:cs="Arial"/>
          <w:sz w:val="20"/>
          <w:szCs w:val="20"/>
        </w:rPr>
        <w:t>S</w:t>
      </w:r>
      <w:r w:rsidRPr="00774EBB">
        <w:rPr>
          <w:rFonts w:ascii="Arial" w:hAnsi="Arial" w:cs="Arial"/>
          <w:sz w:val="20"/>
          <w:szCs w:val="20"/>
        </w:rPr>
        <w:t>mlouva mohla být předmětem poskytnuté informace ve smyslu zákona č. 106/1999 Sb.</w:t>
      </w:r>
      <w:r w:rsidR="00AC10B7" w:rsidRPr="00774EBB">
        <w:rPr>
          <w:rFonts w:ascii="Arial" w:hAnsi="Arial" w:cs="Arial"/>
          <w:sz w:val="20"/>
          <w:szCs w:val="20"/>
        </w:rPr>
        <w:t>, o svobodném přístupu k informacím, v platném znění.</w:t>
      </w:r>
    </w:p>
    <w:p w14:paraId="031E3D13" w14:textId="53311A14" w:rsidR="00F33C55" w:rsidRPr="00774EBB" w:rsidRDefault="0058535F"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w:t>
      </w:r>
      <w:r w:rsidR="003C2FF7">
        <w:rPr>
          <w:rFonts w:ascii="Arial" w:hAnsi="Arial" w:cs="Arial"/>
          <w:sz w:val="20"/>
          <w:szCs w:val="20"/>
        </w:rPr>
        <w:t>S</w:t>
      </w:r>
      <w:r w:rsidRPr="00774EBB">
        <w:rPr>
          <w:rFonts w:ascii="Arial" w:hAnsi="Arial" w:cs="Arial"/>
          <w:sz w:val="20"/>
          <w:szCs w:val="20"/>
        </w:rPr>
        <w:t xml:space="preserve">mlouva může být ukončena vzájemnou dohodou smluvních stran nebo odstoupením od </w:t>
      </w:r>
      <w:r w:rsidR="003C2FF7">
        <w:rPr>
          <w:rFonts w:ascii="Arial" w:hAnsi="Arial" w:cs="Arial"/>
          <w:sz w:val="20"/>
          <w:szCs w:val="20"/>
        </w:rPr>
        <w:t>S</w:t>
      </w:r>
      <w:r w:rsidRPr="00774EBB">
        <w:rPr>
          <w:rFonts w:ascii="Arial" w:hAnsi="Arial" w:cs="Arial"/>
          <w:sz w:val="20"/>
          <w:szCs w:val="20"/>
        </w:rPr>
        <w:t xml:space="preserve">mlouvy v případě </w:t>
      </w:r>
      <w:r w:rsidR="003C2FF7">
        <w:rPr>
          <w:rFonts w:ascii="Arial" w:hAnsi="Arial" w:cs="Arial"/>
          <w:sz w:val="20"/>
          <w:szCs w:val="20"/>
        </w:rPr>
        <w:t>podstatného</w:t>
      </w:r>
      <w:r w:rsidR="003C2FF7" w:rsidRPr="00774EBB">
        <w:rPr>
          <w:rFonts w:ascii="Arial" w:hAnsi="Arial" w:cs="Arial"/>
          <w:sz w:val="20"/>
          <w:szCs w:val="20"/>
        </w:rPr>
        <w:t xml:space="preserve"> </w:t>
      </w:r>
      <w:r w:rsidRPr="00774EBB">
        <w:rPr>
          <w:rFonts w:ascii="Arial" w:hAnsi="Arial" w:cs="Arial"/>
          <w:sz w:val="20"/>
          <w:szCs w:val="20"/>
        </w:rPr>
        <w:t xml:space="preserve">porušení </w:t>
      </w:r>
      <w:r w:rsidR="000B39A3" w:rsidRPr="00774EBB">
        <w:rPr>
          <w:rFonts w:ascii="Arial" w:hAnsi="Arial" w:cs="Arial"/>
          <w:sz w:val="20"/>
          <w:szCs w:val="20"/>
        </w:rPr>
        <w:t xml:space="preserve">povinností stanovených touto </w:t>
      </w:r>
      <w:r w:rsidR="00DC1470">
        <w:rPr>
          <w:rFonts w:ascii="Arial" w:hAnsi="Arial" w:cs="Arial"/>
          <w:sz w:val="20"/>
          <w:szCs w:val="20"/>
        </w:rPr>
        <w:t>S</w:t>
      </w:r>
      <w:r w:rsidR="000B39A3" w:rsidRPr="00774EBB">
        <w:rPr>
          <w:rFonts w:ascii="Arial" w:hAnsi="Arial" w:cs="Arial"/>
          <w:sz w:val="20"/>
          <w:szCs w:val="20"/>
        </w:rPr>
        <w:t xml:space="preserve">mlouvou, nebo z důvodů uvedených </w:t>
      </w:r>
      <w:r w:rsidR="00DC1470">
        <w:rPr>
          <w:rFonts w:ascii="Arial" w:hAnsi="Arial" w:cs="Arial"/>
          <w:sz w:val="20"/>
          <w:szCs w:val="20"/>
        </w:rPr>
        <w:t xml:space="preserve">v </w:t>
      </w:r>
      <w:r w:rsidR="006356F2">
        <w:rPr>
          <w:rFonts w:ascii="Arial" w:hAnsi="Arial" w:cs="Arial"/>
          <w:sz w:val="20"/>
          <w:szCs w:val="20"/>
        </w:rPr>
        <w:t>OZ</w:t>
      </w:r>
      <w:r w:rsidR="000B39A3" w:rsidRPr="00774EBB">
        <w:rPr>
          <w:rFonts w:ascii="Arial" w:hAnsi="Arial" w:cs="Arial"/>
          <w:sz w:val="20"/>
          <w:szCs w:val="20"/>
        </w:rPr>
        <w:t xml:space="preserve">. Odstoupení od </w:t>
      </w:r>
      <w:r w:rsidR="006A4A7F">
        <w:rPr>
          <w:rFonts w:ascii="Arial" w:hAnsi="Arial" w:cs="Arial"/>
          <w:sz w:val="20"/>
          <w:szCs w:val="20"/>
        </w:rPr>
        <w:t>S</w:t>
      </w:r>
      <w:r w:rsidR="000B39A3" w:rsidRPr="00774EBB">
        <w:rPr>
          <w:rFonts w:ascii="Arial" w:hAnsi="Arial" w:cs="Arial"/>
          <w:sz w:val="20"/>
          <w:szCs w:val="20"/>
        </w:rPr>
        <w:t>mlouvy nabývá účinnosti dnem doručení písemného oznámení o odstoupení druhé smluvn</w:t>
      </w:r>
      <w:r w:rsidR="003C2FF7">
        <w:rPr>
          <w:rFonts w:ascii="Arial" w:hAnsi="Arial" w:cs="Arial"/>
          <w:sz w:val="20"/>
          <w:szCs w:val="20"/>
        </w:rPr>
        <w:t>í</w:t>
      </w:r>
      <w:r w:rsidR="000B39A3" w:rsidRPr="00774EBB">
        <w:rPr>
          <w:rFonts w:ascii="Arial" w:hAnsi="Arial" w:cs="Arial"/>
          <w:sz w:val="20"/>
          <w:szCs w:val="20"/>
        </w:rPr>
        <w:t xml:space="preserve"> stran</w:t>
      </w:r>
      <w:r w:rsidR="003C2FF7">
        <w:rPr>
          <w:rFonts w:ascii="Arial" w:hAnsi="Arial" w:cs="Arial"/>
          <w:sz w:val="20"/>
          <w:szCs w:val="20"/>
        </w:rPr>
        <w:t>ě</w:t>
      </w:r>
      <w:r w:rsidR="000B39A3" w:rsidRPr="00774EBB">
        <w:rPr>
          <w:rFonts w:ascii="Arial" w:hAnsi="Arial" w:cs="Arial"/>
          <w:sz w:val="20"/>
          <w:szCs w:val="20"/>
        </w:rPr>
        <w:t>.</w:t>
      </w:r>
      <w:r w:rsidR="00AC10B7" w:rsidRPr="00774EBB">
        <w:rPr>
          <w:rFonts w:ascii="Arial" w:hAnsi="Arial" w:cs="Arial"/>
          <w:sz w:val="20"/>
          <w:szCs w:val="20"/>
        </w:rPr>
        <w:t xml:space="preserve"> Smluvní strany jsou v takovém případě povinny </w:t>
      </w:r>
      <w:r w:rsidR="003C2FF7">
        <w:rPr>
          <w:rFonts w:ascii="Arial" w:hAnsi="Arial" w:cs="Arial"/>
          <w:sz w:val="20"/>
          <w:szCs w:val="20"/>
        </w:rPr>
        <w:t xml:space="preserve">vrátit si veškeré plnění obdržené dle této Smlouvy </w:t>
      </w:r>
      <w:r w:rsidR="00AC10B7" w:rsidRPr="00774EBB">
        <w:rPr>
          <w:rFonts w:ascii="Arial" w:hAnsi="Arial" w:cs="Arial"/>
          <w:sz w:val="20"/>
          <w:szCs w:val="20"/>
        </w:rPr>
        <w:t xml:space="preserve">nejpozději do 30 dnů ode dne odstoupení od </w:t>
      </w:r>
      <w:r w:rsidR="006A4A7F">
        <w:rPr>
          <w:rFonts w:ascii="Arial" w:hAnsi="Arial" w:cs="Arial"/>
          <w:sz w:val="20"/>
          <w:szCs w:val="20"/>
        </w:rPr>
        <w:t>S</w:t>
      </w:r>
      <w:r w:rsidR="00AC10B7" w:rsidRPr="00774EBB">
        <w:rPr>
          <w:rFonts w:ascii="Arial" w:hAnsi="Arial" w:cs="Arial"/>
          <w:sz w:val="20"/>
          <w:szCs w:val="20"/>
        </w:rPr>
        <w:t>mlouvy.</w:t>
      </w:r>
    </w:p>
    <w:p w14:paraId="0641FF12" w14:textId="280EAAC5"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Vztahuje-li se důvod neplatnosti jen na některé ustanovení </w:t>
      </w:r>
      <w:r w:rsidR="00202229">
        <w:rPr>
          <w:rFonts w:ascii="Arial" w:hAnsi="Arial" w:cs="Arial"/>
          <w:sz w:val="20"/>
          <w:szCs w:val="20"/>
        </w:rPr>
        <w:t>S</w:t>
      </w:r>
      <w:r w:rsidRPr="00774EBB">
        <w:rPr>
          <w:rFonts w:ascii="Arial" w:hAnsi="Arial" w:cs="Arial"/>
          <w:sz w:val="20"/>
          <w:szCs w:val="20"/>
        </w:rPr>
        <w:t xml:space="preserve">mlouvy, je neplatným pouze toto ustanovení, pokud z jeho povahy, obsahu anebo z okolností, za nichž bylo sjednáno, nevyplývá, že jej nelze oddělit od ostatního obsahu </w:t>
      </w:r>
      <w:r w:rsidR="008806F1">
        <w:rPr>
          <w:rFonts w:ascii="Arial" w:hAnsi="Arial" w:cs="Arial"/>
          <w:sz w:val="20"/>
          <w:szCs w:val="20"/>
        </w:rPr>
        <w:t>S</w:t>
      </w:r>
      <w:r w:rsidRPr="00774EBB">
        <w:rPr>
          <w:rFonts w:ascii="Arial" w:hAnsi="Arial" w:cs="Arial"/>
          <w:sz w:val="20"/>
          <w:szCs w:val="20"/>
        </w:rPr>
        <w:t>mlouvy.</w:t>
      </w:r>
    </w:p>
    <w:p w14:paraId="03E0067D" w14:textId="5B357D2A" w:rsidR="008806F1"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Změny a doplňky této </w:t>
      </w:r>
      <w:r w:rsidR="008806F1">
        <w:rPr>
          <w:rFonts w:ascii="Arial" w:hAnsi="Arial" w:cs="Arial"/>
          <w:sz w:val="20"/>
          <w:szCs w:val="20"/>
        </w:rPr>
        <w:t>S</w:t>
      </w:r>
      <w:r w:rsidRPr="00774EBB">
        <w:rPr>
          <w:rFonts w:ascii="Arial" w:hAnsi="Arial" w:cs="Arial"/>
          <w:sz w:val="20"/>
          <w:szCs w:val="20"/>
        </w:rPr>
        <w:t xml:space="preserve">mlouvy mohou být prováděny pouze formou písemných číslovaných dodatků, odsouhlasených oběma smluvními stranami. </w:t>
      </w:r>
    </w:p>
    <w:p w14:paraId="1ADB2747" w14:textId="22FB2DAB" w:rsidR="000B39A3" w:rsidRDefault="000B39A3" w:rsidP="00391322">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Smluvní strany se zavazují řešit případné spory vzájemnou dohodou.</w:t>
      </w:r>
    </w:p>
    <w:p w14:paraId="1913D117" w14:textId="5B6D8054" w:rsidR="008806F1" w:rsidRPr="00774EBB" w:rsidRDefault="008806F1"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Tato </w:t>
      </w:r>
      <w:r w:rsidR="00202229">
        <w:rPr>
          <w:rFonts w:ascii="Arial" w:hAnsi="Arial" w:cs="Arial"/>
          <w:sz w:val="20"/>
          <w:szCs w:val="20"/>
        </w:rPr>
        <w:t>S</w:t>
      </w:r>
      <w:r>
        <w:rPr>
          <w:rFonts w:ascii="Arial" w:hAnsi="Arial" w:cs="Arial"/>
          <w:sz w:val="20"/>
          <w:szCs w:val="20"/>
        </w:rPr>
        <w:t xml:space="preserve">mlouva se řídí právním řádem České republiky. Smluvní strany se dohodly, že pro řešení veškerých sporů vzniklých z této Smlouvy či v souvislosti s touto Smlouvou bude místně příslušným soudem obecný soud sdružení CESNET. </w:t>
      </w:r>
      <w:r w:rsidRPr="002E3099">
        <w:rPr>
          <w:rFonts w:ascii="Arial" w:hAnsi="Arial" w:cs="Arial"/>
          <w:sz w:val="20"/>
          <w:szCs w:val="20"/>
        </w:rPr>
        <w:t xml:space="preserve">Vztahy neupravené touto </w:t>
      </w:r>
      <w:r w:rsidR="00202229">
        <w:rPr>
          <w:rFonts w:ascii="Arial" w:hAnsi="Arial" w:cs="Arial"/>
          <w:sz w:val="20"/>
          <w:szCs w:val="20"/>
        </w:rPr>
        <w:t>S</w:t>
      </w:r>
      <w:r w:rsidRPr="002E3099">
        <w:rPr>
          <w:rFonts w:ascii="Arial" w:hAnsi="Arial" w:cs="Arial"/>
          <w:sz w:val="20"/>
          <w:szCs w:val="20"/>
        </w:rPr>
        <w:t xml:space="preserve">mlouvou se řídí příslušnými ustanoveními </w:t>
      </w:r>
      <w:r>
        <w:rPr>
          <w:rFonts w:ascii="Arial" w:hAnsi="Arial" w:cs="Arial"/>
          <w:sz w:val="20"/>
          <w:szCs w:val="20"/>
        </w:rPr>
        <w:t>OZ</w:t>
      </w:r>
      <w:r w:rsidRPr="002E3099">
        <w:rPr>
          <w:rFonts w:ascii="Arial" w:hAnsi="Arial" w:cs="Arial"/>
          <w:sz w:val="20"/>
          <w:szCs w:val="20"/>
        </w:rPr>
        <w:t>.</w:t>
      </w:r>
    </w:p>
    <w:p w14:paraId="647E8A95" w14:textId="75FFF389"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Výsledky </w:t>
      </w:r>
      <w:r w:rsidR="00DF5FE0">
        <w:rPr>
          <w:rFonts w:ascii="Arial" w:hAnsi="Arial" w:cs="Arial"/>
          <w:sz w:val="20"/>
          <w:szCs w:val="20"/>
        </w:rPr>
        <w:t xml:space="preserve">řešení </w:t>
      </w:r>
      <w:r w:rsidRPr="00774EBB">
        <w:rPr>
          <w:rFonts w:ascii="Arial" w:hAnsi="Arial" w:cs="Arial"/>
          <w:sz w:val="20"/>
          <w:szCs w:val="20"/>
        </w:rPr>
        <w:t>Projektu posoudí hodnotící komise a smluvní strany se zavazují její rozhodnutí respektovat.</w:t>
      </w:r>
    </w:p>
    <w:p w14:paraId="65977462" w14:textId="5E9C14C0"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lastRenderedPageBreak/>
        <w:t xml:space="preserve">Tato </w:t>
      </w:r>
      <w:r w:rsidR="00202229">
        <w:rPr>
          <w:rFonts w:ascii="Arial" w:hAnsi="Arial" w:cs="Arial"/>
          <w:sz w:val="20"/>
          <w:szCs w:val="20"/>
        </w:rPr>
        <w:t>S</w:t>
      </w:r>
      <w:r w:rsidRPr="00774EBB">
        <w:rPr>
          <w:rFonts w:ascii="Arial" w:hAnsi="Arial" w:cs="Arial"/>
          <w:sz w:val="20"/>
          <w:szCs w:val="20"/>
        </w:rPr>
        <w:t xml:space="preserve">mlouva je vyhotovena ve dvou stejnopisech s platností originálu, každá strana obdrží </w:t>
      </w:r>
      <w:r w:rsidR="006104EF" w:rsidRPr="00774EBB">
        <w:rPr>
          <w:rFonts w:ascii="Arial" w:hAnsi="Arial" w:cs="Arial"/>
          <w:sz w:val="20"/>
          <w:szCs w:val="20"/>
        </w:rPr>
        <w:t>po jednom stejnopisu</w:t>
      </w:r>
      <w:r w:rsidRPr="00774EBB">
        <w:rPr>
          <w:rFonts w:ascii="Arial" w:hAnsi="Arial" w:cs="Arial"/>
          <w:sz w:val="20"/>
          <w:szCs w:val="20"/>
        </w:rPr>
        <w:t>.</w:t>
      </w:r>
      <w:r w:rsidR="005B17D3" w:rsidRPr="00774EBB">
        <w:rPr>
          <w:rFonts w:ascii="Arial" w:hAnsi="Arial" w:cs="Arial"/>
          <w:sz w:val="20"/>
          <w:szCs w:val="20"/>
        </w:rPr>
        <w:t xml:space="preserve"> Pokud je </w:t>
      </w:r>
      <w:r w:rsidR="00202229">
        <w:rPr>
          <w:rFonts w:ascii="Arial" w:hAnsi="Arial" w:cs="Arial"/>
          <w:sz w:val="20"/>
          <w:szCs w:val="20"/>
        </w:rPr>
        <w:t>S</w:t>
      </w:r>
      <w:r w:rsidR="005B17D3" w:rsidRPr="00774EBB">
        <w:rPr>
          <w:rFonts w:ascii="Arial" w:hAnsi="Arial" w:cs="Arial"/>
          <w:sz w:val="20"/>
          <w:szCs w:val="20"/>
        </w:rPr>
        <w:t>mlouva podepisována v elektronické podobě, je vyhotovena v jednom stejnopise podepsaném elektronicky oběma smluvními stranami.</w:t>
      </w:r>
    </w:p>
    <w:p w14:paraId="7E58AFE9" w14:textId="24D4E8C3" w:rsidR="00FB18A9" w:rsidRPr="00774EBB" w:rsidRDefault="000B39A3" w:rsidP="001571EA">
      <w:pPr>
        <w:pStyle w:val="Odstavecseseznamem"/>
        <w:numPr>
          <w:ilvl w:val="0"/>
          <w:numId w:val="18"/>
        </w:numPr>
        <w:spacing w:after="0" w:line="240" w:lineRule="auto"/>
        <w:ind w:left="284" w:hanging="284"/>
        <w:contextualSpacing w:val="0"/>
        <w:rPr>
          <w:rFonts w:ascii="Arial" w:hAnsi="Arial" w:cs="Arial"/>
          <w:sz w:val="20"/>
          <w:szCs w:val="20"/>
        </w:rPr>
        <w:sectPr w:rsidR="00FB18A9" w:rsidRPr="00774EBB" w:rsidSect="00F33C55">
          <w:footerReference w:type="default" r:id="rId8"/>
          <w:pgSz w:w="11906" w:h="16838"/>
          <w:pgMar w:top="1417" w:right="1417" w:bottom="1417" w:left="1417" w:header="708" w:footer="708" w:gutter="0"/>
          <w:cols w:space="708"/>
          <w:docGrid w:linePitch="360"/>
        </w:sectPr>
      </w:pPr>
      <w:r w:rsidRPr="00774EBB">
        <w:rPr>
          <w:rFonts w:ascii="Arial" w:hAnsi="Arial" w:cs="Arial"/>
          <w:sz w:val="20"/>
          <w:szCs w:val="20"/>
        </w:rPr>
        <w:t xml:space="preserve">Smluvní strany prohlašují, že si text </w:t>
      </w:r>
      <w:r w:rsidR="00202229">
        <w:rPr>
          <w:rFonts w:ascii="Arial" w:hAnsi="Arial" w:cs="Arial"/>
          <w:sz w:val="20"/>
          <w:szCs w:val="20"/>
        </w:rPr>
        <w:t>S</w:t>
      </w:r>
      <w:r w:rsidRPr="00774EBB">
        <w:rPr>
          <w:rFonts w:ascii="Arial" w:hAnsi="Arial" w:cs="Arial"/>
          <w:sz w:val="20"/>
          <w:szCs w:val="20"/>
        </w:rPr>
        <w:t>mlouvy přečetly, s jejím</w:t>
      </w:r>
      <w:r w:rsidR="008167C0" w:rsidRPr="00774EBB">
        <w:rPr>
          <w:rFonts w:ascii="Arial" w:hAnsi="Arial" w:cs="Arial"/>
          <w:sz w:val="20"/>
          <w:szCs w:val="20"/>
        </w:rPr>
        <w:t xml:space="preserve"> obsahem bezvýhradně souhlasí </w:t>
      </w:r>
      <w:r w:rsidR="00144C9B" w:rsidRPr="00774EBB">
        <w:rPr>
          <w:rFonts w:ascii="Arial" w:hAnsi="Arial" w:cs="Arial"/>
          <w:sz w:val="20"/>
          <w:szCs w:val="20"/>
        </w:rPr>
        <w:t>a na důkaz toho připojují podpisy svých oprávněných zástupců.</w:t>
      </w:r>
      <w:r w:rsidR="006A11B2" w:rsidRPr="00774EBB">
        <w:rPr>
          <w:rFonts w:ascii="Arial" w:hAnsi="Arial" w:cs="Arial"/>
          <w:sz w:val="20"/>
          <w:szCs w:val="20"/>
        </w:rPr>
        <w:t xml:space="preserve"> </w:t>
      </w:r>
    </w:p>
    <w:p w14:paraId="3C248C05" w14:textId="77777777" w:rsidR="00CE39E3" w:rsidRPr="00E028FE" w:rsidRDefault="00CE39E3" w:rsidP="00E028FE">
      <w:pPr>
        <w:spacing w:after="0" w:line="240" w:lineRule="auto"/>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D4859" w:rsidRPr="00391322" w14:paraId="5BA7D40B" w14:textId="77777777" w:rsidTr="007D12D5">
        <w:tc>
          <w:tcPr>
            <w:tcW w:w="4606" w:type="dxa"/>
          </w:tcPr>
          <w:p w14:paraId="7E7EF405" w14:textId="77777777" w:rsidR="000D4859" w:rsidRDefault="000D4859">
            <w:pPr>
              <w:pStyle w:val="Odstavecseseznamem"/>
              <w:ind w:left="0"/>
              <w:jc w:val="center"/>
              <w:rPr>
                <w:rFonts w:ascii="Arial" w:hAnsi="Arial" w:cs="Arial"/>
                <w:sz w:val="20"/>
                <w:szCs w:val="20"/>
              </w:rPr>
            </w:pPr>
          </w:p>
          <w:p w14:paraId="611C72BB" w14:textId="676467D7" w:rsidR="000D4859" w:rsidRPr="00774EBB" w:rsidRDefault="000D4859" w:rsidP="00126FC2">
            <w:pPr>
              <w:pStyle w:val="Odstavecseseznamem"/>
              <w:ind w:left="0"/>
              <w:contextualSpacing w:val="0"/>
              <w:jc w:val="center"/>
              <w:rPr>
                <w:rFonts w:ascii="Arial" w:hAnsi="Arial" w:cs="Arial"/>
                <w:sz w:val="20"/>
                <w:szCs w:val="20"/>
              </w:rPr>
            </w:pPr>
            <w:r>
              <w:rPr>
                <w:rFonts w:ascii="Arial" w:hAnsi="Arial" w:cs="Arial"/>
                <w:sz w:val="20"/>
                <w:szCs w:val="20"/>
              </w:rPr>
              <w:t xml:space="preserve">V Praze dne </w:t>
            </w:r>
          </w:p>
        </w:tc>
        <w:tc>
          <w:tcPr>
            <w:tcW w:w="4606" w:type="dxa"/>
          </w:tcPr>
          <w:p w14:paraId="5240DE39" w14:textId="77777777" w:rsidR="000D4859" w:rsidRDefault="000D4859">
            <w:pPr>
              <w:pStyle w:val="Odstavecseseznamem"/>
              <w:ind w:left="0"/>
              <w:jc w:val="center"/>
              <w:rPr>
                <w:rFonts w:ascii="Arial" w:hAnsi="Arial" w:cs="Arial"/>
                <w:sz w:val="20"/>
                <w:szCs w:val="20"/>
              </w:rPr>
            </w:pPr>
          </w:p>
          <w:p w14:paraId="1B6A64C0" w14:textId="08617B83" w:rsidR="000D4859" w:rsidRPr="00774EBB" w:rsidRDefault="000D4859" w:rsidP="000D4859">
            <w:pPr>
              <w:pStyle w:val="Odstavecseseznamem"/>
              <w:ind w:left="0"/>
              <w:contextualSpacing w:val="0"/>
              <w:jc w:val="center"/>
              <w:rPr>
                <w:rFonts w:ascii="Arial" w:hAnsi="Arial" w:cs="Arial"/>
                <w:sz w:val="20"/>
                <w:szCs w:val="20"/>
              </w:rPr>
            </w:pPr>
            <w:r>
              <w:rPr>
                <w:rFonts w:ascii="Arial" w:hAnsi="Arial" w:cs="Arial"/>
                <w:sz w:val="20"/>
                <w:szCs w:val="20"/>
              </w:rPr>
              <w:t xml:space="preserve">V Brně dne </w:t>
            </w:r>
          </w:p>
        </w:tc>
      </w:tr>
      <w:tr w:rsidR="000D4859" w:rsidRPr="00391322" w14:paraId="70C5BE94" w14:textId="77777777" w:rsidTr="007D12D5">
        <w:tc>
          <w:tcPr>
            <w:tcW w:w="4606" w:type="dxa"/>
          </w:tcPr>
          <w:p w14:paraId="7B858DDC" w14:textId="77777777" w:rsidR="000D4859" w:rsidRDefault="000D4859">
            <w:pPr>
              <w:pStyle w:val="Odstavecseseznamem"/>
              <w:ind w:left="0"/>
              <w:jc w:val="center"/>
              <w:rPr>
                <w:rFonts w:ascii="Arial" w:hAnsi="Arial" w:cs="Arial"/>
                <w:sz w:val="20"/>
                <w:szCs w:val="20"/>
              </w:rPr>
            </w:pPr>
          </w:p>
          <w:p w14:paraId="4DA0249C" w14:textId="77777777" w:rsidR="000D4859" w:rsidRDefault="000D4859">
            <w:pPr>
              <w:pStyle w:val="Odstavecseseznamem"/>
              <w:ind w:left="0"/>
              <w:jc w:val="center"/>
              <w:rPr>
                <w:rFonts w:ascii="Arial" w:hAnsi="Arial" w:cs="Arial"/>
                <w:sz w:val="20"/>
                <w:szCs w:val="20"/>
              </w:rPr>
            </w:pPr>
          </w:p>
          <w:p w14:paraId="13A95FE6" w14:textId="77777777" w:rsidR="000D4859" w:rsidRDefault="000D4859">
            <w:pPr>
              <w:pStyle w:val="Odstavecseseznamem"/>
              <w:ind w:left="0"/>
              <w:jc w:val="center"/>
              <w:rPr>
                <w:rFonts w:ascii="Arial" w:hAnsi="Arial" w:cs="Arial"/>
                <w:sz w:val="20"/>
                <w:szCs w:val="20"/>
              </w:rPr>
            </w:pPr>
          </w:p>
          <w:p w14:paraId="63D0AB42" w14:textId="77777777" w:rsidR="000D4859" w:rsidRDefault="000D4859">
            <w:pPr>
              <w:pStyle w:val="Odstavecseseznamem"/>
              <w:ind w:left="0"/>
              <w:jc w:val="center"/>
              <w:rPr>
                <w:rFonts w:ascii="Arial" w:hAnsi="Arial" w:cs="Arial"/>
                <w:sz w:val="20"/>
                <w:szCs w:val="20"/>
              </w:rPr>
            </w:pPr>
          </w:p>
          <w:p w14:paraId="5746DF5D"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0D7780F8" w14:textId="54F3CB33" w:rsidR="000D4859" w:rsidRPr="00774EBB" w:rsidRDefault="000D4859" w:rsidP="00387581">
            <w:pPr>
              <w:pStyle w:val="Odstavecseseznamem"/>
              <w:ind w:left="0"/>
              <w:contextualSpacing w:val="0"/>
              <w:jc w:val="center"/>
              <w:rPr>
                <w:rFonts w:ascii="Arial" w:hAnsi="Arial" w:cs="Arial"/>
                <w:sz w:val="20"/>
                <w:szCs w:val="20"/>
              </w:rPr>
            </w:pPr>
            <w:r>
              <w:rPr>
                <w:rFonts w:ascii="Arial" w:hAnsi="Arial" w:cs="Arial"/>
                <w:sz w:val="20"/>
                <w:szCs w:val="20"/>
              </w:rPr>
              <w:t>Ing. Jakub Papírník</w:t>
            </w:r>
          </w:p>
        </w:tc>
        <w:tc>
          <w:tcPr>
            <w:tcW w:w="4606" w:type="dxa"/>
          </w:tcPr>
          <w:p w14:paraId="23787A94" w14:textId="77777777" w:rsidR="000D4859" w:rsidRDefault="000D4859">
            <w:pPr>
              <w:pStyle w:val="Odstavecseseznamem"/>
              <w:ind w:left="0"/>
              <w:jc w:val="center"/>
              <w:rPr>
                <w:rFonts w:ascii="Arial" w:hAnsi="Arial" w:cs="Arial"/>
                <w:sz w:val="20"/>
                <w:szCs w:val="20"/>
              </w:rPr>
            </w:pPr>
          </w:p>
          <w:p w14:paraId="600346DF" w14:textId="77777777" w:rsidR="000D4859" w:rsidRDefault="000D4859">
            <w:pPr>
              <w:pStyle w:val="Odstavecseseznamem"/>
              <w:ind w:left="0"/>
              <w:jc w:val="center"/>
              <w:rPr>
                <w:rFonts w:ascii="Arial" w:hAnsi="Arial" w:cs="Arial"/>
                <w:sz w:val="20"/>
                <w:szCs w:val="20"/>
              </w:rPr>
            </w:pPr>
          </w:p>
          <w:p w14:paraId="78C2C14F" w14:textId="77777777" w:rsidR="000D4859" w:rsidRDefault="000D4859">
            <w:pPr>
              <w:pStyle w:val="Odstavecseseznamem"/>
              <w:ind w:left="0"/>
              <w:jc w:val="center"/>
              <w:rPr>
                <w:rFonts w:ascii="Arial" w:hAnsi="Arial" w:cs="Arial"/>
                <w:sz w:val="20"/>
                <w:szCs w:val="20"/>
              </w:rPr>
            </w:pPr>
          </w:p>
          <w:p w14:paraId="627EEDE8" w14:textId="77777777" w:rsidR="000D4859" w:rsidRDefault="000D4859">
            <w:pPr>
              <w:pStyle w:val="Odstavecseseznamem"/>
              <w:ind w:left="0"/>
              <w:jc w:val="center"/>
              <w:rPr>
                <w:rFonts w:ascii="Arial" w:hAnsi="Arial" w:cs="Arial"/>
                <w:sz w:val="20"/>
                <w:szCs w:val="20"/>
              </w:rPr>
            </w:pPr>
          </w:p>
          <w:p w14:paraId="3A79C103"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6BEE60DC" w14:textId="084D375B" w:rsidR="000D4859" w:rsidRDefault="000D4859">
            <w:pPr>
              <w:pStyle w:val="Odstavecseseznamem"/>
              <w:ind w:left="0"/>
              <w:jc w:val="center"/>
              <w:rPr>
                <w:rFonts w:ascii="Arial" w:hAnsi="Arial" w:cs="Arial"/>
                <w:sz w:val="20"/>
                <w:szCs w:val="20"/>
                <w:lang w:val="en-US"/>
              </w:rPr>
            </w:pPr>
            <w:r>
              <w:rPr>
                <w:rFonts w:ascii="Arial" w:hAnsi="Arial" w:cs="Arial"/>
                <w:sz w:val="20"/>
                <w:szCs w:val="20"/>
              </w:rPr>
              <w:t>Mgr. Jan Mysliveček, Ph.D.</w:t>
            </w:r>
          </w:p>
          <w:p w14:paraId="5BC6B2C9" w14:textId="27C74A41" w:rsidR="000D4859" w:rsidRPr="00774EBB" w:rsidRDefault="000D4859" w:rsidP="000D4859">
            <w:pPr>
              <w:pStyle w:val="Odstavecseseznamem"/>
              <w:ind w:left="0"/>
              <w:contextualSpacing w:val="0"/>
              <w:jc w:val="center"/>
              <w:rPr>
                <w:rFonts w:ascii="Arial" w:hAnsi="Arial" w:cs="Arial"/>
                <w:sz w:val="20"/>
                <w:szCs w:val="20"/>
              </w:rPr>
            </w:pPr>
          </w:p>
        </w:tc>
      </w:tr>
      <w:tr w:rsidR="000D4859" w:rsidRPr="00391322" w14:paraId="342EEEC8" w14:textId="77777777" w:rsidTr="00774EBB">
        <w:trPr>
          <w:trHeight w:val="74"/>
        </w:trPr>
        <w:tc>
          <w:tcPr>
            <w:tcW w:w="4606" w:type="dxa"/>
          </w:tcPr>
          <w:p w14:paraId="2784620C" w14:textId="77777777" w:rsidR="000D4859" w:rsidRDefault="000D4859">
            <w:pPr>
              <w:pStyle w:val="Odstavecseseznamem"/>
              <w:ind w:left="0"/>
              <w:jc w:val="center"/>
              <w:rPr>
                <w:rFonts w:ascii="Arial" w:hAnsi="Arial" w:cs="Arial"/>
                <w:sz w:val="20"/>
                <w:szCs w:val="20"/>
              </w:rPr>
            </w:pPr>
            <w:r>
              <w:rPr>
                <w:rFonts w:ascii="Arial" w:hAnsi="Arial" w:cs="Arial"/>
                <w:sz w:val="20"/>
                <w:szCs w:val="20"/>
              </w:rPr>
              <w:t>ředitel</w:t>
            </w:r>
          </w:p>
          <w:p w14:paraId="7A26E326" w14:textId="1CB23496" w:rsidR="000D4859" w:rsidRPr="00774EBB" w:rsidRDefault="000D4859" w:rsidP="005A04F6">
            <w:pPr>
              <w:pStyle w:val="Odstavecseseznamem"/>
              <w:ind w:left="0"/>
              <w:contextualSpacing w:val="0"/>
              <w:jc w:val="center"/>
              <w:rPr>
                <w:rFonts w:ascii="Arial" w:hAnsi="Arial" w:cs="Arial"/>
                <w:sz w:val="20"/>
                <w:szCs w:val="20"/>
              </w:rPr>
            </w:pPr>
            <w:r>
              <w:rPr>
                <w:rFonts w:ascii="Arial" w:hAnsi="Arial" w:cs="Arial"/>
                <w:sz w:val="20"/>
                <w:szCs w:val="20"/>
              </w:rPr>
              <w:t>CESNET, zájmové sdružení právnických osob</w:t>
            </w:r>
          </w:p>
        </w:tc>
        <w:tc>
          <w:tcPr>
            <w:tcW w:w="4606" w:type="dxa"/>
          </w:tcPr>
          <w:p w14:paraId="7B982A3E" w14:textId="2F369057" w:rsidR="000D4859" w:rsidRDefault="000D4859">
            <w:pPr>
              <w:pStyle w:val="Odstavecseseznamem"/>
              <w:ind w:left="0"/>
              <w:jc w:val="center"/>
              <w:rPr>
                <w:rFonts w:ascii="Arial" w:hAnsi="Arial" w:cs="Arial"/>
                <w:sz w:val="20"/>
                <w:szCs w:val="20"/>
              </w:rPr>
            </w:pPr>
            <w:r>
              <w:rPr>
                <w:rFonts w:ascii="Arial" w:hAnsi="Arial" w:cs="Arial"/>
                <w:sz w:val="20"/>
                <w:szCs w:val="20"/>
              </w:rPr>
              <w:t>ředitel ÚVT</w:t>
            </w:r>
          </w:p>
          <w:p w14:paraId="40E534FF" w14:textId="59D47F66" w:rsidR="000D4859" w:rsidRPr="00774EBB" w:rsidRDefault="000D4859" w:rsidP="00774EBB">
            <w:pPr>
              <w:pStyle w:val="Odstavecseseznamem"/>
              <w:ind w:left="0"/>
              <w:contextualSpacing w:val="0"/>
              <w:jc w:val="center"/>
              <w:rPr>
                <w:rFonts w:ascii="Arial" w:hAnsi="Arial" w:cs="Arial"/>
                <w:sz w:val="20"/>
                <w:szCs w:val="20"/>
              </w:rPr>
            </w:pPr>
            <w:r>
              <w:rPr>
                <w:rFonts w:ascii="Arial" w:hAnsi="Arial" w:cs="Arial"/>
                <w:sz w:val="20"/>
                <w:szCs w:val="20"/>
              </w:rPr>
              <w:t>Masarykova univerzita</w:t>
            </w:r>
          </w:p>
        </w:tc>
      </w:tr>
    </w:tbl>
    <w:p w14:paraId="078B47D3" w14:textId="77777777" w:rsidR="00F30A99" w:rsidRPr="00774EBB" w:rsidRDefault="00F30A99" w:rsidP="00387581">
      <w:pPr>
        <w:pStyle w:val="Odstavecseseznamem"/>
        <w:spacing w:after="0" w:line="240" w:lineRule="auto"/>
        <w:contextualSpacing w:val="0"/>
        <w:rPr>
          <w:rFonts w:ascii="Arial" w:hAnsi="Arial" w:cs="Arial"/>
          <w:sz w:val="20"/>
          <w:szCs w:val="20"/>
        </w:rPr>
      </w:pPr>
    </w:p>
    <w:p w14:paraId="054F22FA" w14:textId="77777777" w:rsidR="00CE39E3" w:rsidRPr="00774EBB" w:rsidRDefault="00CE39E3" w:rsidP="00387581">
      <w:pPr>
        <w:tabs>
          <w:tab w:val="left" w:pos="3465"/>
        </w:tabs>
        <w:spacing w:after="0" w:line="240" w:lineRule="auto"/>
        <w:rPr>
          <w:rFonts w:ascii="Arial" w:hAnsi="Arial" w:cs="Arial"/>
          <w:sz w:val="20"/>
          <w:szCs w:val="20"/>
        </w:rPr>
      </w:pPr>
    </w:p>
    <w:sectPr w:rsidR="00CE39E3" w:rsidRPr="00774EBB" w:rsidSect="000B39A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2C67B" w14:textId="77777777" w:rsidR="003164CB" w:rsidRDefault="003164CB" w:rsidP="00CE39E3">
      <w:pPr>
        <w:spacing w:after="0" w:line="240" w:lineRule="auto"/>
      </w:pPr>
      <w:r>
        <w:separator/>
      </w:r>
    </w:p>
  </w:endnote>
  <w:endnote w:type="continuationSeparator" w:id="0">
    <w:p w14:paraId="783D6761" w14:textId="77777777" w:rsidR="003164CB" w:rsidRDefault="003164CB" w:rsidP="00CE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ajorBidi"/>
        <w:sz w:val="20"/>
        <w:szCs w:val="20"/>
      </w:rPr>
      <w:id w:val="898403171"/>
      <w:docPartObj>
        <w:docPartGallery w:val="Page Numbers (Bottom of Page)"/>
        <w:docPartUnique/>
      </w:docPartObj>
    </w:sdtPr>
    <w:sdtEndPr/>
    <w:sdtContent>
      <w:p w14:paraId="3B543828" w14:textId="77777777" w:rsidR="007D12D5" w:rsidRDefault="007D12D5" w:rsidP="007D12D5">
        <w:pPr>
          <w:pStyle w:val="Zpat"/>
          <w:tabs>
            <w:tab w:val="clear" w:pos="9072"/>
          </w:tabs>
          <w:ind w:left="-851"/>
          <w:jc w:val="center"/>
          <w:rPr>
            <w:rFonts w:eastAsiaTheme="majorEastAsia" w:cstheme="majorBidi"/>
            <w:sz w:val="20"/>
            <w:szCs w:val="20"/>
          </w:rPr>
        </w:pPr>
        <w:r>
          <w:rPr>
            <w:rFonts w:eastAsiaTheme="majorEastAsia" w:cstheme="majorBidi"/>
            <w:sz w:val="20"/>
            <w:szCs w:val="20"/>
          </w:rPr>
          <w:t>___________________________________________________________________________________________________</w:t>
        </w:r>
      </w:p>
      <w:p w14:paraId="28FB2B0D" w14:textId="10DC2640" w:rsidR="00CE39E3" w:rsidRPr="007D12D5" w:rsidRDefault="00CE39E3" w:rsidP="007D12D5">
        <w:pPr>
          <w:pStyle w:val="Zpat"/>
          <w:tabs>
            <w:tab w:val="clear" w:pos="9072"/>
            <w:tab w:val="right" w:pos="8931"/>
          </w:tabs>
          <w:ind w:left="-709"/>
          <w:jc w:val="center"/>
          <w:rPr>
            <w:rFonts w:eastAsiaTheme="majorEastAsia" w:cstheme="majorBidi"/>
            <w:sz w:val="20"/>
            <w:szCs w:val="20"/>
          </w:rPr>
        </w:pPr>
        <w:r w:rsidRPr="007D12D5">
          <w:rPr>
            <w:rFonts w:eastAsiaTheme="majorEastAsia" w:cstheme="majorBidi"/>
            <w:sz w:val="20"/>
            <w:szCs w:val="20"/>
          </w:rPr>
          <w:t>Smlouva o spolupráci č</w:t>
        </w:r>
        <w:r w:rsidR="002406F0">
          <w:rPr>
            <w:rFonts w:eastAsiaTheme="majorEastAsia" w:cstheme="majorBidi"/>
            <w:sz w:val="20"/>
            <w:szCs w:val="20"/>
          </w:rPr>
          <w:t>.</w:t>
        </w:r>
        <w:r w:rsidR="008D7137">
          <w:rPr>
            <w:rFonts w:eastAsiaTheme="majorEastAsia" w:cstheme="majorBidi"/>
            <w:sz w:val="20"/>
            <w:szCs w:val="20"/>
          </w:rPr>
          <w:t xml:space="preserve"> </w:t>
        </w:r>
        <w:r w:rsidR="006F0548">
          <w:rPr>
            <w:rFonts w:eastAsiaTheme="majorEastAsia" w:cstheme="majorBidi"/>
            <w:sz w:val="20"/>
            <w:szCs w:val="20"/>
          </w:rPr>
          <w:t>202</w:t>
        </w:r>
        <w:r w:rsidR="004329BA">
          <w:rPr>
            <w:rFonts w:eastAsiaTheme="majorEastAsia" w:cstheme="majorBidi"/>
            <w:sz w:val="20"/>
            <w:szCs w:val="20"/>
          </w:rPr>
          <w:t>4</w:t>
        </w:r>
        <w:r w:rsidR="006F0548">
          <w:rPr>
            <w:rFonts w:eastAsiaTheme="majorEastAsia" w:cstheme="majorBidi"/>
            <w:sz w:val="20"/>
            <w:szCs w:val="20"/>
          </w:rPr>
          <w:t>-</w:t>
        </w:r>
        <w:r w:rsidR="00BD0A65">
          <w:rPr>
            <w:rFonts w:eastAsiaTheme="majorEastAsia" w:cstheme="majorBidi"/>
            <w:sz w:val="20"/>
            <w:szCs w:val="20"/>
          </w:rPr>
          <w:t>0194</w:t>
        </w:r>
        <w:r w:rsidR="002406F0">
          <w:rPr>
            <w:rFonts w:eastAsiaTheme="majorEastAsia" w:cstheme="majorBidi"/>
            <w:sz w:val="20"/>
            <w:szCs w:val="20"/>
          </w:rPr>
          <w:t>,</w:t>
        </w:r>
        <w:r w:rsidR="004F1598">
          <w:rPr>
            <w:rFonts w:eastAsiaTheme="majorEastAsia" w:cstheme="majorBidi"/>
            <w:sz w:val="20"/>
            <w:szCs w:val="20"/>
          </w:rPr>
          <w:t xml:space="preserve"> FR </w:t>
        </w:r>
        <w:r w:rsidR="00330EB1">
          <w:rPr>
            <w:rFonts w:eastAsiaTheme="majorEastAsia" w:cstheme="majorBidi"/>
            <w:sz w:val="20"/>
            <w:szCs w:val="20"/>
          </w:rPr>
          <w:t>756</w:t>
        </w:r>
        <w:r w:rsidR="002A456F">
          <w:rPr>
            <w:rFonts w:eastAsiaTheme="majorEastAsia" w:cstheme="majorBidi"/>
            <w:sz w:val="20"/>
            <w:szCs w:val="20"/>
          </w:rPr>
          <w:t>/202</w:t>
        </w:r>
        <w:r w:rsidR="004329BA">
          <w:rPr>
            <w:rFonts w:eastAsiaTheme="majorEastAsia" w:cstheme="majorBidi"/>
            <w:sz w:val="20"/>
            <w:szCs w:val="20"/>
          </w:rPr>
          <w:t>4</w:t>
        </w:r>
        <w:r w:rsidR="007D12D5">
          <w:rPr>
            <w:rFonts w:eastAsiaTheme="majorEastAsia" w:cstheme="majorBidi"/>
            <w:sz w:val="20"/>
            <w:szCs w:val="20"/>
          </w:rPr>
          <w:tab/>
        </w:r>
        <w:r w:rsidR="007D12D5">
          <w:rPr>
            <w:rFonts w:eastAsiaTheme="majorEastAsia" w:cstheme="majorBidi"/>
            <w:sz w:val="20"/>
            <w:szCs w:val="20"/>
          </w:rPr>
          <w:tab/>
        </w:r>
        <w:r w:rsidRPr="007D12D5">
          <w:rPr>
            <w:rFonts w:eastAsiaTheme="majorEastAsia" w:cstheme="majorBidi"/>
            <w:sz w:val="20"/>
            <w:szCs w:val="20"/>
          </w:rPr>
          <w:t xml:space="preserve">Str. </w:t>
        </w:r>
        <w:r w:rsidRPr="007D12D5">
          <w:rPr>
            <w:rFonts w:eastAsiaTheme="minorEastAsia"/>
            <w:sz w:val="20"/>
            <w:szCs w:val="20"/>
          </w:rPr>
          <w:fldChar w:fldCharType="begin"/>
        </w:r>
        <w:r w:rsidRPr="007D12D5">
          <w:rPr>
            <w:sz w:val="20"/>
            <w:szCs w:val="20"/>
          </w:rPr>
          <w:instrText>PAGE    \* MERGEFORMAT</w:instrText>
        </w:r>
        <w:r w:rsidRPr="007D12D5">
          <w:rPr>
            <w:rFonts w:eastAsiaTheme="minorEastAsia"/>
            <w:sz w:val="20"/>
            <w:szCs w:val="20"/>
          </w:rPr>
          <w:fldChar w:fldCharType="separate"/>
        </w:r>
        <w:r w:rsidR="007F30E7" w:rsidRPr="007F30E7">
          <w:rPr>
            <w:rFonts w:eastAsiaTheme="majorEastAsia" w:cstheme="majorBidi"/>
            <w:noProof/>
            <w:sz w:val="20"/>
            <w:szCs w:val="20"/>
          </w:rPr>
          <w:t>1</w:t>
        </w:r>
        <w:r w:rsidRPr="007D12D5">
          <w:rPr>
            <w:rFonts w:eastAsiaTheme="majorEastAsia" w:cstheme="majorBidi"/>
            <w:sz w:val="20"/>
            <w:szCs w:val="20"/>
          </w:rPr>
          <w:fldChar w:fldCharType="end"/>
        </w:r>
      </w:p>
    </w:sdtContent>
  </w:sdt>
  <w:p w14:paraId="46AF675E" w14:textId="77777777" w:rsidR="00CE39E3" w:rsidRDefault="00CE39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F8CE" w14:textId="77777777" w:rsidR="003164CB" w:rsidRDefault="003164CB" w:rsidP="00CE39E3">
      <w:pPr>
        <w:spacing w:after="0" w:line="240" w:lineRule="auto"/>
      </w:pPr>
      <w:r>
        <w:separator/>
      </w:r>
    </w:p>
  </w:footnote>
  <w:footnote w:type="continuationSeparator" w:id="0">
    <w:p w14:paraId="49AF93D7" w14:textId="77777777" w:rsidR="003164CB" w:rsidRDefault="003164CB" w:rsidP="00CE3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6958"/>
    <w:multiLevelType w:val="hybridMultilevel"/>
    <w:tmpl w:val="172666DE"/>
    <w:lvl w:ilvl="0" w:tplc="6100AB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8D075E"/>
    <w:multiLevelType w:val="hybridMultilevel"/>
    <w:tmpl w:val="4B544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492989"/>
    <w:multiLevelType w:val="hybridMultilevel"/>
    <w:tmpl w:val="242044CE"/>
    <w:lvl w:ilvl="0" w:tplc="208A9AD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F14D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CF75EA"/>
    <w:multiLevelType w:val="hybridMultilevel"/>
    <w:tmpl w:val="9B601D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EC7360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5C6554"/>
    <w:multiLevelType w:val="hybridMultilevel"/>
    <w:tmpl w:val="3244C8D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358D3346"/>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9849C8"/>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085F19"/>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0E330C"/>
    <w:multiLevelType w:val="hybridMultilevel"/>
    <w:tmpl w:val="0D7EE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EA0DDB"/>
    <w:multiLevelType w:val="hybridMultilevel"/>
    <w:tmpl w:val="BC76B37C"/>
    <w:lvl w:ilvl="0" w:tplc="F98055AA">
      <w:start w:val="25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41A2373"/>
    <w:multiLevelType w:val="multilevel"/>
    <w:tmpl w:val="33F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87B05"/>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122250"/>
    <w:multiLevelType w:val="hybridMultilevel"/>
    <w:tmpl w:val="3A38CAC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6D37763"/>
    <w:multiLevelType w:val="hybridMultilevel"/>
    <w:tmpl w:val="D83E6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310892"/>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5B550F"/>
    <w:multiLevelType w:val="hybridMultilevel"/>
    <w:tmpl w:val="EB72F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7D5004"/>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9C6F26"/>
    <w:multiLevelType w:val="hybridMultilevel"/>
    <w:tmpl w:val="41B2B8E4"/>
    <w:lvl w:ilvl="0" w:tplc="7954FF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132129">
    <w:abstractNumId w:val="0"/>
  </w:num>
  <w:num w:numId="2" w16cid:durableId="8607970">
    <w:abstractNumId w:val="19"/>
  </w:num>
  <w:num w:numId="3" w16cid:durableId="547225972">
    <w:abstractNumId w:val="2"/>
  </w:num>
  <w:num w:numId="4" w16cid:durableId="972952090">
    <w:abstractNumId w:val="15"/>
  </w:num>
  <w:num w:numId="5" w16cid:durableId="1839035787">
    <w:abstractNumId w:val="7"/>
  </w:num>
  <w:num w:numId="6" w16cid:durableId="492064323">
    <w:abstractNumId w:val="10"/>
  </w:num>
  <w:num w:numId="7" w16cid:durableId="2141069198">
    <w:abstractNumId w:val="1"/>
  </w:num>
  <w:num w:numId="8" w16cid:durableId="1412196084">
    <w:abstractNumId w:val="5"/>
  </w:num>
  <w:num w:numId="9" w16cid:durableId="132918378">
    <w:abstractNumId w:val="3"/>
  </w:num>
  <w:num w:numId="10" w16cid:durableId="638151585">
    <w:abstractNumId w:val="17"/>
  </w:num>
  <w:num w:numId="11" w16cid:durableId="266809731">
    <w:abstractNumId w:val="6"/>
  </w:num>
  <w:num w:numId="12" w16cid:durableId="249197027">
    <w:abstractNumId w:val="14"/>
  </w:num>
  <w:num w:numId="13" w16cid:durableId="968241205">
    <w:abstractNumId w:val="11"/>
  </w:num>
  <w:num w:numId="14" w16cid:durableId="1682777947">
    <w:abstractNumId w:val="8"/>
  </w:num>
  <w:num w:numId="15" w16cid:durableId="830606626">
    <w:abstractNumId w:val="18"/>
  </w:num>
  <w:num w:numId="16" w16cid:durableId="944580214">
    <w:abstractNumId w:val="4"/>
  </w:num>
  <w:num w:numId="17" w16cid:durableId="587276456">
    <w:abstractNumId w:val="9"/>
  </w:num>
  <w:num w:numId="18" w16cid:durableId="1894196049">
    <w:abstractNumId w:val="16"/>
  </w:num>
  <w:num w:numId="19" w16cid:durableId="1069619135">
    <w:abstractNumId w:val="13"/>
  </w:num>
  <w:num w:numId="20" w16cid:durableId="1954054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DC3"/>
    <w:rsid w:val="000115FB"/>
    <w:rsid w:val="00012911"/>
    <w:rsid w:val="00012DE4"/>
    <w:rsid w:val="000245C4"/>
    <w:rsid w:val="000433D8"/>
    <w:rsid w:val="00044CFD"/>
    <w:rsid w:val="00055FA6"/>
    <w:rsid w:val="00057B9B"/>
    <w:rsid w:val="000648C6"/>
    <w:rsid w:val="000669B5"/>
    <w:rsid w:val="00066A49"/>
    <w:rsid w:val="000704CE"/>
    <w:rsid w:val="000743E6"/>
    <w:rsid w:val="00074D4E"/>
    <w:rsid w:val="00093457"/>
    <w:rsid w:val="00093D82"/>
    <w:rsid w:val="000970C6"/>
    <w:rsid w:val="000A5AFF"/>
    <w:rsid w:val="000A609E"/>
    <w:rsid w:val="000B39A3"/>
    <w:rsid w:val="000C06C1"/>
    <w:rsid w:val="000C0BE0"/>
    <w:rsid w:val="000D42A9"/>
    <w:rsid w:val="000D4859"/>
    <w:rsid w:val="000E3AE0"/>
    <w:rsid w:val="00114BF4"/>
    <w:rsid w:val="001200B3"/>
    <w:rsid w:val="0012390D"/>
    <w:rsid w:val="00125359"/>
    <w:rsid w:val="00126FC2"/>
    <w:rsid w:val="00127002"/>
    <w:rsid w:val="00127612"/>
    <w:rsid w:val="00127766"/>
    <w:rsid w:val="001337C9"/>
    <w:rsid w:val="001379CE"/>
    <w:rsid w:val="001448C9"/>
    <w:rsid w:val="00144C9B"/>
    <w:rsid w:val="001571EA"/>
    <w:rsid w:val="001602C8"/>
    <w:rsid w:val="001651B5"/>
    <w:rsid w:val="001701BC"/>
    <w:rsid w:val="0017560F"/>
    <w:rsid w:val="00181A66"/>
    <w:rsid w:val="00183375"/>
    <w:rsid w:val="001905AB"/>
    <w:rsid w:val="001A6873"/>
    <w:rsid w:val="001C6288"/>
    <w:rsid w:val="001D37FD"/>
    <w:rsid w:val="001D560C"/>
    <w:rsid w:val="001D5FEB"/>
    <w:rsid w:val="001E1DBC"/>
    <w:rsid w:val="001E1E83"/>
    <w:rsid w:val="001E6F8B"/>
    <w:rsid w:val="001F2512"/>
    <w:rsid w:val="001F35CD"/>
    <w:rsid w:val="001F4391"/>
    <w:rsid w:val="002019F8"/>
    <w:rsid w:val="00202229"/>
    <w:rsid w:val="002047F8"/>
    <w:rsid w:val="00216F1F"/>
    <w:rsid w:val="0022588C"/>
    <w:rsid w:val="00227602"/>
    <w:rsid w:val="00233475"/>
    <w:rsid w:val="002406F0"/>
    <w:rsid w:val="002434B9"/>
    <w:rsid w:val="00244E13"/>
    <w:rsid w:val="0025014F"/>
    <w:rsid w:val="00250AAF"/>
    <w:rsid w:val="002575F5"/>
    <w:rsid w:val="00263C0A"/>
    <w:rsid w:val="00276A4B"/>
    <w:rsid w:val="002854FA"/>
    <w:rsid w:val="00287CDE"/>
    <w:rsid w:val="002973DF"/>
    <w:rsid w:val="002A456F"/>
    <w:rsid w:val="002B11CE"/>
    <w:rsid w:val="002D4E01"/>
    <w:rsid w:val="002D7EC4"/>
    <w:rsid w:val="002E3BA3"/>
    <w:rsid w:val="002F0BAC"/>
    <w:rsid w:val="002F262F"/>
    <w:rsid w:val="002F6F68"/>
    <w:rsid w:val="003017E5"/>
    <w:rsid w:val="00303398"/>
    <w:rsid w:val="003164CB"/>
    <w:rsid w:val="00322AAF"/>
    <w:rsid w:val="0032387B"/>
    <w:rsid w:val="00330EB1"/>
    <w:rsid w:val="00332B8F"/>
    <w:rsid w:val="003433EA"/>
    <w:rsid w:val="003606A5"/>
    <w:rsid w:val="00361079"/>
    <w:rsid w:val="00365652"/>
    <w:rsid w:val="0037128C"/>
    <w:rsid w:val="0037195D"/>
    <w:rsid w:val="003740A8"/>
    <w:rsid w:val="003849A2"/>
    <w:rsid w:val="003856B9"/>
    <w:rsid w:val="0038626D"/>
    <w:rsid w:val="00386BD8"/>
    <w:rsid w:val="00387581"/>
    <w:rsid w:val="00391322"/>
    <w:rsid w:val="003B1AF4"/>
    <w:rsid w:val="003B20FE"/>
    <w:rsid w:val="003B4487"/>
    <w:rsid w:val="003B6998"/>
    <w:rsid w:val="003B7B87"/>
    <w:rsid w:val="003C25AA"/>
    <w:rsid w:val="003C2FF7"/>
    <w:rsid w:val="003C63B5"/>
    <w:rsid w:val="003D00C6"/>
    <w:rsid w:val="003D03A3"/>
    <w:rsid w:val="003D1F16"/>
    <w:rsid w:val="003D32CD"/>
    <w:rsid w:val="003E2685"/>
    <w:rsid w:val="003E31EC"/>
    <w:rsid w:val="003F1BAB"/>
    <w:rsid w:val="003F1F3C"/>
    <w:rsid w:val="00403E4F"/>
    <w:rsid w:val="0040793B"/>
    <w:rsid w:val="00411B68"/>
    <w:rsid w:val="00413566"/>
    <w:rsid w:val="00421657"/>
    <w:rsid w:val="004218CE"/>
    <w:rsid w:val="00426A98"/>
    <w:rsid w:val="00430002"/>
    <w:rsid w:val="004329BA"/>
    <w:rsid w:val="00433B70"/>
    <w:rsid w:val="00434B96"/>
    <w:rsid w:val="00437D61"/>
    <w:rsid w:val="004419C2"/>
    <w:rsid w:val="00441C98"/>
    <w:rsid w:val="00443615"/>
    <w:rsid w:val="0044759A"/>
    <w:rsid w:val="004679CA"/>
    <w:rsid w:val="00471642"/>
    <w:rsid w:val="00480F7B"/>
    <w:rsid w:val="004831EE"/>
    <w:rsid w:val="004852FF"/>
    <w:rsid w:val="00493052"/>
    <w:rsid w:val="00493871"/>
    <w:rsid w:val="004A01B8"/>
    <w:rsid w:val="004C0AE7"/>
    <w:rsid w:val="004C5F37"/>
    <w:rsid w:val="004C7280"/>
    <w:rsid w:val="004C7ADA"/>
    <w:rsid w:val="004D651D"/>
    <w:rsid w:val="004E1A6E"/>
    <w:rsid w:val="004E4DA1"/>
    <w:rsid w:val="004F125A"/>
    <w:rsid w:val="004F1598"/>
    <w:rsid w:val="004F4644"/>
    <w:rsid w:val="004F68D0"/>
    <w:rsid w:val="004F7349"/>
    <w:rsid w:val="005040F8"/>
    <w:rsid w:val="00510B4F"/>
    <w:rsid w:val="00511784"/>
    <w:rsid w:val="00521278"/>
    <w:rsid w:val="00527141"/>
    <w:rsid w:val="00543BB4"/>
    <w:rsid w:val="00544E3C"/>
    <w:rsid w:val="00545083"/>
    <w:rsid w:val="0055507C"/>
    <w:rsid w:val="00576B86"/>
    <w:rsid w:val="0058535F"/>
    <w:rsid w:val="00592A67"/>
    <w:rsid w:val="00593FED"/>
    <w:rsid w:val="005A04F6"/>
    <w:rsid w:val="005B17D3"/>
    <w:rsid w:val="005B3D40"/>
    <w:rsid w:val="005C2D1E"/>
    <w:rsid w:val="005C43C2"/>
    <w:rsid w:val="005C5DB4"/>
    <w:rsid w:val="005C5FD4"/>
    <w:rsid w:val="005D0BCC"/>
    <w:rsid w:val="005D1DC9"/>
    <w:rsid w:val="005D34BE"/>
    <w:rsid w:val="005D3E76"/>
    <w:rsid w:val="005D77F4"/>
    <w:rsid w:val="00600F74"/>
    <w:rsid w:val="00603E00"/>
    <w:rsid w:val="006104EF"/>
    <w:rsid w:val="006159C5"/>
    <w:rsid w:val="00621B4B"/>
    <w:rsid w:val="0062487A"/>
    <w:rsid w:val="00634648"/>
    <w:rsid w:val="006356F2"/>
    <w:rsid w:val="006360CB"/>
    <w:rsid w:val="00645869"/>
    <w:rsid w:val="006535AD"/>
    <w:rsid w:val="00665B7D"/>
    <w:rsid w:val="0067071A"/>
    <w:rsid w:val="006707BD"/>
    <w:rsid w:val="00670E33"/>
    <w:rsid w:val="00671C89"/>
    <w:rsid w:val="0067299D"/>
    <w:rsid w:val="00682CCB"/>
    <w:rsid w:val="00683A5D"/>
    <w:rsid w:val="00686FBC"/>
    <w:rsid w:val="006A11B2"/>
    <w:rsid w:val="006A4A7F"/>
    <w:rsid w:val="006B26A7"/>
    <w:rsid w:val="006B3195"/>
    <w:rsid w:val="006B4F08"/>
    <w:rsid w:val="006B6220"/>
    <w:rsid w:val="006C38B8"/>
    <w:rsid w:val="006C41E4"/>
    <w:rsid w:val="006D74FE"/>
    <w:rsid w:val="006E06E6"/>
    <w:rsid w:val="006E2CD6"/>
    <w:rsid w:val="006E6091"/>
    <w:rsid w:val="006E6995"/>
    <w:rsid w:val="006F0548"/>
    <w:rsid w:val="0070031D"/>
    <w:rsid w:val="007229D6"/>
    <w:rsid w:val="00722BF8"/>
    <w:rsid w:val="00722EDF"/>
    <w:rsid w:val="00725A52"/>
    <w:rsid w:val="00730CA5"/>
    <w:rsid w:val="00736EB8"/>
    <w:rsid w:val="007445C1"/>
    <w:rsid w:val="007470C0"/>
    <w:rsid w:val="00752489"/>
    <w:rsid w:val="00767BD4"/>
    <w:rsid w:val="00770041"/>
    <w:rsid w:val="00774EBB"/>
    <w:rsid w:val="0078343C"/>
    <w:rsid w:val="007862C5"/>
    <w:rsid w:val="00786DA1"/>
    <w:rsid w:val="007912F7"/>
    <w:rsid w:val="007A1AF7"/>
    <w:rsid w:val="007A31A3"/>
    <w:rsid w:val="007A43D4"/>
    <w:rsid w:val="007C5303"/>
    <w:rsid w:val="007D12D5"/>
    <w:rsid w:val="007D7A1D"/>
    <w:rsid w:val="007E1157"/>
    <w:rsid w:val="007E6324"/>
    <w:rsid w:val="007F30E7"/>
    <w:rsid w:val="007F57F6"/>
    <w:rsid w:val="007F77D6"/>
    <w:rsid w:val="008014D5"/>
    <w:rsid w:val="008061DE"/>
    <w:rsid w:val="008167C0"/>
    <w:rsid w:val="00823F11"/>
    <w:rsid w:val="00826865"/>
    <w:rsid w:val="00830BC9"/>
    <w:rsid w:val="008378CB"/>
    <w:rsid w:val="00843CF6"/>
    <w:rsid w:val="0085227A"/>
    <w:rsid w:val="00861BDF"/>
    <w:rsid w:val="00864DBD"/>
    <w:rsid w:val="00865B62"/>
    <w:rsid w:val="00870C6E"/>
    <w:rsid w:val="008806F1"/>
    <w:rsid w:val="008828D4"/>
    <w:rsid w:val="00882C77"/>
    <w:rsid w:val="008905C5"/>
    <w:rsid w:val="00890F8A"/>
    <w:rsid w:val="0089162A"/>
    <w:rsid w:val="008959A9"/>
    <w:rsid w:val="008B3172"/>
    <w:rsid w:val="008B740D"/>
    <w:rsid w:val="008D1700"/>
    <w:rsid w:val="008D2B14"/>
    <w:rsid w:val="008D2BEA"/>
    <w:rsid w:val="008D642B"/>
    <w:rsid w:val="008D7137"/>
    <w:rsid w:val="008E335A"/>
    <w:rsid w:val="008F60CB"/>
    <w:rsid w:val="008F7D7D"/>
    <w:rsid w:val="0090156F"/>
    <w:rsid w:val="009069F3"/>
    <w:rsid w:val="00910A33"/>
    <w:rsid w:val="00922CB3"/>
    <w:rsid w:val="00940788"/>
    <w:rsid w:val="00945D1E"/>
    <w:rsid w:val="00955E98"/>
    <w:rsid w:val="00962A9B"/>
    <w:rsid w:val="00963E5E"/>
    <w:rsid w:val="00976379"/>
    <w:rsid w:val="00977985"/>
    <w:rsid w:val="009839C4"/>
    <w:rsid w:val="00992649"/>
    <w:rsid w:val="00996CC5"/>
    <w:rsid w:val="009A1950"/>
    <w:rsid w:val="009A691A"/>
    <w:rsid w:val="009C14DC"/>
    <w:rsid w:val="009C275A"/>
    <w:rsid w:val="009C410D"/>
    <w:rsid w:val="009D0721"/>
    <w:rsid w:val="009D2A60"/>
    <w:rsid w:val="009D3512"/>
    <w:rsid w:val="009E0F33"/>
    <w:rsid w:val="009E2138"/>
    <w:rsid w:val="009E329F"/>
    <w:rsid w:val="009E4748"/>
    <w:rsid w:val="00A007E7"/>
    <w:rsid w:val="00A03C7D"/>
    <w:rsid w:val="00A0670E"/>
    <w:rsid w:val="00A30683"/>
    <w:rsid w:val="00A31BB8"/>
    <w:rsid w:val="00A3343D"/>
    <w:rsid w:val="00A44C0D"/>
    <w:rsid w:val="00A568CF"/>
    <w:rsid w:val="00A61CAD"/>
    <w:rsid w:val="00A86CCB"/>
    <w:rsid w:val="00AA170A"/>
    <w:rsid w:val="00AA7A9D"/>
    <w:rsid w:val="00AB0BAD"/>
    <w:rsid w:val="00AC10B7"/>
    <w:rsid w:val="00AF0FA3"/>
    <w:rsid w:val="00AF3125"/>
    <w:rsid w:val="00AF5CA9"/>
    <w:rsid w:val="00B112B2"/>
    <w:rsid w:val="00B13FCD"/>
    <w:rsid w:val="00B31FDB"/>
    <w:rsid w:val="00B33011"/>
    <w:rsid w:val="00B47E81"/>
    <w:rsid w:val="00B81E43"/>
    <w:rsid w:val="00B81E6C"/>
    <w:rsid w:val="00B83323"/>
    <w:rsid w:val="00B90FA7"/>
    <w:rsid w:val="00B93F15"/>
    <w:rsid w:val="00BA73E6"/>
    <w:rsid w:val="00BC6387"/>
    <w:rsid w:val="00BD0A65"/>
    <w:rsid w:val="00BE2B3D"/>
    <w:rsid w:val="00BE6D8C"/>
    <w:rsid w:val="00BF2D0C"/>
    <w:rsid w:val="00BF3356"/>
    <w:rsid w:val="00BF3E93"/>
    <w:rsid w:val="00BF7C4A"/>
    <w:rsid w:val="00C028DD"/>
    <w:rsid w:val="00C112FC"/>
    <w:rsid w:val="00C32F28"/>
    <w:rsid w:val="00C442B1"/>
    <w:rsid w:val="00C459FF"/>
    <w:rsid w:val="00C5155A"/>
    <w:rsid w:val="00C57294"/>
    <w:rsid w:val="00C625B4"/>
    <w:rsid w:val="00C674E0"/>
    <w:rsid w:val="00C70111"/>
    <w:rsid w:val="00C752CA"/>
    <w:rsid w:val="00C756CD"/>
    <w:rsid w:val="00C83CDC"/>
    <w:rsid w:val="00C83D2D"/>
    <w:rsid w:val="00C93239"/>
    <w:rsid w:val="00C979B0"/>
    <w:rsid w:val="00CA0653"/>
    <w:rsid w:val="00CA7A47"/>
    <w:rsid w:val="00CB05E4"/>
    <w:rsid w:val="00CB7041"/>
    <w:rsid w:val="00CC121A"/>
    <w:rsid w:val="00CD461A"/>
    <w:rsid w:val="00CD771F"/>
    <w:rsid w:val="00CE39E3"/>
    <w:rsid w:val="00CE5E89"/>
    <w:rsid w:val="00CE7A2C"/>
    <w:rsid w:val="00D05929"/>
    <w:rsid w:val="00D07FA1"/>
    <w:rsid w:val="00D1195D"/>
    <w:rsid w:val="00D1368F"/>
    <w:rsid w:val="00D1567C"/>
    <w:rsid w:val="00D21CBA"/>
    <w:rsid w:val="00D22640"/>
    <w:rsid w:val="00D26378"/>
    <w:rsid w:val="00D30EE3"/>
    <w:rsid w:val="00D3515E"/>
    <w:rsid w:val="00D41963"/>
    <w:rsid w:val="00D47022"/>
    <w:rsid w:val="00D5161E"/>
    <w:rsid w:val="00D529C2"/>
    <w:rsid w:val="00D55CE1"/>
    <w:rsid w:val="00D62EF3"/>
    <w:rsid w:val="00D67F6D"/>
    <w:rsid w:val="00D72DC3"/>
    <w:rsid w:val="00D74B74"/>
    <w:rsid w:val="00D806AA"/>
    <w:rsid w:val="00D80741"/>
    <w:rsid w:val="00D840B5"/>
    <w:rsid w:val="00D866D9"/>
    <w:rsid w:val="00D9693A"/>
    <w:rsid w:val="00DB00E9"/>
    <w:rsid w:val="00DB3E83"/>
    <w:rsid w:val="00DB530F"/>
    <w:rsid w:val="00DC1470"/>
    <w:rsid w:val="00DD1774"/>
    <w:rsid w:val="00DD3140"/>
    <w:rsid w:val="00DD7C83"/>
    <w:rsid w:val="00DF3148"/>
    <w:rsid w:val="00DF5107"/>
    <w:rsid w:val="00DF5FE0"/>
    <w:rsid w:val="00E028FE"/>
    <w:rsid w:val="00E05116"/>
    <w:rsid w:val="00E051C6"/>
    <w:rsid w:val="00E1160C"/>
    <w:rsid w:val="00E1364E"/>
    <w:rsid w:val="00E13B1C"/>
    <w:rsid w:val="00E16B80"/>
    <w:rsid w:val="00E20636"/>
    <w:rsid w:val="00E43D45"/>
    <w:rsid w:val="00E44C73"/>
    <w:rsid w:val="00E477D7"/>
    <w:rsid w:val="00E51708"/>
    <w:rsid w:val="00E52941"/>
    <w:rsid w:val="00E62723"/>
    <w:rsid w:val="00E672D3"/>
    <w:rsid w:val="00E76503"/>
    <w:rsid w:val="00E912F7"/>
    <w:rsid w:val="00E91CE9"/>
    <w:rsid w:val="00E9298A"/>
    <w:rsid w:val="00E94735"/>
    <w:rsid w:val="00E96A7C"/>
    <w:rsid w:val="00EA1EF3"/>
    <w:rsid w:val="00EA6475"/>
    <w:rsid w:val="00EA797A"/>
    <w:rsid w:val="00EB648C"/>
    <w:rsid w:val="00EB6D93"/>
    <w:rsid w:val="00EC33C1"/>
    <w:rsid w:val="00EC66DB"/>
    <w:rsid w:val="00ED3953"/>
    <w:rsid w:val="00EE2023"/>
    <w:rsid w:val="00EF5182"/>
    <w:rsid w:val="00F0120E"/>
    <w:rsid w:val="00F11A4A"/>
    <w:rsid w:val="00F30A99"/>
    <w:rsid w:val="00F33C55"/>
    <w:rsid w:val="00F34FAC"/>
    <w:rsid w:val="00F4573E"/>
    <w:rsid w:val="00F771A7"/>
    <w:rsid w:val="00F81CE8"/>
    <w:rsid w:val="00F82E9E"/>
    <w:rsid w:val="00F87638"/>
    <w:rsid w:val="00F9261B"/>
    <w:rsid w:val="00F94CD8"/>
    <w:rsid w:val="00FA34C8"/>
    <w:rsid w:val="00FB18A9"/>
    <w:rsid w:val="00FB2271"/>
    <w:rsid w:val="00FB2538"/>
    <w:rsid w:val="00FC479F"/>
    <w:rsid w:val="00FD19F6"/>
    <w:rsid w:val="00FD582D"/>
    <w:rsid w:val="00FE1D8D"/>
    <w:rsid w:val="00FE6978"/>
    <w:rsid w:val="00FE6C9A"/>
    <w:rsid w:val="00FE6E99"/>
    <w:rsid w:val="00FE718C"/>
    <w:rsid w:val="00FE7746"/>
    <w:rsid w:val="00FF7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A2F299"/>
  <w15:docId w15:val="{338EF353-BD3F-43DB-8575-517239D4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7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2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2D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72DC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D32CD"/>
    <w:pPr>
      <w:ind w:left="720"/>
      <w:contextualSpacing/>
    </w:pPr>
  </w:style>
  <w:style w:type="table" w:styleId="Mkatabulky">
    <w:name w:val="Table Grid"/>
    <w:basedOn w:val="Normlntabulka"/>
    <w:uiPriority w:val="59"/>
    <w:rsid w:val="00CE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3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9E3"/>
  </w:style>
  <w:style w:type="paragraph" w:styleId="Zpat">
    <w:name w:val="footer"/>
    <w:basedOn w:val="Normln"/>
    <w:link w:val="ZpatChar"/>
    <w:uiPriority w:val="99"/>
    <w:unhideWhenUsed/>
    <w:rsid w:val="00CE3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9E3"/>
  </w:style>
  <w:style w:type="character" w:styleId="Siln">
    <w:name w:val="Strong"/>
    <w:basedOn w:val="Standardnpsmoodstavce"/>
    <w:uiPriority w:val="22"/>
    <w:qFormat/>
    <w:rsid w:val="00055FA6"/>
    <w:rPr>
      <w:b/>
      <w:bCs/>
    </w:rPr>
  </w:style>
  <w:style w:type="character" w:styleId="Odkaznakoment">
    <w:name w:val="annotation reference"/>
    <w:basedOn w:val="Standardnpsmoodstavce"/>
    <w:uiPriority w:val="99"/>
    <w:semiHidden/>
    <w:unhideWhenUsed/>
    <w:rsid w:val="001651B5"/>
    <w:rPr>
      <w:sz w:val="16"/>
      <w:szCs w:val="16"/>
    </w:rPr>
  </w:style>
  <w:style w:type="paragraph" w:styleId="Textkomente">
    <w:name w:val="annotation text"/>
    <w:basedOn w:val="Normln"/>
    <w:link w:val="TextkomenteChar"/>
    <w:uiPriority w:val="99"/>
    <w:semiHidden/>
    <w:unhideWhenUsed/>
    <w:rsid w:val="001651B5"/>
    <w:pPr>
      <w:spacing w:line="240" w:lineRule="auto"/>
    </w:pPr>
    <w:rPr>
      <w:sz w:val="20"/>
      <w:szCs w:val="20"/>
    </w:rPr>
  </w:style>
  <w:style w:type="character" w:customStyle="1" w:styleId="TextkomenteChar">
    <w:name w:val="Text komentáře Char"/>
    <w:basedOn w:val="Standardnpsmoodstavce"/>
    <w:link w:val="Textkomente"/>
    <w:uiPriority w:val="99"/>
    <w:semiHidden/>
    <w:rsid w:val="001651B5"/>
    <w:rPr>
      <w:sz w:val="20"/>
      <w:szCs w:val="20"/>
    </w:rPr>
  </w:style>
  <w:style w:type="paragraph" w:styleId="Pedmtkomente">
    <w:name w:val="annotation subject"/>
    <w:basedOn w:val="Textkomente"/>
    <w:next w:val="Textkomente"/>
    <w:link w:val="PedmtkomenteChar"/>
    <w:uiPriority w:val="99"/>
    <w:semiHidden/>
    <w:unhideWhenUsed/>
    <w:rsid w:val="001651B5"/>
    <w:rPr>
      <w:b/>
      <w:bCs/>
    </w:rPr>
  </w:style>
  <w:style w:type="character" w:customStyle="1" w:styleId="PedmtkomenteChar">
    <w:name w:val="Předmět komentáře Char"/>
    <w:basedOn w:val="TextkomenteChar"/>
    <w:link w:val="Pedmtkomente"/>
    <w:uiPriority w:val="99"/>
    <w:semiHidden/>
    <w:rsid w:val="001651B5"/>
    <w:rPr>
      <w:b/>
      <w:bCs/>
      <w:sz w:val="20"/>
      <w:szCs w:val="20"/>
    </w:rPr>
  </w:style>
  <w:style w:type="paragraph" w:styleId="Textbubliny">
    <w:name w:val="Balloon Text"/>
    <w:basedOn w:val="Normln"/>
    <w:link w:val="TextbublinyChar"/>
    <w:uiPriority w:val="99"/>
    <w:semiHidden/>
    <w:unhideWhenUsed/>
    <w:rsid w:val="001651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1B5"/>
    <w:rPr>
      <w:rFonts w:ascii="Segoe UI" w:hAnsi="Segoe UI" w:cs="Segoe UI"/>
      <w:sz w:val="18"/>
      <w:szCs w:val="18"/>
    </w:rPr>
  </w:style>
  <w:style w:type="paragraph" w:styleId="Normlnweb">
    <w:name w:val="Normal (Web)"/>
    <w:basedOn w:val="Normln"/>
    <w:uiPriority w:val="99"/>
    <w:semiHidden/>
    <w:unhideWhenUsed/>
    <w:rsid w:val="001E1D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E5E89"/>
    <w:pPr>
      <w:spacing w:after="0" w:line="240" w:lineRule="auto"/>
    </w:pPr>
  </w:style>
  <w:style w:type="paragraph" w:customStyle="1" w:styleId="Default">
    <w:name w:val="Default"/>
    <w:rsid w:val="00E672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252302">
      <w:bodyDiv w:val="1"/>
      <w:marLeft w:val="0"/>
      <w:marRight w:val="0"/>
      <w:marTop w:val="0"/>
      <w:marBottom w:val="0"/>
      <w:divBdr>
        <w:top w:val="none" w:sz="0" w:space="0" w:color="auto"/>
        <w:left w:val="none" w:sz="0" w:space="0" w:color="auto"/>
        <w:bottom w:val="none" w:sz="0" w:space="0" w:color="auto"/>
        <w:right w:val="none" w:sz="0" w:space="0" w:color="auto"/>
      </w:divBdr>
    </w:div>
    <w:div w:id="1387148173">
      <w:bodyDiv w:val="1"/>
      <w:marLeft w:val="0"/>
      <w:marRight w:val="0"/>
      <w:marTop w:val="0"/>
      <w:marBottom w:val="0"/>
      <w:divBdr>
        <w:top w:val="none" w:sz="0" w:space="0" w:color="auto"/>
        <w:left w:val="none" w:sz="0" w:space="0" w:color="auto"/>
        <w:bottom w:val="none" w:sz="0" w:space="0" w:color="auto"/>
        <w:right w:val="none" w:sz="0" w:space="0" w:color="auto"/>
      </w:divBdr>
    </w:div>
    <w:div w:id="2045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41C1-5317-43EB-BBEA-84E0674B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1699</Words>
  <Characters>10027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Havelka</dc:creator>
  <cp:lastModifiedBy>Marta Novotná Buršíková</cp:lastModifiedBy>
  <cp:revision>3</cp:revision>
  <cp:lastPrinted>2019-12-27T14:12:00Z</cp:lastPrinted>
  <dcterms:created xsi:type="dcterms:W3CDTF">2024-05-27T13:31:00Z</dcterms:created>
  <dcterms:modified xsi:type="dcterms:W3CDTF">2024-07-11T07:31:00Z</dcterms:modified>
</cp:coreProperties>
</file>