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93" w:rsidRDefault="002E5657" w:rsidP="00F94C93">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F94C93" w:rsidRDefault="00F94C93" w:rsidP="00F94C93">
      <w:pPr>
        <w:pStyle w:val="Nzev"/>
        <w:shd w:val="pct30" w:color="C0C0C0" w:fill="auto"/>
        <w:ind w:left="567"/>
        <w:rPr>
          <w:smallCaps/>
          <w:spacing w:val="60"/>
        </w:rPr>
      </w:pPr>
      <w:r>
        <w:rPr>
          <w:smallCaps/>
          <w:spacing w:val="60"/>
        </w:rPr>
        <w:t xml:space="preserve">smlouva </w:t>
      </w:r>
    </w:p>
    <w:p w:rsidR="00F94C93" w:rsidRDefault="00F94C93" w:rsidP="00F94C93">
      <w:pPr>
        <w:pStyle w:val="Nzev"/>
        <w:shd w:val="pct30" w:color="C0C0C0" w:fill="auto"/>
        <w:ind w:left="567"/>
        <w:rPr>
          <w:smallCaps/>
          <w:spacing w:val="60"/>
        </w:rPr>
      </w:pPr>
      <w:r>
        <w:rPr>
          <w:smallCaps/>
          <w:spacing w:val="60"/>
        </w:rPr>
        <w:t>o poskytnutí dotace</w:t>
      </w: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F94C93" w:rsidRDefault="00F94C93" w:rsidP="00F94C93">
      <w:pPr>
        <w:pStyle w:val="Zkladntext2"/>
        <w:ind w:left="567"/>
        <w:rPr>
          <w:rFonts w:ascii="Garamond" w:hAnsi="Garamond"/>
          <w:sz w:val="24"/>
        </w:rPr>
      </w:pPr>
      <w:r>
        <w:rPr>
          <w:rFonts w:ascii="Garamond" w:hAnsi="Garamond"/>
          <w:sz w:val="24"/>
        </w:rPr>
        <w:t>§ 16 zákona č. 20/1987 Sb., o státní památkové péči,</w:t>
      </w:r>
    </w:p>
    <w:p w:rsidR="00F94C93" w:rsidRDefault="00F94C93" w:rsidP="00F94C93">
      <w:pPr>
        <w:pStyle w:val="Zkladntext2"/>
        <w:ind w:left="567"/>
        <w:rPr>
          <w:rFonts w:ascii="Garamond" w:hAnsi="Garamond"/>
          <w:sz w:val="24"/>
        </w:rPr>
      </w:pPr>
      <w:r>
        <w:rPr>
          <w:rFonts w:ascii="Garamond" w:hAnsi="Garamond"/>
          <w:sz w:val="24"/>
        </w:rPr>
        <w:t>a v souladu se zákonem č. 128/2000 Sb., o obcích, vše v platném znění.</w:t>
      </w:r>
    </w:p>
    <w:p w:rsidR="00313CEA" w:rsidRDefault="00313CEA">
      <w:pPr>
        <w:spacing w:line="200" w:lineRule="exact"/>
        <w:rPr>
          <w:sz w:val="24"/>
          <w:szCs w:val="24"/>
        </w:rPr>
      </w:pPr>
    </w:p>
    <w:p w:rsidR="00313CEA" w:rsidRDefault="00313CEA">
      <w:pPr>
        <w:spacing w:line="354" w:lineRule="exact"/>
        <w:rPr>
          <w:sz w:val="24"/>
          <w:szCs w:val="24"/>
        </w:rPr>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313CEA" w:rsidTr="004A40BE">
        <w:trPr>
          <w:trHeight w:val="276"/>
        </w:trPr>
        <w:tc>
          <w:tcPr>
            <w:tcW w:w="30" w:type="dxa"/>
            <w:vAlign w:val="bottom"/>
          </w:tcPr>
          <w:p w:rsidR="00313CEA" w:rsidRDefault="00313CEA" w:rsidP="00BF00F2">
            <w:pPr>
              <w:rPr>
                <w:sz w:val="23"/>
                <w:szCs w:val="23"/>
              </w:rPr>
            </w:pPr>
          </w:p>
        </w:tc>
        <w:tc>
          <w:tcPr>
            <w:tcW w:w="1140" w:type="dxa"/>
            <w:vAlign w:val="bottom"/>
          </w:tcPr>
          <w:p w:rsidR="00313CEA" w:rsidRDefault="00313CEA" w:rsidP="00BF00F2">
            <w:pPr>
              <w:rPr>
                <w:sz w:val="23"/>
                <w:szCs w:val="23"/>
              </w:rPr>
            </w:pPr>
          </w:p>
        </w:tc>
        <w:tc>
          <w:tcPr>
            <w:tcW w:w="340" w:type="dxa"/>
            <w:vAlign w:val="bottom"/>
          </w:tcPr>
          <w:p w:rsidR="00313CEA" w:rsidRDefault="00313CEA" w:rsidP="00BF00F2">
            <w:pPr>
              <w:rPr>
                <w:sz w:val="23"/>
                <w:szCs w:val="23"/>
              </w:rPr>
            </w:pPr>
          </w:p>
        </w:tc>
        <w:tc>
          <w:tcPr>
            <w:tcW w:w="900" w:type="dxa"/>
            <w:vAlign w:val="bottom"/>
          </w:tcPr>
          <w:p w:rsidR="00313CEA" w:rsidRDefault="00313CEA" w:rsidP="00BF00F2">
            <w:pPr>
              <w:rPr>
                <w:sz w:val="23"/>
                <w:szCs w:val="23"/>
              </w:rPr>
            </w:pPr>
          </w:p>
        </w:tc>
        <w:tc>
          <w:tcPr>
            <w:tcW w:w="6685" w:type="dxa"/>
            <w:vAlign w:val="bottom"/>
          </w:tcPr>
          <w:p w:rsidR="00313CEA" w:rsidRDefault="00510B7B" w:rsidP="00BF00F2">
            <w:pPr>
              <w:ind w:left="2100"/>
              <w:rPr>
                <w:sz w:val="20"/>
                <w:szCs w:val="20"/>
              </w:rPr>
            </w:pPr>
            <w:r>
              <w:rPr>
                <w:rFonts w:eastAsia="Times New Roman"/>
                <w:b/>
                <w:bCs/>
                <w:sz w:val="24"/>
                <w:szCs w:val="24"/>
              </w:rPr>
              <w:t>I.</w:t>
            </w:r>
          </w:p>
        </w:tc>
      </w:tr>
      <w:tr w:rsidR="00313CEA" w:rsidTr="004A40BE">
        <w:trPr>
          <w:trHeight w:val="253"/>
        </w:trPr>
        <w:tc>
          <w:tcPr>
            <w:tcW w:w="30" w:type="dxa"/>
            <w:vAlign w:val="bottom"/>
          </w:tcPr>
          <w:p w:rsidR="00313CEA" w:rsidRDefault="00313CEA" w:rsidP="00BF00F2">
            <w:pPr>
              <w:rPr>
                <w:sz w:val="21"/>
                <w:szCs w:val="21"/>
              </w:rPr>
            </w:pPr>
          </w:p>
        </w:tc>
        <w:tc>
          <w:tcPr>
            <w:tcW w:w="1140" w:type="dxa"/>
            <w:vAlign w:val="bottom"/>
          </w:tcPr>
          <w:p w:rsidR="00313CEA" w:rsidRDefault="00313CEA" w:rsidP="00BF00F2">
            <w:pPr>
              <w:rPr>
                <w:sz w:val="21"/>
                <w:szCs w:val="21"/>
              </w:rPr>
            </w:pPr>
          </w:p>
        </w:tc>
        <w:tc>
          <w:tcPr>
            <w:tcW w:w="340" w:type="dxa"/>
            <w:vAlign w:val="bottom"/>
          </w:tcPr>
          <w:p w:rsidR="00313CEA" w:rsidRDefault="00313CEA" w:rsidP="00BF00F2">
            <w:pPr>
              <w:rPr>
                <w:sz w:val="21"/>
                <w:szCs w:val="21"/>
              </w:rPr>
            </w:pPr>
          </w:p>
        </w:tc>
        <w:tc>
          <w:tcPr>
            <w:tcW w:w="900" w:type="dxa"/>
            <w:vAlign w:val="bottom"/>
          </w:tcPr>
          <w:p w:rsidR="00313CEA" w:rsidRDefault="00313CEA" w:rsidP="00BF00F2">
            <w:pPr>
              <w:rPr>
                <w:sz w:val="21"/>
                <w:szCs w:val="21"/>
              </w:rPr>
            </w:pPr>
          </w:p>
        </w:tc>
        <w:tc>
          <w:tcPr>
            <w:tcW w:w="6685" w:type="dxa"/>
            <w:vAlign w:val="bottom"/>
          </w:tcPr>
          <w:p w:rsidR="00313CEA" w:rsidRDefault="00510B7B" w:rsidP="00BF00F2">
            <w:pPr>
              <w:ind w:left="1460"/>
              <w:rPr>
                <w:sz w:val="20"/>
                <w:szCs w:val="20"/>
              </w:rPr>
            </w:pPr>
            <w:r>
              <w:rPr>
                <w:rFonts w:eastAsia="Times New Roman"/>
                <w:b/>
                <w:bCs/>
              </w:rPr>
              <w:t>Smluvní strany</w:t>
            </w:r>
          </w:p>
        </w:tc>
      </w:tr>
      <w:tr w:rsidR="00313CEA" w:rsidTr="004A40BE">
        <w:trPr>
          <w:trHeight w:val="644"/>
        </w:trPr>
        <w:tc>
          <w:tcPr>
            <w:tcW w:w="1510" w:type="dxa"/>
            <w:gridSpan w:val="3"/>
            <w:vAlign w:val="bottom"/>
          </w:tcPr>
          <w:p w:rsidR="00313CEA" w:rsidRDefault="00510B7B" w:rsidP="00BF00F2">
            <w:pPr>
              <w:rPr>
                <w:sz w:val="20"/>
                <w:szCs w:val="20"/>
              </w:rPr>
            </w:pPr>
            <w:r>
              <w:rPr>
                <w:rFonts w:eastAsia="Times New Roman"/>
                <w:b/>
                <w:bCs/>
                <w:w w:val="99"/>
              </w:rPr>
              <w:t>1. Poskytovatel:</w:t>
            </w:r>
          </w:p>
        </w:tc>
        <w:tc>
          <w:tcPr>
            <w:tcW w:w="900" w:type="dxa"/>
            <w:vAlign w:val="bottom"/>
          </w:tcPr>
          <w:p w:rsidR="00313CEA" w:rsidRDefault="00313CEA" w:rsidP="00BF00F2">
            <w:pPr>
              <w:rPr>
                <w:sz w:val="24"/>
                <w:szCs w:val="24"/>
              </w:rPr>
            </w:pPr>
          </w:p>
        </w:tc>
        <w:tc>
          <w:tcPr>
            <w:tcW w:w="6685" w:type="dxa"/>
            <w:vAlign w:val="bottom"/>
          </w:tcPr>
          <w:p w:rsidR="00313CEA" w:rsidRDefault="00510B7B" w:rsidP="00BF00F2">
            <w:pPr>
              <w:ind w:left="480" w:hanging="480"/>
              <w:rPr>
                <w:sz w:val="20"/>
                <w:szCs w:val="20"/>
              </w:rPr>
            </w:pPr>
            <w:r>
              <w:rPr>
                <w:rFonts w:eastAsia="Times New Roman"/>
                <w:b/>
                <w:bCs/>
              </w:rPr>
              <w:t>STATUTÁRNÍ MĚSTO PLZEŇ</w:t>
            </w:r>
          </w:p>
        </w:tc>
      </w:tr>
      <w:tr w:rsidR="00313CEA" w:rsidTr="004A40BE">
        <w:trPr>
          <w:trHeight w:val="250"/>
        </w:trPr>
        <w:tc>
          <w:tcPr>
            <w:tcW w:w="2410" w:type="dxa"/>
            <w:gridSpan w:val="4"/>
            <w:vAlign w:val="bottom"/>
          </w:tcPr>
          <w:p w:rsidR="00313CEA" w:rsidRDefault="00510B7B" w:rsidP="00BF00F2">
            <w:pPr>
              <w:spacing w:line="250" w:lineRule="exact"/>
              <w:rPr>
                <w:sz w:val="20"/>
                <w:szCs w:val="20"/>
              </w:rPr>
            </w:pPr>
            <w:r>
              <w:rPr>
                <w:rFonts w:eastAsia="Times New Roman"/>
              </w:rPr>
              <w:t>Adresa:</w:t>
            </w:r>
          </w:p>
        </w:tc>
        <w:tc>
          <w:tcPr>
            <w:tcW w:w="6685" w:type="dxa"/>
            <w:vAlign w:val="bottom"/>
          </w:tcPr>
          <w:p w:rsidR="00313CEA" w:rsidRDefault="00510B7B" w:rsidP="00BF00F2">
            <w:pPr>
              <w:spacing w:line="250" w:lineRule="exact"/>
              <w:ind w:left="480" w:hanging="478"/>
              <w:rPr>
                <w:sz w:val="20"/>
                <w:szCs w:val="20"/>
              </w:rPr>
            </w:pPr>
            <w:r>
              <w:rPr>
                <w:rFonts w:eastAsia="Times New Roman"/>
              </w:rPr>
              <w:t>náměstí Republiky 1, 306 32 Plzeň</w:t>
            </w:r>
          </w:p>
        </w:tc>
      </w:tr>
      <w:tr w:rsidR="00313CEA" w:rsidTr="004A40BE">
        <w:trPr>
          <w:trHeight w:val="290"/>
        </w:trPr>
        <w:tc>
          <w:tcPr>
            <w:tcW w:w="2410" w:type="dxa"/>
            <w:gridSpan w:val="4"/>
            <w:vAlign w:val="bottom"/>
          </w:tcPr>
          <w:p w:rsidR="00313CEA" w:rsidRDefault="00510B7B" w:rsidP="00BF00F2">
            <w:pPr>
              <w:rPr>
                <w:sz w:val="20"/>
                <w:szCs w:val="20"/>
              </w:rPr>
            </w:pPr>
            <w:r>
              <w:rPr>
                <w:rFonts w:eastAsia="Times New Roman"/>
              </w:rPr>
              <w:t>IČ:</w:t>
            </w:r>
          </w:p>
        </w:tc>
        <w:tc>
          <w:tcPr>
            <w:tcW w:w="6685" w:type="dxa"/>
            <w:vAlign w:val="bottom"/>
          </w:tcPr>
          <w:p w:rsidR="00313CEA" w:rsidRDefault="00510B7B" w:rsidP="00BF00F2">
            <w:pPr>
              <w:ind w:left="480" w:hanging="480"/>
              <w:rPr>
                <w:sz w:val="20"/>
                <w:szCs w:val="20"/>
              </w:rPr>
            </w:pPr>
            <w:r>
              <w:rPr>
                <w:rFonts w:eastAsia="Times New Roman"/>
              </w:rPr>
              <w:t>00075370</w:t>
            </w:r>
          </w:p>
        </w:tc>
      </w:tr>
      <w:tr w:rsidR="00313CEA" w:rsidTr="004A40BE">
        <w:trPr>
          <w:trHeight w:val="291"/>
        </w:trPr>
        <w:tc>
          <w:tcPr>
            <w:tcW w:w="2410" w:type="dxa"/>
            <w:gridSpan w:val="4"/>
            <w:vAlign w:val="bottom"/>
          </w:tcPr>
          <w:p w:rsidR="00313CEA" w:rsidRDefault="00510B7B" w:rsidP="00BF00F2">
            <w:pPr>
              <w:rPr>
                <w:sz w:val="20"/>
                <w:szCs w:val="20"/>
              </w:rPr>
            </w:pPr>
            <w:r>
              <w:rPr>
                <w:rFonts w:eastAsia="Times New Roman"/>
              </w:rPr>
              <w:t>Bankovní spojení:</w:t>
            </w:r>
          </w:p>
        </w:tc>
        <w:tc>
          <w:tcPr>
            <w:tcW w:w="6685" w:type="dxa"/>
            <w:vAlign w:val="bottom"/>
          </w:tcPr>
          <w:p w:rsidR="00313CEA" w:rsidRDefault="00510B7B" w:rsidP="00BF00F2">
            <w:pPr>
              <w:ind w:left="480" w:hanging="478"/>
              <w:rPr>
                <w:sz w:val="20"/>
                <w:szCs w:val="20"/>
              </w:rPr>
            </w:pPr>
            <w:r>
              <w:rPr>
                <w:rFonts w:eastAsia="Times New Roman"/>
                <w:w w:val="99"/>
              </w:rPr>
              <w:t xml:space="preserve">Komerční banka, a. s., </w:t>
            </w:r>
            <w:proofErr w:type="gramStart"/>
            <w:r>
              <w:rPr>
                <w:rFonts w:eastAsia="Times New Roman"/>
                <w:w w:val="99"/>
              </w:rPr>
              <w:t>Plzeň - město</w:t>
            </w:r>
            <w:proofErr w:type="gramEnd"/>
          </w:p>
        </w:tc>
      </w:tr>
      <w:tr w:rsidR="00313CEA" w:rsidTr="004A40BE">
        <w:trPr>
          <w:trHeight w:val="254"/>
        </w:trPr>
        <w:tc>
          <w:tcPr>
            <w:tcW w:w="2410" w:type="dxa"/>
            <w:gridSpan w:val="4"/>
            <w:vAlign w:val="bottom"/>
          </w:tcPr>
          <w:p w:rsidR="00313CEA" w:rsidRDefault="00510B7B" w:rsidP="00BF00F2">
            <w:pPr>
              <w:rPr>
                <w:sz w:val="20"/>
                <w:szCs w:val="20"/>
              </w:rPr>
            </w:pPr>
            <w:r>
              <w:rPr>
                <w:rFonts w:eastAsia="Times New Roman"/>
              </w:rPr>
              <w:t>Číslo účtu:</w:t>
            </w:r>
          </w:p>
        </w:tc>
        <w:tc>
          <w:tcPr>
            <w:tcW w:w="6685" w:type="dxa"/>
            <w:vAlign w:val="bottom"/>
          </w:tcPr>
          <w:p w:rsidR="00313CEA" w:rsidRDefault="00510B7B" w:rsidP="00BF00F2">
            <w:pPr>
              <w:ind w:left="480" w:hanging="478"/>
              <w:rPr>
                <w:sz w:val="20"/>
                <w:szCs w:val="20"/>
              </w:rPr>
            </w:pPr>
            <w:r>
              <w:rPr>
                <w:rFonts w:eastAsia="Times New Roman"/>
              </w:rPr>
              <w:t>1120311 / 0100</w:t>
            </w:r>
          </w:p>
        </w:tc>
      </w:tr>
      <w:tr w:rsidR="00197BA4" w:rsidTr="004A40BE">
        <w:trPr>
          <w:trHeight w:val="254"/>
        </w:trPr>
        <w:tc>
          <w:tcPr>
            <w:tcW w:w="2410" w:type="dxa"/>
            <w:gridSpan w:val="4"/>
            <w:vAlign w:val="bottom"/>
          </w:tcPr>
          <w:p w:rsidR="00197BA4" w:rsidRDefault="00197BA4" w:rsidP="00BF00F2">
            <w:pPr>
              <w:rPr>
                <w:rFonts w:eastAsia="Times New Roman"/>
              </w:rPr>
            </w:pPr>
            <w:proofErr w:type="gramStart"/>
            <w:r>
              <w:rPr>
                <w:rFonts w:eastAsia="Times New Roman"/>
              </w:rPr>
              <w:t>Zastoupený</w:t>
            </w:r>
            <w:r w:rsidR="008A505D" w:rsidRPr="008A505D">
              <w:rPr>
                <w:rFonts w:eastAsia="Times New Roman"/>
              </w:rPr>
              <w:t xml:space="preserve">:   </w:t>
            </w:r>
            <w:proofErr w:type="gramEnd"/>
            <w:r w:rsidR="008A505D" w:rsidRPr="008A505D">
              <w:rPr>
                <w:rFonts w:eastAsia="Times New Roman"/>
              </w:rPr>
              <w:t xml:space="preserve">                        </w:t>
            </w:r>
          </w:p>
        </w:tc>
        <w:tc>
          <w:tcPr>
            <w:tcW w:w="6685" w:type="dxa"/>
            <w:vAlign w:val="bottom"/>
          </w:tcPr>
          <w:p w:rsidR="00197BA4" w:rsidRDefault="00BA2F17" w:rsidP="00BA2F17">
            <w:pPr>
              <w:rPr>
                <w:rFonts w:eastAsia="Times New Roman"/>
              </w:rPr>
            </w:pPr>
            <w:r>
              <w:rPr>
                <w:rFonts w:eastAsia="Times New Roman"/>
              </w:rPr>
              <w:t xml:space="preserve">Mgr. </w:t>
            </w:r>
            <w:proofErr w:type="gramStart"/>
            <w:r>
              <w:rPr>
                <w:rFonts w:eastAsia="Times New Roman"/>
              </w:rPr>
              <w:t xml:space="preserve">Eliškou </w:t>
            </w:r>
            <w:r w:rsidR="004A40BE">
              <w:rPr>
                <w:rFonts w:eastAsia="Times New Roman"/>
              </w:rPr>
              <w:t xml:space="preserve"> </w:t>
            </w:r>
            <w:r>
              <w:rPr>
                <w:rFonts w:eastAsia="Times New Roman"/>
              </w:rPr>
              <w:t>Bartákovou</w:t>
            </w:r>
            <w:proofErr w:type="gramEnd"/>
            <w:r>
              <w:rPr>
                <w:rFonts w:eastAsia="Times New Roman"/>
              </w:rPr>
              <w:t xml:space="preserve">, </w:t>
            </w:r>
            <w:r w:rsidR="004A40BE">
              <w:rPr>
                <w:rFonts w:eastAsia="Times New Roman"/>
              </w:rPr>
              <w:t xml:space="preserve"> </w:t>
            </w:r>
            <w:r>
              <w:rPr>
                <w:rFonts w:eastAsia="Times New Roman"/>
              </w:rPr>
              <w:t xml:space="preserve">členku </w:t>
            </w:r>
            <w:r w:rsidR="004A40BE">
              <w:rPr>
                <w:rFonts w:eastAsia="Times New Roman"/>
              </w:rPr>
              <w:t xml:space="preserve"> </w:t>
            </w:r>
            <w:r>
              <w:rPr>
                <w:rFonts w:eastAsia="Times New Roman"/>
              </w:rPr>
              <w:t xml:space="preserve">rady </w:t>
            </w:r>
            <w:r w:rsidR="004A40BE">
              <w:rPr>
                <w:rFonts w:eastAsia="Times New Roman"/>
              </w:rPr>
              <w:t xml:space="preserve"> </w:t>
            </w:r>
            <w:r>
              <w:rPr>
                <w:rFonts w:eastAsia="Times New Roman"/>
              </w:rPr>
              <w:t xml:space="preserve">města </w:t>
            </w:r>
            <w:r w:rsidR="004A40BE">
              <w:rPr>
                <w:rFonts w:eastAsia="Times New Roman"/>
              </w:rPr>
              <w:t xml:space="preserve"> </w:t>
            </w:r>
            <w:r>
              <w:rPr>
                <w:rFonts w:eastAsia="Times New Roman"/>
              </w:rPr>
              <w:t xml:space="preserve">Plzně </w:t>
            </w:r>
            <w:r w:rsidR="004A40BE">
              <w:rPr>
                <w:rFonts w:eastAsia="Times New Roman"/>
              </w:rPr>
              <w:t xml:space="preserve"> </w:t>
            </w:r>
            <w:r>
              <w:rPr>
                <w:rFonts w:eastAsia="Times New Roman"/>
              </w:rPr>
              <w:t xml:space="preserve">pro </w:t>
            </w:r>
            <w:r w:rsidR="004A40BE">
              <w:rPr>
                <w:rFonts w:eastAsia="Times New Roman"/>
              </w:rPr>
              <w:t xml:space="preserve"> </w:t>
            </w:r>
            <w:r>
              <w:rPr>
                <w:rFonts w:eastAsia="Times New Roman"/>
              </w:rPr>
              <w:t xml:space="preserve">oblast </w:t>
            </w:r>
            <w:r w:rsidR="004A40BE">
              <w:rPr>
                <w:rFonts w:eastAsia="Times New Roman"/>
              </w:rPr>
              <w:t xml:space="preserve"> </w:t>
            </w:r>
            <w:r>
              <w:rPr>
                <w:rFonts w:eastAsia="Times New Roman"/>
              </w:rPr>
              <w:t xml:space="preserve">kultury </w:t>
            </w:r>
            <w:r w:rsidR="004A40BE">
              <w:rPr>
                <w:rFonts w:eastAsia="Times New Roman"/>
              </w:rPr>
              <w:t xml:space="preserve">       </w:t>
            </w:r>
            <w:r>
              <w:rPr>
                <w:rFonts w:eastAsia="Times New Roman"/>
              </w:rPr>
              <w:t xml:space="preserve"> </w:t>
            </w:r>
          </w:p>
        </w:tc>
      </w:tr>
      <w:tr w:rsidR="00BA2F17" w:rsidTr="004A40BE">
        <w:trPr>
          <w:trHeight w:val="254"/>
        </w:trPr>
        <w:tc>
          <w:tcPr>
            <w:tcW w:w="2410" w:type="dxa"/>
            <w:gridSpan w:val="4"/>
            <w:vAlign w:val="bottom"/>
          </w:tcPr>
          <w:p w:rsidR="00BA2F17" w:rsidRDefault="00BA2F17" w:rsidP="00BF00F2">
            <w:pPr>
              <w:rPr>
                <w:rFonts w:eastAsia="Times New Roman"/>
              </w:rPr>
            </w:pPr>
          </w:p>
        </w:tc>
        <w:tc>
          <w:tcPr>
            <w:tcW w:w="6685" w:type="dxa"/>
            <w:vAlign w:val="bottom"/>
          </w:tcPr>
          <w:p w:rsidR="00BA2F17" w:rsidRDefault="004A40BE" w:rsidP="00BA2F17">
            <w:pPr>
              <w:rPr>
                <w:rFonts w:eastAsia="Times New Roman"/>
              </w:rPr>
            </w:pPr>
            <w:r>
              <w:rPr>
                <w:rFonts w:eastAsia="Times New Roman"/>
              </w:rPr>
              <w:t xml:space="preserve">a </w:t>
            </w:r>
            <w:r w:rsidR="00BA2F17">
              <w:rPr>
                <w:rFonts w:eastAsia="Times New Roman"/>
              </w:rPr>
              <w:t>památkové péče</w:t>
            </w:r>
            <w:r>
              <w:rPr>
                <w:rFonts w:eastAsia="Times New Roman"/>
              </w:rPr>
              <w:t>, na základě plné moci č.j. ZM – 78/2022 ze dne 20.října 2022</w:t>
            </w:r>
          </w:p>
        </w:tc>
      </w:tr>
      <w:tr w:rsidR="00BA2F17" w:rsidTr="004A40BE">
        <w:trPr>
          <w:trHeight w:val="254"/>
        </w:trPr>
        <w:tc>
          <w:tcPr>
            <w:tcW w:w="2410" w:type="dxa"/>
            <w:gridSpan w:val="4"/>
            <w:vAlign w:val="bottom"/>
          </w:tcPr>
          <w:p w:rsidR="00BA2F17" w:rsidRDefault="00BA2F17" w:rsidP="00BF00F2">
            <w:pPr>
              <w:rPr>
                <w:rFonts w:eastAsia="Times New Roman"/>
              </w:rPr>
            </w:pPr>
          </w:p>
        </w:tc>
        <w:tc>
          <w:tcPr>
            <w:tcW w:w="6685" w:type="dxa"/>
            <w:vAlign w:val="bottom"/>
          </w:tcPr>
          <w:p w:rsidR="00BA2F17" w:rsidRDefault="00BA2F17" w:rsidP="00BA2F17">
            <w:pPr>
              <w:rPr>
                <w:rFonts w:eastAsia="Times New Roman"/>
              </w:rPr>
            </w:pPr>
          </w:p>
        </w:tc>
      </w:tr>
      <w:tr w:rsidR="00313CEA" w:rsidRPr="009E30E4" w:rsidTr="004A40BE">
        <w:trPr>
          <w:trHeight w:val="743"/>
        </w:trPr>
        <w:tc>
          <w:tcPr>
            <w:tcW w:w="30" w:type="dxa"/>
            <w:vAlign w:val="bottom"/>
          </w:tcPr>
          <w:p w:rsidR="00313CEA" w:rsidRPr="009E30E4" w:rsidRDefault="00313CEA" w:rsidP="00BF00F2"/>
        </w:tc>
        <w:tc>
          <w:tcPr>
            <w:tcW w:w="1140" w:type="dxa"/>
            <w:vAlign w:val="bottom"/>
          </w:tcPr>
          <w:p w:rsidR="00313CEA" w:rsidRPr="009E30E4" w:rsidRDefault="00510B7B" w:rsidP="00BF00F2">
            <w:r w:rsidRPr="009E30E4">
              <w:rPr>
                <w:rFonts w:eastAsia="Times New Roman"/>
                <w:b/>
                <w:bCs/>
                <w:w w:val="98"/>
              </w:rPr>
              <w:t>2. Příjemce:</w:t>
            </w:r>
          </w:p>
        </w:tc>
        <w:tc>
          <w:tcPr>
            <w:tcW w:w="1240" w:type="dxa"/>
            <w:gridSpan w:val="2"/>
            <w:vAlign w:val="bottom"/>
          </w:tcPr>
          <w:p w:rsidR="00313CEA" w:rsidRPr="009E30E4" w:rsidRDefault="00313CEA" w:rsidP="00BF00F2"/>
        </w:tc>
        <w:tc>
          <w:tcPr>
            <w:tcW w:w="6685" w:type="dxa"/>
            <w:vAlign w:val="bottom"/>
          </w:tcPr>
          <w:p w:rsidR="00313CEA" w:rsidRPr="009E30E4" w:rsidRDefault="00C42C82" w:rsidP="00BF00F2">
            <w:pPr>
              <w:pStyle w:val="FormtovanvHTML"/>
              <w:rPr>
                <w:rFonts w:ascii="Times New Roman" w:hAnsi="Times New Roman" w:cs="Times New Roman"/>
                <w:b/>
                <w:color w:val="000000"/>
                <w:sz w:val="22"/>
                <w:szCs w:val="22"/>
              </w:rPr>
            </w:pPr>
            <w:r w:rsidRPr="009E30E4">
              <w:rPr>
                <w:rFonts w:ascii="Times New Roman" w:hAnsi="Times New Roman" w:cs="Times New Roman"/>
                <w:b/>
                <w:color w:val="000000"/>
                <w:sz w:val="22"/>
                <w:szCs w:val="22"/>
              </w:rPr>
              <w:t>Vladimír Vesecký</w:t>
            </w:r>
          </w:p>
        </w:tc>
      </w:tr>
      <w:tr w:rsidR="00313CEA" w:rsidRPr="009E30E4" w:rsidTr="004A40BE">
        <w:trPr>
          <w:trHeight w:val="250"/>
        </w:trPr>
        <w:tc>
          <w:tcPr>
            <w:tcW w:w="2410" w:type="dxa"/>
            <w:gridSpan w:val="4"/>
            <w:vAlign w:val="bottom"/>
          </w:tcPr>
          <w:p w:rsidR="00313CEA" w:rsidRPr="009E30E4" w:rsidRDefault="003A2BAE" w:rsidP="00BF00F2">
            <w:pPr>
              <w:spacing w:line="250" w:lineRule="exact"/>
            </w:pPr>
            <w:r>
              <w:rPr>
                <w:rFonts w:eastAsia="Times New Roman"/>
              </w:rPr>
              <w:t>Adresa</w:t>
            </w:r>
            <w:r w:rsidR="00510B7B" w:rsidRPr="009E30E4">
              <w:rPr>
                <w:rFonts w:eastAsia="Times New Roman"/>
              </w:rPr>
              <w:t>:</w:t>
            </w:r>
          </w:p>
        </w:tc>
        <w:tc>
          <w:tcPr>
            <w:tcW w:w="6685" w:type="dxa"/>
            <w:vAlign w:val="bottom"/>
          </w:tcPr>
          <w:p w:rsidR="00313CEA" w:rsidRPr="009E30E4" w:rsidRDefault="00313CEA" w:rsidP="00BF00F2">
            <w:pPr>
              <w:pStyle w:val="FormtovanvHTML"/>
              <w:rPr>
                <w:rFonts w:ascii="Times New Roman" w:hAnsi="Times New Roman" w:cs="Times New Roman"/>
                <w:color w:val="000000"/>
                <w:sz w:val="22"/>
                <w:szCs w:val="22"/>
              </w:rPr>
            </w:pPr>
          </w:p>
        </w:tc>
      </w:tr>
      <w:tr w:rsidR="00313CEA" w:rsidRPr="009E30E4" w:rsidTr="004A40BE">
        <w:trPr>
          <w:trHeight w:val="252"/>
        </w:trPr>
        <w:tc>
          <w:tcPr>
            <w:tcW w:w="2410" w:type="dxa"/>
            <w:gridSpan w:val="4"/>
            <w:vAlign w:val="bottom"/>
          </w:tcPr>
          <w:p w:rsidR="00313CEA" w:rsidRPr="009E30E4" w:rsidRDefault="00882AC0" w:rsidP="00BF00F2">
            <w:r w:rsidRPr="009E30E4">
              <w:rPr>
                <w:rFonts w:eastAsia="Times New Roman"/>
              </w:rPr>
              <w:t>D</w:t>
            </w:r>
            <w:r w:rsidR="001D5282" w:rsidRPr="009E30E4">
              <w:rPr>
                <w:rFonts w:eastAsia="Times New Roman"/>
              </w:rPr>
              <w:t>at. narození</w:t>
            </w:r>
            <w:r w:rsidR="00510B7B" w:rsidRPr="009E30E4">
              <w:rPr>
                <w:rFonts w:eastAsia="Times New Roman"/>
              </w:rPr>
              <w:t>:</w:t>
            </w:r>
          </w:p>
        </w:tc>
        <w:tc>
          <w:tcPr>
            <w:tcW w:w="6685" w:type="dxa"/>
            <w:vAlign w:val="bottom"/>
          </w:tcPr>
          <w:p w:rsidR="00313CEA" w:rsidRPr="009E30E4" w:rsidRDefault="00313CEA" w:rsidP="00BF00F2">
            <w:pPr>
              <w:pStyle w:val="FormtovanvHTML"/>
              <w:rPr>
                <w:rFonts w:ascii="Times New Roman" w:hAnsi="Times New Roman" w:cs="Times New Roman"/>
                <w:color w:val="000000"/>
                <w:sz w:val="22"/>
                <w:szCs w:val="22"/>
              </w:rPr>
            </w:pPr>
          </w:p>
        </w:tc>
      </w:tr>
      <w:tr w:rsidR="00313CEA" w:rsidRPr="009E30E4" w:rsidTr="004A40BE">
        <w:trPr>
          <w:trHeight w:val="252"/>
        </w:trPr>
        <w:tc>
          <w:tcPr>
            <w:tcW w:w="2410" w:type="dxa"/>
            <w:gridSpan w:val="4"/>
            <w:vAlign w:val="bottom"/>
          </w:tcPr>
          <w:p w:rsidR="00313CEA" w:rsidRPr="009E30E4" w:rsidRDefault="00510B7B" w:rsidP="00BF00F2">
            <w:r w:rsidRPr="009E30E4">
              <w:rPr>
                <w:rFonts w:eastAsia="Times New Roman"/>
              </w:rPr>
              <w:t>Bankovní spojení:</w:t>
            </w:r>
          </w:p>
        </w:tc>
        <w:tc>
          <w:tcPr>
            <w:tcW w:w="6685" w:type="dxa"/>
            <w:vAlign w:val="bottom"/>
          </w:tcPr>
          <w:p w:rsidR="00313CEA" w:rsidRPr="009E30E4" w:rsidRDefault="001C68CD" w:rsidP="00BF00F2">
            <w:pPr>
              <w:pStyle w:val="FormtovanvHTML"/>
              <w:rPr>
                <w:rFonts w:ascii="Times New Roman" w:hAnsi="Times New Roman" w:cs="Times New Roman"/>
                <w:color w:val="000000"/>
                <w:sz w:val="22"/>
                <w:szCs w:val="22"/>
              </w:rPr>
            </w:pPr>
            <w:r w:rsidRPr="009E30E4">
              <w:rPr>
                <w:rFonts w:ascii="Times New Roman" w:hAnsi="Times New Roman" w:cs="Times New Roman"/>
                <w:bCs/>
                <w:color w:val="000000"/>
                <w:sz w:val="22"/>
                <w:szCs w:val="22"/>
                <w:shd w:val="clear" w:color="auto" w:fill="FFFFFF"/>
              </w:rPr>
              <w:t>Česká spořitelna, a.s.</w:t>
            </w:r>
          </w:p>
        </w:tc>
      </w:tr>
      <w:tr w:rsidR="00313CEA" w:rsidRPr="009E30E4" w:rsidTr="004A40BE">
        <w:trPr>
          <w:trHeight w:val="252"/>
        </w:trPr>
        <w:tc>
          <w:tcPr>
            <w:tcW w:w="2410" w:type="dxa"/>
            <w:gridSpan w:val="4"/>
            <w:vAlign w:val="bottom"/>
          </w:tcPr>
          <w:p w:rsidR="00313CEA" w:rsidRPr="009E30E4" w:rsidRDefault="00510B7B" w:rsidP="00BF00F2">
            <w:r w:rsidRPr="009E30E4">
              <w:rPr>
                <w:rFonts w:eastAsia="Times New Roman"/>
              </w:rPr>
              <w:t>Číslo účtu:</w:t>
            </w:r>
          </w:p>
        </w:tc>
        <w:tc>
          <w:tcPr>
            <w:tcW w:w="6685" w:type="dxa"/>
            <w:vAlign w:val="bottom"/>
          </w:tcPr>
          <w:p w:rsidR="00313CEA" w:rsidRPr="009E30E4" w:rsidRDefault="00313CEA" w:rsidP="00BF00F2"/>
        </w:tc>
      </w:tr>
      <w:tr w:rsidR="00313CEA" w:rsidRPr="009E30E4" w:rsidTr="004A40BE">
        <w:trPr>
          <w:trHeight w:val="254"/>
        </w:trPr>
        <w:tc>
          <w:tcPr>
            <w:tcW w:w="2410" w:type="dxa"/>
            <w:gridSpan w:val="4"/>
            <w:vAlign w:val="bottom"/>
          </w:tcPr>
          <w:p w:rsidR="00313CEA" w:rsidRPr="009E30E4" w:rsidRDefault="00313CEA" w:rsidP="00BF00F2"/>
        </w:tc>
        <w:tc>
          <w:tcPr>
            <w:tcW w:w="6685" w:type="dxa"/>
            <w:vAlign w:val="bottom"/>
          </w:tcPr>
          <w:p w:rsidR="00313CEA" w:rsidRDefault="00313CEA" w:rsidP="00BF00F2"/>
          <w:p w:rsidR="00922DFB" w:rsidRPr="009E30E4" w:rsidRDefault="00922DFB" w:rsidP="00BF00F2"/>
        </w:tc>
      </w:tr>
    </w:tbl>
    <w:p w:rsidR="009E30E4" w:rsidRPr="009E30E4" w:rsidRDefault="00451434" w:rsidP="009E30E4">
      <w:pPr>
        <w:pStyle w:val="Nadpis7"/>
        <w:tabs>
          <w:tab w:val="left" w:pos="3119"/>
        </w:tabs>
        <w:ind w:left="284"/>
        <w:jc w:val="left"/>
        <w:rPr>
          <w:rFonts w:ascii="Times New Roman" w:hAnsi="Times New Roman"/>
          <w:sz w:val="22"/>
          <w:szCs w:val="22"/>
        </w:rPr>
      </w:pPr>
      <w:r w:rsidRPr="009E30E4">
        <w:rPr>
          <w:rFonts w:ascii="Times New Roman" w:hAnsi="Times New Roman"/>
          <w:sz w:val="22"/>
          <w:szCs w:val="22"/>
        </w:rPr>
        <w:t xml:space="preserve">      </w:t>
      </w:r>
      <w:r w:rsidR="009E30E4" w:rsidRPr="009E30E4">
        <w:rPr>
          <w:rFonts w:ascii="Times New Roman" w:hAnsi="Times New Roman"/>
          <w:sz w:val="22"/>
          <w:szCs w:val="22"/>
        </w:rPr>
        <w:t xml:space="preserve">                                      </w:t>
      </w:r>
      <w:r w:rsidR="0066755D">
        <w:rPr>
          <w:rFonts w:ascii="Times New Roman" w:hAnsi="Times New Roman"/>
          <w:sz w:val="22"/>
          <w:szCs w:val="22"/>
        </w:rPr>
        <w:t>Michal</w:t>
      </w:r>
      <w:r w:rsidR="0066755D" w:rsidRPr="009E30E4">
        <w:rPr>
          <w:rFonts w:ascii="Times New Roman" w:hAnsi="Times New Roman"/>
          <w:color w:val="000000"/>
          <w:sz w:val="22"/>
          <w:szCs w:val="22"/>
        </w:rPr>
        <w:t xml:space="preserve"> Vesecký</w:t>
      </w:r>
    </w:p>
    <w:p w:rsidR="009E30E4" w:rsidRPr="009E30E4" w:rsidRDefault="009E30E4" w:rsidP="009E30E4">
      <w:pPr>
        <w:pStyle w:val="Nadpis7"/>
        <w:tabs>
          <w:tab w:val="left" w:pos="3119"/>
        </w:tabs>
        <w:jc w:val="left"/>
        <w:rPr>
          <w:rFonts w:ascii="Times New Roman" w:hAnsi="Times New Roman"/>
          <w:b w:val="0"/>
          <w:sz w:val="22"/>
          <w:szCs w:val="22"/>
        </w:rPr>
      </w:pPr>
      <w:r w:rsidRPr="009E30E4">
        <w:rPr>
          <w:rFonts w:ascii="Times New Roman" w:hAnsi="Times New Roman"/>
          <w:sz w:val="22"/>
          <w:szCs w:val="22"/>
        </w:rPr>
        <w:t xml:space="preserve">   </w:t>
      </w:r>
      <w:r>
        <w:rPr>
          <w:rFonts w:ascii="Times New Roman" w:hAnsi="Times New Roman"/>
          <w:sz w:val="22"/>
          <w:szCs w:val="22"/>
        </w:rPr>
        <w:t xml:space="preserve"> </w:t>
      </w:r>
      <w:r w:rsidRPr="009E30E4">
        <w:rPr>
          <w:rFonts w:ascii="Times New Roman" w:hAnsi="Times New Roman"/>
          <w:sz w:val="22"/>
          <w:szCs w:val="22"/>
        </w:rPr>
        <w:t xml:space="preserve"> </w:t>
      </w:r>
      <w:r w:rsidRPr="009E30E4">
        <w:rPr>
          <w:rFonts w:ascii="Times New Roman" w:hAnsi="Times New Roman"/>
          <w:b w:val="0"/>
          <w:sz w:val="22"/>
          <w:szCs w:val="22"/>
        </w:rPr>
        <w:t>Adresa:</w:t>
      </w:r>
      <w:r>
        <w:rPr>
          <w:rFonts w:ascii="Times New Roman" w:hAnsi="Times New Roman"/>
          <w:b w:val="0"/>
          <w:sz w:val="22"/>
          <w:szCs w:val="22"/>
        </w:rPr>
        <w:t xml:space="preserve">                               </w:t>
      </w:r>
      <w:r w:rsidR="0066755D">
        <w:rPr>
          <w:rFonts w:ascii="Times New Roman" w:hAnsi="Times New Roman"/>
          <w:b w:val="0"/>
          <w:sz w:val="22"/>
          <w:szCs w:val="22"/>
        </w:rPr>
        <w:t xml:space="preserve"> </w:t>
      </w:r>
    </w:p>
    <w:p w:rsidR="009E30E4" w:rsidRPr="009E30E4" w:rsidRDefault="009E30E4" w:rsidP="009E30E4">
      <w:pPr>
        <w:pStyle w:val="Nadpis7"/>
        <w:tabs>
          <w:tab w:val="left" w:pos="3119"/>
        </w:tabs>
        <w:jc w:val="left"/>
        <w:rPr>
          <w:rFonts w:ascii="Times New Roman" w:hAnsi="Times New Roman"/>
          <w:sz w:val="22"/>
          <w:szCs w:val="22"/>
        </w:rPr>
      </w:pPr>
      <w:r w:rsidRPr="009E30E4">
        <w:rPr>
          <w:rFonts w:ascii="Times New Roman" w:hAnsi="Times New Roman"/>
          <w:b w:val="0"/>
          <w:sz w:val="22"/>
          <w:szCs w:val="22"/>
        </w:rPr>
        <w:t xml:space="preserve">   </w:t>
      </w:r>
      <w:r>
        <w:rPr>
          <w:rFonts w:ascii="Times New Roman" w:hAnsi="Times New Roman"/>
          <w:b w:val="0"/>
          <w:sz w:val="22"/>
          <w:szCs w:val="22"/>
        </w:rPr>
        <w:t xml:space="preserve"> </w:t>
      </w:r>
      <w:r w:rsidRPr="009E30E4">
        <w:rPr>
          <w:rFonts w:ascii="Times New Roman" w:hAnsi="Times New Roman"/>
          <w:b w:val="0"/>
          <w:sz w:val="22"/>
          <w:szCs w:val="22"/>
        </w:rPr>
        <w:t xml:space="preserve"> Datum narození:</w:t>
      </w:r>
      <w:r>
        <w:rPr>
          <w:rFonts w:ascii="Times New Roman" w:hAnsi="Times New Roman"/>
          <w:b w:val="0"/>
          <w:sz w:val="22"/>
          <w:szCs w:val="22"/>
        </w:rPr>
        <w:t xml:space="preserve">                  </w:t>
      </w:r>
    </w:p>
    <w:p w:rsidR="009E30E4" w:rsidRPr="009E30E4" w:rsidRDefault="009E30E4" w:rsidP="009E30E4">
      <w:pPr>
        <w:pStyle w:val="Zkladntext"/>
        <w:tabs>
          <w:tab w:val="num" w:pos="1276"/>
          <w:tab w:val="center" w:pos="2268"/>
          <w:tab w:val="center" w:pos="6804"/>
        </w:tabs>
        <w:ind w:left="2694" w:hanging="2410"/>
        <w:rPr>
          <w:b/>
        </w:rPr>
      </w:pPr>
      <w:proofErr w:type="gramStart"/>
      <w:r w:rsidRPr="009E30E4">
        <w:t>Zastoupen</w:t>
      </w:r>
      <w:r w:rsidR="00922DFB">
        <w:t>ý</w:t>
      </w:r>
      <w:r w:rsidRPr="009E30E4">
        <w:t xml:space="preserve">:   </w:t>
      </w:r>
      <w:proofErr w:type="gramEnd"/>
      <w:r w:rsidRPr="009E30E4">
        <w:t xml:space="preserve">                      </w:t>
      </w:r>
      <w:r w:rsidR="00922DFB" w:rsidRPr="00922DFB">
        <w:rPr>
          <w:b/>
        </w:rPr>
        <w:t>Vladimírem Veseckým</w:t>
      </w:r>
      <w:r w:rsidR="00922DFB">
        <w:t xml:space="preserve">, </w:t>
      </w:r>
      <w:r w:rsidRPr="009E30E4">
        <w:t>na základě  plné moci</w:t>
      </w:r>
      <w:r w:rsidRPr="009E30E4">
        <w:rPr>
          <w:b/>
        </w:rPr>
        <w:t xml:space="preserve">  </w:t>
      </w:r>
      <w:r w:rsidRPr="009E30E4">
        <w:t xml:space="preserve">ze dne </w:t>
      </w:r>
      <w:r w:rsidR="00922DFB">
        <w:t>18. března 2024</w:t>
      </w:r>
      <w:r w:rsidRPr="009E30E4">
        <w:t>, spoluvlastníkem</w:t>
      </w:r>
    </w:p>
    <w:p w:rsidR="00451434" w:rsidRDefault="00451434" w:rsidP="009805F6">
      <w:pPr>
        <w:pStyle w:val="Nadpis7"/>
        <w:tabs>
          <w:tab w:val="left" w:pos="2694"/>
        </w:tabs>
        <w:jc w:val="left"/>
        <w:rPr>
          <w:rFonts w:ascii="Times New Roman" w:hAnsi="Times New Roman"/>
          <w:sz w:val="22"/>
          <w:szCs w:val="22"/>
        </w:rPr>
      </w:pPr>
      <w:r w:rsidRPr="009E30E4">
        <w:rPr>
          <w:rFonts w:ascii="Times New Roman" w:hAnsi="Times New Roman"/>
          <w:sz w:val="22"/>
          <w:szCs w:val="22"/>
        </w:rPr>
        <w:t xml:space="preserve">                              </w:t>
      </w:r>
    </w:p>
    <w:p w:rsidR="00922DFB" w:rsidRPr="00922DFB" w:rsidRDefault="00922DFB" w:rsidP="00922DFB"/>
    <w:p w:rsidR="00922DFB" w:rsidRPr="009E30E4" w:rsidRDefault="00922DFB" w:rsidP="00922DFB">
      <w:pPr>
        <w:pStyle w:val="Nadpis7"/>
        <w:tabs>
          <w:tab w:val="left" w:pos="3119"/>
        </w:tabs>
        <w:ind w:left="284"/>
        <w:jc w:val="left"/>
        <w:rPr>
          <w:rFonts w:ascii="Times New Roman" w:hAnsi="Times New Roman"/>
          <w:sz w:val="22"/>
          <w:szCs w:val="22"/>
        </w:rPr>
      </w:pPr>
      <w:r w:rsidRPr="009E30E4">
        <w:rPr>
          <w:rFonts w:ascii="Times New Roman" w:hAnsi="Times New Roman"/>
          <w:sz w:val="22"/>
          <w:szCs w:val="22"/>
        </w:rPr>
        <w:t xml:space="preserve">                                            </w:t>
      </w:r>
      <w:r>
        <w:rPr>
          <w:rFonts w:ascii="Times New Roman" w:hAnsi="Times New Roman"/>
          <w:sz w:val="22"/>
          <w:szCs w:val="22"/>
        </w:rPr>
        <w:t>Petr Víd</w:t>
      </w:r>
      <w:r w:rsidR="00407E65">
        <w:rPr>
          <w:rFonts w:ascii="Times New Roman" w:hAnsi="Times New Roman"/>
          <w:sz w:val="22"/>
          <w:szCs w:val="22"/>
        </w:rPr>
        <w:t>e</w:t>
      </w:r>
      <w:r>
        <w:rPr>
          <w:rFonts w:ascii="Times New Roman" w:hAnsi="Times New Roman"/>
          <w:sz w:val="22"/>
          <w:szCs w:val="22"/>
        </w:rPr>
        <w:t>ňský</w:t>
      </w:r>
    </w:p>
    <w:p w:rsidR="00922DFB" w:rsidRPr="009E30E4" w:rsidRDefault="00922DFB" w:rsidP="00922DFB">
      <w:pPr>
        <w:pStyle w:val="Nadpis7"/>
        <w:tabs>
          <w:tab w:val="left" w:pos="3119"/>
        </w:tabs>
        <w:jc w:val="left"/>
        <w:rPr>
          <w:rFonts w:ascii="Times New Roman" w:hAnsi="Times New Roman"/>
          <w:b w:val="0"/>
          <w:sz w:val="22"/>
          <w:szCs w:val="22"/>
        </w:rPr>
      </w:pPr>
      <w:r w:rsidRPr="009E30E4">
        <w:rPr>
          <w:rFonts w:ascii="Times New Roman" w:hAnsi="Times New Roman"/>
          <w:sz w:val="22"/>
          <w:szCs w:val="22"/>
        </w:rPr>
        <w:t xml:space="preserve">   </w:t>
      </w:r>
      <w:r>
        <w:rPr>
          <w:rFonts w:ascii="Times New Roman" w:hAnsi="Times New Roman"/>
          <w:sz w:val="22"/>
          <w:szCs w:val="22"/>
        </w:rPr>
        <w:t xml:space="preserve"> </w:t>
      </w:r>
      <w:r w:rsidRPr="009E30E4">
        <w:rPr>
          <w:rFonts w:ascii="Times New Roman" w:hAnsi="Times New Roman"/>
          <w:sz w:val="22"/>
          <w:szCs w:val="22"/>
        </w:rPr>
        <w:t xml:space="preserve"> </w:t>
      </w:r>
      <w:r w:rsidRPr="009E30E4">
        <w:rPr>
          <w:rFonts w:ascii="Times New Roman" w:hAnsi="Times New Roman"/>
          <w:b w:val="0"/>
          <w:sz w:val="22"/>
          <w:szCs w:val="22"/>
        </w:rPr>
        <w:t>Adresa:</w:t>
      </w:r>
      <w:r>
        <w:rPr>
          <w:rFonts w:ascii="Times New Roman" w:hAnsi="Times New Roman"/>
          <w:b w:val="0"/>
          <w:sz w:val="22"/>
          <w:szCs w:val="22"/>
        </w:rPr>
        <w:t xml:space="preserve">                                </w:t>
      </w:r>
    </w:p>
    <w:p w:rsidR="00922DFB" w:rsidRPr="009E30E4" w:rsidRDefault="00922DFB" w:rsidP="00922DFB">
      <w:pPr>
        <w:pStyle w:val="Nadpis7"/>
        <w:tabs>
          <w:tab w:val="left" w:pos="3119"/>
        </w:tabs>
        <w:jc w:val="left"/>
        <w:rPr>
          <w:rFonts w:ascii="Times New Roman" w:hAnsi="Times New Roman"/>
          <w:sz w:val="22"/>
          <w:szCs w:val="22"/>
        </w:rPr>
      </w:pPr>
      <w:r w:rsidRPr="009E30E4">
        <w:rPr>
          <w:rFonts w:ascii="Times New Roman" w:hAnsi="Times New Roman"/>
          <w:b w:val="0"/>
          <w:sz w:val="22"/>
          <w:szCs w:val="22"/>
        </w:rPr>
        <w:t xml:space="preserve">   </w:t>
      </w:r>
      <w:r>
        <w:rPr>
          <w:rFonts w:ascii="Times New Roman" w:hAnsi="Times New Roman"/>
          <w:b w:val="0"/>
          <w:sz w:val="22"/>
          <w:szCs w:val="22"/>
        </w:rPr>
        <w:t xml:space="preserve"> </w:t>
      </w:r>
      <w:r w:rsidRPr="009E30E4">
        <w:rPr>
          <w:rFonts w:ascii="Times New Roman" w:hAnsi="Times New Roman"/>
          <w:b w:val="0"/>
          <w:sz w:val="22"/>
          <w:szCs w:val="22"/>
        </w:rPr>
        <w:t xml:space="preserve"> Datum narození:</w:t>
      </w:r>
      <w:r>
        <w:rPr>
          <w:rFonts w:ascii="Times New Roman" w:hAnsi="Times New Roman"/>
          <w:b w:val="0"/>
          <w:sz w:val="22"/>
          <w:szCs w:val="22"/>
        </w:rPr>
        <w:t xml:space="preserve">                  </w:t>
      </w:r>
    </w:p>
    <w:p w:rsidR="00922DFB" w:rsidRDefault="00922DFB" w:rsidP="00922DFB">
      <w:pPr>
        <w:pStyle w:val="Zkladntext"/>
        <w:tabs>
          <w:tab w:val="num" w:pos="1276"/>
          <w:tab w:val="center" w:pos="2268"/>
          <w:tab w:val="center" w:pos="6804"/>
        </w:tabs>
        <w:ind w:left="2694" w:hanging="2410"/>
      </w:pPr>
      <w:proofErr w:type="gramStart"/>
      <w:r w:rsidRPr="009E30E4">
        <w:t>Zastoupen</w:t>
      </w:r>
      <w:r>
        <w:t>ý</w:t>
      </w:r>
      <w:r w:rsidRPr="009E30E4">
        <w:t xml:space="preserve">:   </w:t>
      </w:r>
      <w:proofErr w:type="gramEnd"/>
      <w:r w:rsidRPr="009E30E4">
        <w:t xml:space="preserve">                      </w:t>
      </w:r>
      <w:r w:rsidRPr="00922DFB">
        <w:rPr>
          <w:b/>
        </w:rPr>
        <w:t>Vladimírem Veseckým</w:t>
      </w:r>
      <w:r>
        <w:t xml:space="preserve">, </w:t>
      </w:r>
      <w:r w:rsidRPr="009E30E4">
        <w:t>na základě  plné moci</w:t>
      </w:r>
      <w:r w:rsidRPr="009E30E4">
        <w:rPr>
          <w:b/>
        </w:rPr>
        <w:t xml:space="preserve">  </w:t>
      </w:r>
      <w:r w:rsidRPr="009E30E4">
        <w:t xml:space="preserve">ze dne </w:t>
      </w:r>
      <w:r>
        <w:t>18. března 2024</w:t>
      </w:r>
      <w:r w:rsidRPr="009E30E4">
        <w:t>, spoluvlastníkem</w:t>
      </w:r>
    </w:p>
    <w:p w:rsidR="00407E65" w:rsidRDefault="00407E65" w:rsidP="00922DFB">
      <w:pPr>
        <w:pStyle w:val="Zkladntext"/>
        <w:tabs>
          <w:tab w:val="num" w:pos="1276"/>
          <w:tab w:val="center" w:pos="2268"/>
          <w:tab w:val="center" w:pos="6804"/>
        </w:tabs>
        <w:ind w:left="2694" w:hanging="2410"/>
        <w:rPr>
          <w:b/>
        </w:rPr>
      </w:pPr>
    </w:p>
    <w:p w:rsidR="00407E65" w:rsidRPr="009E30E4" w:rsidRDefault="00407E65" w:rsidP="00407E65">
      <w:pPr>
        <w:pStyle w:val="Nadpis7"/>
        <w:tabs>
          <w:tab w:val="left" w:pos="3119"/>
        </w:tabs>
        <w:ind w:left="284"/>
        <w:jc w:val="left"/>
        <w:rPr>
          <w:rFonts w:ascii="Times New Roman" w:hAnsi="Times New Roman"/>
          <w:sz w:val="22"/>
          <w:szCs w:val="22"/>
        </w:rPr>
      </w:pPr>
      <w:r w:rsidRPr="009E30E4">
        <w:rPr>
          <w:rFonts w:ascii="Times New Roman" w:hAnsi="Times New Roman"/>
          <w:sz w:val="22"/>
          <w:szCs w:val="22"/>
        </w:rPr>
        <w:t xml:space="preserve">                                            </w:t>
      </w:r>
      <w:r>
        <w:rPr>
          <w:rFonts w:ascii="Times New Roman" w:hAnsi="Times New Roman"/>
          <w:sz w:val="22"/>
          <w:szCs w:val="22"/>
        </w:rPr>
        <w:t>Mgr. Alena Vídeňská</w:t>
      </w:r>
    </w:p>
    <w:p w:rsidR="00407E65" w:rsidRPr="009E30E4" w:rsidRDefault="00407E65" w:rsidP="00407E65">
      <w:pPr>
        <w:pStyle w:val="Nadpis7"/>
        <w:tabs>
          <w:tab w:val="left" w:pos="3119"/>
        </w:tabs>
        <w:jc w:val="left"/>
        <w:rPr>
          <w:rFonts w:ascii="Times New Roman" w:hAnsi="Times New Roman"/>
          <w:b w:val="0"/>
          <w:sz w:val="22"/>
          <w:szCs w:val="22"/>
        </w:rPr>
      </w:pPr>
      <w:r w:rsidRPr="009E30E4">
        <w:rPr>
          <w:rFonts w:ascii="Times New Roman" w:hAnsi="Times New Roman"/>
          <w:sz w:val="22"/>
          <w:szCs w:val="22"/>
        </w:rPr>
        <w:t xml:space="preserve">   </w:t>
      </w:r>
      <w:r>
        <w:rPr>
          <w:rFonts w:ascii="Times New Roman" w:hAnsi="Times New Roman"/>
          <w:sz w:val="22"/>
          <w:szCs w:val="22"/>
        </w:rPr>
        <w:t xml:space="preserve"> </w:t>
      </w:r>
      <w:r w:rsidRPr="009E30E4">
        <w:rPr>
          <w:rFonts w:ascii="Times New Roman" w:hAnsi="Times New Roman"/>
          <w:sz w:val="22"/>
          <w:szCs w:val="22"/>
        </w:rPr>
        <w:t xml:space="preserve"> </w:t>
      </w:r>
      <w:r w:rsidRPr="009E30E4">
        <w:rPr>
          <w:rFonts w:ascii="Times New Roman" w:hAnsi="Times New Roman"/>
          <w:b w:val="0"/>
          <w:sz w:val="22"/>
          <w:szCs w:val="22"/>
        </w:rPr>
        <w:t>Adresa:</w:t>
      </w:r>
      <w:r>
        <w:rPr>
          <w:rFonts w:ascii="Times New Roman" w:hAnsi="Times New Roman"/>
          <w:b w:val="0"/>
          <w:sz w:val="22"/>
          <w:szCs w:val="22"/>
        </w:rPr>
        <w:t xml:space="preserve">                                </w:t>
      </w:r>
    </w:p>
    <w:p w:rsidR="00407E65" w:rsidRPr="009E30E4" w:rsidRDefault="00407E65" w:rsidP="00407E65">
      <w:pPr>
        <w:pStyle w:val="Nadpis7"/>
        <w:tabs>
          <w:tab w:val="left" w:pos="3119"/>
        </w:tabs>
        <w:jc w:val="left"/>
        <w:rPr>
          <w:rFonts w:ascii="Times New Roman" w:hAnsi="Times New Roman"/>
          <w:sz w:val="22"/>
          <w:szCs w:val="22"/>
        </w:rPr>
      </w:pPr>
      <w:r w:rsidRPr="009E30E4">
        <w:rPr>
          <w:rFonts w:ascii="Times New Roman" w:hAnsi="Times New Roman"/>
          <w:b w:val="0"/>
          <w:sz w:val="22"/>
          <w:szCs w:val="22"/>
        </w:rPr>
        <w:t xml:space="preserve">   </w:t>
      </w:r>
      <w:r>
        <w:rPr>
          <w:rFonts w:ascii="Times New Roman" w:hAnsi="Times New Roman"/>
          <w:b w:val="0"/>
          <w:sz w:val="22"/>
          <w:szCs w:val="22"/>
        </w:rPr>
        <w:t xml:space="preserve"> </w:t>
      </w:r>
      <w:r w:rsidRPr="009E30E4">
        <w:rPr>
          <w:rFonts w:ascii="Times New Roman" w:hAnsi="Times New Roman"/>
          <w:b w:val="0"/>
          <w:sz w:val="22"/>
          <w:szCs w:val="22"/>
        </w:rPr>
        <w:t xml:space="preserve"> Datum narození:</w:t>
      </w:r>
      <w:r>
        <w:rPr>
          <w:rFonts w:ascii="Times New Roman" w:hAnsi="Times New Roman"/>
          <w:b w:val="0"/>
          <w:sz w:val="22"/>
          <w:szCs w:val="22"/>
        </w:rPr>
        <w:t xml:space="preserve">                  </w:t>
      </w:r>
    </w:p>
    <w:p w:rsidR="00407E65" w:rsidRPr="009E30E4" w:rsidRDefault="00407E65" w:rsidP="00407E65">
      <w:pPr>
        <w:pStyle w:val="Zkladntext"/>
        <w:tabs>
          <w:tab w:val="num" w:pos="1276"/>
          <w:tab w:val="center" w:pos="2268"/>
          <w:tab w:val="center" w:pos="6804"/>
        </w:tabs>
        <w:ind w:left="2694" w:hanging="2410"/>
        <w:rPr>
          <w:b/>
        </w:rPr>
      </w:pPr>
      <w:r w:rsidRPr="009E30E4">
        <w:t>Zastoupen</w:t>
      </w:r>
      <w:r>
        <w:t>á</w:t>
      </w:r>
      <w:r w:rsidRPr="009E30E4">
        <w:t xml:space="preserve">:                         </w:t>
      </w:r>
      <w:r w:rsidRPr="00922DFB">
        <w:rPr>
          <w:b/>
        </w:rPr>
        <w:t>Vladimírem Veseckým</w:t>
      </w:r>
      <w:r>
        <w:t xml:space="preserve">, </w:t>
      </w:r>
      <w:bookmarkStart w:id="0" w:name="_GoBack"/>
      <w:bookmarkEnd w:id="0"/>
      <w:r w:rsidRPr="009E30E4">
        <w:t>na základě  plné moci</w:t>
      </w:r>
      <w:r w:rsidRPr="009E30E4">
        <w:rPr>
          <w:b/>
        </w:rPr>
        <w:t xml:space="preserve">  </w:t>
      </w:r>
      <w:r w:rsidRPr="009E30E4">
        <w:t xml:space="preserve">ze dne </w:t>
      </w:r>
      <w:r>
        <w:t>18. března 2024</w:t>
      </w:r>
      <w:r w:rsidRPr="009E30E4">
        <w:t>, spoluvlastníkem</w:t>
      </w:r>
    </w:p>
    <w:p w:rsidR="00407E65" w:rsidRPr="009E30E4" w:rsidRDefault="00407E65" w:rsidP="00922DFB">
      <w:pPr>
        <w:pStyle w:val="Zkladntext"/>
        <w:tabs>
          <w:tab w:val="num" w:pos="1276"/>
          <w:tab w:val="center" w:pos="2268"/>
          <w:tab w:val="center" w:pos="6804"/>
        </w:tabs>
        <w:ind w:left="2694" w:hanging="2410"/>
        <w:rPr>
          <w:b/>
        </w:rPr>
      </w:pPr>
    </w:p>
    <w:p w:rsidR="00313CEA" w:rsidRDefault="00313CEA">
      <w:pPr>
        <w:spacing w:line="306" w:lineRule="exact"/>
        <w:rPr>
          <w:sz w:val="24"/>
          <w:szCs w:val="24"/>
        </w:rPr>
      </w:pPr>
    </w:p>
    <w:p w:rsidR="00313CEA" w:rsidRPr="00DC7B5D" w:rsidRDefault="00510B7B" w:rsidP="00DC7B5D">
      <w:pPr>
        <w:ind w:left="284"/>
        <w:jc w:val="both"/>
      </w:pPr>
      <w:r w:rsidRPr="00DC7B5D">
        <w:rPr>
          <w:rFonts w:eastAsia="Times New Roman"/>
        </w:rPr>
        <w:t>uzavírají na základě usnesení Zastupitelstva města Plzně č</w:t>
      </w:r>
      <w:r w:rsidR="004A1D4A" w:rsidRPr="00DC7B5D">
        <w:rPr>
          <w:rFonts w:eastAsia="Times New Roman"/>
        </w:rPr>
        <w:t xml:space="preserve">. </w:t>
      </w:r>
      <w:r w:rsidR="004A1D4A" w:rsidRPr="009805F6">
        <w:rPr>
          <w:rFonts w:eastAsia="Times New Roman"/>
        </w:rPr>
        <w:t>ZMP/2024/0143</w:t>
      </w:r>
      <w:r w:rsidRPr="00DC7B5D">
        <w:rPr>
          <w:rFonts w:eastAsia="Times New Roman"/>
        </w:rPr>
        <w:t xml:space="preserve"> ze dne </w:t>
      </w:r>
      <w:proofErr w:type="gramStart"/>
      <w:r w:rsidR="00E14061" w:rsidRPr="00DC7B5D">
        <w:rPr>
          <w:rFonts w:eastAsia="Times New Roman"/>
        </w:rPr>
        <w:t>16.5.2024</w:t>
      </w:r>
      <w:r w:rsidR="004A1D4A" w:rsidRPr="00DC7B5D">
        <w:rPr>
          <w:rFonts w:eastAsia="Times New Roman"/>
        </w:rPr>
        <w:t xml:space="preserve"> </w:t>
      </w:r>
      <w:r w:rsidR="00E14061" w:rsidRPr="00DC7B5D">
        <w:rPr>
          <w:rFonts w:eastAsia="Times New Roman"/>
        </w:rPr>
        <w:t xml:space="preserve"> </w:t>
      </w:r>
      <w:r w:rsidR="00DC7B5D" w:rsidRPr="00DC7B5D">
        <w:t>smlouvu</w:t>
      </w:r>
      <w:proofErr w:type="gramEnd"/>
      <w:r w:rsidR="00DC7B5D" w:rsidRPr="00DC7B5D">
        <w:t xml:space="preserve"> o poskytnutí dotace z rozpočtu města Plzně (</w:t>
      </w:r>
      <w:r w:rsidR="00DC7B5D" w:rsidRPr="00DC7B5D">
        <w:rPr>
          <w:i/>
        </w:rPr>
        <w:t>dále jen dotace</w:t>
      </w:r>
      <w:r w:rsidR="00DC7B5D" w:rsidRPr="00DC7B5D">
        <w:t>).</w:t>
      </w:r>
    </w:p>
    <w:p w:rsidR="0030599B" w:rsidRDefault="0030599B" w:rsidP="0030599B">
      <w:pPr>
        <w:rPr>
          <w:rFonts w:ascii="Garamond" w:hAnsi="Garamond"/>
          <w:sz w:val="24"/>
          <w:szCs w:val="24"/>
        </w:rPr>
      </w:pPr>
      <w:bookmarkStart w:id="1" w:name="page2"/>
      <w:bookmarkEnd w:id="1"/>
    </w:p>
    <w:p w:rsidR="0030599B" w:rsidRPr="007071D9" w:rsidRDefault="0030599B" w:rsidP="0030599B">
      <w:pPr>
        <w:pStyle w:val="Nadpis6"/>
        <w:tabs>
          <w:tab w:val="left" w:pos="426"/>
          <w:tab w:val="left" w:pos="567"/>
        </w:tabs>
        <w:ind w:left="568" w:hanging="284"/>
        <w:rPr>
          <w:szCs w:val="28"/>
        </w:rPr>
      </w:pPr>
      <w:r w:rsidRPr="007071D9">
        <w:rPr>
          <w:szCs w:val="28"/>
        </w:rPr>
        <w:lastRenderedPageBreak/>
        <w:t>II.</w:t>
      </w:r>
    </w:p>
    <w:p w:rsidR="0030599B" w:rsidRDefault="0030599B" w:rsidP="0030599B">
      <w:pPr>
        <w:pStyle w:val="Nadpis6"/>
        <w:tabs>
          <w:tab w:val="left" w:pos="426"/>
          <w:tab w:val="left" w:pos="567"/>
        </w:tabs>
        <w:ind w:left="568" w:hanging="284"/>
        <w:rPr>
          <w:szCs w:val="28"/>
        </w:rPr>
      </w:pPr>
      <w:r w:rsidRPr="007071D9">
        <w:rPr>
          <w:szCs w:val="28"/>
        </w:rPr>
        <w:t>Předmět smlouvy</w:t>
      </w:r>
    </w:p>
    <w:p w:rsidR="0030599B" w:rsidRPr="007071D9" w:rsidRDefault="0030599B" w:rsidP="0030599B"/>
    <w:p w:rsidR="0030599B" w:rsidRPr="009805F6" w:rsidRDefault="0030599B" w:rsidP="0030599B">
      <w:pPr>
        <w:numPr>
          <w:ilvl w:val="0"/>
          <w:numId w:val="8"/>
        </w:numPr>
        <w:tabs>
          <w:tab w:val="left" w:pos="426"/>
          <w:tab w:val="left" w:pos="567"/>
        </w:tabs>
      </w:pPr>
      <w:r>
        <w:rPr>
          <w:rFonts w:ascii="Garamond" w:hAnsi="Garamond"/>
          <w:sz w:val="24"/>
          <w:szCs w:val="24"/>
        </w:rPr>
        <w:t xml:space="preserve">Město </w:t>
      </w:r>
      <w:r w:rsidRPr="009805F6">
        <w:t>Plzeň poskytne příjemci dotaci v celkové výši</w:t>
      </w:r>
    </w:p>
    <w:p w:rsidR="00B97359" w:rsidRPr="009805F6" w:rsidRDefault="00B97359" w:rsidP="00B97359">
      <w:pPr>
        <w:tabs>
          <w:tab w:val="left" w:pos="426"/>
          <w:tab w:val="left" w:pos="567"/>
        </w:tabs>
        <w:ind w:left="360"/>
      </w:pPr>
    </w:p>
    <w:p w:rsidR="0030599B" w:rsidRPr="009805F6" w:rsidRDefault="0030599B" w:rsidP="00EF32D7">
      <w:pPr>
        <w:pStyle w:val="Nadpis7"/>
        <w:tabs>
          <w:tab w:val="left" w:pos="426"/>
          <w:tab w:val="left" w:pos="567"/>
        </w:tabs>
        <w:ind w:left="567" w:hanging="283"/>
        <w:rPr>
          <w:rFonts w:ascii="Times New Roman" w:hAnsi="Times New Roman"/>
          <w:sz w:val="22"/>
          <w:szCs w:val="22"/>
        </w:rPr>
      </w:pPr>
      <w:r w:rsidRPr="009805F6">
        <w:rPr>
          <w:rFonts w:ascii="Times New Roman" w:hAnsi="Times New Roman"/>
          <w:sz w:val="22"/>
          <w:szCs w:val="22"/>
        </w:rPr>
        <w:t>372 000</w:t>
      </w:r>
      <w:r w:rsidR="00E96D16" w:rsidRPr="009805F6">
        <w:rPr>
          <w:rFonts w:ascii="Times New Roman" w:hAnsi="Times New Roman"/>
          <w:sz w:val="22"/>
          <w:szCs w:val="22"/>
        </w:rPr>
        <w:t xml:space="preserve"> Kč</w:t>
      </w:r>
    </w:p>
    <w:p w:rsidR="0030599B" w:rsidRPr="009805F6" w:rsidRDefault="0030599B" w:rsidP="00EF32D7">
      <w:pPr>
        <w:tabs>
          <w:tab w:val="left" w:pos="426"/>
          <w:tab w:val="left" w:pos="567"/>
        </w:tabs>
        <w:ind w:left="567" w:hanging="283"/>
        <w:jc w:val="center"/>
        <w:rPr>
          <w:i/>
        </w:rPr>
      </w:pPr>
      <w:r w:rsidRPr="009805F6">
        <w:rPr>
          <w:i/>
        </w:rPr>
        <w:t xml:space="preserve">(slovy: </w:t>
      </w:r>
      <w:r w:rsidR="00EF32D7" w:rsidRPr="009805F6">
        <w:rPr>
          <w:rFonts w:eastAsia="Times New Roman"/>
          <w:i/>
        </w:rPr>
        <w:t>tři sta sedmdesát dvě tisíc korun českých</w:t>
      </w:r>
      <w:r w:rsidRPr="009805F6">
        <w:rPr>
          <w:i/>
        </w:rPr>
        <w:t>),</w:t>
      </w:r>
    </w:p>
    <w:p w:rsidR="00B97359" w:rsidRPr="009805F6" w:rsidRDefault="00B97359" w:rsidP="00EF32D7">
      <w:pPr>
        <w:tabs>
          <w:tab w:val="left" w:pos="426"/>
          <w:tab w:val="left" w:pos="567"/>
        </w:tabs>
        <w:ind w:left="567" w:hanging="283"/>
        <w:jc w:val="center"/>
        <w:rPr>
          <w:i/>
        </w:rPr>
      </w:pPr>
    </w:p>
    <w:p w:rsidR="0030599B" w:rsidRPr="009805F6" w:rsidRDefault="0030599B" w:rsidP="0030599B">
      <w:pPr>
        <w:tabs>
          <w:tab w:val="left" w:pos="426"/>
        </w:tabs>
        <w:spacing w:after="120"/>
      </w:pPr>
      <w:r w:rsidRPr="009805F6">
        <w:tab/>
        <w:t>kterou příjemce přijímá.</w:t>
      </w:r>
    </w:p>
    <w:p w:rsidR="0030599B" w:rsidRPr="009805F6" w:rsidRDefault="0030599B" w:rsidP="0030599B">
      <w:pPr>
        <w:pStyle w:val="Zkladntextodsazen"/>
        <w:numPr>
          <w:ilvl w:val="0"/>
          <w:numId w:val="8"/>
        </w:numPr>
        <w:jc w:val="both"/>
      </w:pPr>
      <w:r w:rsidRPr="009805F6">
        <w:t xml:space="preserve">Dotace je poskytována výhradně na úhradu neinvestičních výdajů příjemce, vzniklých v roce </w:t>
      </w:r>
      <w:r w:rsidR="00DC491A" w:rsidRPr="009805F6">
        <w:rPr>
          <w:rFonts w:eastAsia="Times New Roman"/>
        </w:rPr>
        <w:t>2024</w:t>
      </w:r>
      <w:r w:rsidRPr="009805F6">
        <w:t xml:space="preserve">, a to na tento účel: </w:t>
      </w:r>
      <w:r w:rsidR="009805F6" w:rsidRPr="009805F6">
        <w:rPr>
          <w:rFonts w:eastAsia="Arial Unicode MS" w:cs="Arial Unicode MS"/>
          <w:bCs/>
          <w:color w:val="000000"/>
          <w:u w:color="000000"/>
        </w:rPr>
        <w:t>provedení opravy 40 ks původních špaletových oken a 2 ks původních balkonových stěn v uličním průčelí domu č</w:t>
      </w:r>
      <w:r w:rsidR="006C789A">
        <w:rPr>
          <w:rFonts w:eastAsia="Arial Unicode MS" w:cs="Arial Unicode MS"/>
          <w:bCs/>
          <w:color w:val="000000"/>
          <w:u w:color="000000"/>
        </w:rPr>
        <w:t>.</w:t>
      </w:r>
      <w:r w:rsidR="009805F6" w:rsidRPr="009805F6">
        <w:rPr>
          <w:rFonts w:eastAsia="Arial Unicode MS" w:cs="Arial Unicode MS"/>
          <w:bCs/>
          <w:color w:val="000000"/>
          <w:u w:color="000000"/>
        </w:rPr>
        <w:t>p. 1150, Denisovo nábřeží 5</w:t>
      </w:r>
      <w:r w:rsidR="006C789A">
        <w:rPr>
          <w:rFonts w:eastAsia="Arial Unicode MS" w:cs="Arial Unicode MS"/>
          <w:bCs/>
          <w:color w:val="000000"/>
          <w:u w:color="000000"/>
        </w:rPr>
        <w:t>,</w:t>
      </w:r>
      <w:r w:rsidR="009805F6" w:rsidRPr="009805F6">
        <w:rPr>
          <w:rFonts w:eastAsia="Arial Unicode MS" w:cs="Arial Unicode MS"/>
          <w:bCs/>
          <w:color w:val="000000"/>
          <w:u w:color="000000"/>
        </w:rPr>
        <w:t xml:space="preserve"> v Plzni</w:t>
      </w:r>
      <w:r w:rsidR="009805F6" w:rsidRPr="009805F6">
        <w:t>.</w:t>
      </w:r>
      <w:r w:rsidRPr="009805F6">
        <w:t xml:space="preserve"> </w:t>
      </w:r>
    </w:p>
    <w:p w:rsidR="00357EF0" w:rsidRDefault="00357EF0" w:rsidP="003D3AC5">
      <w:pPr>
        <w:pStyle w:val="Zkladntextodsazen"/>
        <w:ind w:left="0"/>
        <w:rPr>
          <w:rFonts w:ascii="Garamond" w:hAnsi="Garamond"/>
          <w:szCs w:val="24"/>
        </w:rPr>
      </w:pPr>
    </w:p>
    <w:p w:rsidR="0030599B" w:rsidRPr="008370F3" w:rsidRDefault="0030599B" w:rsidP="0030599B">
      <w:pPr>
        <w:pStyle w:val="Zkladntextodsazen"/>
        <w:ind w:left="360"/>
        <w:rPr>
          <w:rFonts w:ascii="Garamond" w:hAnsi="Garamond"/>
          <w:szCs w:val="24"/>
        </w:rPr>
      </w:pPr>
    </w:p>
    <w:p w:rsidR="0030599B" w:rsidRDefault="0030599B" w:rsidP="0030599B">
      <w:pPr>
        <w:pStyle w:val="Zkladntextodsazen"/>
        <w:spacing w:after="0"/>
        <w:ind w:left="0"/>
        <w:jc w:val="center"/>
        <w:rPr>
          <w:rFonts w:ascii="Garamond" w:hAnsi="Garamond"/>
          <w:b/>
          <w:spacing w:val="2"/>
          <w:sz w:val="28"/>
          <w:szCs w:val="28"/>
        </w:rPr>
      </w:pPr>
      <w:r>
        <w:rPr>
          <w:rFonts w:ascii="Garamond" w:hAnsi="Garamond"/>
          <w:b/>
          <w:spacing w:val="2"/>
          <w:sz w:val="28"/>
          <w:szCs w:val="28"/>
        </w:rPr>
        <w:t>III.</w:t>
      </w:r>
    </w:p>
    <w:p w:rsidR="0030599B" w:rsidRDefault="0030599B" w:rsidP="0030599B">
      <w:pPr>
        <w:pStyle w:val="Nadpis6"/>
        <w:rPr>
          <w:spacing w:val="2"/>
          <w:sz w:val="26"/>
        </w:rPr>
      </w:pPr>
      <w:r>
        <w:rPr>
          <w:spacing w:val="2"/>
          <w:sz w:val="26"/>
        </w:rPr>
        <w:t>Podmínky čerpání dotace</w:t>
      </w:r>
    </w:p>
    <w:p w:rsidR="0030599B" w:rsidRPr="007D5C6A" w:rsidRDefault="0030599B" w:rsidP="0030599B"/>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využít dotaci nejpozději do </w:t>
      </w:r>
      <w:r w:rsidRPr="00DB69D5">
        <w:rPr>
          <w:szCs w:val="24"/>
        </w:rPr>
        <w:t xml:space="preserve">31. prosince </w:t>
      </w:r>
      <w:r w:rsidR="003E3C68" w:rsidRPr="00DC7B5D">
        <w:rPr>
          <w:rFonts w:eastAsia="Times New Roman"/>
        </w:rPr>
        <w:t>2024</w:t>
      </w:r>
      <w:r w:rsidRPr="00F336D9">
        <w:rPr>
          <w:szCs w:val="24"/>
        </w:rPr>
        <w:t>.</w:t>
      </w:r>
    </w:p>
    <w:p w:rsidR="0030599B" w:rsidRPr="002A3555" w:rsidRDefault="0030599B" w:rsidP="0030599B">
      <w:pPr>
        <w:pStyle w:val="Zkladntext"/>
        <w:numPr>
          <w:ilvl w:val="0"/>
          <w:numId w:val="11"/>
        </w:numPr>
        <w:tabs>
          <w:tab w:val="clear" w:pos="711"/>
          <w:tab w:val="num" w:pos="426"/>
        </w:tabs>
        <w:ind w:left="425" w:hanging="357"/>
        <w:jc w:val="both"/>
        <w:rPr>
          <w:szCs w:val="24"/>
        </w:rPr>
      </w:pPr>
      <w:bookmarkStart w:id="2" w:name="_Hlk130214513"/>
      <w:bookmarkStart w:id="3"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30599B" w:rsidRPr="002A3555" w:rsidRDefault="0030599B" w:rsidP="0030599B">
      <w:pPr>
        <w:pStyle w:val="Zkladntext"/>
        <w:numPr>
          <w:ilvl w:val="0"/>
          <w:numId w:val="11"/>
        </w:numPr>
        <w:tabs>
          <w:tab w:val="clear" w:pos="711"/>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2"/>
      <w:bookmarkEnd w:id="3"/>
    </w:p>
    <w:p w:rsidR="0030599B" w:rsidRDefault="0030599B" w:rsidP="0030599B"/>
    <w:p w:rsidR="0030599B" w:rsidRPr="002F6B07" w:rsidRDefault="0030599B" w:rsidP="0030599B"/>
    <w:p w:rsidR="0030599B" w:rsidRPr="007071D9" w:rsidRDefault="0030599B" w:rsidP="0030599B">
      <w:pPr>
        <w:pStyle w:val="Nadpis6"/>
        <w:tabs>
          <w:tab w:val="left" w:pos="426"/>
        </w:tabs>
        <w:ind w:left="567" w:hanging="284"/>
        <w:rPr>
          <w:szCs w:val="28"/>
        </w:rPr>
      </w:pPr>
      <w:r w:rsidRPr="007071D9">
        <w:rPr>
          <w:szCs w:val="28"/>
        </w:rPr>
        <w:t>IV.</w:t>
      </w:r>
    </w:p>
    <w:p w:rsidR="0030599B" w:rsidRPr="007071D9" w:rsidRDefault="0030599B" w:rsidP="0030599B">
      <w:pPr>
        <w:pStyle w:val="Nadpis6"/>
        <w:tabs>
          <w:tab w:val="left" w:pos="426"/>
        </w:tabs>
        <w:ind w:left="567" w:hanging="284"/>
        <w:rPr>
          <w:spacing w:val="2"/>
          <w:szCs w:val="28"/>
        </w:rPr>
      </w:pPr>
      <w:r w:rsidRPr="007071D9">
        <w:rPr>
          <w:spacing w:val="2"/>
          <w:szCs w:val="28"/>
        </w:rPr>
        <w:t>Platební podmínky</w:t>
      </w:r>
    </w:p>
    <w:p w:rsidR="0030599B" w:rsidRPr="007D5C6A" w:rsidRDefault="0030599B" w:rsidP="0030599B"/>
    <w:p w:rsidR="0030599B" w:rsidRPr="00357EF0" w:rsidRDefault="0030599B" w:rsidP="0030599B">
      <w:pPr>
        <w:pStyle w:val="Zkladntext"/>
        <w:numPr>
          <w:ilvl w:val="0"/>
          <w:numId w:val="9"/>
        </w:numPr>
        <w:jc w:val="both"/>
      </w:pPr>
      <w:r w:rsidRPr="00357EF0">
        <w:t xml:space="preserve">Poskytovatel převede finanční prostředky podle čl. II. odst. 1. této smlouvy na účet příjemce ve lhůtě do </w:t>
      </w:r>
      <w:r w:rsidR="003E3C68" w:rsidRPr="00357EF0">
        <w:t>20</w:t>
      </w:r>
      <w:r w:rsidRPr="00357EF0">
        <w:t xml:space="preserve"> kalendářních dní od nabytí účinnosti této smlouvy, a to pouze v případě, že příjemce má vyrovnány veškeré závazky vůči poskytovateli.</w:t>
      </w:r>
    </w:p>
    <w:p w:rsidR="0030599B" w:rsidRPr="00357EF0" w:rsidRDefault="0030599B" w:rsidP="0030599B">
      <w:pPr>
        <w:numPr>
          <w:ilvl w:val="0"/>
          <w:numId w:val="9"/>
        </w:numPr>
        <w:spacing w:after="120"/>
        <w:jc w:val="both"/>
      </w:pPr>
      <w:r w:rsidRPr="00357EF0">
        <w:t>Celkové roční vyúčtování dotace příjemce předloží poskytovateli nejpozději do 15. ledna 202</w:t>
      </w:r>
      <w:r w:rsidR="00357EF0" w:rsidRPr="00357EF0">
        <w:t>5</w:t>
      </w:r>
      <w:r w:rsidRPr="00357EF0">
        <w:t>.</w:t>
      </w:r>
    </w:p>
    <w:p w:rsidR="0030599B" w:rsidRDefault="0030599B" w:rsidP="0030599B">
      <w:pPr>
        <w:pStyle w:val="Zkladntext"/>
        <w:numPr>
          <w:ilvl w:val="0"/>
          <w:numId w:val="9"/>
        </w:numPr>
        <w:spacing w:after="0"/>
        <w:jc w:val="both"/>
        <w:rPr>
          <w:szCs w:val="24"/>
        </w:rPr>
      </w:pPr>
      <w:r>
        <w:rPr>
          <w:szCs w:val="24"/>
        </w:rPr>
        <w:t>Příjemce se zavazuje vést evidenci čerpání poskytnuté dotace odděleně od ostatního svého účetnictví (</w:t>
      </w:r>
      <w:r>
        <w:rPr>
          <w:i/>
          <w:szCs w:val="24"/>
        </w:rPr>
        <w:t>analyticky, označením dokladů</w:t>
      </w:r>
      <w:r>
        <w:rPr>
          <w:szCs w:val="24"/>
        </w:rPr>
        <w:t>), aby bylo možno dokladovat, co bylo z poskytnuté dotace hrazeno.</w:t>
      </w:r>
    </w:p>
    <w:p w:rsidR="0030599B" w:rsidRDefault="0030599B" w:rsidP="0030599B">
      <w:pPr>
        <w:pStyle w:val="Zkladntext"/>
        <w:rPr>
          <w:szCs w:val="24"/>
        </w:rPr>
      </w:pPr>
    </w:p>
    <w:p w:rsidR="0030599B" w:rsidRDefault="0030599B" w:rsidP="0030599B">
      <w:pPr>
        <w:pStyle w:val="Zkladntext"/>
        <w:rPr>
          <w:szCs w:val="24"/>
        </w:rPr>
      </w:pPr>
    </w:p>
    <w:p w:rsidR="0030599B" w:rsidRPr="007071D9" w:rsidRDefault="0030599B" w:rsidP="0030599B">
      <w:pPr>
        <w:pStyle w:val="Nadpis6"/>
        <w:rPr>
          <w:szCs w:val="28"/>
        </w:rPr>
      </w:pPr>
      <w:r w:rsidRPr="007071D9">
        <w:rPr>
          <w:szCs w:val="28"/>
        </w:rPr>
        <w:t>V.</w:t>
      </w:r>
    </w:p>
    <w:p w:rsidR="0030599B" w:rsidRPr="007071D9" w:rsidRDefault="0030599B" w:rsidP="0030599B">
      <w:pPr>
        <w:pStyle w:val="Nadpis6"/>
        <w:rPr>
          <w:szCs w:val="28"/>
        </w:rPr>
      </w:pPr>
      <w:r w:rsidRPr="007071D9">
        <w:rPr>
          <w:szCs w:val="28"/>
        </w:rPr>
        <w:t>Další ujednání</w:t>
      </w:r>
    </w:p>
    <w:p w:rsidR="0030599B" w:rsidRPr="007D5C6A" w:rsidRDefault="0030599B" w:rsidP="0030599B"/>
    <w:p w:rsidR="0030599B" w:rsidRPr="00565FE2" w:rsidRDefault="0030599B" w:rsidP="0030599B">
      <w:pPr>
        <w:pStyle w:val="Zkladntextodsazen"/>
        <w:numPr>
          <w:ilvl w:val="0"/>
          <w:numId w:val="10"/>
        </w:numPr>
        <w:jc w:val="both"/>
      </w:pPr>
      <w:r w:rsidRPr="00866CA3">
        <w:t xml:space="preserve">Příjemce </w:t>
      </w:r>
      <w:r w:rsidRPr="00357EF0">
        <w:t xml:space="preserve">se zavazuje provést </w:t>
      </w:r>
      <w:r w:rsidR="00357EF0" w:rsidRPr="00357EF0">
        <w:rPr>
          <w:rFonts w:eastAsia="Arial Unicode MS" w:cs="Arial Unicode MS"/>
          <w:bCs/>
          <w:color w:val="000000"/>
          <w:u w:color="000000"/>
        </w:rPr>
        <w:t>opravu 40 ks původních špaletových oken a 2 ks původních balkonových stěn v </w:t>
      </w:r>
      <w:r w:rsidR="00357EF0" w:rsidRPr="00565FE2">
        <w:rPr>
          <w:rFonts w:eastAsia="Arial Unicode MS" w:cs="Arial Unicode MS"/>
          <w:bCs/>
          <w:color w:val="000000"/>
          <w:u w:color="000000"/>
        </w:rPr>
        <w:t>uličním průčelí domu č</w:t>
      </w:r>
      <w:r w:rsidR="006C789A">
        <w:rPr>
          <w:rFonts w:eastAsia="Arial Unicode MS" w:cs="Arial Unicode MS"/>
          <w:bCs/>
          <w:color w:val="000000"/>
          <w:u w:color="000000"/>
        </w:rPr>
        <w:t>.</w:t>
      </w:r>
      <w:r w:rsidR="00357EF0" w:rsidRPr="00565FE2">
        <w:rPr>
          <w:rFonts w:eastAsia="Arial Unicode MS" w:cs="Arial Unicode MS"/>
          <w:bCs/>
          <w:color w:val="000000"/>
          <w:u w:color="000000"/>
        </w:rPr>
        <w:t>p. 1150, Denisovo nábřeží 5</w:t>
      </w:r>
      <w:r w:rsidR="006C789A">
        <w:rPr>
          <w:rFonts w:eastAsia="Arial Unicode MS" w:cs="Arial Unicode MS"/>
          <w:bCs/>
          <w:color w:val="000000"/>
          <w:u w:color="000000"/>
        </w:rPr>
        <w:t>,</w:t>
      </w:r>
      <w:r w:rsidR="00357EF0" w:rsidRPr="00565FE2">
        <w:rPr>
          <w:rFonts w:eastAsia="Arial Unicode MS" w:cs="Arial Unicode MS"/>
          <w:bCs/>
          <w:color w:val="000000"/>
          <w:u w:color="000000"/>
        </w:rPr>
        <w:t xml:space="preserve"> v Plzni, </w:t>
      </w:r>
      <w:r w:rsidRPr="00565FE2">
        <w:t>v souladu se závazným stanoviskem č. j. MMP/</w:t>
      </w:r>
      <w:r w:rsidR="00565FE2" w:rsidRPr="00565FE2">
        <w:t>032330/24</w:t>
      </w:r>
      <w:r w:rsidRPr="00565FE2">
        <w:t xml:space="preserve"> ze dne </w:t>
      </w:r>
      <w:r w:rsidR="00565FE2" w:rsidRPr="00565FE2">
        <w:t>15.2.2024</w:t>
      </w:r>
      <w:r w:rsidRPr="00565FE2">
        <w:t xml:space="preserve"> vydaným Odborem památkové péče Magistrátu města Plzně (dále jen OPP MMP).</w:t>
      </w:r>
    </w:p>
    <w:p w:rsidR="0030599B" w:rsidRPr="00565FE2" w:rsidRDefault="0030599B" w:rsidP="0030599B">
      <w:pPr>
        <w:pStyle w:val="Zkladntext"/>
        <w:numPr>
          <w:ilvl w:val="0"/>
          <w:numId w:val="10"/>
        </w:numPr>
        <w:tabs>
          <w:tab w:val="left" w:pos="426"/>
        </w:tabs>
        <w:jc w:val="both"/>
      </w:pPr>
      <w:r w:rsidRPr="00565FE2">
        <w:lastRenderedPageBreak/>
        <w:t xml:space="preserve">Příjemce se zavazuje umožnit pověřeným pracovníkům OPP MMP přístup do objektu </w:t>
      </w:r>
      <w:r w:rsidR="00565FE2" w:rsidRPr="00565FE2">
        <w:rPr>
          <w:rFonts w:eastAsia="Arial Unicode MS" w:cs="Arial Unicode MS"/>
          <w:bCs/>
          <w:color w:val="000000"/>
          <w:u w:color="000000"/>
        </w:rPr>
        <w:t>Denisovo nábřeží 5</w:t>
      </w:r>
      <w:r w:rsidRPr="00565FE2">
        <w:t>, v Plzni, a to ke kontrole prováděných prací v souvislosti s využitím dotace, spojenou s fotodokumentací těchto prací.</w:t>
      </w:r>
    </w:p>
    <w:p w:rsidR="0030599B" w:rsidRPr="00866CA3" w:rsidRDefault="0030599B" w:rsidP="0030599B">
      <w:pPr>
        <w:numPr>
          <w:ilvl w:val="0"/>
          <w:numId w:val="10"/>
        </w:numPr>
        <w:tabs>
          <w:tab w:val="left" w:pos="426"/>
        </w:tabs>
        <w:spacing w:after="120"/>
        <w:jc w:val="both"/>
      </w:pPr>
      <w:r w:rsidRPr="00866CA3">
        <w:t xml:space="preserve">Příjemce bere na vědomí informační povinnost poskytovatele vůči veřejnosti a souhlasí se zveřejněním této smlouvy na úřední desce umožňující dálkový přístup Magistrátu města Plzně, případně též jiným místně obvyklým způsobem. </w:t>
      </w:r>
    </w:p>
    <w:p w:rsidR="0030599B" w:rsidRPr="00866CA3" w:rsidRDefault="0030599B" w:rsidP="0030599B">
      <w:pPr>
        <w:numPr>
          <w:ilvl w:val="0"/>
          <w:numId w:val="10"/>
        </w:numPr>
        <w:tabs>
          <w:tab w:val="left" w:pos="426"/>
        </w:tabs>
        <w:spacing w:after="120"/>
        <w:jc w:val="both"/>
        <w:rPr>
          <w:b/>
        </w:rPr>
      </w:pPr>
      <w:r w:rsidRPr="00866CA3">
        <w:t xml:space="preserve">Příjemce prohlašuje, že nemá </w:t>
      </w:r>
      <w:r w:rsidRPr="00866CA3">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30599B" w:rsidRPr="00866CA3" w:rsidRDefault="0030599B" w:rsidP="0030599B">
      <w:pPr>
        <w:pStyle w:val="Zkladntextodsazen2"/>
        <w:numPr>
          <w:ilvl w:val="0"/>
          <w:numId w:val="10"/>
        </w:numPr>
        <w:spacing w:line="240" w:lineRule="auto"/>
        <w:jc w:val="both"/>
        <w:rPr>
          <w:color w:val="000000"/>
        </w:rPr>
      </w:pPr>
      <w:r w:rsidRPr="00866CA3">
        <w:rPr>
          <w:color w:val="000000"/>
        </w:rPr>
        <w:t>Vedle důvodů ukončení smlouvy uvedených v </w:t>
      </w:r>
      <w:r w:rsidRPr="00866CA3">
        <w:t>Závazných pokynech</w:t>
      </w:r>
      <w:r w:rsidRPr="00866CA3">
        <w:rPr>
          <w:color w:val="000000"/>
        </w:rPr>
        <w:t xml:space="preserve">, může poskytovatel z rozhodnutí </w:t>
      </w:r>
      <w:r w:rsidRPr="00866CA3">
        <w:t>Zastupitelstva města Plzně</w:t>
      </w:r>
      <w:r w:rsidRPr="00866CA3">
        <w:rPr>
          <w:color w:val="FF0000"/>
        </w:rPr>
        <w:t xml:space="preserve"> </w:t>
      </w:r>
      <w:r w:rsidRPr="00866CA3">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Pr="00866CA3">
        <w:t>Zastupitelstva města</w:t>
      </w:r>
      <w:r w:rsidRPr="00866CA3">
        <w:rPr>
          <w:color w:val="000000"/>
        </w:rPr>
        <w:t xml:space="preserve"> Plzně o odstoupení. Nedodržení této lhůty je považováno za zadržení finančních prostředků ve smyslu ustanovení § 22 odst. 3 zákona č. 250/2000 Sb</w:t>
      </w:r>
      <w:r w:rsidRPr="00866CA3">
        <w:t>., o rozpočtových pravidlech územních rozpočtů</w:t>
      </w:r>
      <w:r w:rsidRPr="00866CA3">
        <w:rPr>
          <w:color w:val="000000"/>
        </w:rPr>
        <w:t>. Odvod za toto porušení rozpočtové kázně se stanoví ve výši zadržených finančních prostředků.</w:t>
      </w:r>
    </w:p>
    <w:p w:rsidR="00882AC0" w:rsidRPr="00736B17" w:rsidRDefault="00882AC0" w:rsidP="00882AC0">
      <w:pPr>
        <w:pStyle w:val="Zkladntextodsazen2"/>
        <w:numPr>
          <w:ilvl w:val="0"/>
          <w:numId w:val="10"/>
        </w:numPr>
        <w:spacing w:line="240" w:lineRule="auto"/>
        <w:jc w:val="both"/>
        <w:rPr>
          <w:color w:val="000000"/>
        </w:rPr>
      </w:pPr>
      <w:r w:rsidRPr="00866CA3">
        <w:rPr>
          <w:color w:val="000000"/>
        </w:rPr>
        <w:t>Pokud u příjemce dotace dojde k</w:t>
      </w:r>
      <w:r>
        <w:rPr>
          <w:color w:val="000000"/>
        </w:rPr>
        <w:t>e</w:t>
      </w:r>
      <w:r w:rsidRPr="00866CA3">
        <w:rPr>
          <w:color w:val="000000"/>
        </w:rPr>
        <w:t xml:space="preserve"> změnám souvisejícím s poskytnutím dotace je příjemce povinen o této skutečnosti informovat poskytovatele do 15 dnů.</w:t>
      </w:r>
    </w:p>
    <w:p w:rsidR="0030599B" w:rsidRPr="00866CA3" w:rsidRDefault="0030599B" w:rsidP="0030599B">
      <w:pPr>
        <w:pStyle w:val="Zkladntextodsazen2"/>
        <w:numPr>
          <w:ilvl w:val="0"/>
          <w:numId w:val="10"/>
        </w:numPr>
        <w:spacing w:after="0" w:line="240" w:lineRule="auto"/>
        <w:jc w:val="both"/>
      </w:pPr>
      <w:r w:rsidRPr="00866CA3">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Příjemce prohlašuje, že byl s touto okolností seznámen a je s ní srozuměn.</w:t>
      </w:r>
    </w:p>
    <w:p w:rsidR="0030599B" w:rsidRDefault="0030599B" w:rsidP="0030599B">
      <w:pPr>
        <w:pStyle w:val="Zkladntextodsazen2"/>
        <w:spacing w:after="0" w:line="240" w:lineRule="auto"/>
        <w:jc w:val="both"/>
        <w:rPr>
          <w:rFonts w:ascii="Garamond" w:hAnsi="Garamond"/>
        </w:rPr>
      </w:pPr>
    </w:p>
    <w:p w:rsidR="0030599B" w:rsidRDefault="0030599B" w:rsidP="0030599B">
      <w:pPr>
        <w:pStyle w:val="Zkladntextodsazen2"/>
        <w:spacing w:after="0" w:line="240" w:lineRule="auto"/>
        <w:ind w:left="0"/>
        <w:jc w:val="both"/>
        <w:rPr>
          <w:rFonts w:ascii="Garamond" w:hAnsi="Garamond"/>
        </w:rPr>
      </w:pPr>
    </w:p>
    <w:p w:rsidR="003D3AC5" w:rsidRPr="002F6B07" w:rsidRDefault="003D3AC5" w:rsidP="0030599B">
      <w:pPr>
        <w:pStyle w:val="Zkladntextodsazen2"/>
        <w:spacing w:after="0" w:line="240" w:lineRule="auto"/>
        <w:ind w:left="0"/>
        <w:jc w:val="both"/>
        <w:rPr>
          <w:rFonts w:ascii="Garamond" w:hAnsi="Garamond"/>
        </w:rPr>
      </w:pPr>
    </w:p>
    <w:p w:rsidR="0030599B" w:rsidRPr="007071D9" w:rsidRDefault="0030599B" w:rsidP="0030599B">
      <w:pPr>
        <w:pStyle w:val="Nadpis6"/>
        <w:tabs>
          <w:tab w:val="left" w:pos="426"/>
        </w:tabs>
        <w:ind w:left="567" w:hanging="284"/>
        <w:rPr>
          <w:szCs w:val="28"/>
        </w:rPr>
      </w:pPr>
      <w:r w:rsidRPr="007071D9">
        <w:rPr>
          <w:szCs w:val="28"/>
        </w:rPr>
        <w:t>VI.</w:t>
      </w:r>
    </w:p>
    <w:p w:rsidR="0030599B" w:rsidRPr="007071D9" w:rsidRDefault="0030599B" w:rsidP="0030599B">
      <w:pPr>
        <w:pStyle w:val="Nadpis6"/>
        <w:tabs>
          <w:tab w:val="left" w:pos="426"/>
        </w:tabs>
        <w:ind w:left="567" w:hanging="284"/>
        <w:rPr>
          <w:spacing w:val="2"/>
          <w:szCs w:val="28"/>
        </w:rPr>
      </w:pPr>
      <w:r w:rsidRPr="007071D9">
        <w:rPr>
          <w:spacing w:val="2"/>
          <w:szCs w:val="28"/>
        </w:rPr>
        <w:t>Vrácení dotace</w:t>
      </w:r>
    </w:p>
    <w:p w:rsidR="0030599B" w:rsidRPr="00171BDF" w:rsidRDefault="0030599B" w:rsidP="0030599B">
      <w:pPr>
        <w:rPr>
          <w:rFonts w:ascii="Garamond" w:hAnsi="Garamond"/>
          <w:sz w:val="24"/>
          <w:szCs w:val="24"/>
        </w:rPr>
      </w:pPr>
    </w:p>
    <w:p w:rsidR="0030599B" w:rsidRPr="00194C2F" w:rsidRDefault="0030599B" w:rsidP="0030599B">
      <w:pPr>
        <w:pStyle w:val="Zkladntextodsazen2"/>
        <w:numPr>
          <w:ilvl w:val="0"/>
          <w:numId w:val="13"/>
        </w:numPr>
        <w:tabs>
          <w:tab w:val="clear" w:pos="720"/>
          <w:tab w:val="num" w:pos="360"/>
        </w:tabs>
        <w:spacing w:after="0" w:line="240" w:lineRule="auto"/>
        <w:ind w:left="360"/>
        <w:jc w:val="both"/>
      </w:pPr>
      <w:r w:rsidRPr="00866CA3">
        <w:t xml:space="preserve">Vedle důvodů uvedených v Závazných pokynech je příjemce </w:t>
      </w:r>
      <w:r w:rsidRPr="00194C2F">
        <w:t>povinen dotaci nebo její část vrátit i v těchto případech:</w:t>
      </w:r>
    </w:p>
    <w:p w:rsidR="0030599B" w:rsidRPr="00194C2F" w:rsidRDefault="0030599B" w:rsidP="0030599B">
      <w:pPr>
        <w:pStyle w:val="Zkladntextodsazen3"/>
        <w:numPr>
          <w:ilvl w:val="0"/>
          <w:numId w:val="14"/>
        </w:numPr>
        <w:spacing w:after="0"/>
        <w:jc w:val="both"/>
        <w:rPr>
          <w:sz w:val="22"/>
          <w:szCs w:val="22"/>
        </w:rPr>
      </w:pPr>
      <w:r w:rsidRPr="00194C2F">
        <w:rPr>
          <w:sz w:val="22"/>
          <w:szCs w:val="22"/>
        </w:rPr>
        <w:t xml:space="preserve">dotace nebo její část nebyla ze strany příjemce čerpána do </w:t>
      </w:r>
      <w:r w:rsidRPr="00565FE2">
        <w:rPr>
          <w:sz w:val="22"/>
          <w:szCs w:val="22"/>
        </w:rPr>
        <w:t>31. prosince</w:t>
      </w:r>
      <w:r w:rsidRPr="00194C2F">
        <w:rPr>
          <w:sz w:val="22"/>
          <w:szCs w:val="22"/>
        </w:rPr>
        <w:t xml:space="preserve"> </w:t>
      </w:r>
      <w:r w:rsidR="00194C2F" w:rsidRPr="00194C2F">
        <w:rPr>
          <w:sz w:val="22"/>
          <w:szCs w:val="22"/>
        </w:rPr>
        <w:t>2024</w:t>
      </w:r>
      <w:r w:rsidRPr="00194C2F">
        <w:rPr>
          <w:sz w:val="22"/>
          <w:szCs w:val="22"/>
        </w:rPr>
        <w:t>,</w:t>
      </w:r>
    </w:p>
    <w:p w:rsidR="0030599B" w:rsidRPr="00194C2F" w:rsidRDefault="0030599B" w:rsidP="0030599B">
      <w:pPr>
        <w:pStyle w:val="Zkladntextodsazen3"/>
        <w:numPr>
          <w:ilvl w:val="0"/>
          <w:numId w:val="14"/>
        </w:numPr>
        <w:spacing w:after="0"/>
        <w:jc w:val="both"/>
        <w:rPr>
          <w:sz w:val="22"/>
          <w:szCs w:val="22"/>
        </w:rPr>
      </w:pPr>
      <w:r w:rsidRPr="00194C2F">
        <w:rPr>
          <w:sz w:val="22"/>
          <w:szCs w:val="22"/>
        </w:rPr>
        <w:t>příjemce porušil své povinnosti stanovené v čl. V. odst. 1 a 2 této smlouvy,</w:t>
      </w:r>
    </w:p>
    <w:p w:rsidR="0030599B" w:rsidRPr="00866CA3" w:rsidRDefault="0030599B" w:rsidP="0030599B">
      <w:pPr>
        <w:pStyle w:val="Zkladntextodsazen3"/>
        <w:numPr>
          <w:ilvl w:val="0"/>
          <w:numId w:val="14"/>
        </w:numPr>
        <w:spacing w:after="0"/>
        <w:jc w:val="both"/>
        <w:rPr>
          <w:sz w:val="22"/>
          <w:szCs w:val="22"/>
        </w:rPr>
      </w:pPr>
      <w:r w:rsidRPr="00866CA3">
        <w:rPr>
          <w:sz w:val="22"/>
          <w:szCs w:val="22"/>
        </w:rPr>
        <w:t>na základě rozhodnutí Evropské komise dle čl. V. odst. 7 této smlouvy.</w:t>
      </w:r>
    </w:p>
    <w:p w:rsidR="0030599B" w:rsidRPr="00866CA3" w:rsidRDefault="0030599B" w:rsidP="0030599B">
      <w:pPr>
        <w:pStyle w:val="Zkladntextodsazen3"/>
        <w:spacing w:after="0"/>
        <w:ind w:left="720"/>
        <w:jc w:val="both"/>
        <w:rPr>
          <w:sz w:val="22"/>
          <w:szCs w:val="22"/>
        </w:rPr>
      </w:pPr>
    </w:p>
    <w:p w:rsidR="0030599B" w:rsidRPr="00866CA3" w:rsidRDefault="0030599B" w:rsidP="0030599B">
      <w:pPr>
        <w:pStyle w:val="Zkladntextodsazen2"/>
        <w:numPr>
          <w:ilvl w:val="0"/>
          <w:numId w:val="15"/>
        </w:numPr>
        <w:spacing w:after="0" w:line="240" w:lineRule="auto"/>
        <w:jc w:val="both"/>
      </w:pPr>
      <w:r w:rsidRPr="00866CA3">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30599B" w:rsidRPr="00866CA3" w:rsidRDefault="0030599B" w:rsidP="0030599B">
      <w:pPr>
        <w:pStyle w:val="Zkladntextodsazen2"/>
        <w:spacing w:after="0" w:line="240" w:lineRule="auto"/>
        <w:ind w:left="360"/>
        <w:jc w:val="both"/>
      </w:pPr>
    </w:p>
    <w:p w:rsidR="0030599B" w:rsidRPr="00866CA3" w:rsidRDefault="0030599B" w:rsidP="0030599B">
      <w:pPr>
        <w:pStyle w:val="Zkladntextodsazen2"/>
        <w:numPr>
          <w:ilvl w:val="0"/>
          <w:numId w:val="15"/>
        </w:numPr>
        <w:spacing w:after="0" w:line="240" w:lineRule="auto"/>
        <w:jc w:val="both"/>
      </w:pPr>
      <w:r w:rsidRPr="00866CA3">
        <w:t>V případě porušení povinností příjemci stanovených v čl. V. odst. 1 a 2 této smlouvy, je příjemce povinen vrátit poskytnutou dotaci do 14 dnů ode dne doručení výzvy poskytovatele k vrácení dotace na účet v této výzvě uvedený.</w:t>
      </w:r>
    </w:p>
    <w:p w:rsidR="0030599B" w:rsidRPr="00866CA3" w:rsidRDefault="0030599B" w:rsidP="0030599B">
      <w:pPr>
        <w:pStyle w:val="Odstavecseseznamem"/>
        <w:rPr>
          <w:sz w:val="22"/>
          <w:szCs w:val="22"/>
        </w:rPr>
      </w:pPr>
    </w:p>
    <w:p w:rsidR="0030599B" w:rsidRPr="003D3AC5" w:rsidRDefault="0030599B" w:rsidP="003D3AC5">
      <w:pPr>
        <w:pStyle w:val="Zkladntextodsazen3"/>
        <w:numPr>
          <w:ilvl w:val="0"/>
          <w:numId w:val="15"/>
        </w:numPr>
        <w:spacing w:after="80"/>
        <w:jc w:val="both"/>
        <w:rPr>
          <w:color w:val="000000"/>
          <w:sz w:val="22"/>
          <w:szCs w:val="22"/>
        </w:rPr>
      </w:pPr>
      <w:r w:rsidRPr="00866CA3">
        <w:rPr>
          <w:color w:val="000000"/>
          <w:sz w:val="22"/>
          <w:szCs w:val="22"/>
        </w:rPr>
        <w:t xml:space="preserve">Nedodržení lhůt podle odst. 2 a 3 tohoto článku je považováno za zadržení finančních prostředků ve smyslu ustanovení § 22 odst. 3 zákona č. 250/2000 Sb., </w:t>
      </w:r>
      <w:r w:rsidRPr="00866CA3">
        <w:rPr>
          <w:sz w:val="22"/>
          <w:szCs w:val="22"/>
        </w:rPr>
        <w:t xml:space="preserve">o rozpočtových pravidlech územních rozpočtů.  </w:t>
      </w:r>
      <w:r w:rsidRPr="00866CA3">
        <w:rPr>
          <w:color w:val="000000"/>
          <w:sz w:val="22"/>
          <w:szCs w:val="22"/>
        </w:rPr>
        <w:t>Odvod za toto porušení rozpočtové kázně se stanoví ve výši zadržených finančních prostředků.</w:t>
      </w:r>
    </w:p>
    <w:p w:rsidR="0030599B" w:rsidRPr="007071D9" w:rsidRDefault="0030599B" w:rsidP="0030599B">
      <w:pPr>
        <w:pStyle w:val="Nadpis6"/>
        <w:tabs>
          <w:tab w:val="num" w:pos="360"/>
          <w:tab w:val="left" w:pos="426"/>
        </w:tabs>
        <w:ind w:left="567" w:hanging="360"/>
        <w:rPr>
          <w:szCs w:val="28"/>
        </w:rPr>
      </w:pPr>
      <w:r w:rsidRPr="007071D9">
        <w:rPr>
          <w:szCs w:val="28"/>
        </w:rPr>
        <w:lastRenderedPageBreak/>
        <w:t>VII.</w:t>
      </w:r>
    </w:p>
    <w:p w:rsidR="0030599B" w:rsidRDefault="0030599B" w:rsidP="0030599B">
      <w:pPr>
        <w:pStyle w:val="Nadpis6"/>
        <w:tabs>
          <w:tab w:val="num" w:pos="360"/>
          <w:tab w:val="left" w:pos="426"/>
        </w:tabs>
        <w:ind w:left="567" w:hanging="360"/>
        <w:rPr>
          <w:spacing w:val="2"/>
          <w:szCs w:val="28"/>
        </w:rPr>
      </w:pPr>
      <w:r w:rsidRPr="007071D9">
        <w:rPr>
          <w:spacing w:val="2"/>
          <w:szCs w:val="28"/>
        </w:rPr>
        <w:t>Závěrečná ustanovení</w:t>
      </w:r>
    </w:p>
    <w:p w:rsidR="0030599B" w:rsidRPr="007071D9" w:rsidRDefault="0030599B" w:rsidP="0030599B"/>
    <w:p w:rsidR="0030599B" w:rsidRPr="00565FE2" w:rsidRDefault="0030599B" w:rsidP="0030599B">
      <w:pPr>
        <w:numPr>
          <w:ilvl w:val="0"/>
          <w:numId w:val="12"/>
        </w:numPr>
        <w:tabs>
          <w:tab w:val="left" w:pos="284"/>
        </w:tabs>
        <w:spacing w:after="120"/>
        <w:ind w:hanging="360"/>
        <w:jc w:val="both"/>
      </w:pPr>
      <w:r w:rsidRPr="00565FE2">
        <w:t>Změny nebo doplnění této smlouvy je možné provádět pouze písemnými, oběma stranami podepsanými dodatky.</w:t>
      </w:r>
    </w:p>
    <w:p w:rsidR="0030599B" w:rsidRPr="00565FE2" w:rsidRDefault="0030599B" w:rsidP="0030599B">
      <w:pPr>
        <w:numPr>
          <w:ilvl w:val="0"/>
          <w:numId w:val="12"/>
        </w:numPr>
        <w:tabs>
          <w:tab w:val="left" w:pos="284"/>
        </w:tabs>
        <w:spacing w:after="120"/>
        <w:ind w:hanging="360"/>
        <w:jc w:val="both"/>
      </w:pPr>
      <w:r w:rsidRPr="00565FE2">
        <w:t xml:space="preserve">Tato smlouva se vyhotovuje v počtu tří </w:t>
      </w:r>
      <w:r w:rsidRPr="00565FE2">
        <w:rPr>
          <w:color w:val="000000"/>
        </w:rPr>
        <w:t>výtisků, z nichž dva obdrží poskytovatel a jeden příjemce.</w:t>
      </w:r>
    </w:p>
    <w:p w:rsidR="0030599B" w:rsidRPr="00565FE2" w:rsidRDefault="0030599B" w:rsidP="0030599B">
      <w:pPr>
        <w:numPr>
          <w:ilvl w:val="0"/>
          <w:numId w:val="12"/>
        </w:numPr>
        <w:tabs>
          <w:tab w:val="left" w:pos="284"/>
        </w:tabs>
        <w:spacing w:after="120"/>
        <w:ind w:hanging="360"/>
        <w:jc w:val="both"/>
      </w:pPr>
      <w:r w:rsidRPr="00565FE2">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30599B" w:rsidRPr="00565FE2" w:rsidRDefault="0030599B" w:rsidP="0030599B">
      <w:pPr>
        <w:numPr>
          <w:ilvl w:val="0"/>
          <w:numId w:val="12"/>
        </w:numPr>
        <w:tabs>
          <w:tab w:val="left" w:pos="284"/>
        </w:tabs>
        <w:spacing w:after="120"/>
        <w:ind w:hanging="360"/>
        <w:jc w:val="both"/>
      </w:pPr>
      <w:r w:rsidRPr="00565FE2">
        <w:t>Za poskytovatele bude při plnění této smlouvy jednat OPP MMP.</w:t>
      </w:r>
    </w:p>
    <w:p w:rsidR="0030599B" w:rsidRPr="00565FE2" w:rsidRDefault="0030599B" w:rsidP="0030599B">
      <w:pPr>
        <w:numPr>
          <w:ilvl w:val="0"/>
          <w:numId w:val="12"/>
        </w:numPr>
        <w:tabs>
          <w:tab w:val="left" w:pos="284"/>
        </w:tabs>
        <w:spacing w:after="120"/>
        <w:ind w:hanging="360"/>
        <w:jc w:val="both"/>
      </w:pPr>
      <w:r w:rsidRPr="00565FE2">
        <w:t>Tato smlouva nabývá platnosti dnem podpisu té strany, která ji podepíše později a účinnosti dnem jejího uveřejnění prostřednictvím registru smluv dle zákona č. 340/2015 Sb., o registru smluv.</w:t>
      </w:r>
    </w:p>
    <w:p w:rsidR="0030599B" w:rsidRPr="00565FE2" w:rsidRDefault="0030599B" w:rsidP="00565FE2">
      <w:pPr>
        <w:numPr>
          <w:ilvl w:val="0"/>
          <w:numId w:val="12"/>
        </w:numPr>
        <w:tabs>
          <w:tab w:val="left" w:pos="284"/>
        </w:tabs>
        <w:spacing w:after="120"/>
        <w:ind w:hanging="360"/>
        <w:jc w:val="both"/>
      </w:pPr>
      <w:r w:rsidRPr="00565FE2">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30599B" w:rsidRPr="00565FE2" w:rsidRDefault="0030599B" w:rsidP="0030599B">
      <w:pPr>
        <w:numPr>
          <w:ilvl w:val="0"/>
          <w:numId w:val="12"/>
        </w:numPr>
        <w:tabs>
          <w:tab w:val="left" w:pos="284"/>
        </w:tabs>
        <w:spacing w:after="120"/>
        <w:ind w:hanging="360"/>
        <w:jc w:val="both"/>
      </w:pPr>
      <w:r w:rsidRPr="00565FE2">
        <w:t>Pokud není ve smlouvě uvedeno jinak, řídí se platnými právními předpisy České republiky.</w:t>
      </w: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vertAlign w:val="subscript"/>
        </w:rPr>
        <w:t xml:space="preserve">                             </w:t>
      </w:r>
      <w:r w:rsidR="00D87BD2">
        <w:rPr>
          <w:szCs w:val="24"/>
          <w:vertAlign w:val="subscript"/>
        </w:rPr>
        <w:t xml:space="preserve">                                                                                                             </w:t>
      </w:r>
      <w:r>
        <w:rPr>
          <w:szCs w:val="24"/>
          <w:vertAlign w:val="subscript"/>
        </w:rPr>
        <w:t xml:space="preserve">                                                                      ........................................................................................</w:t>
      </w:r>
      <w:r w:rsidR="00D87BD2">
        <w:rPr>
          <w:szCs w:val="24"/>
          <w:vertAlign w:val="subscript"/>
        </w:rPr>
        <w:t xml:space="preserve">                                                                        …………………………………………………………</w:t>
      </w:r>
      <w:r>
        <w:rPr>
          <w:szCs w:val="24"/>
          <w:vertAlign w:val="subscript"/>
        </w:rPr>
        <w:tab/>
      </w:r>
    </w:p>
    <w:p w:rsidR="0030599B" w:rsidRPr="002E5657" w:rsidRDefault="0030599B" w:rsidP="0030599B">
      <w:pPr>
        <w:pStyle w:val="Zkladntext"/>
        <w:tabs>
          <w:tab w:val="num" w:pos="360"/>
          <w:tab w:val="center" w:pos="2268"/>
          <w:tab w:val="center" w:pos="6804"/>
        </w:tabs>
        <w:ind w:hanging="360"/>
        <w:rPr>
          <w:b/>
          <w:i/>
          <w:szCs w:val="24"/>
        </w:rPr>
      </w:pPr>
      <w:r>
        <w:rPr>
          <w:b/>
          <w:i/>
          <w:szCs w:val="24"/>
        </w:rPr>
        <w:t xml:space="preserve">             </w:t>
      </w:r>
      <w:r w:rsidR="00D87BD2">
        <w:rPr>
          <w:b/>
          <w:i/>
          <w:szCs w:val="24"/>
        </w:rPr>
        <w:t xml:space="preserve"> </w:t>
      </w:r>
      <w:r>
        <w:rPr>
          <w:b/>
          <w:i/>
          <w:szCs w:val="24"/>
        </w:rPr>
        <w:t xml:space="preserve">  Mgr. Eliška </w:t>
      </w:r>
      <w:r w:rsidRPr="002E5657">
        <w:rPr>
          <w:b/>
          <w:i/>
          <w:szCs w:val="24"/>
        </w:rPr>
        <w:t xml:space="preserve">Bartáková              </w:t>
      </w:r>
      <w:r w:rsidR="00D87BD2" w:rsidRPr="002E5657">
        <w:rPr>
          <w:b/>
          <w:i/>
          <w:szCs w:val="24"/>
        </w:rPr>
        <w:t xml:space="preserve">       </w:t>
      </w:r>
      <w:r w:rsidRPr="002E5657">
        <w:rPr>
          <w:b/>
          <w:i/>
          <w:szCs w:val="24"/>
        </w:rPr>
        <w:t xml:space="preserve">      </w:t>
      </w:r>
      <w:r w:rsidR="00DC2AD1" w:rsidRPr="002E5657">
        <w:rPr>
          <w:b/>
          <w:i/>
          <w:szCs w:val="24"/>
        </w:rPr>
        <w:t xml:space="preserve"> </w:t>
      </w:r>
      <w:r w:rsidR="00897A8A" w:rsidRPr="002E5657">
        <w:rPr>
          <w:b/>
          <w:i/>
          <w:szCs w:val="24"/>
        </w:rPr>
        <w:t xml:space="preserve">     </w:t>
      </w:r>
      <w:r w:rsidR="002E5657">
        <w:rPr>
          <w:b/>
          <w:i/>
          <w:szCs w:val="24"/>
        </w:rPr>
        <w:t xml:space="preserve">          </w:t>
      </w:r>
      <w:r w:rsidR="00897A8A" w:rsidRPr="002E5657">
        <w:rPr>
          <w:b/>
          <w:i/>
          <w:szCs w:val="24"/>
        </w:rPr>
        <w:t xml:space="preserve">      </w:t>
      </w:r>
      <w:r w:rsidR="00DC2AD1" w:rsidRPr="002E5657">
        <w:rPr>
          <w:b/>
          <w:i/>
          <w:szCs w:val="24"/>
        </w:rPr>
        <w:t xml:space="preserve">              </w:t>
      </w:r>
      <w:r w:rsidRPr="002E5657">
        <w:rPr>
          <w:b/>
          <w:i/>
          <w:szCs w:val="24"/>
        </w:rPr>
        <w:t xml:space="preserve"> </w:t>
      </w:r>
      <w:r w:rsidR="00D87BD2" w:rsidRPr="002E5657">
        <w:rPr>
          <w:b/>
          <w:i/>
          <w:color w:val="000000"/>
        </w:rPr>
        <w:t>Vladimír Vesecký</w:t>
      </w:r>
    </w:p>
    <w:p w:rsidR="0030599B" w:rsidRPr="0016761D" w:rsidRDefault="0030599B" w:rsidP="0030599B">
      <w:pPr>
        <w:pStyle w:val="Zkladntext"/>
        <w:tabs>
          <w:tab w:val="num" w:pos="1276"/>
          <w:tab w:val="center" w:pos="2268"/>
          <w:tab w:val="center" w:pos="6804"/>
        </w:tabs>
        <w:ind w:left="1134" w:hanging="992"/>
        <w:rPr>
          <w:i/>
          <w:szCs w:val="24"/>
        </w:rPr>
      </w:pPr>
      <w:r w:rsidRPr="0016761D">
        <w:rPr>
          <w:i/>
          <w:szCs w:val="24"/>
        </w:rPr>
        <w:t xml:space="preserve">   členka Rady města Plzně pro </w:t>
      </w:r>
      <w:r w:rsidR="009E30E4">
        <w:rPr>
          <w:i/>
          <w:szCs w:val="24"/>
        </w:rPr>
        <w:t xml:space="preserve">                                               zmocněný zástupce, spoluvlastník</w:t>
      </w:r>
    </w:p>
    <w:p w:rsidR="0030599B" w:rsidRPr="0016761D" w:rsidRDefault="0030599B" w:rsidP="0030599B">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Pr="0016761D">
        <w:rPr>
          <w:i/>
          <w:szCs w:val="24"/>
        </w:rPr>
        <w:tab/>
      </w:r>
      <w:r w:rsidRPr="0016761D">
        <w:rPr>
          <w:b/>
          <w:i/>
          <w:szCs w:val="24"/>
        </w:rPr>
        <w:t xml:space="preserve"> </w:t>
      </w:r>
    </w:p>
    <w:p w:rsidR="0030599B" w:rsidRPr="0016761D" w:rsidRDefault="0030599B" w:rsidP="0030599B">
      <w:pPr>
        <w:pStyle w:val="Zkladntext"/>
        <w:tabs>
          <w:tab w:val="num" w:pos="360"/>
          <w:tab w:val="center" w:pos="2268"/>
          <w:tab w:val="center" w:pos="6804"/>
        </w:tabs>
        <w:ind w:hanging="360"/>
        <w:rPr>
          <w:i/>
          <w:szCs w:val="24"/>
        </w:rPr>
      </w:pPr>
      <w:r w:rsidRPr="0016761D">
        <w:rPr>
          <w:b/>
          <w:i/>
          <w:szCs w:val="24"/>
        </w:rPr>
        <w:t xml:space="preserve">                                                                                                          </w:t>
      </w:r>
    </w:p>
    <w:p w:rsidR="0030599B" w:rsidRPr="00E44F0A" w:rsidRDefault="0030599B" w:rsidP="0030599B">
      <w:pPr>
        <w:pStyle w:val="Zkladntext"/>
        <w:tabs>
          <w:tab w:val="num" w:pos="360"/>
          <w:tab w:val="center" w:pos="2268"/>
          <w:tab w:val="center" w:pos="6804"/>
        </w:tabs>
        <w:rPr>
          <w:b/>
          <w:i/>
          <w:szCs w:val="24"/>
        </w:rPr>
      </w:pPr>
    </w:p>
    <w:p w:rsidR="0030599B" w:rsidRDefault="0030599B" w:rsidP="00565FE2">
      <w:pPr>
        <w:pStyle w:val="Zkladntext"/>
        <w:tabs>
          <w:tab w:val="num" w:pos="360"/>
          <w:tab w:val="center" w:pos="2268"/>
          <w:tab w:val="center" w:pos="6804"/>
        </w:tabs>
        <w:ind w:hanging="360"/>
        <w:rPr>
          <w:i/>
          <w:szCs w:val="24"/>
        </w:rPr>
      </w:pPr>
      <w:r>
        <w:rPr>
          <w:i/>
          <w:szCs w:val="24"/>
        </w:rPr>
        <w:tab/>
        <w:t xml:space="preserve">                            </w:t>
      </w:r>
      <w:r>
        <w:rPr>
          <w:i/>
          <w:szCs w:val="24"/>
        </w:rPr>
        <w:tab/>
      </w:r>
      <w:r>
        <w:rPr>
          <w:i/>
          <w:szCs w:val="24"/>
        </w:rPr>
        <w:tab/>
      </w:r>
    </w:p>
    <w:p w:rsidR="0030599B" w:rsidRDefault="0030599B" w:rsidP="0030599B">
      <w:pPr>
        <w:tabs>
          <w:tab w:val="left" w:pos="3119"/>
        </w:tabs>
        <w:ind w:left="284"/>
        <w:rPr>
          <w:i/>
          <w:szCs w:val="24"/>
        </w:rPr>
      </w:pPr>
    </w:p>
    <w:p w:rsidR="0030599B" w:rsidRDefault="0030599B" w:rsidP="0030599B">
      <w:pPr>
        <w:tabs>
          <w:tab w:val="left" w:pos="3119"/>
        </w:tabs>
        <w:ind w:left="284"/>
        <w:rPr>
          <w:i/>
          <w:szCs w:val="24"/>
        </w:rPr>
      </w:pPr>
    </w:p>
    <w:p w:rsidR="00313CEA" w:rsidRDefault="00313CEA" w:rsidP="002E5657">
      <w:pPr>
        <w:rPr>
          <w:sz w:val="20"/>
          <w:szCs w:val="20"/>
        </w:rPr>
      </w:pPr>
    </w:p>
    <w:sectPr w:rsidR="00313CEA">
      <w:headerReference w:type="default" r:id="rId8"/>
      <w:footerReference w:type="default" r:id="rId9"/>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74" w:rsidRPr="006D5A74" w:rsidRDefault="006D5A74">
    <w:pPr>
      <w:pStyle w:val="Zpat"/>
      <w:jc w:val="center"/>
    </w:pPr>
    <w:r>
      <w:t>s</w:t>
    </w:r>
    <w:r w:rsidRPr="006D5A74">
      <w:t>tr</w:t>
    </w:r>
    <w:r w:rsidR="00456739">
      <w:t>an</w:t>
    </w:r>
    <w:r w:rsidRPr="006D5A74">
      <w:t xml:space="preserve">a </w:t>
    </w:r>
    <w:r w:rsidRPr="006D5A74">
      <w:fldChar w:fldCharType="begin"/>
    </w:r>
    <w:r w:rsidRPr="006D5A74">
      <w:instrText>PAGE  \* Arabic  \* MERGEFORMAT</w:instrText>
    </w:r>
    <w:r w:rsidRPr="006D5A74">
      <w:fldChar w:fldCharType="separate"/>
    </w:r>
    <w:r w:rsidRPr="006D5A74">
      <w:t>2</w:t>
    </w:r>
    <w:r w:rsidRPr="006D5A74">
      <w:fldChar w:fldCharType="end"/>
    </w:r>
    <w:r w:rsidRPr="006D5A74">
      <w:t xml:space="preserve"> z </w:t>
    </w:r>
    <w:r w:rsidR="00E40F45">
      <w:fldChar w:fldCharType="begin"/>
    </w:r>
    <w:r w:rsidR="00E40F45">
      <w:instrText>NUMPAGES  \* Arabic  \* MERGEFORMAT</w:instrText>
    </w:r>
    <w:r w:rsidR="00E40F45">
      <w:fldChar w:fldCharType="separate"/>
    </w:r>
    <w:r w:rsidRPr="006D5A74">
      <w:t>2</w:t>
    </w:r>
    <w:r w:rsidR="00E40F45">
      <w:fldChar w:fldCharType="end"/>
    </w:r>
    <w:r w:rsidR="00456739">
      <w:t xml:space="preserve"> stran</w:t>
    </w:r>
  </w:p>
  <w:p w:rsidR="00341D7A" w:rsidRDefault="00341D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6D" w:rsidRDefault="00663F6D" w:rsidP="00F94C93">
    <w:pPr>
      <w:pStyle w:val="Nzev"/>
      <w:shd w:val="pct30" w:color="C0C0C0" w:fill="auto"/>
      <w:ind w:left="567"/>
      <w:jc w:val="left"/>
      <w:rPr>
        <w:b w:val="0"/>
        <w:sz w:val="20"/>
      </w:rPr>
    </w:pPr>
  </w:p>
  <w:p w:rsidR="00F94C93" w:rsidRPr="003726A9"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Pr>
        <w:b w:val="0"/>
        <w:sz w:val="20"/>
      </w:rPr>
      <w:t xml:space="preserve">              </w:t>
    </w:r>
    <w:r w:rsidR="00B97359">
      <w:rPr>
        <w:b w:val="0"/>
        <w:sz w:val="20"/>
      </w:rPr>
      <w:t xml:space="preserve">                </w:t>
    </w:r>
    <w:r w:rsidR="002E5657">
      <w:rPr>
        <w:b w:val="0"/>
        <w:sz w:val="20"/>
      </w:rPr>
      <w:t xml:space="preserve">           </w:t>
    </w:r>
    <w:r w:rsidR="00DC2AD1">
      <w:rPr>
        <w:b w:val="0"/>
        <w:sz w:val="20"/>
      </w:rPr>
      <w:t xml:space="preserve">   </w:t>
    </w:r>
    <w:r w:rsidR="00F70AA9" w:rsidRPr="003726A9">
      <w:rPr>
        <w:b w:val="0"/>
        <w:color w:val="000000"/>
        <w:sz w:val="20"/>
      </w:rPr>
      <w:t>Vladimír Vesecký</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2024/004175</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711"/>
        </w:tabs>
        <w:ind w:left="711"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326F1"/>
    <w:rsid w:val="000422D2"/>
    <w:rsid w:val="00083FA7"/>
    <w:rsid w:val="00084C3C"/>
    <w:rsid w:val="00136841"/>
    <w:rsid w:val="00194C2F"/>
    <w:rsid w:val="00197BA4"/>
    <w:rsid w:val="001C68CD"/>
    <w:rsid w:val="001D5282"/>
    <w:rsid w:val="00253DC2"/>
    <w:rsid w:val="002E5657"/>
    <w:rsid w:val="002F59D2"/>
    <w:rsid w:val="0030599B"/>
    <w:rsid w:val="00313CEA"/>
    <w:rsid w:val="00341D7A"/>
    <w:rsid w:val="00357EF0"/>
    <w:rsid w:val="00364D82"/>
    <w:rsid w:val="00365F0E"/>
    <w:rsid w:val="003726A9"/>
    <w:rsid w:val="003A2BAE"/>
    <w:rsid w:val="003D3AC5"/>
    <w:rsid w:val="003E3C68"/>
    <w:rsid w:val="00407E65"/>
    <w:rsid w:val="00441A96"/>
    <w:rsid w:val="00451434"/>
    <w:rsid w:val="00456739"/>
    <w:rsid w:val="004A1D4A"/>
    <w:rsid w:val="004A40BE"/>
    <w:rsid w:val="004C0AD2"/>
    <w:rsid w:val="00510B7B"/>
    <w:rsid w:val="00565FE2"/>
    <w:rsid w:val="005859AC"/>
    <w:rsid w:val="005859E3"/>
    <w:rsid w:val="005A49CC"/>
    <w:rsid w:val="005D40EB"/>
    <w:rsid w:val="00623445"/>
    <w:rsid w:val="00663F6D"/>
    <w:rsid w:val="0066755D"/>
    <w:rsid w:val="00684A8F"/>
    <w:rsid w:val="006C789A"/>
    <w:rsid w:val="006D5A74"/>
    <w:rsid w:val="007600AD"/>
    <w:rsid w:val="00825207"/>
    <w:rsid w:val="00866CA3"/>
    <w:rsid w:val="00882AC0"/>
    <w:rsid w:val="00897A8A"/>
    <w:rsid w:val="008A505D"/>
    <w:rsid w:val="008B1A11"/>
    <w:rsid w:val="00922DFB"/>
    <w:rsid w:val="009805F6"/>
    <w:rsid w:val="00987D73"/>
    <w:rsid w:val="0099189A"/>
    <w:rsid w:val="00996ADA"/>
    <w:rsid w:val="009E30E4"/>
    <w:rsid w:val="009F65EE"/>
    <w:rsid w:val="00A57993"/>
    <w:rsid w:val="00B117F8"/>
    <w:rsid w:val="00B97359"/>
    <w:rsid w:val="00BA2F17"/>
    <w:rsid w:val="00BD72B1"/>
    <w:rsid w:val="00BF00F2"/>
    <w:rsid w:val="00C42C82"/>
    <w:rsid w:val="00C72E90"/>
    <w:rsid w:val="00CD3E51"/>
    <w:rsid w:val="00D021FE"/>
    <w:rsid w:val="00D70C0C"/>
    <w:rsid w:val="00D87BD2"/>
    <w:rsid w:val="00D906CB"/>
    <w:rsid w:val="00DC2AD1"/>
    <w:rsid w:val="00DC491A"/>
    <w:rsid w:val="00DC7B5D"/>
    <w:rsid w:val="00E14061"/>
    <w:rsid w:val="00E232E3"/>
    <w:rsid w:val="00E40F45"/>
    <w:rsid w:val="00E901D8"/>
    <w:rsid w:val="00E96D16"/>
    <w:rsid w:val="00EA378A"/>
    <w:rsid w:val="00EF32D7"/>
    <w:rsid w:val="00F57143"/>
    <w:rsid w:val="00F70AA9"/>
    <w:rsid w:val="00F841B5"/>
    <w:rsid w:val="00F9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unhideWhenUsed/>
    <w:rsid w:val="005A49CC"/>
    <w:pPr>
      <w:spacing w:after="120"/>
    </w:pPr>
  </w:style>
  <w:style w:type="character" w:customStyle="1" w:styleId="ZkladntextChar">
    <w:name w:val="Základní text Char"/>
    <w:basedOn w:val="Standardnpsmoodstavce"/>
    <w:link w:val="Zkladntext"/>
    <w:uiPriority w:val="99"/>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 w:type="paragraph" w:styleId="Textbubliny">
    <w:name w:val="Balloon Text"/>
    <w:basedOn w:val="Normln"/>
    <w:link w:val="TextbublinyChar"/>
    <w:uiPriority w:val="99"/>
    <w:semiHidden/>
    <w:unhideWhenUsed/>
    <w:rsid w:val="003D3A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8626</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dc:creator>
  <cp:lastModifiedBy>Sedláčková Olga</cp:lastModifiedBy>
  <cp:revision>2</cp:revision>
  <cp:lastPrinted>2024-05-28T09:18:00Z</cp:lastPrinted>
  <dcterms:created xsi:type="dcterms:W3CDTF">2024-06-03T09:00:00Z</dcterms:created>
  <dcterms:modified xsi:type="dcterms:W3CDTF">2024-06-03T09:00:00Z</dcterms:modified>
</cp:coreProperties>
</file>