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C04B" w14:textId="7BD66105" w:rsidR="00343620" w:rsidRDefault="001520AA" w:rsidP="002E2AE5">
      <w:pPr>
        <w:jc w:val="right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75B2D4B2" wp14:editId="6A54FAC5">
                <wp:simplePos x="0" y="0"/>
                <wp:positionH relativeFrom="page">
                  <wp:posOffset>4658995</wp:posOffset>
                </wp:positionH>
                <wp:positionV relativeFrom="topMargin">
                  <wp:posOffset>626745</wp:posOffset>
                </wp:positionV>
                <wp:extent cx="2070000" cy="1278000"/>
                <wp:effectExtent l="0" t="0" r="698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000" cy="12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3AF50" w14:textId="3D4AC02F" w:rsidR="00A50B62" w:rsidRDefault="00A77241" w:rsidP="00A92AC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7BB9267" wp14:editId="1B23A5FE">
                                  <wp:extent cx="1886585" cy="517614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585" cy="5176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DE4790" w14:textId="3D689078" w:rsidR="00A50B62" w:rsidRDefault="00A50B62" w:rsidP="00A50B62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NPU1002378647</w:t>
                            </w:r>
                          </w:p>
                          <w:p w14:paraId="04DDAB30" w14:textId="77777777" w:rsidR="00F0473C" w:rsidRDefault="00F0473C" w:rsidP="00A50B62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2DB458C0" w14:textId="51DADE12" w:rsidR="00A92ACE" w:rsidRPr="00A92ACE" w:rsidRDefault="00A92ACE" w:rsidP="00A92AC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bookmarkStart w:id="0" w:name="_Hlk133920884"/>
                            <w:r w:rsidR="00694114"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NPU-420/67280/2024</w:t>
                            </w:r>
                            <w:bookmarkEnd w:id="0"/>
                          </w:p>
                          <w:p w14:paraId="028806BE" w14:textId="3B553A0D" w:rsidR="00AA4877" w:rsidRDefault="00A92ACE" w:rsidP="00343620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WAM:_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_</w:t>
                            </w:r>
                            <w:r w:rsidR="00F37F96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2028H12400006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2D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85pt;margin-top:49.35pt;width:163pt;height:100.6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" stroked="f">
                <v:textbox>
                  <w:txbxContent>
                    <w:p w14:paraId="4063AF50" w14:textId="3D4AC02F" w:rsidR="00A50B62" w:rsidRDefault="00A77241" w:rsidP="00A92AC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7BB9267" wp14:editId="1B23A5FE">
                            <wp:extent cx="1886585" cy="517614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6585" cy="5176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DE4790" w14:textId="3D689078" w:rsidR="00A50B62" w:rsidRDefault="00A50B62" w:rsidP="00A50B62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NPU1002378647</w:t>
                      </w:r>
                    </w:p>
                    <w:p w14:paraId="04DDAB30" w14:textId="77777777" w:rsidR="00F0473C" w:rsidRDefault="00F0473C" w:rsidP="00A50B62">
                      <w:pPr>
                        <w:jc w:val="center"/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</w:p>
                    <w:p w14:paraId="2DB458C0" w14:textId="51DADE12" w:rsidR="00A92ACE" w:rsidRPr="00A92ACE" w:rsidRDefault="00A92ACE" w:rsidP="00A92AC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bookmarkStart w:id="1" w:name="_Hlk133920884"/>
                      <w:r w:rsidR="00694114"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NPU-420/67280/2024</w:t>
                      </w:r>
                      <w:bookmarkEnd w:id="1"/>
                    </w:p>
                    <w:p w14:paraId="028806BE" w14:textId="3B553A0D" w:rsidR="00AA4877" w:rsidRDefault="00A92ACE" w:rsidP="00343620">
                      <w:pPr>
                        <w:jc w:val="center"/>
                      </w:pPr>
                      <w:proofErr w:type="gramStart"/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WAM:_</w:t>
                      </w:r>
                      <w:proofErr w:type="gramEnd"/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_</w:t>
                      </w:r>
                      <w:r w:rsidR="00F37F96">
                        <w:rPr>
                          <w:rFonts w:ascii="Calibri" w:hAnsi="Calibri" w:cs="Calibri"/>
                          <w:sz w:val="21"/>
                          <w:szCs w:val="21"/>
                        </w:rPr>
                        <w:t>2028H12400006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____________________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6BE3F774" w14:textId="77F38A80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239900DF" w14:textId="5DFED2B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FC33BDC" w14:textId="1EF63872" w:rsidR="004035F6" w:rsidRDefault="004035F6" w:rsidP="002E2AE5">
      <w:pPr>
        <w:jc w:val="right"/>
        <w:rPr>
          <w:rFonts w:ascii="Calibri" w:hAnsi="Calibri" w:cs="Calibri"/>
          <w:sz w:val="3"/>
          <w:szCs w:val="3"/>
        </w:rPr>
      </w:pPr>
    </w:p>
    <w:p w14:paraId="3FDC4063" w14:textId="2C6C7D6D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F9EEB2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EB04B88" w14:textId="197E689D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C4E4666" w14:textId="63FE0AD9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EF6E0E" w14:textId="0BC39FA1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595DCF00" w14:textId="0FDBBF5D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EDB0A84" w14:textId="20D9A556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42F60CA" w14:textId="02BA3E8E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8A10285" w14:textId="52E75AC3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3EA79B0" w14:textId="2BEADFCC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54B38D2" w14:textId="6232FD19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1CF88B6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BC7F5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76E028D" w14:textId="66867BCB" w:rsidR="00343620" w:rsidRPr="004035F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2649BD1" w14:textId="583ABF94" w:rsidR="00343620" w:rsidRDefault="00343620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17E29C9A" w14:textId="6B9E7D89" w:rsidR="000C5936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3A42D673" w14:textId="3129BFFD" w:rsidR="000C5936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4FF44779" w14:textId="6B819D0A" w:rsidR="00BC275C" w:rsidRDefault="00BC275C" w:rsidP="00BA4132">
      <w:pPr>
        <w:keepLines/>
        <w:rPr>
          <w:rFonts w:ascii="Calibri" w:hAnsi="Calibri"/>
        </w:rPr>
      </w:pPr>
      <w:proofErr w:type="spellStart"/>
      <w:r>
        <w:rPr>
          <w:rFonts w:ascii="Calibri" w:hAnsi="Calibri"/>
        </w:rPr>
        <w:t>Cultural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Heritage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Restoration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Foun</w:t>
      </w:r>
      <w:r w:rsidR="00B35A29">
        <w:rPr>
          <w:rFonts w:ascii="Calibri" w:hAnsi="Calibri"/>
        </w:rPr>
        <w:t>dation</w:t>
      </w:r>
      <w:proofErr w:type="spellEnd"/>
      <w:r w:rsidR="00B35A29">
        <w:rPr>
          <w:rFonts w:ascii="Calibri" w:hAnsi="Calibri"/>
        </w:rPr>
        <w:t xml:space="preserve"> (CHRF)</w:t>
      </w:r>
    </w:p>
    <w:p w14:paraId="66727DBE" w14:textId="7F41082A" w:rsidR="00B35A29" w:rsidRDefault="00B35A29" w:rsidP="00BA4132">
      <w:pPr>
        <w:keepLines/>
        <w:rPr>
          <w:rFonts w:ascii="Calibri" w:hAnsi="Calibri"/>
        </w:rPr>
      </w:pPr>
      <w:r>
        <w:rPr>
          <w:rFonts w:ascii="Calibri" w:hAnsi="Calibri"/>
        </w:rPr>
        <w:t xml:space="preserve">Adresa: 181, </w:t>
      </w:r>
      <w:proofErr w:type="spellStart"/>
      <w:r>
        <w:rPr>
          <w:rFonts w:ascii="Calibri" w:hAnsi="Calibri"/>
        </w:rPr>
        <w:t>Gwangjang</w:t>
      </w:r>
      <w:proofErr w:type="spellEnd"/>
      <w:r>
        <w:rPr>
          <w:rFonts w:ascii="Calibri" w:hAnsi="Calibri"/>
        </w:rPr>
        <w:t xml:space="preserve">-ro, </w:t>
      </w:r>
      <w:proofErr w:type="spellStart"/>
      <w:r>
        <w:rPr>
          <w:rFonts w:ascii="Calibri" w:hAnsi="Calibri"/>
        </w:rPr>
        <w:t>Baebang-eup</w:t>
      </w:r>
      <w:proofErr w:type="spellEnd"/>
      <w:r w:rsidR="0093522A">
        <w:rPr>
          <w:rFonts w:ascii="Calibri" w:hAnsi="Calibri"/>
        </w:rPr>
        <w:t xml:space="preserve">, </w:t>
      </w:r>
      <w:proofErr w:type="spellStart"/>
      <w:r w:rsidR="0093522A">
        <w:rPr>
          <w:rFonts w:ascii="Calibri" w:hAnsi="Calibri"/>
        </w:rPr>
        <w:t>Asan</w:t>
      </w:r>
      <w:proofErr w:type="spellEnd"/>
      <w:r w:rsidR="0093522A">
        <w:rPr>
          <w:rFonts w:ascii="Calibri" w:hAnsi="Calibri"/>
        </w:rPr>
        <w:t xml:space="preserve">-si, </w:t>
      </w:r>
      <w:proofErr w:type="spellStart"/>
      <w:r w:rsidR="0093522A">
        <w:rPr>
          <w:rFonts w:ascii="Calibri" w:hAnsi="Calibri"/>
        </w:rPr>
        <w:t>Chungcheongnam</w:t>
      </w:r>
      <w:proofErr w:type="spellEnd"/>
      <w:r w:rsidR="0093522A">
        <w:rPr>
          <w:rFonts w:ascii="Calibri" w:hAnsi="Calibri"/>
        </w:rPr>
        <w:t>-do (31470)</w:t>
      </w:r>
    </w:p>
    <w:p w14:paraId="7CE33E8C" w14:textId="41C5F2F2" w:rsidR="0093522A" w:rsidRDefault="0093522A" w:rsidP="00BA4132">
      <w:pPr>
        <w:keepLines/>
        <w:rPr>
          <w:rFonts w:ascii="Calibri" w:hAnsi="Calibri"/>
        </w:rPr>
      </w:pPr>
      <w:r>
        <w:rPr>
          <w:rFonts w:ascii="Calibri" w:hAnsi="Calibri"/>
        </w:rPr>
        <w:t>Zastoupená: Mr</w:t>
      </w:r>
      <w:r w:rsidR="00942401">
        <w:rPr>
          <w:rFonts w:ascii="Calibri" w:hAnsi="Calibri"/>
        </w:rPr>
        <w:t xml:space="preserve">. </w:t>
      </w:r>
      <w:proofErr w:type="spellStart"/>
      <w:r w:rsidR="00942401">
        <w:rPr>
          <w:rFonts w:ascii="Calibri" w:hAnsi="Calibri"/>
        </w:rPr>
        <w:t>Sangkeun</w:t>
      </w:r>
      <w:proofErr w:type="spellEnd"/>
      <w:r w:rsidR="00942401">
        <w:rPr>
          <w:rFonts w:ascii="Calibri" w:hAnsi="Calibri"/>
        </w:rPr>
        <w:t xml:space="preserve"> </w:t>
      </w:r>
      <w:proofErr w:type="spellStart"/>
      <w:r w:rsidR="00942401">
        <w:rPr>
          <w:rFonts w:ascii="Calibri" w:hAnsi="Calibri"/>
        </w:rPr>
        <w:t>Lee</w:t>
      </w:r>
      <w:proofErr w:type="spellEnd"/>
      <w:r w:rsidR="00942401">
        <w:rPr>
          <w:rFonts w:ascii="Calibri" w:hAnsi="Calibri"/>
        </w:rPr>
        <w:t xml:space="preserve"> ředitel</w:t>
      </w:r>
    </w:p>
    <w:p w14:paraId="3B41A6AC" w14:textId="08B62D4B" w:rsidR="00BA4132" w:rsidRDefault="00BA4132" w:rsidP="00BA4132">
      <w:pPr>
        <w:keepLines/>
        <w:rPr>
          <w:rFonts w:ascii="Calibri" w:hAnsi="Calibri"/>
        </w:rPr>
      </w:pPr>
      <w:r>
        <w:rPr>
          <w:rFonts w:ascii="Calibri" w:hAnsi="Calibri"/>
        </w:rPr>
        <w:t>a</w:t>
      </w:r>
    </w:p>
    <w:p w14:paraId="60A3F092" w14:textId="77777777" w:rsidR="00BA4132" w:rsidRPr="00DB6739" w:rsidRDefault="00BA4132" w:rsidP="00BA4132">
      <w:pPr>
        <w:keepLines/>
        <w:rPr>
          <w:rFonts w:ascii="Calibri" w:hAnsi="Calibri"/>
        </w:rPr>
      </w:pPr>
      <w:r w:rsidRPr="00DB6739">
        <w:rPr>
          <w:rStyle w:val="Siln"/>
          <w:rFonts w:ascii="Calibri" w:hAnsi="Calibri"/>
        </w:rPr>
        <w:t>Národní památkový ústav,</w:t>
      </w:r>
      <w:r w:rsidRPr="00DB6739">
        <w:rPr>
          <w:rFonts w:ascii="Calibri" w:hAnsi="Calibri"/>
        </w:rPr>
        <w:t xml:space="preserve"> státní příspěvková organizace</w:t>
      </w:r>
    </w:p>
    <w:p w14:paraId="0C50F3F3" w14:textId="77777777" w:rsidR="00BA4132" w:rsidRPr="00DB6739" w:rsidRDefault="00BA4132" w:rsidP="00BA4132">
      <w:pPr>
        <w:keepLines/>
        <w:rPr>
          <w:rFonts w:ascii="Calibri" w:hAnsi="Calibri"/>
        </w:rPr>
      </w:pPr>
      <w:r w:rsidRPr="00DB6739">
        <w:rPr>
          <w:rFonts w:ascii="Calibri" w:hAnsi="Calibri"/>
        </w:rPr>
        <w:t>IČO: 75032333, DIČ: CZ75032333,</w:t>
      </w:r>
    </w:p>
    <w:p w14:paraId="18AB5BC4" w14:textId="77777777" w:rsidR="00BA4132" w:rsidRPr="00DB6739" w:rsidRDefault="00BA4132" w:rsidP="00BA4132">
      <w:pPr>
        <w:keepLines/>
        <w:rPr>
          <w:rFonts w:ascii="Calibri" w:hAnsi="Calibri"/>
        </w:rPr>
      </w:pPr>
      <w:r w:rsidRPr="00DB6739">
        <w:rPr>
          <w:rFonts w:ascii="Calibri" w:hAnsi="Calibri"/>
        </w:rPr>
        <w:t>se sídlem: Valdštejnské nám. 162/3, PSČ 118 01 Praha 1 – Malá Strana,</w:t>
      </w:r>
    </w:p>
    <w:p w14:paraId="00EC214F" w14:textId="77777777" w:rsidR="00BA4132" w:rsidRPr="00DB6739" w:rsidRDefault="00BA4132" w:rsidP="00BA4132">
      <w:pPr>
        <w:keepLines/>
        <w:rPr>
          <w:rFonts w:ascii="Calibri" w:hAnsi="Calibri"/>
        </w:rPr>
      </w:pPr>
      <w:r w:rsidRPr="00454877">
        <w:rPr>
          <w:rFonts w:ascii="Calibri" w:hAnsi="Calibri"/>
        </w:rPr>
        <w:t xml:space="preserve">zastoupen: Ing. Tomášem Petrem, vedoucím správy </w:t>
      </w:r>
      <w:r>
        <w:rPr>
          <w:rFonts w:ascii="Calibri" w:hAnsi="Calibri"/>
        </w:rPr>
        <w:t>zámku Valeč</w:t>
      </w:r>
    </w:p>
    <w:p w14:paraId="7DC68287" w14:textId="77777777" w:rsidR="00BA4132" w:rsidRPr="00454877" w:rsidRDefault="00BA4132" w:rsidP="00BA4132">
      <w:pPr>
        <w:keepLines/>
        <w:rPr>
          <w:rFonts w:ascii="Calibri" w:hAnsi="Calibri"/>
          <w:b/>
        </w:rPr>
      </w:pPr>
      <w:r w:rsidRPr="00454877">
        <w:rPr>
          <w:rFonts w:ascii="Calibri" w:hAnsi="Calibri"/>
          <w:b/>
        </w:rPr>
        <w:t>Doručovací adresa:</w:t>
      </w:r>
    </w:p>
    <w:p w14:paraId="438A630A" w14:textId="77777777" w:rsidR="00BA4132" w:rsidRPr="00454877" w:rsidRDefault="00BA4132" w:rsidP="00BA4132">
      <w:pPr>
        <w:keepLines/>
        <w:rPr>
          <w:rFonts w:ascii="Calibri" w:hAnsi="Calibri"/>
        </w:rPr>
      </w:pPr>
      <w:r w:rsidRPr="00454877">
        <w:rPr>
          <w:rFonts w:ascii="Calibri" w:hAnsi="Calibri"/>
        </w:rPr>
        <w:t>Národní památkový ústav, správa zámku Valeč</w:t>
      </w:r>
    </w:p>
    <w:p w14:paraId="2F064E86" w14:textId="77777777" w:rsidR="00BA4132" w:rsidRPr="00454877" w:rsidRDefault="00BA4132" w:rsidP="00BA4132">
      <w:pPr>
        <w:keepLines/>
        <w:rPr>
          <w:rFonts w:ascii="Calibri" w:hAnsi="Calibri"/>
        </w:rPr>
      </w:pPr>
      <w:r w:rsidRPr="00454877">
        <w:rPr>
          <w:rFonts w:ascii="Calibri" w:hAnsi="Calibri"/>
        </w:rPr>
        <w:t xml:space="preserve">adresa: </w:t>
      </w:r>
      <w:r>
        <w:rPr>
          <w:rFonts w:ascii="Calibri" w:hAnsi="Calibri"/>
        </w:rPr>
        <w:t>Zámek Valeč</w:t>
      </w:r>
      <w:r w:rsidRPr="00454877">
        <w:rPr>
          <w:rFonts w:ascii="Calibri" w:hAnsi="Calibri"/>
        </w:rPr>
        <w:t>, Valeč v Čechách 364 55</w:t>
      </w:r>
    </w:p>
    <w:p w14:paraId="24DC69A5" w14:textId="77777777" w:rsidR="00E713A1" w:rsidRDefault="00BA4132" w:rsidP="00BA4132">
      <w:pPr>
        <w:keepLines/>
        <w:rPr>
          <w:rFonts w:ascii="Calibri" w:hAnsi="Calibri"/>
        </w:rPr>
      </w:pPr>
      <w:r w:rsidRPr="00454877">
        <w:rPr>
          <w:rFonts w:ascii="Calibri" w:hAnsi="Calibri"/>
        </w:rPr>
        <w:t xml:space="preserve">tel.: </w:t>
      </w:r>
      <w:proofErr w:type="spellStart"/>
      <w:r w:rsidR="00E713A1">
        <w:rPr>
          <w:rFonts w:ascii="Calibri" w:hAnsi="Calibri"/>
        </w:rPr>
        <w:t>xxxxxx</w:t>
      </w:r>
      <w:proofErr w:type="spellEnd"/>
    </w:p>
    <w:p w14:paraId="1F534FB9" w14:textId="15A2E29D" w:rsidR="00BA4132" w:rsidRPr="00DB6739" w:rsidRDefault="00BA4132" w:rsidP="00BA4132">
      <w:pPr>
        <w:keepLines/>
        <w:rPr>
          <w:rFonts w:ascii="Calibri" w:hAnsi="Calibri"/>
        </w:rPr>
      </w:pPr>
      <w:bookmarkStart w:id="2" w:name="_GoBack"/>
      <w:bookmarkEnd w:id="2"/>
      <w:r w:rsidRPr="00DB6739">
        <w:rPr>
          <w:rFonts w:ascii="Calibri" w:hAnsi="Calibri"/>
        </w:rPr>
        <w:t>dále jen „</w:t>
      </w:r>
      <w:r w:rsidRPr="00DB6739">
        <w:rPr>
          <w:rFonts w:ascii="Calibri" w:hAnsi="Calibri"/>
          <w:b/>
        </w:rPr>
        <w:t>vypůjčitel</w:t>
      </w:r>
      <w:r w:rsidRPr="00DB6739">
        <w:rPr>
          <w:rFonts w:ascii="Calibri" w:hAnsi="Calibri"/>
        </w:rPr>
        <w:t>“)</w:t>
      </w:r>
    </w:p>
    <w:p w14:paraId="5A2630B1" w14:textId="77777777" w:rsidR="00BA4132" w:rsidRPr="00DB6739" w:rsidRDefault="00BA4132" w:rsidP="00BA4132">
      <w:pPr>
        <w:keepLines/>
        <w:rPr>
          <w:rFonts w:ascii="Calibri" w:hAnsi="Calibri"/>
        </w:rPr>
      </w:pPr>
    </w:p>
    <w:p w14:paraId="0626D0E5" w14:textId="77777777" w:rsidR="00BA4132" w:rsidRPr="00DB6739" w:rsidRDefault="00BA4132" w:rsidP="00BA4132">
      <w:pPr>
        <w:keepLines/>
        <w:jc w:val="center"/>
        <w:rPr>
          <w:rFonts w:ascii="Calibri" w:hAnsi="Calibri"/>
        </w:rPr>
      </w:pPr>
      <w:r w:rsidRPr="00DB6739">
        <w:rPr>
          <w:rFonts w:ascii="Calibri" w:hAnsi="Calibri"/>
        </w:rPr>
        <w:t>jako smluvní strany uzavřely níže uvedeného dne, měsíce a roku tuto</w:t>
      </w:r>
    </w:p>
    <w:p w14:paraId="1A288576" w14:textId="77777777" w:rsidR="00BA4132" w:rsidRPr="00DB6739" w:rsidRDefault="00BA4132" w:rsidP="00BA4132">
      <w:pPr>
        <w:keepLines/>
        <w:jc w:val="center"/>
        <w:rPr>
          <w:rFonts w:ascii="Calibri" w:hAnsi="Calibri"/>
          <w:b/>
        </w:rPr>
      </w:pPr>
      <w:r w:rsidRPr="00DB6739">
        <w:rPr>
          <w:rFonts w:ascii="Calibri" w:hAnsi="Calibri"/>
          <w:b/>
        </w:rPr>
        <w:t xml:space="preserve">smlouvu o </w:t>
      </w:r>
      <w:r>
        <w:rPr>
          <w:rFonts w:ascii="Calibri" w:hAnsi="Calibri"/>
          <w:b/>
        </w:rPr>
        <w:t>výpůjčce</w:t>
      </w:r>
      <w:r w:rsidRPr="00DB6739">
        <w:rPr>
          <w:rFonts w:ascii="Calibri" w:hAnsi="Calibri"/>
          <w:b/>
        </w:rPr>
        <w:t xml:space="preserve"> movit</w:t>
      </w:r>
      <w:r>
        <w:rPr>
          <w:rFonts w:ascii="Calibri" w:hAnsi="Calibri"/>
          <w:b/>
        </w:rPr>
        <w:t>ých</w:t>
      </w:r>
      <w:r w:rsidRPr="00DB6739">
        <w:rPr>
          <w:rFonts w:ascii="Calibri" w:hAnsi="Calibri"/>
          <w:b/>
        </w:rPr>
        <w:t xml:space="preserve"> věc</w:t>
      </w:r>
      <w:r>
        <w:rPr>
          <w:rFonts w:ascii="Calibri" w:hAnsi="Calibri"/>
          <w:b/>
        </w:rPr>
        <w:t>í</w:t>
      </w:r>
      <w:r w:rsidRPr="00DB6739">
        <w:rPr>
          <w:rFonts w:ascii="Calibri" w:hAnsi="Calibri"/>
          <w:b/>
        </w:rPr>
        <w:t>:</w:t>
      </w:r>
    </w:p>
    <w:p w14:paraId="1F94B00C" w14:textId="77777777" w:rsidR="00BA4132" w:rsidRPr="00DB6739" w:rsidRDefault="00BA4132" w:rsidP="00BA4132">
      <w:pPr>
        <w:keepLines/>
        <w:rPr>
          <w:rFonts w:ascii="Calibri" w:hAnsi="Calibri"/>
        </w:rPr>
      </w:pPr>
    </w:p>
    <w:p w14:paraId="26328E55" w14:textId="77777777" w:rsidR="00BA4132" w:rsidRPr="00DB6739" w:rsidRDefault="00BA4132" w:rsidP="00BA4132">
      <w:pPr>
        <w:pStyle w:val="a"/>
        <w:keepLines/>
        <w:spacing w:before="0" w:after="0"/>
        <w:rPr>
          <w:rFonts w:ascii="Calibri" w:hAnsi="Calibri"/>
        </w:rPr>
      </w:pPr>
      <w:r w:rsidRPr="00DB6739">
        <w:rPr>
          <w:rFonts w:ascii="Calibri" w:hAnsi="Calibri"/>
        </w:rPr>
        <w:t>Článek I.</w:t>
      </w:r>
    </w:p>
    <w:p w14:paraId="7C8B21C6" w14:textId="77777777" w:rsidR="00BA4132" w:rsidRPr="00824A52" w:rsidRDefault="00BA4132" w:rsidP="00BA4132">
      <w:pPr>
        <w:pStyle w:val="a"/>
        <w:keepLines/>
        <w:spacing w:before="0" w:after="0"/>
        <w:rPr>
          <w:rFonts w:ascii="Calibri" w:hAnsi="Calibri"/>
          <w:b w:val="0"/>
        </w:rPr>
      </w:pPr>
      <w:r w:rsidRPr="00824A52">
        <w:rPr>
          <w:rFonts w:ascii="Calibri" w:hAnsi="Calibri"/>
        </w:rPr>
        <w:t>Úvodní ustanovení</w:t>
      </w:r>
    </w:p>
    <w:p w14:paraId="009BB367" w14:textId="6E127ACC" w:rsidR="00BA4132" w:rsidRPr="00824A52" w:rsidRDefault="00BA4132" w:rsidP="00BA4132">
      <w:pPr>
        <w:keepNext/>
        <w:keepLines/>
        <w:numPr>
          <w:ilvl w:val="0"/>
          <w:numId w:val="3"/>
        </w:numPr>
        <w:ind w:left="709" w:hanging="425"/>
        <w:jc w:val="both"/>
        <w:outlineLvl w:val="0"/>
        <w:rPr>
          <w:rFonts w:ascii="Calibri" w:hAnsi="Calibri"/>
        </w:rPr>
      </w:pPr>
      <w:proofErr w:type="spellStart"/>
      <w:r w:rsidRPr="00824A52">
        <w:rPr>
          <w:rFonts w:ascii="Calibri" w:hAnsi="Calibri"/>
        </w:rPr>
        <w:t>Půjčitel</w:t>
      </w:r>
      <w:proofErr w:type="spellEnd"/>
      <w:r w:rsidRPr="00824A52">
        <w:rPr>
          <w:rFonts w:ascii="Calibri" w:hAnsi="Calibri"/>
        </w:rPr>
        <w:t xml:space="preserve"> je výlučným vlastníkem těchto movitých věcí:</w:t>
      </w:r>
      <w:r w:rsidR="00942401" w:rsidRPr="00824A52">
        <w:rPr>
          <w:rFonts w:ascii="Calibri" w:hAnsi="Calibri"/>
        </w:rPr>
        <w:t xml:space="preserve"> soubor obrazů a fotografií a digitálních médi</w:t>
      </w:r>
      <w:r w:rsidR="00B7373A" w:rsidRPr="00824A52">
        <w:rPr>
          <w:rFonts w:ascii="Calibri" w:hAnsi="Calibri"/>
        </w:rPr>
        <w:t xml:space="preserve">í pro výstavu KOREA </w:t>
      </w:r>
      <w:proofErr w:type="gramStart"/>
      <w:r w:rsidR="00B7373A" w:rsidRPr="00824A52">
        <w:rPr>
          <w:rFonts w:ascii="Calibri" w:hAnsi="Calibri"/>
        </w:rPr>
        <w:t xml:space="preserve">ZNOVUZROZENÁ </w:t>
      </w:r>
      <w:r w:rsidRPr="00824A52">
        <w:rPr>
          <w:rFonts w:ascii="Calibri" w:hAnsi="Calibri"/>
          <w:b/>
          <w:i/>
        </w:rPr>
        <w:t xml:space="preserve"> –</w:t>
      </w:r>
      <w:proofErr w:type="gramEnd"/>
      <w:r w:rsidRPr="00824A52">
        <w:rPr>
          <w:rFonts w:ascii="Calibri" w:hAnsi="Calibri"/>
          <w:b/>
          <w:i/>
        </w:rPr>
        <w:t xml:space="preserve"> přesná specifikace je uvedena v příloze č. 1  této smlouvy</w:t>
      </w:r>
      <w:r w:rsidRPr="00824A52">
        <w:rPr>
          <w:rFonts w:ascii="Calibri" w:hAnsi="Calibri"/>
        </w:rPr>
        <w:t xml:space="preserve"> (dále jen „předmět výpůjčky“). </w:t>
      </w:r>
    </w:p>
    <w:p w14:paraId="703E1D4E" w14:textId="77777777" w:rsidR="00BA4132" w:rsidRPr="00DB6739" w:rsidRDefault="00BA4132" w:rsidP="00BA4132">
      <w:pPr>
        <w:keepNext/>
        <w:keepLines/>
        <w:numPr>
          <w:ilvl w:val="0"/>
          <w:numId w:val="3"/>
        </w:numPr>
        <w:ind w:left="709" w:hanging="425"/>
        <w:jc w:val="both"/>
        <w:outlineLvl w:val="0"/>
        <w:rPr>
          <w:rFonts w:ascii="Calibri" w:hAnsi="Calibri"/>
        </w:rPr>
      </w:pPr>
      <w:r w:rsidRPr="00824A52">
        <w:rPr>
          <w:rFonts w:ascii="Calibri" w:hAnsi="Calibri"/>
        </w:rPr>
        <w:t>Vypůjčitel konstatuje, že výpůjčka je nezbytná pro zabezpečení výkonu jeho působnosti anebo činnosti, popřípadě pro řádné hospodaření</w:t>
      </w:r>
      <w:r w:rsidRPr="00DB6739">
        <w:rPr>
          <w:rFonts w:ascii="Calibri" w:hAnsi="Calibri"/>
        </w:rPr>
        <w:t xml:space="preserve"> s majetkem, s nímž je příslušný hospodařit.</w:t>
      </w:r>
    </w:p>
    <w:p w14:paraId="19F71D98" w14:textId="77777777" w:rsidR="00BA4132" w:rsidRPr="00DB6739" w:rsidRDefault="00BA4132" w:rsidP="00BA4132">
      <w:pPr>
        <w:keepNext/>
        <w:keepLines/>
        <w:numPr>
          <w:ilvl w:val="0"/>
          <w:numId w:val="3"/>
        </w:numPr>
        <w:ind w:left="709" w:hanging="425"/>
        <w:jc w:val="both"/>
        <w:outlineLvl w:val="0"/>
        <w:rPr>
          <w:rFonts w:ascii="Calibri" w:hAnsi="Calibri"/>
        </w:rPr>
      </w:pPr>
      <w:r w:rsidRPr="00DB6739">
        <w:rPr>
          <w:rFonts w:ascii="Calibri" w:hAnsi="Calibri"/>
        </w:rPr>
        <w:t>Smluvní strany se dohodly, v souladu s příslušnými ustanoveními obecně závazných právních předpisů, a to zejména zákona č. 89/2012 Sb., občanský zákoník, ve znění pozdějších předpisů, a zákona č. 219/2000 Sb., o majetku České republiky a jejím vystupování v právních vztazích, zněním znění pozdějších předpisů, na této smlouvě o výpůjčce.</w:t>
      </w:r>
    </w:p>
    <w:p w14:paraId="38371095" w14:textId="77777777" w:rsidR="00BA4132" w:rsidRPr="00DB6739" w:rsidRDefault="00BA4132" w:rsidP="00BA4132">
      <w:pPr>
        <w:keepLines/>
        <w:rPr>
          <w:rFonts w:ascii="Calibri" w:hAnsi="Calibri"/>
        </w:rPr>
      </w:pPr>
    </w:p>
    <w:p w14:paraId="3383FF18" w14:textId="77777777" w:rsidR="00BA4132" w:rsidRPr="00DB6739" w:rsidRDefault="00BA4132" w:rsidP="00BA4132">
      <w:pPr>
        <w:pStyle w:val="a"/>
        <w:keepLines/>
        <w:spacing w:before="0" w:after="0"/>
        <w:rPr>
          <w:rFonts w:ascii="Calibri" w:hAnsi="Calibri"/>
        </w:rPr>
      </w:pPr>
      <w:r w:rsidRPr="00DB6739">
        <w:rPr>
          <w:rFonts w:ascii="Calibri" w:hAnsi="Calibri"/>
        </w:rPr>
        <w:t>Článek II.</w:t>
      </w:r>
      <w:r w:rsidRPr="00DB6739">
        <w:rPr>
          <w:rFonts w:ascii="Calibri" w:hAnsi="Calibri"/>
        </w:rPr>
        <w:br/>
        <w:t>Předmět smlouvy</w:t>
      </w:r>
    </w:p>
    <w:p w14:paraId="69DE02D3" w14:textId="77777777" w:rsidR="00BA4132" w:rsidRDefault="00BA4132" w:rsidP="00BA4132">
      <w:pPr>
        <w:keepNext/>
        <w:keepLines/>
        <w:numPr>
          <w:ilvl w:val="0"/>
          <w:numId w:val="8"/>
        </w:numPr>
        <w:tabs>
          <w:tab w:val="left" w:pos="709"/>
        </w:tabs>
        <w:ind w:left="709" w:hanging="425"/>
        <w:jc w:val="both"/>
        <w:outlineLvl w:val="0"/>
        <w:rPr>
          <w:rFonts w:ascii="Calibri" w:hAnsi="Calibri"/>
        </w:rPr>
      </w:pPr>
      <w:r w:rsidRPr="00DB6739">
        <w:rPr>
          <w:rFonts w:ascii="Calibri" w:hAnsi="Calibri"/>
        </w:rPr>
        <w:t xml:space="preserve">Předmětem této smlouvy je závazek </w:t>
      </w:r>
      <w:proofErr w:type="spellStart"/>
      <w:r w:rsidRPr="00DB6739">
        <w:rPr>
          <w:rFonts w:ascii="Calibri" w:hAnsi="Calibri"/>
        </w:rPr>
        <w:t>půjčitele</w:t>
      </w:r>
      <w:proofErr w:type="spellEnd"/>
      <w:r w:rsidRPr="00DB6739">
        <w:rPr>
          <w:rFonts w:ascii="Calibri" w:hAnsi="Calibri"/>
        </w:rPr>
        <w:t xml:space="preserve"> přenechat předmět výpůjčky vypůjčiteli k bezplatnému dočasnému užívání.</w:t>
      </w:r>
    </w:p>
    <w:p w14:paraId="051F40F5" w14:textId="77777777" w:rsidR="00BA4132" w:rsidRPr="00DB6739" w:rsidRDefault="00BA4132" w:rsidP="00BA4132">
      <w:pPr>
        <w:keepLines/>
        <w:tabs>
          <w:tab w:val="left" w:pos="709"/>
        </w:tabs>
        <w:ind w:left="709"/>
        <w:rPr>
          <w:rFonts w:ascii="Calibri" w:hAnsi="Calibri"/>
        </w:rPr>
      </w:pPr>
    </w:p>
    <w:p w14:paraId="1B0BA47D" w14:textId="77777777" w:rsidR="00BA4132" w:rsidRPr="003E2BF6" w:rsidRDefault="00BA4132" w:rsidP="00BA4132">
      <w:pPr>
        <w:pStyle w:val="a"/>
        <w:keepLines/>
        <w:spacing w:before="0" w:after="0"/>
        <w:rPr>
          <w:rFonts w:ascii="Calibri" w:hAnsi="Calibri"/>
        </w:rPr>
      </w:pPr>
      <w:r w:rsidRPr="003E2BF6">
        <w:rPr>
          <w:rFonts w:ascii="Calibri" w:hAnsi="Calibri"/>
        </w:rPr>
        <w:lastRenderedPageBreak/>
        <w:t xml:space="preserve">Článek III. </w:t>
      </w:r>
      <w:r w:rsidRPr="003E2BF6">
        <w:rPr>
          <w:rFonts w:ascii="Calibri" w:hAnsi="Calibri"/>
        </w:rPr>
        <w:br/>
        <w:t>Účel výpůjčky</w:t>
      </w:r>
    </w:p>
    <w:p w14:paraId="28B20CB4" w14:textId="25285C27" w:rsidR="00BA4132" w:rsidRPr="003E2BF6" w:rsidRDefault="00BA4132" w:rsidP="00BA4132">
      <w:pPr>
        <w:keepNext/>
        <w:keepLines/>
        <w:numPr>
          <w:ilvl w:val="0"/>
          <w:numId w:val="5"/>
        </w:numPr>
        <w:ind w:left="709" w:hanging="425"/>
        <w:jc w:val="both"/>
        <w:outlineLvl w:val="0"/>
        <w:rPr>
          <w:rFonts w:ascii="Calibri" w:hAnsi="Calibri"/>
          <w:b/>
        </w:rPr>
      </w:pPr>
      <w:r w:rsidRPr="003E2BF6">
        <w:rPr>
          <w:rFonts w:ascii="Calibri" w:hAnsi="Calibri"/>
        </w:rPr>
        <w:t xml:space="preserve">Vypůjčitel bude předmět výpůjčky používat pouze k tomuto účelu: </w:t>
      </w:r>
      <w:r w:rsidR="00824A52" w:rsidRPr="003E2BF6">
        <w:rPr>
          <w:rFonts w:ascii="Calibri" w:hAnsi="Calibri"/>
        </w:rPr>
        <w:t>výstava KOREA ZNOVU</w:t>
      </w:r>
      <w:r w:rsidR="003E2BF6" w:rsidRPr="003E2BF6">
        <w:rPr>
          <w:rFonts w:ascii="Calibri" w:hAnsi="Calibri"/>
        </w:rPr>
        <w:t>ZROZENÁ v prostorách zámku Valeč.</w:t>
      </w:r>
      <w:r w:rsidRPr="003E2BF6">
        <w:rPr>
          <w:rFonts w:ascii="Calibri" w:hAnsi="Calibri"/>
          <w:b/>
        </w:rPr>
        <w:t xml:space="preserve"> </w:t>
      </w:r>
    </w:p>
    <w:p w14:paraId="519E1F32" w14:textId="77777777" w:rsidR="00BA4132" w:rsidRDefault="00BA4132" w:rsidP="00BA4132">
      <w:pPr>
        <w:keepNext/>
        <w:keepLines/>
        <w:numPr>
          <w:ilvl w:val="0"/>
          <w:numId w:val="5"/>
        </w:numPr>
        <w:ind w:left="709" w:hanging="425"/>
        <w:jc w:val="both"/>
        <w:outlineLvl w:val="0"/>
        <w:rPr>
          <w:rFonts w:ascii="Calibri" w:hAnsi="Calibri"/>
        </w:rPr>
      </w:pPr>
      <w:r w:rsidRPr="00DB6739">
        <w:rPr>
          <w:rFonts w:ascii="Calibri" w:hAnsi="Calibri"/>
        </w:rPr>
        <w:t xml:space="preserve">Vypůjčitel prohlašuje, že je mu stav předmětu výpůjčky znám, a že je ve stavu vhodném pro účel výpůjčky dle ustanovení odst. 1 tohoto článku. </w:t>
      </w:r>
    </w:p>
    <w:p w14:paraId="3A1F97C8" w14:textId="77777777" w:rsidR="00BA4132" w:rsidRDefault="00BA4132" w:rsidP="00BA4132">
      <w:pPr>
        <w:keepLines/>
        <w:ind w:left="709"/>
        <w:rPr>
          <w:rFonts w:ascii="Calibri" w:hAnsi="Calibri"/>
        </w:rPr>
      </w:pPr>
    </w:p>
    <w:p w14:paraId="690EAC98" w14:textId="77777777" w:rsidR="00BA4132" w:rsidRPr="00DB6739" w:rsidRDefault="00BA4132" w:rsidP="00BA4132">
      <w:pPr>
        <w:pStyle w:val="a"/>
        <w:keepLines/>
        <w:spacing w:before="0" w:after="0"/>
        <w:rPr>
          <w:rFonts w:ascii="Calibri" w:hAnsi="Calibri"/>
        </w:rPr>
      </w:pPr>
      <w:r w:rsidRPr="00DB6739">
        <w:rPr>
          <w:rFonts w:ascii="Calibri" w:hAnsi="Calibri"/>
        </w:rPr>
        <w:t xml:space="preserve">Článek IV. </w:t>
      </w:r>
      <w:r w:rsidRPr="00DB6739">
        <w:rPr>
          <w:rFonts w:ascii="Calibri" w:hAnsi="Calibri"/>
        </w:rPr>
        <w:br/>
        <w:t xml:space="preserve">Práva a povinnosti </w:t>
      </w:r>
      <w:proofErr w:type="spellStart"/>
      <w:r w:rsidRPr="00DB6739">
        <w:rPr>
          <w:rFonts w:ascii="Calibri" w:hAnsi="Calibri"/>
        </w:rPr>
        <w:t>půjčitele</w:t>
      </w:r>
      <w:proofErr w:type="spellEnd"/>
    </w:p>
    <w:p w14:paraId="7300345C" w14:textId="77777777" w:rsidR="00BA4132" w:rsidRPr="00DB6739" w:rsidRDefault="00BA4132" w:rsidP="00BA4132">
      <w:pPr>
        <w:keepNext/>
        <w:keepLines/>
        <w:numPr>
          <w:ilvl w:val="0"/>
          <w:numId w:val="2"/>
        </w:numPr>
        <w:ind w:left="709" w:hanging="425"/>
        <w:jc w:val="both"/>
        <w:rPr>
          <w:rFonts w:ascii="Calibri" w:hAnsi="Calibri"/>
        </w:rPr>
      </w:pPr>
      <w:proofErr w:type="spellStart"/>
      <w:r w:rsidRPr="00DB6739">
        <w:rPr>
          <w:rFonts w:ascii="Calibri" w:hAnsi="Calibri"/>
        </w:rPr>
        <w:t>Půjčitel</w:t>
      </w:r>
      <w:proofErr w:type="spellEnd"/>
      <w:r w:rsidRPr="00DB6739">
        <w:rPr>
          <w:rFonts w:ascii="Calibri" w:hAnsi="Calibri"/>
        </w:rPr>
        <w:t xml:space="preserve"> je povinen zajistit řádný a nerušený výkon práv vypůjčitel po celou dobu trvání smlouvy, aby bylo možno dosáhnout účelu užívání dle této smlouvy.</w:t>
      </w:r>
    </w:p>
    <w:p w14:paraId="69E591E6" w14:textId="77777777" w:rsidR="00BA4132" w:rsidRDefault="00BA4132" w:rsidP="00BA4132">
      <w:pPr>
        <w:keepNext/>
        <w:keepLines/>
        <w:numPr>
          <w:ilvl w:val="0"/>
          <w:numId w:val="2"/>
        </w:numPr>
        <w:ind w:left="709" w:hanging="425"/>
        <w:jc w:val="both"/>
        <w:outlineLvl w:val="0"/>
        <w:rPr>
          <w:rFonts w:ascii="Calibri" w:hAnsi="Calibri"/>
        </w:rPr>
      </w:pPr>
      <w:proofErr w:type="spellStart"/>
      <w:r w:rsidRPr="00DB6739">
        <w:rPr>
          <w:rFonts w:ascii="Calibri" w:hAnsi="Calibri"/>
        </w:rPr>
        <w:t>Půjčitel</w:t>
      </w:r>
      <w:proofErr w:type="spellEnd"/>
      <w:r w:rsidRPr="00DB6739">
        <w:rPr>
          <w:rFonts w:ascii="Calibri" w:hAnsi="Calibri"/>
        </w:rPr>
        <w:t xml:space="preserve"> je oprávněn alespoň jednou měsíčně provést kontrolu předmětu výpůjčky, zda je předmět výpůjčky užíván k účelu sjednanému podle této smlouvy. Vypůjčitel musí umožnit </w:t>
      </w:r>
      <w:proofErr w:type="spellStart"/>
      <w:r w:rsidRPr="00DB6739">
        <w:rPr>
          <w:rFonts w:ascii="Calibri" w:hAnsi="Calibri"/>
        </w:rPr>
        <w:t>půjčiteli</w:t>
      </w:r>
      <w:proofErr w:type="spellEnd"/>
      <w:r w:rsidRPr="00DB6739">
        <w:rPr>
          <w:rFonts w:ascii="Calibri" w:hAnsi="Calibri"/>
        </w:rPr>
        <w:t xml:space="preserve"> provádět tyto kontrolní činnosti, účinně s ním spolupracovat při výkonu kontroly a umožnit mu přístup ke všem věcem (předmětu výpůjčky) včetně pořizování jejich obrazové dokumentace.  </w:t>
      </w:r>
    </w:p>
    <w:p w14:paraId="271B14B9" w14:textId="77777777" w:rsidR="00BA4132" w:rsidRPr="00DB6739" w:rsidRDefault="00BA4132" w:rsidP="00BA4132">
      <w:pPr>
        <w:keepLines/>
        <w:ind w:left="709"/>
        <w:rPr>
          <w:rFonts w:ascii="Calibri" w:hAnsi="Calibri"/>
        </w:rPr>
      </w:pPr>
    </w:p>
    <w:p w14:paraId="54F6D3D3" w14:textId="77777777" w:rsidR="00BA4132" w:rsidRPr="00DB6739" w:rsidRDefault="00BA4132" w:rsidP="00BA4132">
      <w:pPr>
        <w:pStyle w:val="a"/>
        <w:keepLines/>
        <w:spacing w:before="0" w:after="0"/>
        <w:rPr>
          <w:rFonts w:ascii="Calibri" w:hAnsi="Calibri"/>
        </w:rPr>
      </w:pPr>
      <w:r w:rsidRPr="00DB6739">
        <w:rPr>
          <w:rFonts w:ascii="Calibri" w:hAnsi="Calibri"/>
        </w:rPr>
        <w:t xml:space="preserve">Článek V. </w:t>
      </w:r>
      <w:r w:rsidRPr="00DB6739">
        <w:rPr>
          <w:rFonts w:ascii="Calibri" w:hAnsi="Calibri"/>
        </w:rPr>
        <w:br/>
        <w:t>Práva a povinnosti vypůjčitel</w:t>
      </w:r>
    </w:p>
    <w:p w14:paraId="1C291E98" w14:textId="77777777" w:rsidR="00BA4132" w:rsidRPr="00DB6739" w:rsidRDefault="00BA4132" w:rsidP="00BA4132">
      <w:pPr>
        <w:keepNext/>
        <w:keepLines/>
        <w:numPr>
          <w:ilvl w:val="0"/>
          <w:numId w:val="4"/>
        </w:numPr>
        <w:ind w:left="709" w:hanging="425"/>
        <w:jc w:val="both"/>
        <w:outlineLvl w:val="0"/>
        <w:rPr>
          <w:rFonts w:ascii="Calibri" w:hAnsi="Calibri"/>
        </w:rPr>
      </w:pPr>
      <w:r w:rsidRPr="00DB6739">
        <w:rPr>
          <w:rFonts w:ascii="Calibri" w:hAnsi="Calibri"/>
        </w:rPr>
        <w:t>Vypůjčitel je oprávněn užívat předmět výpůjčky k účelu uvedenému ve smlouvě, přiměřeně povaze a určení věci.</w:t>
      </w:r>
    </w:p>
    <w:p w14:paraId="708777FF" w14:textId="77777777" w:rsidR="00BA4132" w:rsidRPr="00DB6739" w:rsidRDefault="00BA4132" w:rsidP="00BA4132">
      <w:pPr>
        <w:keepNext/>
        <w:keepLines/>
        <w:numPr>
          <w:ilvl w:val="0"/>
          <w:numId w:val="4"/>
        </w:numPr>
        <w:ind w:left="709" w:hanging="425"/>
        <w:jc w:val="both"/>
        <w:outlineLvl w:val="0"/>
        <w:rPr>
          <w:rFonts w:ascii="Calibri" w:hAnsi="Calibri"/>
        </w:rPr>
      </w:pPr>
      <w:r w:rsidRPr="00DB6739">
        <w:rPr>
          <w:rFonts w:ascii="Calibri" w:hAnsi="Calibri"/>
        </w:rPr>
        <w:t xml:space="preserve">Vypůjčitel se zavazuje předmět výpůjčky chránit a pečovat o něj s veškerou potřebnou péčí a opatrností. Za tímto účelem se bude řídit pokyny a doporučeními </w:t>
      </w:r>
      <w:proofErr w:type="spellStart"/>
      <w:r w:rsidRPr="00DB6739">
        <w:rPr>
          <w:rFonts w:ascii="Calibri" w:hAnsi="Calibri"/>
        </w:rPr>
        <w:t>půjčitele</w:t>
      </w:r>
      <w:proofErr w:type="spellEnd"/>
      <w:r w:rsidRPr="00DB6739">
        <w:rPr>
          <w:rFonts w:ascii="Calibri" w:hAnsi="Calibri"/>
        </w:rPr>
        <w:t xml:space="preserve"> a jeho pověřených zaměstnanců.</w:t>
      </w:r>
    </w:p>
    <w:p w14:paraId="1813561E" w14:textId="77777777" w:rsidR="00BA4132" w:rsidRPr="00DB6739" w:rsidRDefault="00BA4132" w:rsidP="00BA4132">
      <w:pPr>
        <w:pStyle w:val="Zkladntext3"/>
        <w:keepLines/>
        <w:widowControl/>
        <w:numPr>
          <w:ilvl w:val="0"/>
          <w:numId w:val="4"/>
        </w:numPr>
        <w:ind w:left="709" w:hanging="425"/>
        <w:rPr>
          <w:rFonts w:ascii="Calibri" w:hAnsi="Calibri"/>
          <w:szCs w:val="22"/>
        </w:rPr>
      </w:pPr>
      <w:r w:rsidRPr="00DB6739">
        <w:rPr>
          <w:rFonts w:ascii="Calibri" w:hAnsi="Calibri"/>
          <w:szCs w:val="22"/>
        </w:rPr>
        <w:t xml:space="preserve">Vypůjčitel odpovídá </w:t>
      </w:r>
      <w:proofErr w:type="spellStart"/>
      <w:r w:rsidRPr="00DB6739">
        <w:rPr>
          <w:rFonts w:ascii="Calibri" w:hAnsi="Calibri"/>
          <w:szCs w:val="22"/>
        </w:rPr>
        <w:t>půjčiteli</w:t>
      </w:r>
      <w:proofErr w:type="spellEnd"/>
      <w:r w:rsidRPr="00DB6739">
        <w:rPr>
          <w:rFonts w:ascii="Calibri" w:hAnsi="Calibri"/>
          <w:szCs w:val="22"/>
        </w:rPr>
        <w:t xml:space="preserve"> za řádné užívání předmětu výpůjčky a není oprávněn na předmětu výpůjčky provádět změny a úpravy bez předchozího souhlasu </w:t>
      </w:r>
      <w:proofErr w:type="spellStart"/>
      <w:r w:rsidRPr="00DB6739">
        <w:rPr>
          <w:rFonts w:ascii="Calibri" w:hAnsi="Calibri"/>
          <w:szCs w:val="22"/>
        </w:rPr>
        <w:t>půjčitele</w:t>
      </w:r>
      <w:proofErr w:type="spellEnd"/>
      <w:r w:rsidRPr="00DB6739">
        <w:rPr>
          <w:rFonts w:ascii="Calibri" w:hAnsi="Calibri"/>
          <w:szCs w:val="22"/>
        </w:rPr>
        <w:t>.</w:t>
      </w:r>
    </w:p>
    <w:p w14:paraId="38DB86B4" w14:textId="77777777" w:rsidR="00BA4132" w:rsidRDefault="00BA4132" w:rsidP="00BA4132">
      <w:pPr>
        <w:pStyle w:val="Zkladntext3"/>
        <w:keepLines/>
        <w:widowControl/>
        <w:numPr>
          <w:ilvl w:val="0"/>
          <w:numId w:val="4"/>
        </w:numPr>
        <w:ind w:left="709" w:hanging="425"/>
        <w:rPr>
          <w:rFonts w:ascii="Calibri" w:hAnsi="Calibri"/>
          <w:szCs w:val="22"/>
        </w:rPr>
      </w:pPr>
      <w:r w:rsidRPr="00DB6739">
        <w:rPr>
          <w:rFonts w:ascii="Calibri" w:hAnsi="Calibri"/>
          <w:szCs w:val="22"/>
        </w:rPr>
        <w:t xml:space="preserve">Došlo-li k poškození předmětu výpůjčky (jeho části) nebo k jeho nadměrnému opotřebení, je vypůjčitel povinen toto bezodkladně oznámit </w:t>
      </w:r>
      <w:proofErr w:type="spellStart"/>
      <w:r w:rsidRPr="00DB6739">
        <w:rPr>
          <w:rFonts w:ascii="Calibri" w:hAnsi="Calibri"/>
          <w:szCs w:val="22"/>
        </w:rPr>
        <w:t>půjčiteli</w:t>
      </w:r>
      <w:proofErr w:type="spellEnd"/>
      <w:r w:rsidRPr="00DB6739">
        <w:rPr>
          <w:rFonts w:ascii="Calibri" w:hAnsi="Calibri"/>
          <w:szCs w:val="22"/>
        </w:rPr>
        <w:t xml:space="preserve"> a dále je vypůjčitel povinen v souladu s pokyny </w:t>
      </w:r>
      <w:proofErr w:type="spellStart"/>
      <w:r w:rsidRPr="00DB6739">
        <w:rPr>
          <w:rFonts w:ascii="Calibri" w:hAnsi="Calibri"/>
          <w:szCs w:val="22"/>
        </w:rPr>
        <w:t>půjčitele</w:t>
      </w:r>
      <w:proofErr w:type="spellEnd"/>
      <w:r w:rsidRPr="00DB6739">
        <w:rPr>
          <w:rFonts w:ascii="Calibri" w:hAnsi="Calibri"/>
          <w:szCs w:val="22"/>
        </w:rPr>
        <w:t xml:space="preserve"> věc uvést do původního stavu, není-li to možné uhradit </w:t>
      </w:r>
      <w:proofErr w:type="spellStart"/>
      <w:r w:rsidRPr="00DB6739">
        <w:rPr>
          <w:rFonts w:ascii="Calibri" w:hAnsi="Calibri"/>
          <w:szCs w:val="22"/>
        </w:rPr>
        <w:t>půjčiteli</w:t>
      </w:r>
      <w:proofErr w:type="spellEnd"/>
      <w:r w:rsidRPr="00DB6739">
        <w:rPr>
          <w:rFonts w:ascii="Calibri" w:hAnsi="Calibri"/>
          <w:szCs w:val="22"/>
        </w:rPr>
        <w:t xml:space="preserve"> vzniklou škodu.</w:t>
      </w:r>
    </w:p>
    <w:p w14:paraId="58CB7E02" w14:textId="77777777" w:rsidR="00BA4132" w:rsidRPr="00DB6739" w:rsidRDefault="00BA4132" w:rsidP="00BA4132">
      <w:pPr>
        <w:pStyle w:val="Zkladntext3"/>
        <w:keepLines/>
        <w:widowControl/>
        <w:ind w:left="709" w:firstLine="0"/>
        <w:rPr>
          <w:rFonts w:ascii="Calibri" w:hAnsi="Calibri"/>
          <w:szCs w:val="22"/>
        </w:rPr>
      </w:pPr>
    </w:p>
    <w:p w14:paraId="11ADEBAB" w14:textId="77777777" w:rsidR="00BA4132" w:rsidRPr="00DB6739" w:rsidRDefault="00BA4132" w:rsidP="00BA4132">
      <w:pPr>
        <w:pStyle w:val="a"/>
        <w:keepLines/>
        <w:spacing w:before="0" w:after="0"/>
        <w:rPr>
          <w:rFonts w:ascii="Calibri" w:hAnsi="Calibri"/>
        </w:rPr>
      </w:pPr>
      <w:r w:rsidRPr="00DB6739">
        <w:rPr>
          <w:rFonts w:ascii="Calibri" w:hAnsi="Calibri"/>
        </w:rPr>
        <w:t xml:space="preserve">Článek VI. </w:t>
      </w:r>
      <w:r w:rsidRPr="00DB6739">
        <w:rPr>
          <w:rFonts w:ascii="Calibri" w:hAnsi="Calibri"/>
        </w:rPr>
        <w:br/>
        <w:t>Doba výpůjčky a ukončení výpůjčky</w:t>
      </w:r>
    </w:p>
    <w:p w14:paraId="5836C9E6" w14:textId="16D88C4E" w:rsidR="00BA4132" w:rsidRPr="00DB6739" w:rsidRDefault="00BA4132" w:rsidP="00BA4132">
      <w:pPr>
        <w:keepNext/>
        <w:keepLines/>
        <w:numPr>
          <w:ilvl w:val="0"/>
          <w:numId w:val="6"/>
        </w:numPr>
        <w:ind w:left="709" w:hanging="425"/>
        <w:jc w:val="both"/>
        <w:outlineLvl w:val="0"/>
        <w:rPr>
          <w:rFonts w:ascii="Calibri" w:hAnsi="Calibri"/>
        </w:rPr>
      </w:pPr>
      <w:r w:rsidRPr="00DB6739">
        <w:rPr>
          <w:rFonts w:ascii="Calibri" w:hAnsi="Calibri"/>
        </w:rPr>
        <w:t>Doba výpůjčky se sjednává na dobu určitou</w:t>
      </w:r>
      <w:r w:rsidR="003E2BF6">
        <w:rPr>
          <w:rFonts w:ascii="Calibri" w:hAnsi="Calibri"/>
        </w:rPr>
        <w:t xml:space="preserve"> od 23.7. do </w:t>
      </w:r>
      <w:r w:rsidR="00084325">
        <w:rPr>
          <w:rFonts w:ascii="Calibri" w:hAnsi="Calibri"/>
        </w:rPr>
        <w:t>4</w:t>
      </w:r>
      <w:r w:rsidR="003E2BF6">
        <w:rPr>
          <w:rFonts w:ascii="Calibri" w:hAnsi="Calibri"/>
        </w:rPr>
        <w:t>.9. 2024</w:t>
      </w:r>
    </w:p>
    <w:p w14:paraId="48EC6109" w14:textId="77777777" w:rsidR="00BA4132" w:rsidRPr="00454877" w:rsidRDefault="00BA4132" w:rsidP="00BA4132">
      <w:pPr>
        <w:keepNext/>
        <w:keepLines/>
        <w:numPr>
          <w:ilvl w:val="0"/>
          <w:numId w:val="6"/>
        </w:numPr>
        <w:ind w:left="709" w:hanging="425"/>
        <w:jc w:val="both"/>
        <w:outlineLvl w:val="0"/>
        <w:rPr>
          <w:rFonts w:ascii="Calibri" w:hAnsi="Calibri"/>
        </w:rPr>
      </w:pPr>
      <w:r w:rsidRPr="00454877">
        <w:rPr>
          <w:rFonts w:ascii="Calibri" w:hAnsi="Calibri"/>
        </w:rPr>
        <w:t>O předání předmětu výpůjčky bude mezi smluvními stranami sepsán protokol s podpisem obou smluvních stran. Dobu a místo předání předmětu výpůjčky si smluvní strany mezi sebou dohodnou.</w:t>
      </w:r>
    </w:p>
    <w:p w14:paraId="2F536000" w14:textId="77777777" w:rsidR="00BA4132" w:rsidRPr="00454877" w:rsidRDefault="00BA4132" w:rsidP="00BA4132">
      <w:pPr>
        <w:keepNext/>
        <w:keepLines/>
        <w:numPr>
          <w:ilvl w:val="0"/>
          <w:numId w:val="6"/>
        </w:numPr>
        <w:ind w:left="709" w:hanging="425"/>
        <w:jc w:val="both"/>
        <w:outlineLvl w:val="0"/>
        <w:rPr>
          <w:rFonts w:ascii="Calibri" w:hAnsi="Calibri"/>
        </w:rPr>
      </w:pPr>
      <w:r w:rsidRPr="00DB6739">
        <w:rPr>
          <w:rFonts w:ascii="Calibri" w:hAnsi="Calibri"/>
        </w:rPr>
        <w:t xml:space="preserve">Každá ze smluvních stran může smlouvu písemně vypovědět i bez udání důvodů s výpovědní lhůtou </w:t>
      </w:r>
      <w:r w:rsidRPr="00454877">
        <w:rPr>
          <w:rFonts w:ascii="Calibri" w:hAnsi="Calibri"/>
        </w:rPr>
        <w:t>1 měsíc.</w:t>
      </w:r>
      <w:r w:rsidRPr="00DB6739">
        <w:rPr>
          <w:rFonts w:ascii="Calibri" w:hAnsi="Calibri"/>
        </w:rPr>
        <w:t xml:space="preserve"> Výpovědní doba běží od </w:t>
      </w:r>
      <w:r w:rsidRPr="00454877">
        <w:rPr>
          <w:rFonts w:ascii="Calibri" w:hAnsi="Calibri"/>
        </w:rPr>
        <w:t>prvního dne kalendářního měsíce</w:t>
      </w:r>
      <w:r>
        <w:rPr>
          <w:rFonts w:ascii="Calibri" w:hAnsi="Calibri"/>
        </w:rPr>
        <w:t xml:space="preserve"> </w:t>
      </w:r>
      <w:r w:rsidRPr="00DB6739">
        <w:rPr>
          <w:rFonts w:ascii="Calibri" w:hAnsi="Calibri"/>
        </w:rPr>
        <w:t>následujícího poté, co výpověď došla druhé straně.</w:t>
      </w:r>
    </w:p>
    <w:p w14:paraId="2C96AFA6" w14:textId="77777777" w:rsidR="00BA4132" w:rsidRDefault="00BA4132" w:rsidP="00BA4132">
      <w:pPr>
        <w:keepNext/>
        <w:keepLines/>
        <w:numPr>
          <w:ilvl w:val="0"/>
          <w:numId w:val="6"/>
        </w:numPr>
        <w:ind w:left="709" w:hanging="425"/>
        <w:jc w:val="both"/>
        <w:outlineLvl w:val="0"/>
        <w:rPr>
          <w:rFonts w:ascii="Calibri" w:hAnsi="Calibri"/>
        </w:rPr>
      </w:pPr>
      <w:proofErr w:type="spellStart"/>
      <w:r w:rsidRPr="00DB6739">
        <w:rPr>
          <w:rFonts w:ascii="Calibri" w:hAnsi="Calibri"/>
        </w:rPr>
        <w:t>Půjčitel</w:t>
      </w:r>
      <w:proofErr w:type="spellEnd"/>
      <w:r w:rsidRPr="00DB6739">
        <w:rPr>
          <w:rFonts w:ascii="Calibri" w:hAnsi="Calibri"/>
        </w:rPr>
        <w:t xml:space="preserve"> je oprávněn písemně vypovědět smlouvu bez výpovědní doby v případech dle občanského zákoníku. Při výpovědi bez výpovědní doby zaniká smlouva dnem následujícím po doručení výpovědi druhé smluvní straně.</w:t>
      </w:r>
    </w:p>
    <w:p w14:paraId="2BDD505E" w14:textId="77777777" w:rsidR="00BA4132" w:rsidRPr="00DB6739" w:rsidRDefault="00BA4132" w:rsidP="00BA4132">
      <w:pPr>
        <w:keepLines/>
        <w:ind w:left="709"/>
        <w:rPr>
          <w:rFonts w:ascii="Calibri" w:hAnsi="Calibri"/>
        </w:rPr>
      </w:pPr>
    </w:p>
    <w:p w14:paraId="6460F08D" w14:textId="77777777" w:rsidR="00BA4132" w:rsidRPr="00DB6739" w:rsidRDefault="00BA4132" w:rsidP="00BA4132">
      <w:pPr>
        <w:pStyle w:val="a"/>
        <w:keepLines/>
        <w:spacing w:before="0" w:after="0"/>
        <w:rPr>
          <w:rFonts w:ascii="Calibri" w:hAnsi="Calibri"/>
        </w:rPr>
      </w:pPr>
      <w:r w:rsidRPr="00DB6739">
        <w:rPr>
          <w:rFonts w:ascii="Calibri" w:hAnsi="Calibri"/>
        </w:rPr>
        <w:lastRenderedPageBreak/>
        <w:t xml:space="preserve">Článek VII. </w:t>
      </w:r>
      <w:r w:rsidRPr="00DB6739">
        <w:rPr>
          <w:rFonts w:ascii="Calibri" w:hAnsi="Calibri"/>
        </w:rPr>
        <w:br/>
        <w:t>Závěrečná ustanovení</w:t>
      </w:r>
    </w:p>
    <w:p w14:paraId="75F93938" w14:textId="77777777" w:rsidR="00BA4132" w:rsidRPr="00DB6739" w:rsidRDefault="00BA4132" w:rsidP="00BA4132">
      <w:pPr>
        <w:keepNext/>
        <w:keepLines/>
        <w:numPr>
          <w:ilvl w:val="0"/>
          <w:numId w:val="7"/>
        </w:numPr>
        <w:jc w:val="both"/>
        <w:rPr>
          <w:rFonts w:ascii="Calibri" w:hAnsi="Calibri"/>
        </w:rPr>
      </w:pPr>
      <w:r w:rsidRPr="00DB6739">
        <w:rPr>
          <w:rFonts w:ascii="Calibri" w:hAnsi="Calibri"/>
        </w:rPr>
        <w:t xml:space="preserve">Tato smlouva byla sepsána </w:t>
      </w:r>
      <w:r w:rsidRPr="00454877">
        <w:rPr>
          <w:rFonts w:ascii="Calibri" w:hAnsi="Calibri"/>
        </w:rPr>
        <w:t>ve dvou</w:t>
      </w:r>
      <w:r w:rsidRPr="00DB6739">
        <w:rPr>
          <w:rFonts w:ascii="Calibri" w:hAnsi="Calibri"/>
        </w:rPr>
        <w:t xml:space="preserve"> vyhotoveních. Každá ze smluvních stran obdržela </w:t>
      </w:r>
      <w:r w:rsidRPr="00454877">
        <w:rPr>
          <w:rFonts w:ascii="Calibri" w:hAnsi="Calibri"/>
        </w:rPr>
        <w:t>po jednom</w:t>
      </w:r>
      <w:r w:rsidRPr="00DB6739">
        <w:rPr>
          <w:rFonts w:ascii="Calibri" w:hAnsi="Calibri"/>
        </w:rPr>
        <w:t xml:space="preserve"> totožném vyhotovení.</w:t>
      </w:r>
    </w:p>
    <w:p w14:paraId="75151E0A" w14:textId="77777777" w:rsidR="00BA4132" w:rsidRPr="00DB6739" w:rsidRDefault="00BA4132" w:rsidP="00BA4132">
      <w:pPr>
        <w:keepNext/>
        <w:keepLines/>
        <w:numPr>
          <w:ilvl w:val="0"/>
          <w:numId w:val="7"/>
        </w:numPr>
        <w:jc w:val="both"/>
        <w:rPr>
          <w:rFonts w:ascii="Calibri" w:hAnsi="Calibri"/>
        </w:rPr>
      </w:pPr>
      <w:r w:rsidRPr="00454877">
        <w:rPr>
          <w:rFonts w:ascii="Calibri" w:hAnsi="Calibri"/>
        </w:rPr>
        <w:t>Tato smlouva nabývá platnosti a účinnosti dnem podpisu oběma smluvními stranami. Pokud tato smlouva podléhá povinnosti uveřejnění dle zákona č. 340/2015 Sb., o zvláštních podmínkách účinnosti některých smluv, uveřejňování těchto smluv a o registru smluv (zákon o registru smluv), nabude účinnosti dnem uveřejnění a její uveřejnění zajistí vypůjčitel. Smluvní strany berou na vědomí, že tato smlouva může být předmětem zveřejnění i dle jiných právních předpisů.</w:t>
      </w:r>
    </w:p>
    <w:p w14:paraId="462E59D9" w14:textId="77777777" w:rsidR="00BA4132" w:rsidRPr="00DB6739" w:rsidRDefault="00BA4132" w:rsidP="00BA4132">
      <w:pPr>
        <w:keepNext/>
        <w:keepLines/>
        <w:numPr>
          <w:ilvl w:val="0"/>
          <w:numId w:val="7"/>
        </w:numPr>
        <w:jc w:val="both"/>
        <w:rPr>
          <w:rFonts w:ascii="Calibri" w:hAnsi="Calibri"/>
        </w:rPr>
      </w:pPr>
      <w:r w:rsidRPr="00DB6739">
        <w:rPr>
          <w:rFonts w:ascii="Calibri" w:hAnsi="Calibri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14:paraId="7B39A92E" w14:textId="77777777" w:rsidR="00BA4132" w:rsidRPr="00DB6739" w:rsidRDefault="00BA4132" w:rsidP="00BA4132">
      <w:pPr>
        <w:keepNext/>
        <w:keepLines/>
        <w:numPr>
          <w:ilvl w:val="0"/>
          <w:numId w:val="7"/>
        </w:numPr>
        <w:jc w:val="both"/>
        <w:rPr>
          <w:rFonts w:ascii="Calibri" w:hAnsi="Calibri"/>
        </w:rPr>
      </w:pPr>
      <w:r w:rsidRPr="00DB6739">
        <w:rPr>
          <w:rFonts w:ascii="Calibri" w:hAnsi="Calibri"/>
        </w:rPr>
        <w:t xml:space="preserve">Smlouvu je možno měnit či doplňovat výhradně písemnými číslovanými dodatky. </w:t>
      </w:r>
    </w:p>
    <w:p w14:paraId="6E1C3142" w14:textId="77777777" w:rsidR="00BA4132" w:rsidRPr="00DB6739" w:rsidRDefault="00BA4132" w:rsidP="00BA4132">
      <w:pPr>
        <w:keepNext/>
        <w:keepLines/>
        <w:numPr>
          <w:ilvl w:val="0"/>
          <w:numId w:val="7"/>
        </w:numPr>
        <w:jc w:val="both"/>
        <w:rPr>
          <w:rFonts w:ascii="Calibri" w:hAnsi="Calibri"/>
        </w:rPr>
      </w:pPr>
      <w:r w:rsidRPr="00DB6739">
        <w:rPr>
          <w:rFonts w:ascii="Calibri" w:hAnsi="Calibri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14:paraId="4A9AB261" w14:textId="18C174DC" w:rsidR="00BA4132" w:rsidRPr="00A57194" w:rsidRDefault="00BA4132" w:rsidP="00BA4132">
      <w:pPr>
        <w:pStyle w:val="Zkladntext"/>
        <w:keepLines/>
        <w:numPr>
          <w:ilvl w:val="0"/>
          <w:numId w:val="7"/>
        </w:numPr>
        <w:spacing w:after="0"/>
        <w:outlineLvl w:val="9"/>
        <w:rPr>
          <w:rFonts w:ascii="Calibri" w:hAnsi="Calibri"/>
        </w:rPr>
      </w:pPr>
      <w:r w:rsidRPr="00DB6739">
        <w:rPr>
          <w:rFonts w:ascii="Calibri" w:hAnsi="Calibri"/>
          <w:iCs/>
        </w:rPr>
        <w:t xml:space="preserve">Informace k ochraně osobních údajů jsou ze strany NPÚ uveřejněny na webových stránkách </w:t>
      </w:r>
      <w:hyperlink r:id="rId9" w:history="1">
        <w:r w:rsidRPr="00DB6739">
          <w:rPr>
            <w:rStyle w:val="Hypertextovodkaz"/>
            <w:rFonts w:ascii="Calibri" w:hAnsi="Calibri"/>
            <w:iCs/>
          </w:rPr>
          <w:t>www.npu.cz</w:t>
        </w:r>
      </w:hyperlink>
      <w:r w:rsidRPr="00DB6739">
        <w:rPr>
          <w:rFonts w:ascii="Calibri" w:hAnsi="Calibri"/>
          <w:iCs/>
        </w:rPr>
        <w:t xml:space="preserve"> v sekci „Ochrana osobních údajů“</w:t>
      </w:r>
      <w:r>
        <w:rPr>
          <w:rFonts w:ascii="Calibri" w:hAnsi="Calibri"/>
          <w:iCs/>
          <w:lang w:val="cs-CZ"/>
        </w:rPr>
        <w:t>.</w:t>
      </w:r>
    </w:p>
    <w:p w14:paraId="2BBA0164" w14:textId="77777777" w:rsidR="00BA4132" w:rsidRPr="004D026A" w:rsidRDefault="00BA4132" w:rsidP="00BA4132">
      <w:pPr>
        <w:pStyle w:val="Zkladntext"/>
        <w:keepLines/>
        <w:spacing w:after="0"/>
        <w:ind w:firstLine="0"/>
        <w:outlineLvl w:val="9"/>
        <w:rPr>
          <w:rFonts w:ascii="Calibri" w:hAnsi="Calibri"/>
        </w:rPr>
      </w:pPr>
      <w:r w:rsidRPr="000A1E91">
        <w:rPr>
          <w:rFonts w:ascii="Calibri" w:hAnsi="Calibri"/>
          <w:b/>
          <w:lang w:val="cs-CZ"/>
        </w:rPr>
        <w:t xml:space="preserve">Příloha č. </w:t>
      </w:r>
      <w:proofErr w:type="gramStart"/>
      <w:r w:rsidRPr="000A1E91">
        <w:rPr>
          <w:rFonts w:ascii="Calibri" w:hAnsi="Calibri"/>
          <w:b/>
          <w:lang w:val="cs-CZ"/>
        </w:rPr>
        <w:t>1:</w:t>
      </w:r>
      <w:r w:rsidRPr="00A57194">
        <w:rPr>
          <w:rFonts w:ascii="Calibri" w:hAnsi="Calibri"/>
          <w:lang w:val="cs-CZ"/>
        </w:rPr>
        <w:t xml:space="preserve"> </w:t>
      </w:r>
      <w:r>
        <w:rPr>
          <w:rFonts w:ascii="Calibri" w:hAnsi="Calibri"/>
          <w:lang w:val="cs-CZ"/>
        </w:rPr>
        <w:t xml:space="preserve"> Fotodokumentace</w:t>
      </w:r>
      <w:proofErr w:type="gramEnd"/>
      <w:r>
        <w:rPr>
          <w:rFonts w:ascii="Calibri" w:hAnsi="Calibri"/>
          <w:lang w:val="cs-CZ"/>
        </w:rPr>
        <w:t xml:space="preserve"> předmětu výpůjčky</w:t>
      </w:r>
    </w:p>
    <w:p w14:paraId="19D41E1D" w14:textId="77777777" w:rsidR="00BA4132" w:rsidRPr="00DB6739" w:rsidRDefault="00BA4132" w:rsidP="00BA4132">
      <w:pPr>
        <w:keepLines/>
        <w:rPr>
          <w:rFonts w:ascii="Calibri" w:hAnsi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7"/>
        <w:gridCol w:w="4456"/>
      </w:tblGrid>
      <w:tr w:rsidR="00BA4132" w:rsidRPr="00DB6739" w14:paraId="1FD6A373" w14:textId="77777777" w:rsidTr="008222E6">
        <w:trPr>
          <w:jc w:val="center"/>
        </w:trPr>
        <w:tc>
          <w:tcPr>
            <w:tcW w:w="4606" w:type="dxa"/>
          </w:tcPr>
          <w:p w14:paraId="79940EA1" w14:textId="77777777" w:rsidR="00BA4132" w:rsidRPr="00DB6739" w:rsidRDefault="00BA4132" w:rsidP="008222E6">
            <w:pPr>
              <w:keepLines/>
              <w:jc w:val="center"/>
              <w:rPr>
                <w:rFonts w:ascii="Calibri" w:hAnsi="Calibri"/>
              </w:rPr>
            </w:pPr>
            <w:r w:rsidRPr="00DB6739">
              <w:rPr>
                <w:rFonts w:ascii="Calibri" w:hAnsi="Calibri"/>
              </w:rPr>
              <w:t>V</w:t>
            </w:r>
            <w:r>
              <w:rPr>
                <w:rFonts w:ascii="Calibri" w:hAnsi="Calibri"/>
              </w:rPr>
              <w:t>e Valči</w:t>
            </w:r>
            <w:r w:rsidRPr="00DB6739">
              <w:rPr>
                <w:rFonts w:ascii="Calibri" w:hAnsi="Calibri"/>
              </w:rPr>
              <w:t xml:space="preserve">, </w:t>
            </w:r>
            <w:proofErr w:type="gramStart"/>
            <w:r w:rsidRPr="00DB6739">
              <w:rPr>
                <w:rFonts w:ascii="Calibri" w:hAnsi="Calibri"/>
              </w:rPr>
              <w:t xml:space="preserve">dne </w:t>
            </w:r>
            <w:r>
              <w:rPr>
                <w:rFonts w:ascii="Calibri" w:hAnsi="Calibri"/>
              </w:rPr>
              <w:t xml:space="preserve"> 19.7.2024</w:t>
            </w:r>
            <w:proofErr w:type="gramEnd"/>
          </w:p>
          <w:p w14:paraId="40023D5C" w14:textId="77777777" w:rsidR="00BA4132" w:rsidRPr="00DB6739" w:rsidRDefault="00BA4132" w:rsidP="008222E6">
            <w:pPr>
              <w:keepLines/>
              <w:jc w:val="center"/>
              <w:rPr>
                <w:rFonts w:ascii="Calibri" w:hAnsi="Calibri"/>
              </w:rPr>
            </w:pPr>
          </w:p>
          <w:p w14:paraId="30F8CA77" w14:textId="77777777" w:rsidR="00BA4132" w:rsidRPr="00DB6739" w:rsidRDefault="00BA4132" w:rsidP="008222E6">
            <w:pPr>
              <w:keepLines/>
              <w:jc w:val="center"/>
              <w:rPr>
                <w:rFonts w:ascii="Calibri" w:hAnsi="Calibri"/>
              </w:rPr>
            </w:pPr>
          </w:p>
          <w:p w14:paraId="537BFB1D" w14:textId="77777777" w:rsidR="00BA4132" w:rsidRPr="00DB6739" w:rsidRDefault="00BA4132" w:rsidP="008222E6">
            <w:pPr>
              <w:keepLines/>
              <w:jc w:val="center"/>
              <w:rPr>
                <w:rFonts w:ascii="Calibri" w:hAnsi="Calibri"/>
              </w:rPr>
            </w:pPr>
            <w:r w:rsidRPr="00DB6739">
              <w:rPr>
                <w:rFonts w:ascii="Calibri" w:hAnsi="Calibri"/>
              </w:rPr>
              <w:t>…………………………………………..</w:t>
            </w:r>
          </w:p>
          <w:p w14:paraId="565D771A" w14:textId="77777777" w:rsidR="00BA4132" w:rsidRPr="00DB6739" w:rsidRDefault="00BA4132" w:rsidP="008222E6">
            <w:pPr>
              <w:keepLines/>
              <w:jc w:val="center"/>
              <w:rPr>
                <w:rFonts w:ascii="Calibri" w:hAnsi="Calibri"/>
              </w:rPr>
            </w:pPr>
            <w:r w:rsidRPr="00DB6739">
              <w:rPr>
                <w:rFonts w:ascii="Calibri" w:hAnsi="Calibri"/>
              </w:rPr>
              <w:t xml:space="preserve">(podpis </w:t>
            </w:r>
            <w:proofErr w:type="spellStart"/>
            <w:r w:rsidRPr="00DB6739">
              <w:rPr>
                <w:rFonts w:ascii="Calibri" w:hAnsi="Calibri"/>
              </w:rPr>
              <w:t>půjčitele</w:t>
            </w:r>
            <w:proofErr w:type="spellEnd"/>
            <w:r w:rsidRPr="00DB6739">
              <w:rPr>
                <w:rFonts w:ascii="Calibri" w:hAnsi="Calibri"/>
              </w:rPr>
              <w:t>)</w:t>
            </w:r>
          </w:p>
          <w:p w14:paraId="5AAF0C0B" w14:textId="77777777" w:rsidR="00BA4132" w:rsidRPr="00DB6739" w:rsidRDefault="00BA4132" w:rsidP="008222E6">
            <w:pPr>
              <w:keepLines/>
              <w:jc w:val="center"/>
              <w:rPr>
                <w:rFonts w:ascii="Calibri" w:hAnsi="Calibri"/>
              </w:rPr>
            </w:pPr>
          </w:p>
        </w:tc>
        <w:tc>
          <w:tcPr>
            <w:tcW w:w="4606" w:type="dxa"/>
          </w:tcPr>
          <w:p w14:paraId="086DD58B" w14:textId="77777777" w:rsidR="00BA4132" w:rsidRPr="00DB6739" w:rsidRDefault="00BA4132" w:rsidP="008222E6">
            <w:pPr>
              <w:keepLines/>
              <w:jc w:val="center"/>
              <w:rPr>
                <w:rFonts w:ascii="Calibri" w:hAnsi="Calibri"/>
              </w:rPr>
            </w:pPr>
            <w:r w:rsidRPr="00DB6739">
              <w:rPr>
                <w:rFonts w:ascii="Calibri" w:hAnsi="Calibri"/>
              </w:rPr>
              <w:t>V</w:t>
            </w:r>
            <w:r>
              <w:rPr>
                <w:rFonts w:ascii="Calibri" w:hAnsi="Calibri"/>
              </w:rPr>
              <w:t>e Valči</w:t>
            </w:r>
            <w:r w:rsidRPr="00DB6739">
              <w:rPr>
                <w:rFonts w:ascii="Calibri" w:hAnsi="Calibri"/>
              </w:rPr>
              <w:t>, dne</w:t>
            </w:r>
            <w:r>
              <w:rPr>
                <w:rFonts w:ascii="Calibri" w:hAnsi="Calibri"/>
              </w:rPr>
              <w:t xml:space="preserve"> 19.7. 20204</w:t>
            </w:r>
          </w:p>
          <w:p w14:paraId="78A5FD46" w14:textId="77777777" w:rsidR="00BA4132" w:rsidRPr="00DB6739" w:rsidRDefault="00BA4132" w:rsidP="008222E6">
            <w:pPr>
              <w:keepLines/>
              <w:jc w:val="center"/>
              <w:rPr>
                <w:rFonts w:ascii="Calibri" w:hAnsi="Calibri"/>
              </w:rPr>
            </w:pPr>
          </w:p>
          <w:p w14:paraId="12F26716" w14:textId="77777777" w:rsidR="00BA4132" w:rsidRPr="00DB6739" w:rsidRDefault="00BA4132" w:rsidP="008222E6">
            <w:pPr>
              <w:keepLines/>
              <w:jc w:val="center"/>
              <w:rPr>
                <w:rFonts w:ascii="Calibri" w:hAnsi="Calibri"/>
              </w:rPr>
            </w:pPr>
          </w:p>
          <w:p w14:paraId="786965D2" w14:textId="77777777" w:rsidR="00BA4132" w:rsidRPr="00DB6739" w:rsidRDefault="00BA4132" w:rsidP="008222E6">
            <w:pPr>
              <w:keepLines/>
              <w:jc w:val="center"/>
              <w:rPr>
                <w:rFonts w:ascii="Calibri" w:hAnsi="Calibri"/>
              </w:rPr>
            </w:pPr>
            <w:r w:rsidRPr="00DB6739">
              <w:rPr>
                <w:rFonts w:ascii="Calibri" w:hAnsi="Calibri"/>
              </w:rPr>
              <w:t>…………………………………………..</w:t>
            </w:r>
          </w:p>
          <w:p w14:paraId="7E741748" w14:textId="77777777" w:rsidR="00BA4132" w:rsidRPr="00DB6739" w:rsidRDefault="00BA4132" w:rsidP="008222E6">
            <w:pPr>
              <w:keepLines/>
              <w:jc w:val="center"/>
              <w:rPr>
                <w:rFonts w:ascii="Calibri" w:hAnsi="Calibri"/>
              </w:rPr>
            </w:pPr>
            <w:r w:rsidRPr="00DB6739">
              <w:rPr>
                <w:rFonts w:ascii="Calibri" w:hAnsi="Calibri"/>
              </w:rPr>
              <w:t>(podpis vypůjčitel)</w:t>
            </w:r>
          </w:p>
          <w:p w14:paraId="46AE17DF" w14:textId="77777777" w:rsidR="00BA4132" w:rsidRPr="00DB6739" w:rsidRDefault="00BA4132" w:rsidP="008222E6">
            <w:pPr>
              <w:keepLines/>
              <w:jc w:val="center"/>
              <w:rPr>
                <w:rFonts w:ascii="Calibri" w:hAnsi="Calibri"/>
              </w:rPr>
            </w:pPr>
            <w:r w:rsidRPr="00DB6739">
              <w:rPr>
                <w:rFonts w:ascii="Calibri" w:hAnsi="Calibri"/>
              </w:rPr>
              <w:t>/razítko/</w:t>
            </w:r>
          </w:p>
        </w:tc>
      </w:tr>
    </w:tbl>
    <w:p w14:paraId="084939AA" w14:textId="77777777" w:rsidR="00BA4132" w:rsidRPr="00DB6739" w:rsidRDefault="00BA4132" w:rsidP="00BA4132">
      <w:pPr>
        <w:keepLines/>
        <w:rPr>
          <w:rFonts w:ascii="Calibri" w:hAnsi="Calibri"/>
        </w:rPr>
      </w:pPr>
    </w:p>
    <w:p w14:paraId="35B44DDA" w14:textId="77777777" w:rsidR="00BA4132" w:rsidRDefault="00BA4132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BA4132" w:rsidSect="004035F6">
      <w:footerReference w:type="default" r:id="rId10"/>
      <w:headerReference w:type="first" r:id="rId11"/>
      <w:footerReference w:type="first" r:id="rId12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8A6C1" w14:textId="77777777" w:rsidR="00152AEC" w:rsidRDefault="00152AEC">
      <w:r>
        <w:separator/>
      </w:r>
    </w:p>
  </w:endnote>
  <w:endnote w:type="continuationSeparator" w:id="0">
    <w:p w14:paraId="28F5888A" w14:textId="77777777" w:rsidR="00152AEC" w:rsidRDefault="0015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5D536769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6DC2BE71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6DC2BE71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>tková správa v </w:t>
    </w:r>
    <w:r w:rsidR="00B05192">
      <w:t xml:space="preserve">Ústí nad Labem | </w:t>
    </w:r>
    <w:r w:rsidR="00B05192" w:rsidRPr="00D07BE0">
      <w:t>Podmokelská 1/15</w:t>
    </w:r>
    <w:r w:rsidR="00B05192" w:rsidRPr="005378F9">
      <w:t xml:space="preserve">, </w:t>
    </w:r>
    <w:r w:rsidR="00B05192">
      <w:t>400 07 Ústí nad Labem</w:t>
    </w:r>
    <w:r w:rsidR="00B05192" w:rsidRPr="00104576">
      <w:br/>
    </w:r>
    <w:r w:rsidR="00B05192">
      <w:rPr>
        <w:rFonts w:cs="Calibri"/>
      </w:rPr>
      <w:t xml:space="preserve">T +420 472 704 800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06AE5494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240694FE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240694FE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>tková správa</w:t>
    </w:r>
    <w:r w:rsidR="00B05192">
      <w:t xml:space="preserve"> v</w:t>
    </w:r>
    <w:r w:rsidR="00711F03">
      <w:t xml:space="preserve"> </w:t>
    </w:r>
    <w:r w:rsidR="0011440A">
      <w:t xml:space="preserve">Ústí nad Labem | </w:t>
    </w:r>
    <w:r w:rsidR="0011440A" w:rsidRPr="00D07BE0">
      <w:t>Podmokelská 1/15</w:t>
    </w:r>
    <w:r w:rsidR="0011440A" w:rsidRPr="005378F9">
      <w:t xml:space="preserve">, </w:t>
    </w:r>
    <w:r w:rsidR="0011440A">
      <w:t>400 07 Ústí nad Labem</w:t>
    </w:r>
    <w:r w:rsidR="00711F03" w:rsidRPr="00104576">
      <w:br/>
    </w:r>
    <w:r w:rsidR="00711F03">
      <w:rPr>
        <w:rFonts w:cs="Calibri"/>
      </w:rPr>
      <w:t>T +420 </w:t>
    </w:r>
    <w:r w:rsidR="0011440A">
      <w:rPr>
        <w:rFonts w:cs="Calibri"/>
      </w:rPr>
      <w:t xml:space="preserve">472 704 800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0577" w14:textId="77777777" w:rsidR="00152AEC" w:rsidRDefault="00152AEC">
      <w:r>
        <w:separator/>
      </w:r>
    </w:p>
  </w:footnote>
  <w:footnote w:type="continuationSeparator" w:id="0">
    <w:p w14:paraId="2EE19EB5" w14:textId="77777777" w:rsidR="00152AEC" w:rsidRDefault="00152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A770" w14:textId="4B1A2A1E" w:rsidR="00F754D4" w:rsidRDefault="00F754D4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45CE90B2" wp14:editId="147A6893">
          <wp:simplePos x="0" y="0"/>
          <wp:positionH relativeFrom="column">
            <wp:posOffset>-209550</wp:posOffset>
          </wp:positionH>
          <wp:positionV relativeFrom="paragraph">
            <wp:posOffset>56515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5ECA"/>
    <w:multiLevelType w:val="hybridMultilevel"/>
    <w:tmpl w:val="7E5CF474"/>
    <w:lvl w:ilvl="0" w:tplc="BCD4B3C4">
      <w:start w:val="1"/>
      <w:numFmt w:val="decimal"/>
      <w:lvlText w:val="%1."/>
      <w:lvlJc w:val="left"/>
      <w:pPr>
        <w:ind w:left="2826" w:hanging="141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F56300D"/>
    <w:multiLevelType w:val="hybridMultilevel"/>
    <w:tmpl w:val="5C6ABFC6"/>
    <w:lvl w:ilvl="0" w:tplc="FFFFFFFF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Letter"/>
      <w:lvlText w:val="%3."/>
      <w:lvlJc w:val="lef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0871BB"/>
    <w:multiLevelType w:val="hybridMultilevel"/>
    <w:tmpl w:val="64A6A1A8"/>
    <w:lvl w:ilvl="0" w:tplc="FFFFFFFF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1814B7"/>
    <w:multiLevelType w:val="hybridMultilevel"/>
    <w:tmpl w:val="B3B830DA"/>
    <w:lvl w:ilvl="0" w:tplc="9C76F7DE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7035E"/>
    <w:multiLevelType w:val="hybridMultilevel"/>
    <w:tmpl w:val="95BAA794"/>
    <w:lvl w:ilvl="0" w:tplc="4350C67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FE91849"/>
    <w:multiLevelType w:val="hybridMultilevel"/>
    <w:tmpl w:val="6262DC78"/>
    <w:lvl w:ilvl="0" w:tplc="FAC04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32B36"/>
    <w:multiLevelType w:val="hybridMultilevel"/>
    <w:tmpl w:val="00B6A6C6"/>
    <w:lvl w:ilvl="0" w:tplc="D0363D74">
      <w:start w:val="1"/>
      <w:numFmt w:val="decimal"/>
      <w:lvlText w:val="%1."/>
      <w:lvlJc w:val="left"/>
      <w:pPr>
        <w:ind w:left="1410" w:hanging="141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84325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1440A"/>
    <w:rsid w:val="00131B2D"/>
    <w:rsid w:val="00137DD0"/>
    <w:rsid w:val="001520AA"/>
    <w:rsid w:val="00152AEC"/>
    <w:rsid w:val="00153F90"/>
    <w:rsid w:val="00157854"/>
    <w:rsid w:val="00186D07"/>
    <w:rsid w:val="001B4B0C"/>
    <w:rsid w:val="001C42AD"/>
    <w:rsid w:val="001F5B06"/>
    <w:rsid w:val="001F6D66"/>
    <w:rsid w:val="001F7165"/>
    <w:rsid w:val="00210E7E"/>
    <w:rsid w:val="00211015"/>
    <w:rsid w:val="002175F0"/>
    <w:rsid w:val="002213BC"/>
    <w:rsid w:val="00221AA6"/>
    <w:rsid w:val="00225D4C"/>
    <w:rsid w:val="002409C3"/>
    <w:rsid w:val="0024272F"/>
    <w:rsid w:val="00255272"/>
    <w:rsid w:val="00273569"/>
    <w:rsid w:val="0027452B"/>
    <w:rsid w:val="00276CDF"/>
    <w:rsid w:val="00296CCA"/>
    <w:rsid w:val="002B51AE"/>
    <w:rsid w:val="002C019C"/>
    <w:rsid w:val="002C19B2"/>
    <w:rsid w:val="002D09F5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E1A11"/>
    <w:rsid w:val="003E2BF6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10D7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13709"/>
    <w:rsid w:val="00622892"/>
    <w:rsid w:val="00644F9D"/>
    <w:rsid w:val="00645D71"/>
    <w:rsid w:val="00673040"/>
    <w:rsid w:val="0067689E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4A52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D556F"/>
    <w:rsid w:val="00911320"/>
    <w:rsid w:val="00913688"/>
    <w:rsid w:val="00920738"/>
    <w:rsid w:val="009244A9"/>
    <w:rsid w:val="00930894"/>
    <w:rsid w:val="0093522A"/>
    <w:rsid w:val="00942067"/>
    <w:rsid w:val="00942401"/>
    <w:rsid w:val="0095100E"/>
    <w:rsid w:val="00960138"/>
    <w:rsid w:val="00966C80"/>
    <w:rsid w:val="00992FA0"/>
    <w:rsid w:val="009A3BE7"/>
    <w:rsid w:val="009B40C2"/>
    <w:rsid w:val="009C01D4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192"/>
    <w:rsid w:val="00B052ED"/>
    <w:rsid w:val="00B2364C"/>
    <w:rsid w:val="00B24AD2"/>
    <w:rsid w:val="00B35A29"/>
    <w:rsid w:val="00B361D2"/>
    <w:rsid w:val="00B4632A"/>
    <w:rsid w:val="00B472D2"/>
    <w:rsid w:val="00B56BBA"/>
    <w:rsid w:val="00B7373A"/>
    <w:rsid w:val="00B76FC6"/>
    <w:rsid w:val="00B81A19"/>
    <w:rsid w:val="00B84EF5"/>
    <w:rsid w:val="00B92FA8"/>
    <w:rsid w:val="00B96E29"/>
    <w:rsid w:val="00BA4132"/>
    <w:rsid w:val="00BB5875"/>
    <w:rsid w:val="00BC1FBE"/>
    <w:rsid w:val="00BC275C"/>
    <w:rsid w:val="00C01877"/>
    <w:rsid w:val="00C215B0"/>
    <w:rsid w:val="00C34D7B"/>
    <w:rsid w:val="00C46C46"/>
    <w:rsid w:val="00C83012"/>
    <w:rsid w:val="00CB3EB4"/>
    <w:rsid w:val="00D17CC7"/>
    <w:rsid w:val="00D2216D"/>
    <w:rsid w:val="00D31F46"/>
    <w:rsid w:val="00D33D14"/>
    <w:rsid w:val="00D42E62"/>
    <w:rsid w:val="00D7573A"/>
    <w:rsid w:val="00D85AF4"/>
    <w:rsid w:val="00D86D34"/>
    <w:rsid w:val="00D9250E"/>
    <w:rsid w:val="00D939BB"/>
    <w:rsid w:val="00DA639E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3A1"/>
    <w:rsid w:val="00E71F9D"/>
    <w:rsid w:val="00E76044"/>
    <w:rsid w:val="00E9431B"/>
    <w:rsid w:val="00EB684A"/>
    <w:rsid w:val="00ED56A1"/>
    <w:rsid w:val="00EE3121"/>
    <w:rsid w:val="00EE5EBA"/>
    <w:rsid w:val="00EF4975"/>
    <w:rsid w:val="00F027B1"/>
    <w:rsid w:val="00F0473C"/>
    <w:rsid w:val="00F0790C"/>
    <w:rsid w:val="00F11D58"/>
    <w:rsid w:val="00F14005"/>
    <w:rsid w:val="00F15726"/>
    <w:rsid w:val="00F16FBF"/>
    <w:rsid w:val="00F20432"/>
    <w:rsid w:val="00F37F96"/>
    <w:rsid w:val="00F456BB"/>
    <w:rsid w:val="00F548AC"/>
    <w:rsid w:val="00F610D5"/>
    <w:rsid w:val="00F62F42"/>
    <w:rsid w:val="00F70234"/>
    <w:rsid w:val="00F73DD1"/>
    <w:rsid w:val="00F754D4"/>
    <w:rsid w:val="00F853A7"/>
    <w:rsid w:val="00F90D85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41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styleId="Siln">
    <w:name w:val="Strong"/>
    <w:qFormat/>
    <w:rsid w:val="00BA4132"/>
    <w:rPr>
      <w:b/>
      <w:bCs/>
    </w:rPr>
  </w:style>
  <w:style w:type="paragraph" w:styleId="Zkladntext3">
    <w:name w:val="Body Text 3"/>
    <w:basedOn w:val="Normln"/>
    <w:link w:val="Zkladntext3Char"/>
    <w:semiHidden/>
    <w:rsid w:val="00BA4132"/>
    <w:pPr>
      <w:keepNext/>
      <w:widowControl w:val="0"/>
      <w:ind w:firstLine="708"/>
      <w:jc w:val="both"/>
      <w:outlineLvl w:val="0"/>
    </w:pPr>
    <w:rPr>
      <w:rFonts w:ascii="Arial" w:hAnsi="Arial" w:cs="Arial"/>
      <w:sz w:val="22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BA4132"/>
    <w:rPr>
      <w:rFonts w:ascii="Arial" w:hAnsi="Arial" w:cs="Arial"/>
      <w:szCs w:val="20"/>
    </w:rPr>
  </w:style>
  <w:style w:type="paragraph" w:styleId="Zkladntext">
    <w:name w:val="Body Text"/>
    <w:basedOn w:val="Normln"/>
    <w:link w:val="ZkladntextChar"/>
    <w:semiHidden/>
    <w:rsid w:val="00BA4132"/>
    <w:pPr>
      <w:keepNext/>
      <w:spacing w:after="120"/>
      <w:ind w:firstLine="708"/>
      <w:jc w:val="both"/>
      <w:outlineLvl w:val="0"/>
    </w:pPr>
    <w:rPr>
      <w:rFonts w:ascii="Arial" w:hAnsi="Arial"/>
      <w:sz w:val="22"/>
      <w:szCs w:val="2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BA4132"/>
    <w:rPr>
      <w:rFonts w:ascii="Arial" w:hAnsi="Arial"/>
      <w:lang w:val="x-none" w:eastAsia="x-none"/>
    </w:rPr>
  </w:style>
  <w:style w:type="paragraph" w:customStyle="1" w:styleId="a">
    <w:basedOn w:val="Nadpis3"/>
    <w:next w:val="Normln"/>
    <w:qFormat/>
    <w:rsid w:val="00BA4132"/>
    <w:pPr>
      <w:keepLines w:val="0"/>
      <w:spacing w:before="360" w:after="120"/>
      <w:jc w:val="center"/>
    </w:pPr>
    <w:rPr>
      <w:rFonts w:ascii="Arial" w:eastAsia="Times New Roman" w:hAnsi="Arial" w:cs="Arial"/>
      <w:b/>
      <w:bCs/>
      <w:color w:val="auto"/>
      <w:sz w:val="22"/>
      <w:szCs w:val="22"/>
    </w:rPr>
  </w:style>
  <w:style w:type="character" w:styleId="Hypertextovodkaz">
    <w:name w:val="Hyperlink"/>
    <w:uiPriority w:val="99"/>
    <w:semiHidden/>
    <w:unhideWhenUsed/>
    <w:rsid w:val="00BA4132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41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p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C2179-B2AE-4F9F-8630-BF3E3A4E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786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Šulcková Andrea</cp:lastModifiedBy>
  <cp:revision>3</cp:revision>
  <cp:lastPrinted>2024-07-23T10:33:00Z</cp:lastPrinted>
  <dcterms:created xsi:type="dcterms:W3CDTF">2024-07-31T04:55:00Z</dcterms:created>
  <dcterms:modified xsi:type="dcterms:W3CDTF">2024-07-31T11:06:00Z</dcterms:modified>
</cp:coreProperties>
</file>