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D56EC" w14:textId="77777777" w:rsidR="001F0FA4" w:rsidRDefault="001F0FA4" w:rsidP="001F0FA4">
      <w:pPr>
        <w:spacing w:after="0" w:line="240" w:lineRule="auto"/>
        <w:jc w:val="center"/>
        <w:rPr>
          <w:rFonts w:cstheme="minorHAnsi"/>
          <w:b/>
          <w:sz w:val="28"/>
          <w:szCs w:val="28"/>
        </w:rPr>
      </w:pPr>
    </w:p>
    <w:p w14:paraId="138A445A" w14:textId="77777777" w:rsidR="001F0FA4" w:rsidRDefault="001F0FA4" w:rsidP="001F0FA4">
      <w:pPr>
        <w:spacing w:after="0" w:line="240" w:lineRule="auto"/>
        <w:jc w:val="center"/>
        <w:rPr>
          <w:rFonts w:cstheme="minorHAnsi"/>
          <w:b/>
          <w:sz w:val="28"/>
          <w:szCs w:val="28"/>
        </w:rPr>
      </w:pPr>
    </w:p>
    <w:p w14:paraId="7A7341A0" w14:textId="73A988AD" w:rsidR="001F0FA4" w:rsidRPr="00D60C17" w:rsidRDefault="001F0FA4" w:rsidP="001F0FA4">
      <w:pPr>
        <w:spacing w:after="0" w:line="240" w:lineRule="auto"/>
        <w:jc w:val="center"/>
        <w:rPr>
          <w:rFonts w:cstheme="minorHAnsi"/>
          <w:b/>
          <w:sz w:val="28"/>
          <w:szCs w:val="28"/>
        </w:rPr>
      </w:pPr>
      <w:r>
        <w:rPr>
          <w:rFonts w:cstheme="minorHAnsi"/>
          <w:b/>
          <w:sz w:val="28"/>
          <w:szCs w:val="28"/>
        </w:rPr>
        <w:t xml:space="preserve">KUPNÍ </w:t>
      </w:r>
      <w:r w:rsidRPr="00D60C17">
        <w:rPr>
          <w:rFonts w:cstheme="minorHAnsi"/>
          <w:b/>
          <w:sz w:val="28"/>
          <w:szCs w:val="28"/>
        </w:rPr>
        <w:t xml:space="preserve">SMLOUVA </w:t>
      </w:r>
      <w:r>
        <w:rPr>
          <w:rFonts w:cstheme="minorHAnsi"/>
          <w:b/>
          <w:sz w:val="28"/>
          <w:szCs w:val="28"/>
        </w:rPr>
        <w:t>NA</w:t>
      </w:r>
      <w:r w:rsidRPr="00D60C17">
        <w:rPr>
          <w:rFonts w:cstheme="minorHAnsi"/>
          <w:b/>
          <w:sz w:val="28"/>
          <w:szCs w:val="28"/>
        </w:rPr>
        <w:t xml:space="preserve"> DODÁVK</w:t>
      </w:r>
      <w:r>
        <w:rPr>
          <w:rFonts w:cstheme="minorHAnsi"/>
          <w:b/>
          <w:sz w:val="28"/>
          <w:szCs w:val="28"/>
        </w:rPr>
        <w:t>U</w:t>
      </w:r>
      <w:r w:rsidRPr="00D60C17">
        <w:rPr>
          <w:rFonts w:cstheme="minorHAnsi"/>
          <w:b/>
          <w:sz w:val="28"/>
          <w:szCs w:val="28"/>
        </w:rPr>
        <w:t xml:space="preserve"> ZBOŽÍ</w:t>
      </w:r>
    </w:p>
    <w:p w14:paraId="2EA0C8F4" w14:textId="5238C44A" w:rsidR="001F0FA4" w:rsidRPr="001F0FA4" w:rsidRDefault="001F0FA4" w:rsidP="001F0FA4">
      <w:pPr>
        <w:spacing w:after="0" w:line="240" w:lineRule="auto"/>
        <w:jc w:val="center"/>
        <w:rPr>
          <w:rFonts w:cstheme="minorHAnsi"/>
          <w:b/>
          <w:sz w:val="28"/>
          <w:szCs w:val="28"/>
        </w:rPr>
      </w:pPr>
      <w:r w:rsidRPr="00D60C17">
        <w:rPr>
          <w:rFonts w:cstheme="minorHAnsi"/>
          <w:b/>
          <w:sz w:val="28"/>
          <w:szCs w:val="28"/>
        </w:rPr>
        <w:t>(rámcová kupní smlouva)</w:t>
      </w:r>
    </w:p>
    <w:p w14:paraId="694A0E82" w14:textId="77777777" w:rsidR="001F0FA4" w:rsidRPr="00D60C17" w:rsidRDefault="001F0FA4" w:rsidP="001F0FA4">
      <w:pPr>
        <w:spacing w:after="0" w:line="240" w:lineRule="auto"/>
        <w:rPr>
          <w:rFonts w:cstheme="minorHAnsi"/>
        </w:rPr>
      </w:pPr>
    </w:p>
    <w:p w14:paraId="0CD2F23F" w14:textId="77777777" w:rsidR="001F0FA4" w:rsidRPr="00D60C17" w:rsidRDefault="001F0FA4" w:rsidP="001F0FA4">
      <w:pPr>
        <w:spacing w:after="0" w:line="240" w:lineRule="auto"/>
        <w:rPr>
          <w:rFonts w:cstheme="minorHAnsi"/>
        </w:rPr>
      </w:pPr>
    </w:p>
    <w:p w14:paraId="52EC51AF" w14:textId="5C3A614F" w:rsidR="001F0FA4" w:rsidRPr="001F0FA4" w:rsidRDefault="00345D3C" w:rsidP="001F0FA4">
      <w:pPr>
        <w:spacing w:after="0" w:line="240" w:lineRule="auto"/>
        <w:rPr>
          <w:rFonts w:ascii="Calibri" w:eastAsia="Calibri" w:hAnsi="Calibri" w:cs="Calibri"/>
          <w:b/>
          <w:color w:val="0000FF"/>
        </w:rPr>
      </w:pPr>
      <w:r w:rsidRPr="00EE59E8">
        <w:rPr>
          <w:rFonts w:ascii="Calibri" w:eastAsia="Calibri" w:hAnsi="Calibri" w:cs="Calibri"/>
          <w:b/>
        </w:rPr>
        <w:t>Město Znojmo</w:t>
      </w:r>
    </w:p>
    <w:p w14:paraId="4F068EE0" w14:textId="6443469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se sídlem:</w:t>
      </w:r>
      <w:r w:rsidRPr="001F0FA4">
        <w:rPr>
          <w:rFonts w:ascii="Calibri" w:eastAsia="Calibri" w:hAnsi="Calibri" w:cs="Calibri"/>
        </w:rPr>
        <w:tab/>
      </w:r>
      <w:r w:rsidRPr="001F0FA4">
        <w:rPr>
          <w:rFonts w:ascii="Calibri" w:eastAsia="Calibri" w:hAnsi="Calibri" w:cs="Calibri"/>
        </w:rPr>
        <w:tab/>
      </w:r>
      <w:proofErr w:type="spellStart"/>
      <w:r w:rsidR="00345D3C">
        <w:rPr>
          <w:rFonts w:ascii="Calibri" w:eastAsia="Calibri" w:hAnsi="Calibri" w:cs="Calibri"/>
        </w:rPr>
        <w:t>Obroková</w:t>
      </w:r>
      <w:proofErr w:type="spellEnd"/>
      <w:r w:rsidR="00345D3C">
        <w:rPr>
          <w:rFonts w:ascii="Calibri" w:eastAsia="Calibri" w:hAnsi="Calibri" w:cs="Calibri"/>
        </w:rPr>
        <w:t xml:space="preserve"> 1/12, Znojmo, PSČ 669 02</w:t>
      </w:r>
    </w:p>
    <w:p w14:paraId="49A3FB38" w14:textId="60EAFD2C"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345D3C">
        <w:rPr>
          <w:rFonts w:ascii="Calibri" w:eastAsia="Calibri" w:hAnsi="Calibri" w:cs="Calibri"/>
        </w:rPr>
        <w:t>00293881</w:t>
      </w:r>
    </w:p>
    <w:p w14:paraId="32E97700" w14:textId="3123CCDE"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DIČ: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345D3C">
        <w:rPr>
          <w:rFonts w:ascii="Calibri" w:eastAsia="Calibri" w:hAnsi="Calibri" w:cs="Calibri"/>
        </w:rPr>
        <w:t>CZ00293881</w:t>
      </w:r>
    </w:p>
    <w:p w14:paraId="418704CE" w14:textId="3B8D9833"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zastoupen</w:t>
      </w:r>
      <w:r w:rsidR="00C400D8">
        <w:rPr>
          <w:rFonts w:ascii="Calibri" w:eastAsia="Calibri" w:hAnsi="Calibri" w:cs="Calibri"/>
        </w:rPr>
        <w:t>é</w:t>
      </w:r>
      <w:r w:rsidRPr="001F0FA4">
        <w:rPr>
          <w:rFonts w:ascii="Calibri" w:eastAsia="Calibri" w:hAnsi="Calibri" w:cs="Calibri"/>
        </w:rPr>
        <w:t xml:space="preserve">: </w:t>
      </w:r>
      <w:r w:rsidRPr="001F0FA4">
        <w:rPr>
          <w:rFonts w:ascii="Calibri" w:eastAsia="Calibri" w:hAnsi="Calibri" w:cs="Calibri"/>
        </w:rPr>
        <w:tab/>
      </w:r>
      <w:r w:rsidRPr="001F0FA4">
        <w:rPr>
          <w:rFonts w:ascii="Calibri" w:eastAsia="Calibri" w:hAnsi="Calibri" w:cs="Calibri"/>
        </w:rPr>
        <w:tab/>
      </w:r>
      <w:r w:rsidR="00345D3C">
        <w:rPr>
          <w:rFonts w:ascii="Calibri" w:eastAsia="Calibri" w:hAnsi="Calibri" w:cs="Calibri"/>
        </w:rPr>
        <w:t>Ing. Ivanou Solařovou, starostkou města</w:t>
      </w:r>
    </w:p>
    <w:p w14:paraId="73D02973" w14:textId="03EDB551"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847E62">
        <w:rPr>
          <w:rFonts w:ascii="Calibri" w:eastAsia="Calibri" w:hAnsi="Calibri" w:cs="Calibri"/>
        </w:rPr>
        <w:t>Komerční banka</w:t>
      </w:r>
    </w:p>
    <w:p w14:paraId="13D32015" w14:textId="55204853"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847E62">
        <w:rPr>
          <w:rFonts w:ascii="Calibri" w:eastAsia="Calibri" w:hAnsi="Calibri" w:cs="Calibri"/>
        </w:rPr>
        <w:t>19-224741/0100</w:t>
      </w:r>
    </w:p>
    <w:p w14:paraId="2582907C" w14:textId="24840526" w:rsidR="001F0FA4" w:rsidRPr="001F0FA4" w:rsidRDefault="001F0FA4" w:rsidP="001F0FA4">
      <w:pPr>
        <w:spacing w:after="0" w:line="240" w:lineRule="auto"/>
        <w:ind w:left="2127" w:hanging="2127"/>
        <w:jc w:val="both"/>
        <w:rPr>
          <w:rFonts w:ascii="Calibri" w:eastAsia="Calibri" w:hAnsi="Calibri" w:cs="Calibri"/>
          <w:strike/>
          <w:color w:val="FF0000"/>
        </w:rPr>
      </w:pPr>
      <w:r w:rsidRPr="001F0FA4">
        <w:rPr>
          <w:rFonts w:ascii="Calibri" w:eastAsia="Calibri" w:hAnsi="Calibri" w:cs="Calibri"/>
        </w:rPr>
        <w:t xml:space="preserve">kontaktní osoba: </w:t>
      </w:r>
      <w:r w:rsidRPr="001F0FA4">
        <w:rPr>
          <w:rFonts w:ascii="Calibri" w:eastAsia="Calibri" w:hAnsi="Calibri" w:cs="Calibri"/>
        </w:rPr>
        <w:tab/>
      </w:r>
      <w:r w:rsidR="00345D3C">
        <w:rPr>
          <w:rFonts w:ascii="Calibri" w:eastAsia="Calibri" w:hAnsi="Calibri" w:cs="Calibri"/>
        </w:rPr>
        <w:t>Mgr. Milan Kovárník, ředitel Městské policie Znojmo</w:t>
      </w:r>
    </w:p>
    <w:p w14:paraId="1CEDAA22" w14:textId="02709622"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telefon: </w:t>
      </w:r>
      <w:r w:rsidRPr="001F0FA4">
        <w:rPr>
          <w:rFonts w:ascii="Calibri" w:eastAsia="Calibri" w:hAnsi="Calibri" w:cs="Calibri"/>
        </w:rPr>
        <w:tab/>
      </w:r>
      <w:r w:rsidR="00345D3C">
        <w:rPr>
          <w:rFonts w:ascii="Calibri" w:eastAsia="Calibri" w:hAnsi="Calibri" w:cs="Calibri"/>
        </w:rPr>
        <w:t>733 126 207</w:t>
      </w:r>
    </w:p>
    <w:p w14:paraId="64A49FF5" w14:textId="6B218A8A" w:rsidR="001F0FA4" w:rsidRPr="001F0FA4" w:rsidRDefault="001F0FA4" w:rsidP="001F0FA4">
      <w:pPr>
        <w:spacing w:after="0" w:line="240" w:lineRule="auto"/>
        <w:ind w:left="2127" w:hanging="2127"/>
        <w:jc w:val="both"/>
        <w:rPr>
          <w:rFonts w:ascii="Calibri" w:eastAsia="Calibri" w:hAnsi="Calibri" w:cs="Calibri"/>
          <w:i/>
          <w:iCs/>
        </w:rPr>
      </w:pPr>
      <w:r w:rsidRPr="001F0FA4">
        <w:rPr>
          <w:rFonts w:ascii="Calibri" w:eastAsia="Calibri" w:hAnsi="Calibri" w:cs="Calibri"/>
        </w:rPr>
        <w:t xml:space="preserve">e-mail: </w:t>
      </w:r>
      <w:r w:rsidRPr="001F0FA4">
        <w:rPr>
          <w:rFonts w:ascii="Calibri" w:eastAsia="Calibri" w:hAnsi="Calibri" w:cs="Calibri"/>
        </w:rPr>
        <w:tab/>
      </w:r>
      <w:r w:rsidR="00345D3C">
        <w:rPr>
          <w:rFonts w:ascii="Calibri" w:eastAsia="Calibri" w:hAnsi="Calibri" w:cs="Calibri"/>
        </w:rPr>
        <w:t>reditel@mp.muznojmo.cz</w:t>
      </w:r>
    </w:p>
    <w:p w14:paraId="1A997065" w14:textId="77777777" w:rsidR="001F0FA4" w:rsidRPr="001F0FA4" w:rsidRDefault="001F0FA4" w:rsidP="001F0FA4">
      <w:pPr>
        <w:spacing w:after="0" w:line="240" w:lineRule="auto"/>
        <w:rPr>
          <w:rFonts w:ascii="Calibri" w:eastAsia="Calibri" w:hAnsi="Calibri" w:cs="Calibri"/>
        </w:rPr>
      </w:pPr>
    </w:p>
    <w:p w14:paraId="0B7985DF" w14:textId="77777777" w:rsidR="001F0FA4" w:rsidRPr="001F0FA4" w:rsidRDefault="001F0FA4" w:rsidP="001F0FA4">
      <w:pPr>
        <w:spacing w:after="0" w:line="240" w:lineRule="auto"/>
        <w:rPr>
          <w:rFonts w:ascii="Calibri" w:eastAsia="Calibri" w:hAnsi="Calibri" w:cs="Calibri"/>
          <w:iCs/>
        </w:rPr>
      </w:pPr>
      <w:r w:rsidRPr="001F0FA4">
        <w:rPr>
          <w:rFonts w:ascii="Calibri" w:eastAsia="Calibri" w:hAnsi="Calibri" w:cs="Calibri"/>
          <w:iCs/>
        </w:rPr>
        <w:t>na straně jedné jako kupující (dále jen „kupující“)</w:t>
      </w:r>
    </w:p>
    <w:p w14:paraId="501171CF" w14:textId="77777777" w:rsidR="001F0FA4" w:rsidRPr="001F0FA4" w:rsidRDefault="001F0FA4" w:rsidP="001F0FA4">
      <w:pPr>
        <w:spacing w:after="0" w:line="240" w:lineRule="auto"/>
        <w:rPr>
          <w:rFonts w:ascii="Calibri" w:eastAsia="Calibri" w:hAnsi="Calibri" w:cs="Calibri"/>
        </w:rPr>
      </w:pPr>
    </w:p>
    <w:p w14:paraId="4847FC13" w14:textId="77777777"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a</w:t>
      </w:r>
    </w:p>
    <w:p w14:paraId="0C9E31A2" w14:textId="77777777" w:rsidR="001F0FA4" w:rsidRPr="001F0FA4" w:rsidRDefault="001F0FA4" w:rsidP="001F0FA4">
      <w:pPr>
        <w:spacing w:after="0" w:line="240" w:lineRule="auto"/>
        <w:rPr>
          <w:rFonts w:ascii="Calibri" w:eastAsia="Calibri" w:hAnsi="Calibri" w:cs="Calibri"/>
          <w:b/>
        </w:rPr>
      </w:pPr>
    </w:p>
    <w:p w14:paraId="2BE2C754" w14:textId="724BBEC3" w:rsidR="001F0FA4" w:rsidRPr="001F0FA4" w:rsidRDefault="00345D3C" w:rsidP="001F0FA4">
      <w:pPr>
        <w:spacing w:after="0" w:line="240" w:lineRule="auto"/>
        <w:rPr>
          <w:rFonts w:ascii="Calibri" w:eastAsia="Calibri" w:hAnsi="Calibri" w:cs="Calibri"/>
          <w:b/>
          <w:iCs/>
          <w:color w:val="0000FF"/>
        </w:rPr>
      </w:pPr>
      <w:proofErr w:type="spellStart"/>
      <w:r w:rsidRPr="00EE59E8">
        <w:rPr>
          <w:rFonts w:ascii="Calibri" w:eastAsia="Calibri" w:hAnsi="Calibri" w:cs="Calibri"/>
          <w:b/>
          <w:iCs/>
        </w:rPr>
        <w:t>Bartolini</w:t>
      </w:r>
      <w:proofErr w:type="spellEnd"/>
      <w:r w:rsidRPr="00EE59E8">
        <w:rPr>
          <w:rFonts w:ascii="Calibri" w:eastAsia="Calibri" w:hAnsi="Calibri" w:cs="Calibri"/>
          <w:b/>
          <w:iCs/>
        </w:rPr>
        <w:t xml:space="preserve"> </w:t>
      </w:r>
      <w:proofErr w:type="spellStart"/>
      <w:r w:rsidRPr="00EE59E8">
        <w:rPr>
          <w:rFonts w:ascii="Calibri" w:eastAsia="Calibri" w:hAnsi="Calibri" w:cs="Calibri"/>
          <w:b/>
          <w:iCs/>
        </w:rPr>
        <w:t>s.r.o</w:t>
      </w:r>
      <w:proofErr w:type="spellEnd"/>
    </w:p>
    <w:p w14:paraId="3605B330" w14:textId="65C8B80C"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se sídlem: </w:t>
      </w:r>
      <w:r w:rsidRPr="001F0FA4">
        <w:rPr>
          <w:rFonts w:ascii="Calibri" w:eastAsia="Calibri" w:hAnsi="Calibri" w:cs="Calibri"/>
        </w:rPr>
        <w:tab/>
      </w:r>
      <w:r w:rsidRPr="001F0FA4">
        <w:rPr>
          <w:rFonts w:ascii="Calibri" w:eastAsia="Calibri" w:hAnsi="Calibri" w:cs="Calibri"/>
        </w:rPr>
        <w:tab/>
      </w:r>
      <w:r w:rsidR="00345D3C">
        <w:rPr>
          <w:rFonts w:ascii="Calibri" w:eastAsia="Calibri" w:hAnsi="Calibri" w:cs="Calibri"/>
        </w:rPr>
        <w:t xml:space="preserve">Poděbradova 285/109, </w:t>
      </w:r>
      <w:proofErr w:type="spellStart"/>
      <w:r w:rsidR="00345D3C">
        <w:rPr>
          <w:rFonts w:ascii="Calibri" w:eastAsia="Calibri" w:hAnsi="Calibri" w:cs="Calibri"/>
        </w:rPr>
        <w:t>Ponava</w:t>
      </w:r>
      <w:proofErr w:type="spellEnd"/>
      <w:r w:rsidR="00345D3C">
        <w:rPr>
          <w:rFonts w:ascii="Calibri" w:eastAsia="Calibri" w:hAnsi="Calibri" w:cs="Calibri"/>
        </w:rPr>
        <w:t>, Brno, PSČ 612 00</w:t>
      </w:r>
      <w:r w:rsidRPr="001F0FA4">
        <w:rPr>
          <w:rFonts w:ascii="Calibri" w:eastAsia="Calibri" w:hAnsi="Calibri" w:cs="Calibri"/>
        </w:rPr>
        <w:t xml:space="preserve"> </w:t>
      </w:r>
    </w:p>
    <w:p w14:paraId="13B811D4" w14:textId="43A7E4FF"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IČO: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345D3C">
        <w:rPr>
          <w:rFonts w:ascii="Calibri" w:eastAsia="Calibri" w:hAnsi="Calibri" w:cs="Calibri"/>
        </w:rPr>
        <w:t>28267672</w:t>
      </w:r>
      <w:r w:rsidRPr="001F0FA4">
        <w:rPr>
          <w:rFonts w:ascii="Calibri" w:eastAsia="Calibri" w:hAnsi="Calibri" w:cs="Calibri"/>
        </w:rPr>
        <w:tab/>
      </w:r>
      <w:r w:rsidRPr="001F0FA4">
        <w:rPr>
          <w:rFonts w:ascii="Calibri" w:eastAsia="Calibri" w:hAnsi="Calibri" w:cs="Calibri"/>
        </w:rPr>
        <w:tab/>
      </w:r>
    </w:p>
    <w:p w14:paraId="1790C03E" w14:textId="2AFB7321"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 xml:space="preserve">DIČ: </w:t>
      </w:r>
      <w:r w:rsidRPr="001F0FA4">
        <w:rPr>
          <w:rFonts w:ascii="Calibri" w:eastAsia="Calibri" w:hAnsi="Calibri" w:cs="Calibri"/>
        </w:rPr>
        <w:tab/>
      </w:r>
      <w:r w:rsidRPr="001F0FA4">
        <w:rPr>
          <w:rFonts w:ascii="Calibri" w:eastAsia="Calibri" w:hAnsi="Calibri" w:cs="Calibri"/>
        </w:rPr>
        <w:tab/>
      </w:r>
      <w:r w:rsidRPr="001F0FA4">
        <w:rPr>
          <w:rFonts w:ascii="Calibri" w:eastAsia="Calibri" w:hAnsi="Calibri" w:cs="Calibri"/>
        </w:rPr>
        <w:tab/>
      </w:r>
      <w:r w:rsidR="00345D3C">
        <w:rPr>
          <w:rFonts w:ascii="Calibri" w:eastAsia="Calibri" w:hAnsi="Calibri" w:cs="Calibri"/>
        </w:rPr>
        <w:t>CZ28267672</w:t>
      </w:r>
    </w:p>
    <w:p w14:paraId="272BD647" w14:textId="4214BDEF" w:rsidR="001F0FA4" w:rsidRPr="001F0FA4" w:rsidRDefault="001F0FA4" w:rsidP="001F0FA4">
      <w:pPr>
        <w:spacing w:after="0" w:line="240" w:lineRule="auto"/>
        <w:rPr>
          <w:rFonts w:ascii="Calibri" w:eastAsia="Calibri" w:hAnsi="Calibri" w:cs="Calibri"/>
        </w:rPr>
      </w:pPr>
      <w:r w:rsidRPr="001F0FA4">
        <w:rPr>
          <w:rFonts w:ascii="Calibri" w:eastAsia="Calibri" w:hAnsi="Calibri" w:cs="Calibri"/>
        </w:rPr>
        <w:t>zastoupen</w:t>
      </w:r>
      <w:r w:rsidR="00C400D8">
        <w:rPr>
          <w:rFonts w:ascii="Calibri" w:eastAsia="Calibri" w:hAnsi="Calibri" w:cs="Calibri"/>
        </w:rPr>
        <w:t>o</w:t>
      </w:r>
      <w:r w:rsidRPr="001F0FA4">
        <w:rPr>
          <w:rFonts w:ascii="Calibri" w:eastAsia="Calibri" w:hAnsi="Calibri" w:cs="Calibri"/>
        </w:rPr>
        <w:t>:</w:t>
      </w:r>
      <w:r w:rsidRPr="001F0FA4">
        <w:rPr>
          <w:rFonts w:ascii="Calibri" w:eastAsia="Calibri" w:hAnsi="Calibri" w:cs="Calibri"/>
        </w:rPr>
        <w:tab/>
      </w:r>
      <w:r w:rsidRPr="001F0FA4">
        <w:rPr>
          <w:rFonts w:ascii="Calibri" w:eastAsia="Calibri" w:hAnsi="Calibri" w:cs="Calibri"/>
        </w:rPr>
        <w:tab/>
      </w:r>
      <w:r w:rsidR="00345D3C">
        <w:rPr>
          <w:rFonts w:ascii="Calibri" w:eastAsia="Calibri" w:hAnsi="Calibri" w:cs="Calibri"/>
        </w:rPr>
        <w:t>Petrem Bartoškem, jednatelem</w:t>
      </w:r>
    </w:p>
    <w:p w14:paraId="57C82DC5" w14:textId="730ADAFD"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 xml:space="preserve">bankovní spojení: </w:t>
      </w:r>
      <w:r w:rsidRPr="001F0FA4">
        <w:rPr>
          <w:rFonts w:ascii="Calibri" w:eastAsia="Calibri" w:hAnsi="Calibri" w:cs="Calibri"/>
        </w:rPr>
        <w:tab/>
      </w:r>
      <w:r w:rsidR="00847E62">
        <w:rPr>
          <w:rFonts w:ascii="Calibri" w:eastAsia="Calibri" w:hAnsi="Calibri" w:cs="Calibri"/>
        </w:rPr>
        <w:t>ČSOB</w:t>
      </w:r>
    </w:p>
    <w:p w14:paraId="3590BF73" w14:textId="4CEA4B84" w:rsidR="001F0FA4" w:rsidRPr="001F0FA4" w:rsidRDefault="001F0FA4" w:rsidP="001F0FA4">
      <w:pPr>
        <w:spacing w:after="0" w:line="240" w:lineRule="auto"/>
        <w:ind w:left="2127" w:hanging="2127"/>
        <w:jc w:val="both"/>
        <w:rPr>
          <w:rFonts w:ascii="Calibri" w:eastAsia="Calibri" w:hAnsi="Calibri" w:cs="Calibri"/>
        </w:rPr>
      </w:pPr>
      <w:r w:rsidRPr="001F0FA4">
        <w:rPr>
          <w:rFonts w:ascii="Calibri" w:eastAsia="Calibri" w:hAnsi="Calibri" w:cs="Calibri"/>
        </w:rPr>
        <w:t>číslo účtu:</w:t>
      </w:r>
      <w:r w:rsidRPr="001F0FA4">
        <w:rPr>
          <w:rFonts w:ascii="Calibri" w:eastAsia="Calibri" w:hAnsi="Calibri" w:cs="Calibri"/>
        </w:rPr>
        <w:tab/>
      </w:r>
      <w:r w:rsidR="00847E62">
        <w:rPr>
          <w:rFonts w:ascii="Calibri" w:eastAsia="Calibri" w:hAnsi="Calibri" w:cs="Calibri"/>
        </w:rPr>
        <w:t>219880196/0300</w:t>
      </w:r>
      <w:r w:rsidRPr="001F0FA4">
        <w:rPr>
          <w:rFonts w:ascii="Calibri" w:eastAsia="Calibri" w:hAnsi="Calibri" w:cs="Calibri"/>
        </w:rPr>
        <w:t xml:space="preserve"> </w:t>
      </w:r>
    </w:p>
    <w:p w14:paraId="0D0D734D" w14:textId="0CD28A3D" w:rsidR="001F0FA4" w:rsidRPr="00F70A66" w:rsidRDefault="001F0FA4" w:rsidP="001F0FA4">
      <w:pPr>
        <w:spacing w:after="0" w:line="240" w:lineRule="auto"/>
        <w:ind w:left="2127" w:hanging="2127"/>
        <w:jc w:val="both"/>
        <w:rPr>
          <w:rFonts w:ascii="Calibri" w:eastAsia="Calibri" w:hAnsi="Calibri" w:cs="Calibri"/>
          <w:strike/>
          <w:color w:val="FF0000"/>
        </w:rPr>
      </w:pPr>
      <w:r w:rsidRPr="00F70A66">
        <w:rPr>
          <w:rFonts w:ascii="Calibri" w:eastAsia="Calibri" w:hAnsi="Calibri" w:cs="Calibri"/>
        </w:rPr>
        <w:t xml:space="preserve">kontaktní osoba: </w:t>
      </w:r>
      <w:r w:rsidRPr="00F70A66">
        <w:rPr>
          <w:rFonts w:ascii="Calibri" w:eastAsia="Calibri" w:hAnsi="Calibri" w:cs="Calibri"/>
        </w:rPr>
        <w:tab/>
      </w:r>
      <w:r w:rsidR="00F70A66" w:rsidRPr="00F70A66">
        <w:rPr>
          <w:rFonts w:ascii="Calibri" w:eastAsia="Calibri" w:hAnsi="Calibri" w:cs="Calibri"/>
        </w:rPr>
        <w:t>Ing. Jana Černá, obchodní oddělení</w:t>
      </w:r>
    </w:p>
    <w:p w14:paraId="580D0040" w14:textId="46FF6711" w:rsidR="001F0FA4" w:rsidRPr="00F70A66" w:rsidRDefault="001F0FA4" w:rsidP="001F0FA4">
      <w:pPr>
        <w:spacing w:after="0" w:line="240" w:lineRule="auto"/>
        <w:ind w:left="2127" w:hanging="2127"/>
        <w:jc w:val="both"/>
        <w:rPr>
          <w:rFonts w:ascii="Calibri" w:eastAsia="Calibri" w:hAnsi="Calibri" w:cs="Calibri"/>
        </w:rPr>
      </w:pPr>
      <w:r w:rsidRPr="00F70A66">
        <w:rPr>
          <w:rFonts w:ascii="Calibri" w:eastAsia="Calibri" w:hAnsi="Calibri" w:cs="Calibri"/>
        </w:rPr>
        <w:t xml:space="preserve">telefon: </w:t>
      </w:r>
      <w:r w:rsidRPr="00F70A66">
        <w:rPr>
          <w:rFonts w:ascii="Calibri" w:eastAsia="Calibri" w:hAnsi="Calibri" w:cs="Calibri"/>
        </w:rPr>
        <w:tab/>
      </w:r>
      <w:r w:rsidR="00F70A66" w:rsidRPr="00F70A66">
        <w:rPr>
          <w:rFonts w:ascii="Calibri" w:eastAsia="Calibri" w:hAnsi="Calibri" w:cs="Calibri"/>
        </w:rPr>
        <w:t>739 265 041</w:t>
      </w:r>
    </w:p>
    <w:p w14:paraId="05CF88B2" w14:textId="5CCA15BD" w:rsidR="001F0FA4" w:rsidRPr="001F0FA4" w:rsidRDefault="001F0FA4" w:rsidP="001F0FA4">
      <w:pPr>
        <w:spacing w:after="0" w:line="240" w:lineRule="auto"/>
        <w:ind w:left="2127" w:hanging="2127"/>
        <w:jc w:val="both"/>
        <w:rPr>
          <w:rFonts w:ascii="Calibri" w:eastAsia="Calibri" w:hAnsi="Calibri" w:cs="Calibri"/>
          <w:i/>
          <w:iCs/>
        </w:rPr>
      </w:pPr>
      <w:r w:rsidRPr="00F70A66">
        <w:rPr>
          <w:rFonts w:ascii="Calibri" w:eastAsia="Calibri" w:hAnsi="Calibri" w:cs="Calibri"/>
        </w:rPr>
        <w:t xml:space="preserve">e-mail: </w:t>
      </w:r>
      <w:r w:rsidRPr="00F70A66">
        <w:rPr>
          <w:rFonts w:ascii="Calibri" w:eastAsia="Calibri" w:hAnsi="Calibri" w:cs="Calibri"/>
        </w:rPr>
        <w:tab/>
      </w:r>
      <w:r w:rsidR="00F70A66" w:rsidRPr="00F70A66">
        <w:rPr>
          <w:rFonts w:ascii="Calibri" w:eastAsia="Calibri" w:hAnsi="Calibri" w:cs="Calibri"/>
        </w:rPr>
        <w:t>jc</w:t>
      </w:r>
      <w:r w:rsidR="00345D3C" w:rsidRPr="00F70A66">
        <w:rPr>
          <w:rFonts w:ascii="Calibri" w:eastAsia="Calibri" w:hAnsi="Calibri" w:cs="Calibri"/>
        </w:rPr>
        <w:t>@bartolini.cz</w:t>
      </w:r>
    </w:p>
    <w:p w14:paraId="05BBC84B" w14:textId="77777777" w:rsidR="001F0FA4" w:rsidRPr="001F0FA4" w:rsidRDefault="001F0FA4" w:rsidP="001F0FA4">
      <w:pPr>
        <w:jc w:val="both"/>
        <w:rPr>
          <w:rFonts w:ascii="Calibri" w:eastAsia="Calibri" w:hAnsi="Calibri" w:cs="Calibri"/>
        </w:rPr>
      </w:pPr>
    </w:p>
    <w:p w14:paraId="0FFF9E7F" w14:textId="77777777"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na straně druhé jako prodávající (dále jen „prodávající“)</w:t>
      </w:r>
    </w:p>
    <w:p w14:paraId="5C7018EB" w14:textId="77777777" w:rsidR="001F0FA4" w:rsidRPr="001F0FA4" w:rsidRDefault="001F0FA4" w:rsidP="001F0FA4">
      <w:pPr>
        <w:spacing w:after="0" w:line="240" w:lineRule="auto"/>
        <w:jc w:val="both"/>
        <w:rPr>
          <w:rFonts w:ascii="Calibri" w:eastAsia="Times New Roman" w:hAnsi="Calibri" w:cs="Calibri"/>
          <w:iCs/>
          <w:snapToGrid w:val="0"/>
          <w:lang w:eastAsia="cs-CZ"/>
        </w:rPr>
      </w:pPr>
    </w:p>
    <w:p w14:paraId="5378E4B5" w14:textId="0A2E2A01" w:rsidR="001F0FA4" w:rsidRPr="001F0FA4" w:rsidRDefault="001F0FA4" w:rsidP="001F0FA4">
      <w:pPr>
        <w:spacing w:after="0" w:line="240" w:lineRule="auto"/>
        <w:jc w:val="both"/>
        <w:rPr>
          <w:rFonts w:ascii="Calibri" w:eastAsia="Times New Roman" w:hAnsi="Calibri" w:cs="Calibri"/>
          <w:iCs/>
          <w:snapToGrid w:val="0"/>
          <w:lang w:eastAsia="cs-CZ"/>
        </w:rPr>
      </w:pPr>
      <w:r w:rsidRPr="001F0FA4">
        <w:rPr>
          <w:rFonts w:ascii="Calibri" w:eastAsia="Times New Roman" w:hAnsi="Calibri" w:cs="Calibri"/>
          <w:iCs/>
          <w:snapToGrid w:val="0"/>
          <w:lang w:eastAsia="cs-CZ"/>
        </w:rPr>
        <w:t>(</w:t>
      </w:r>
      <w:r w:rsidR="0082431E">
        <w:rPr>
          <w:rFonts w:ascii="Calibri" w:eastAsia="Times New Roman" w:hAnsi="Calibri" w:cs="Calibri"/>
          <w:iCs/>
          <w:snapToGrid w:val="0"/>
          <w:lang w:eastAsia="cs-CZ"/>
        </w:rPr>
        <w:t>d</w:t>
      </w:r>
      <w:r w:rsidRPr="001F0FA4">
        <w:rPr>
          <w:rFonts w:ascii="Calibri" w:eastAsia="Times New Roman" w:hAnsi="Calibri" w:cs="Calibri"/>
          <w:iCs/>
          <w:snapToGrid w:val="0"/>
          <w:lang w:eastAsia="cs-CZ"/>
        </w:rPr>
        <w:t>ále jen kupující a prodávající společně také jako „smluvní strany“)</w:t>
      </w:r>
    </w:p>
    <w:p w14:paraId="5FEADED3" w14:textId="77777777" w:rsidR="001F0FA4" w:rsidRPr="001F0FA4" w:rsidRDefault="001F0FA4" w:rsidP="001F0FA4">
      <w:pPr>
        <w:spacing w:after="0" w:line="240" w:lineRule="auto"/>
        <w:jc w:val="both"/>
        <w:rPr>
          <w:rFonts w:ascii="Calibri" w:eastAsia="Times New Roman" w:hAnsi="Calibri" w:cs="Calibri"/>
          <w:lang w:eastAsia="cs-CZ"/>
        </w:rPr>
      </w:pPr>
    </w:p>
    <w:p w14:paraId="50733425" w14:textId="3697C152" w:rsidR="001F0FA4" w:rsidRPr="001F0FA4" w:rsidRDefault="001F0FA4" w:rsidP="001F0FA4">
      <w:pPr>
        <w:spacing w:after="120"/>
        <w:jc w:val="both"/>
        <w:rPr>
          <w:rFonts w:ascii="Calibri" w:eastAsia="Calibri" w:hAnsi="Calibri" w:cs="Calibri"/>
        </w:rPr>
      </w:pPr>
      <w:r w:rsidRPr="001F0FA4">
        <w:rPr>
          <w:rFonts w:ascii="Calibri" w:eastAsia="Calibri" w:hAnsi="Calibri" w:cs="Calibri"/>
        </w:rPr>
        <w:t>Smluvní strany se dohodly na uzavření této kupní smlouvy</w:t>
      </w:r>
      <w:r>
        <w:rPr>
          <w:rFonts w:ascii="Calibri" w:eastAsia="Calibri" w:hAnsi="Calibri" w:cs="Calibri"/>
        </w:rPr>
        <w:t xml:space="preserve"> na dodávku zboží</w:t>
      </w:r>
      <w:r w:rsidRPr="001F0FA4">
        <w:rPr>
          <w:rFonts w:ascii="Calibri" w:eastAsia="Calibri" w:hAnsi="Calibri" w:cs="Calibri"/>
        </w:rPr>
        <w:t xml:space="preserve"> </w:t>
      </w:r>
      <w:r w:rsidR="0024544F">
        <w:rPr>
          <w:rFonts w:ascii="Calibri" w:eastAsia="Calibri" w:hAnsi="Calibri" w:cs="Calibri"/>
        </w:rPr>
        <w:t>ve smyslu § 2079 a násl. zákona č. 89/2012 Sb., občanský zákoník, ve znění pozdějších předpisů (dále jen „smlouva“ a „občanský zákoník“).</w:t>
      </w:r>
    </w:p>
    <w:p w14:paraId="56006BE9" w14:textId="77777777" w:rsidR="001F0FA4" w:rsidRDefault="001F0FA4" w:rsidP="001F0FA4">
      <w:pPr>
        <w:spacing w:after="0" w:line="240" w:lineRule="auto"/>
        <w:rPr>
          <w:rFonts w:cstheme="minorHAnsi"/>
        </w:rPr>
      </w:pPr>
    </w:p>
    <w:p w14:paraId="6938AB80" w14:textId="77777777" w:rsidR="001F0FA4" w:rsidRPr="00D60C17" w:rsidRDefault="001F0FA4" w:rsidP="001F0FA4">
      <w:pPr>
        <w:spacing w:after="0" w:line="240" w:lineRule="auto"/>
        <w:rPr>
          <w:rFonts w:cstheme="minorHAnsi"/>
        </w:rPr>
      </w:pPr>
    </w:p>
    <w:p w14:paraId="3E182FE2" w14:textId="77777777" w:rsidR="001F0FA4" w:rsidRPr="00D60C17" w:rsidRDefault="001F0FA4" w:rsidP="001F0FA4">
      <w:pPr>
        <w:spacing w:after="0" w:line="240" w:lineRule="auto"/>
        <w:jc w:val="center"/>
        <w:rPr>
          <w:rFonts w:cstheme="minorHAnsi"/>
          <w:b/>
        </w:rPr>
      </w:pPr>
      <w:r w:rsidRPr="00D60C17">
        <w:rPr>
          <w:rFonts w:cstheme="minorHAnsi"/>
          <w:b/>
        </w:rPr>
        <w:t>Úvodní ustanovení</w:t>
      </w:r>
    </w:p>
    <w:p w14:paraId="40F1B789" w14:textId="77777777" w:rsidR="001F0FA4" w:rsidRPr="00D60C17" w:rsidRDefault="001F0FA4" w:rsidP="001F0FA4">
      <w:pPr>
        <w:spacing w:after="0" w:line="240" w:lineRule="auto"/>
        <w:rPr>
          <w:rFonts w:cstheme="minorHAnsi"/>
        </w:rPr>
      </w:pPr>
    </w:p>
    <w:p w14:paraId="69DDE771" w14:textId="389C804A" w:rsidR="00541CDB" w:rsidRDefault="001F0FA4" w:rsidP="001F0FA4">
      <w:pPr>
        <w:spacing w:after="0" w:line="240" w:lineRule="auto"/>
        <w:jc w:val="both"/>
        <w:rPr>
          <w:rFonts w:cstheme="minorHAnsi"/>
        </w:rPr>
      </w:pPr>
      <w:r w:rsidRPr="00D60C17">
        <w:rPr>
          <w:rFonts w:cstheme="minorHAnsi"/>
        </w:rPr>
        <w:t xml:space="preserve">Smluvní strany se </w:t>
      </w:r>
      <w:r w:rsidRPr="00D471A0">
        <w:rPr>
          <w:rFonts w:cstheme="minorHAnsi"/>
        </w:rPr>
        <w:t xml:space="preserve">dohodly na uzavření této </w:t>
      </w:r>
      <w:r w:rsidR="00514E60" w:rsidRPr="00D471A0">
        <w:rPr>
          <w:rFonts w:cstheme="minorHAnsi"/>
        </w:rPr>
        <w:t>s</w:t>
      </w:r>
      <w:r w:rsidRPr="00D471A0">
        <w:rPr>
          <w:rFonts w:cstheme="minorHAnsi"/>
        </w:rPr>
        <w:t xml:space="preserve">mlouvy, a to s cílem vymezit </w:t>
      </w:r>
      <w:r w:rsidRPr="00D60C17">
        <w:rPr>
          <w:rFonts w:cstheme="minorHAnsi"/>
        </w:rPr>
        <w:t>základní a obecné podmínky jejich</w:t>
      </w:r>
      <w:r w:rsidR="00541CDB">
        <w:rPr>
          <w:rFonts w:cstheme="minorHAnsi"/>
        </w:rPr>
        <w:t xml:space="preserve"> základních práv a povinností plynoucích z tohoto závazkového vztahu.</w:t>
      </w:r>
    </w:p>
    <w:p w14:paraId="6412AF6A" w14:textId="77777777" w:rsidR="001F0FA4" w:rsidRPr="00D60C17" w:rsidRDefault="001F0FA4" w:rsidP="001F0FA4">
      <w:pPr>
        <w:spacing w:after="0" w:line="240" w:lineRule="auto"/>
        <w:jc w:val="both"/>
        <w:rPr>
          <w:rFonts w:cstheme="minorHAnsi"/>
        </w:rPr>
      </w:pPr>
    </w:p>
    <w:p w14:paraId="3BE055CB" w14:textId="4B7EFBBA" w:rsidR="001F0FA4" w:rsidRDefault="001F0FA4" w:rsidP="001F0FA4">
      <w:pPr>
        <w:spacing w:after="0" w:line="240" w:lineRule="auto"/>
        <w:jc w:val="both"/>
        <w:rPr>
          <w:rFonts w:cstheme="minorHAnsi"/>
        </w:rPr>
      </w:pPr>
      <w:r>
        <w:rPr>
          <w:rFonts w:cstheme="minorHAnsi"/>
        </w:rPr>
        <w:t>Smlouva</w:t>
      </w:r>
      <w:r w:rsidRPr="00D60C17">
        <w:rPr>
          <w:rFonts w:cstheme="minorHAnsi"/>
        </w:rPr>
        <w:t xml:space="preserve"> je uzavírána s ohledem na záměr prodávajícího směřující k prodeji zboží a vůli kupujícího nakupovat předmětné zboží, přičemž dílčí plnění podle této </w:t>
      </w:r>
      <w:r w:rsidR="00541CDB">
        <w:rPr>
          <w:rFonts w:cstheme="minorHAnsi"/>
        </w:rPr>
        <w:t>s</w:t>
      </w:r>
      <w:r w:rsidRPr="00D60C17">
        <w:rPr>
          <w:rFonts w:cstheme="minorHAnsi"/>
        </w:rPr>
        <w:t>mlouvy budou realizována odesláním jednotlivých objednávek kupujícího a jejich potvrzením prodá</w:t>
      </w:r>
      <w:r w:rsidRPr="00541CDB">
        <w:rPr>
          <w:rFonts w:cstheme="minorHAnsi"/>
        </w:rPr>
        <w:t>vajícím</w:t>
      </w:r>
      <w:r w:rsidR="007676CE">
        <w:rPr>
          <w:rFonts w:cstheme="minorHAnsi"/>
        </w:rPr>
        <w:t>.</w:t>
      </w:r>
    </w:p>
    <w:p w14:paraId="7132F730" w14:textId="77777777" w:rsidR="00D017D0" w:rsidRDefault="00D017D0" w:rsidP="001F0FA4">
      <w:pPr>
        <w:spacing w:after="0" w:line="240" w:lineRule="auto"/>
        <w:jc w:val="center"/>
        <w:rPr>
          <w:rFonts w:cstheme="minorHAnsi"/>
          <w:b/>
        </w:rPr>
      </w:pPr>
    </w:p>
    <w:p w14:paraId="3A17AD39" w14:textId="77777777" w:rsidR="00D017D0" w:rsidRDefault="00D017D0" w:rsidP="001F0FA4">
      <w:pPr>
        <w:spacing w:after="0" w:line="240" w:lineRule="auto"/>
        <w:jc w:val="center"/>
        <w:rPr>
          <w:rFonts w:cstheme="minorHAnsi"/>
          <w:b/>
        </w:rPr>
      </w:pPr>
    </w:p>
    <w:p w14:paraId="6C0A3F3D" w14:textId="4B41E5BF" w:rsidR="001F0FA4" w:rsidRPr="00D60C17" w:rsidRDefault="001F0FA4" w:rsidP="001F0FA4">
      <w:pPr>
        <w:spacing w:after="0" w:line="240" w:lineRule="auto"/>
        <w:jc w:val="center"/>
        <w:rPr>
          <w:rFonts w:cstheme="minorHAnsi"/>
          <w:b/>
        </w:rPr>
      </w:pPr>
      <w:r w:rsidRPr="00D60C17">
        <w:rPr>
          <w:rFonts w:cstheme="minorHAnsi"/>
          <w:b/>
        </w:rPr>
        <w:lastRenderedPageBreak/>
        <w:t>I.</w:t>
      </w:r>
    </w:p>
    <w:p w14:paraId="6029002B" w14:textId="77777777" w:rsidR="001F0FA4" w:rsidRPr="00D60C17" w:rsidRDefault="001F0FA4" w:rsidP="001F0FA4">
      <w:pPr>
        <w:spacing w:after="0" w:line="240" w:lineRule="auto"/>
        <w:jc w:val="center"/>
        <w:rPr>
          <w:rFonts w:cstheme="minorHAnsi"/>
          <w:b/>
        </w:rPr>
      </w:pPr>
      <w:r w:rsidRPr="00D60C17">
        <w:rPr>
          <w:rFonts w:cstheme="minorHAnsi"/>
          <w:b/>
        </w:rPr>
        <w:t>Předmět smlouvy</w:t>
      </w:r>
    </w:p>
    <w:p w14:paraId="3636B6E2" w14:textId="22FC6D2F" w:rsidR="00951049" w:rsidRPr="00FD5C3D" w:rsidRDefault="001F0FA4" w:rsidP="00FD5C3D">
      <w:pPr>
        <w:spacing w:after="0" w:line="240" w:lineRule="auto"/>
        <w:jc w:val="both"/>
        <w:rPr>
          <w:rFonts w:cstheme="minorHAnsi"/>
        </w:rPr>
      </w:pPr>
      <w:r w:rsidRPr="00D60C17">
        <w:rPr>
          <w:rFonts w:cstheme="minorHAnsi"/>
        </w:rPr>
        <w:t xml:space="preserve"> </w:t>
      </w:r>
    </w:p>
    <w:p w14:paraId="31F64A98" w14:textId="51F9EC3A" w:rsidR="00923849" w:rsidRPr="00EE4F0E" w:rsidRDefault="00923849" w:rsidP="00886CE3">
      <w:pPr>
        <w:keepNext/>
        <w:numPr>
          <w:ilvl w:val="1"/>
          <w:numId w:val="13"/>
        </w:numPr>
        <w:tabs>
          <w:tab w:val="left" w:pos="567"/>
        </w:tabs>
        <w:suppressAutoHyphens/>
        <w:spacing w:before="120" w:after="120" w:line="240" w:lineRule="auto"/>
        <w:ind w:left="851" w:hanging="425"/>
        <w:jc w:val="both"/>
        <w:rPr>
          <w:rFonts w:ascii="Calibri" w:eastAsia="Calibri" w:hAnsi="Calibri" w:cs="Calibri"/>
          <w:snapToGrid w:val="0"/>
          <w:color w:val="FF0000"/>
          <w:lang w:eastAsia="cs-CZ"/>
        </w:rPr>
      </w:pPr>
      <w:r w:rsidRPr="00EE4F0E">
        <w:rPr>
          <w:rFonts w:ascii="Calibri" w:eastAsia="Calibri" w:hAnsi="Calibri" w:cs="Calibri"/>
          <w:snapToGrid w:val="0"/>
          <w:lang w:eastAsia="cs-CZ"/>
        </w:rPr>
        <w:t>Prodávající se zavazuje po dobu platnosti této smlouvy ve formě dílčích</w:t>
      </w:r>
      <w:r w:rsidR="00D471A0" w:rsidRPr="00EE4F0E">
        <w:rPr>
          <w:rFonts w:ascii="Calibri" w:eastAsia="Calibri" w:hAnsi="Calibri" w:cs="Calibri"/>
          <w:snapToGrid w:val="0"/>
          <w:lang w:eastAsia="cs-CZ"/>
        </w:rPr>
        <w:t xml:space="preserve"> kupních smluv</w:t>
      </w:r>
      <w:r w:rsidRPr="00EE4F0E">
        <w:rPr>
          <w:rFonts w:ascii="Calibri" w:eastAsia="Calibri" w:hAnsi="Calibri" w:cs="Calibri"/>
          <w:snapToGrid w:val="0"/>
          <w:lang w:eastAsia="cs-CZ"/>
        </w:rPr>
        <w:t xml:space="preserve"> dodávat kupujícímu zboží</w:t>
      </w:r>
      <w:r w:rsidR="00AC6948" w:rsidRPr="00EE4F0E">
        <w:rPr>
          <w:rFonts w:ascii="Calibri" w:eastAsia="Calibri" w:hAnsi="Calibri" w:cs="Calibri"/>
          <w:snapToGrid w:val="0"/>
          <w:lang w:eastAsia="cs-CZ"/>
        </w:rPr>
        <w:t xml:space="preserve"> </w:t>
      </w:r>
      <w:r w:rsidR="00345D3C" w:rsidRPr="00EE4F0E">
        <w:rPr>
          <w:rFonts w:ascii="Calibri" w:eastAsia="Calibri" w:hAnsi="Calibri" w:cs="Calibri"/>
          <w:snapToGrid w:val="0"/>
          <w:lang w:eastAsia="cs-CZ"/>
        </w:rPr>
        <w:t>– výstrojní součástky</w:t>
      </w:r>
      <w:r w:rsidR="00AC6948" w:rsidRPr="00EE4F0E">
        <w:rPr>
          <w:rFonts w:ascii="Calibri" w:eastAsia="Calibri" w:hAnsi="Calibri" w:cs="Calibri"/>
          <w:i/>
          <w:iCs/>
          <w:snapToGrid w:val="0"/>
          <w:lang w:eastAsia="cs-CZ"/>
        </w:rPr>
        <w:t xml:space="preserve">, </w:t>
      </w:r>
      <w:r w:rsidR="00AC6948" w:rsidRPr="00EE4F0E">
        <w:rPr>
          <w:rFonts w:ascii="Calibri" w:eastAsia="Calibri" w:hAnsi="Calibri" w:cs="Calibri"/>
          <w:snapToGrid w:val="0"/>
          <w:lang w:eastAsia="cs-CZ"/>
        </w:rPr>
        <w:t>a to</w:t>
      </w:r>
      <w:r w:rsidRPr="00EE4F0E">
        <w:rPr>
          <w:rFonts w:ascii="Calibri" w:eastAsia="Calibri" w:hAnsi="Calibri" w:cs="Calibri"/>
          <w:snapToGrid w:val="0"/>
          <w:lang w:eastAsia="cs-CZ"/>
        </w:rPr>
        <w:t xml:space="preserve"> dle Seznamu položek, tvořícího </w:t>
      </w:r>
      <w:r w:rsidR="00541CDB" w:rsidRPr="00EE4F0E">
        <w:rPr>
          <w:rFonts w:ascii="Calibri" w:eastAsia="Calibri" w:hAnsi="Calibri" w:cs="Calibri"/>
          <w:snapToGrid w:val="0"/>
          <w:lang w:eastAsia="cs-CZ"/>
        </w:rPr>
        <w:t>P</w:t>
      </w:r>
      <w:r w:rsidRPr="00EE4F0E">
        <w:rPr>
          <w:rFonts w:ascii="Calibri" w:eastAsia="Calibri" w:hAnsi="Calibri" w:cs="Calibri"/>
          <w:snapToGrid w:val="0"/>
          <w:lang w:eastAsia="cs-CZ"/>
        </w:rPr>
        <w:t>řílohu č. 1 smlouvy (dále jen „Seznam“)</w:t>
      </w:r>
      <w:r w:rsidR="00420F45" w:rsidRPr="00EE4F0E">
        <w:rPr>
          <w:rFonts w:ascii="Calibri" w:eastAsia="Calibri" w:hAnsi="Calibri" w:cs="Calibri"/>
          <w:snapToGrid w:val="0"/>
          <w:lang w:eastAsia="cs-CZ"/>
        </w:rPr>
        <w:t>, který byl předmětem nabídky podané prodávajícím (dále jen „zboží)</w:t>
      </w:r>
      <w:r w:rsidR="00345D3C" w:rsidRPr="00EE4F0E">
        <w:rPr>
          <w:rFonts w:ascii="Calibri" w:eastAsia="Calibri" w:hAnsi="Calibri" w:cs="Calibri"/>
          <w:snapToGrid w:val="0"/>
          <w:lang w:eastAsia="cs-CZ"/>
        </w:rPr>
        <w:t>.</w:t>
      </w:r>
      <w:r w:rsidR="00420F45" w:rsidRPr="00EE4F0E">
        <w:rPr>
          <w:rFonts w:ascii="Calibri" w:eastAsia="Calibri" w:hAnsi="Calibri" w:cs="Calibri"/>
          <w:snapToGrid w:val="0"/>
          <w:lang w:eastAsia="cs-CZ"/>
        </w:rPr>
        <w:t xml:space="preserve"> Specifikace zboží je uvedena v Seznamu. Smluvní strany prohlašují, že nabídku prodávajícího mají k datu podpisu této smlouvy v plném rozsahu k dispozici a byli s ní řádně seznámeni.</w:t>
      </w:r>
    </w:p>
    <w:p w14:paraId="0430B160" w14:textId="5C8EADD7" w:rsidR="00923849" w:rsidRPr="00D9769A" w:rsidRDefault="00923849" w:rsidP="00886CE3">
      <w:pPr>
        <w:keepNext/>
        <w:numPr>
          <w:ilvl w:val="1"/>
          <w:numId w:val="13"/>
        </w:numPr>
        <w:tabs>
          <w:tab w:val="left" w:pos="567"/>
        </w:tabs>
        <w:suppressAutoHyphens/>
        <w:spacing w:before="120" w:after="120" w:line="240" w:lineRule="auto"/>
        <w:ind w:left="851" w:hanging="425"/>
        <w:jc w:val="both"/>
        <w:rPr>
          <w:rFonts w:ascii="Calibri" w:eastAsia="Calibri" w:hAnsi="Calibri" w:cs="Calibri"/>
          <w:i/>
          <w:iCs/>
          <w:snapToGrid w:val="0"/>
          <w:color w:val="FF0000"/>
          <w:lang w:eastAsia="cs-CZ"/>
        </w:rPr>
      </w:pPr>
      <w:r w:rsidRPr="00923849">
        <w:rPr>
          <w:rFonts w:ascii="Calibri" w:eastAsia="Calibri" w:hAnsi="Calibri" w:cs="Calibri"/>
          <w:snapToGrid w:val="0"/>
          <w:lang w:eastAsia="cs-CZ"/>
        </w:rPr>
        <w:t xml:space="preserve">Prodávající se dále na základě této </w:t>
      </w:r>
      <w:r>
        <w:rPr>
          <w:rFonts w:ascii="Calibri" w:eastAsia="Calibri" w:hAnsi="Calibri" w:cs="Calibri"/>
          <w:snapToGrid w:val="0"/>
          <w:lang w:eastAsia="cs-CZ"/>
        </w:rPr>
        <w:t>s</w:t>
      </w:r>
      <w:r w:rsidRPr="00923849">
        <w:rPr>
          <w:rFonts w:ascii="Calibri" w:eastAsia="Calibri" w:hAnsi="Calibri" w:cs="Calibri"/>
          <w:snapToGrid w:val="0"/>
          <w:lang w:eastAsia="cs-CZ"/>
        </w:rPr>
        <w:t xml:space="preserve">mlouvy zavazuje řádně a včas dodávat kupujícímu zboží dle specifikace uvedené v </w:t>
      </w:r>
      <w:r w:rsidR="00D75999">
        <w:rPr>
          <w:rFonts w:ascii="Calibri" w:eastAsia="Calibri" w:hAnsi="Calibri" w:cs="Calibri"/>
          <w:snapToGrid w:val="0"/>
          <w:lang w:eastAsia="cs-CZ"/>
        </w:rPr>
        <w:t>Seznamu</w:t>
      </w:r>
      <w:r w:rsidRPr="00923849">
        <w:rPr>
          <w:rFonts w:ascii="Calibri" w:eastAsia="Calibri" w:hAnsi="Calibri" w:cs="Calibri"/>
          <w:snapToGrid w:val="0"/>
          <w:lang w:eastAsia="cs-CZ"/>
        </w:rPr>
        <w:t xml:space="preserve"> na základě dílčích písemných objednávek a kupující se za něj zavazuje prodávajícímu zaplatit kupní cenu dle článku III. Prodávající se dále zavazuje dodávat veškeré </w:t>
      </w:r>
      <w:r w:rsidR="00D471A0">
        <w:rPr>
          <w:rFonts w:ascii="Calibri" w:eastAsia="Calibri" w:hAnsi="Calibri" w:cs="Calibri"/>
          <w:snapToGrid w:val="0"/>
          <w:lang w:eastAsia="cs-CZ"/>
        </w:rPr>
        <w:t xml:space="preserve">zboží </w:t>
      </w:r>
      <w:r w:rsidRPr="00923849">
        <w:rPr>
          <w:rFonts w:ascii="Calibri" w:eastAsia="Calibri" w:hAnsi="Calibri" w:cs="Calibri"/>
          <w:snapToGrid w:val="0"/>
          <w:lang w:eastAsia="cs-CZ"/>
        </w:rPr>
        <w:t xml:space="preserve">požadované kupujícím, dle vzorového Seznamu zboží, v originálním provedení od výrobce uvedeného zboží </w:t>
      </w:r>
      <w:r w:rsidR="00420F45">
        <w:rPr>
          <w:rFonts w:ascii="Calibri" w:eastAsia="Calibri" w:hAnsi="Calibri" w:cs="Calibri"/>
          <w:snapToGrid w:val="0"/>
          <w:lang w:eastAsia="cs-CZ"/>
        </w:rPr>
        <w:t xml:space="preserve">k účelům, </w:t>
      </w:r>
      <w:r w:rsidRPr="00923849">
        <w:rPr>
          <w:rFonts w:ascii="Calibri" w:eastAsia="Calibri" w:hAnsi="Calibri" w:cs="Calibri"/>
          <w:snapToGrid w:val="0"/>
          <w:lang w:eastAsia="cs-CZ"/>
        </w:rPr>
        <w:t xml:space="preserve">ke kterým jsou určeny. </w:t>
      </w:r>
    </w:p>
    <w:p w14:paraId="2C50401C" w14:textId="658D1503" w:rsidR="00D75999" w:rsidRDefault="00D75999" w:rsidP="00886CE3">
      <w:pPr>
        <w:keepNext/>
        <w:numPr>
          <w:ilvl w:val="1"/>
          <w:numId w:val="13"/>
        </w:numPr>
        <w:tabs>
          <w:tab w:val="left" w:pos="567"/>
        </w:tabs>
        <w:suppressAutoHyphens/>
        <w:spacing w:before="120" w:after="120" w:line="240" w:lineRule="auto"/>
        <w:ind w:left="851" w:hanging="425"/>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Kupující se zavazuje po dobu platnosti této </w:t>
      </w:r>
      <w:r w:rsidR="003A6B36">
        <w:rPr>
          <w:rFonts w:ascii="Calibri" w:eastAsia="Calibri" w:hAnsi="Calibri" w:cs="Calibri"/>
          <w:snapToGrid w:val="0"/>
          <w:lang w:eastAsia="cs-CZ"/>
        </w:rPr>
        <w:t>s</w:t>
      </w:r>
      <w:r w:rsidRPr="00D75999">
        <w:rPr>
          <w:rFonts w:ascii="Calibri" w:eastAsia="Calibri" w:hAnsi="Calibri" w:cs="Calibri"/>
          <w:snapToGrid w:val="0"/>
          <w:lang w:eastAsia="cs-CZ"/>
        </w:rPr>
        <w:t xml:space="preserve">mlouvy odebírat předmětné zboží výhradně od prodávajícího v rozsahu dílčích </w:t>
      </w:r>
      <w:r w:rsidR="00030B99">
        <w:rPr>
          <w:rFonts w:ascii="Calibri" w:eastAsia="Calibri" w:hAnsi="Calibri" w:cs="Calibri"/>
          <w:snapToGrid w:val="0"/>
          <w:lang w:eastAsia="cs-CZ"/>
        </w:rPr>
        <w:t>objednávek</w:t>
      </w:r>
      <w:r w:rsidRPr="00D75999">
        <w:rPr>
          <w:rFonts w:ascii="Calibri" w:eastAsia="Calibri" w:hAnsi="Calibri" w:cs="Calibri"/>
          <w:snapToGrid w:val="0"/>
          <w:lang w:eastAsia="cs-CZ"/>
        </w:rPr>
        <w:t xml:space="preserve"> a zaplatit prodávajícímu sjednanou kupní cenu. Uzavření </w:t>
      </w:r>
      <w:r>
        <w:rPr>
          <w:rFonts w:ascii="Calibri" w:eastAsia="Calibri" w:hAnsi="Calibri" w:cs="Calibri"/>
          <w:snapToGrid w:val="0"/>
          <w:lang w:eastAsia="cs-CZ"/>
        </w:rPr>
        <w:t>s</w:t>
      </w:r>
      <w:r w:rsidRPr="00D75999">
        <w:rPr>
          <w:rFonts w:ascii="Calibri" w:eastAsia="Calibri" w:hAnsi="Calibri" w:cs="Calibri"/>
          <w:snapToGrid w:val="0"/>
          <w:lang w:eastAsia="cs-CZ"/>
        </w:rPr>
        <w:t>mlouvy neopravňuje prodávajícího k nárokování jakéhokoliv plnění bez dílčí objednávky</w:t>
      </w:r>
      <w:r w:rsidR="00E564D1">
        <w:rPr>
          <w:rFonts w:ascii="Calibri" w:eastAsia="Calibri" w:hAnsi="Calibri" w:cs="Calibri"/>
          <w:snapToGrid w:val="0"/>
          <w:lang w:eastAsia="cs-CZ"/>
        </w:rPr>
        <w:t>.</w:t>
      </w:r>
    </w:p>
    <w:p w14:paraId="6D38E614" w14:textId="1660746F" w:rsidR="00D75999" w:rsidRPr="00E564D1" w:rsidRDefault="00030B99" w:rsidP="00E564D1">
      <w:pPr>
        <w:keepNext/>
        <w:numPr>
          <w:ilvl w:val="1"/>
          <w:numId w:val="13"/>
        </w:numPr>
        <w:tabs>
          <w:tab w:val="left" w:pos="567"/>
        </w:tabs>
        <w:suppressAutoHyphens/>
        <w:spacing w:before="120" w:after="120" w:line="240" w:lineRule="auto"/>
        <w:ind w:left="851" w:hanging="425"/>
        <w:jc w:val="both"/>
        <w:rPr>
          <w:rFonts w:ascii="Calibri" w:eastAsia="Calibri" w:hAnsi="Calibri" w:cs="Calibri"/>
          <w:snapToGrid w:val="0"/>
          <w:lang w:eastAsia="cs-CZ"/>
        </w:rPr>
      </w:pPr>
      <w:r>
        <w:rPr>
          <w:rFonts w:ascii="Calibri" w:eastAsia="Calibri" w:hAnsi="Calibri" w:cs="Calibri"/>
          <w:snapToGrid w:val="0"/>
          <w:lang w:eastAsia="cs-CZ"/>
        </w:rPr>
        <w:t>Dílčí o</w:t>
      </w:r>
      <w:r w:rsidR="00D75999" w:rsidRPr="00D75999">
        <w:rPr>
          <w:rFonts w:ascii="Calibri" w:eastAsia="Calibri" w:hAnsi="Calibri" w:cs="Calibri"/>
          <w:snapToGrid w:val="0"/>
          <w:lang w:eastAsia="cs-CZ"/>
        </w:rPr>
        <w:t>bjednávka učiněná kupujícím je závazná po dobu 5 pracovních dní.</w:t>
      </w:r>
      <w:r w:rsidR="00E564D1">
        <w:rPr>
          <w:rFonts w:ascii="Calibri" w:eastAsia="Calibri" w:hAnsi="Calibri" w:cs="Calibri"/>
          <w:snapToGrid w:val="0"/>
          <w:lang w:eastAsia="cs-CZ"/>
        </w:rPr>
        <w:t xml:space="preserve"> </w:t>
      </w:r>
      <w:r w:rsidR="00D75999" w:rsidRPr="00E564D1">
        <w:rPr>
          <w:rFonts w:ascii="Calibri" w:eastAsia="Calibri" w:hAnsi="Calibri" w:cs="Calibri"/>
          <w:snapToGrid w:val="0"/>
          <w:lang w:eastAsia="cs-CZ"/>
        </w:rPr>
        <w:t xml:space="preserve">Jestliže přijetí objednávky učiněné prodávajícím obsahuje dodatky, výhrady, omezení nebo jiné změny, je </w:t>
      </w:r>
      <w:r w:rsidR="00420F45">
        <w:rPr>
          <w:rFonts w:ascii="Calibri" w:eastAsia="Calibri" w:hAnsi="Calibri" w:cs="Calibri"/>
          <w:snapToGrid w:val="0"/>
          <w:lang w:eastAsia="cs-CZ"/>
        </w:rPr>
        <w:t xml:space="preserve">důvodem </w:t>
      </w:r>
      <w:r w:rsidR="00B64A57">
        <w:rPr>
          <w:rFonts w:ascii="Calibri" w:eastAsia="Calibri" w:hAnsi="Calibri" w:cs="Calibri"/>
          <w:snapToGrid w:val="0"/>
          <w:lang w:eastAsia="cs-CZ"/>
        </w:rPr>
        <w:br/>
      </w:r>
      <w:r w:rsidR="00420F45">
        <w:rPr>
          <w:rFonts w:ascii="Calibri" w:eastAsia="Calibri" w:hAnsi="Calibri" w:cs="Calibri"/>
          <w:snapToGrid w:val="0"/>
          <w:lang w:eastAsia="cs-CZ"/>
        </w:rPr>
        <w:t xml:space="preserve">k </w:t>
      </w:r>
      <w:r w:rsidR="00D75999" w:rsidRPr="00E564D1">
        <w:rPr>
          <w:rFonts w:ascii="Calibri" w:eastAsia="Calibri" w:hAnsi="Calibri" w:cs="Calibri"/>
          <w:snapToGrid w:val="0"/>
          <w:lang w:eastAsia="cs-CZ"/>
        </w:rPr>
        <w:t>odmítnutí objednávky a považuje se za nový návrh na uzavření dílčí kupní smlouvy.</w:t>
      </w:r>
    </w:p>
    <w:p w14:paraId="1701D29E" w14:textId="37D65B3C" w:rsidR="00D75999" w:rsidRDefault="00E564D1" w:rsidP="00886CE3">
      <w:pPr>
        <w:keepNext/>
        <w:numPr>
          <w:ilvl w:val="1"/>
          <w:numId w:val="13"/>
        </w:numPr>
        <w:tabs>
          <w:tab w:val="left" w:pos="567"/>
        </w:tabs>
        <w:suppressAutoHyphens/>
        <w:spacing w:before="120" w:after="120" w:line="240" w:lineRule="auto"/>
        <w:ind w:left="851" w:hanging="425"/>
        <w:jc w:val="both"/>
        <w:rPr>
          <w:rFonts w:ascii="Calibri" w:eastAsia="Calibri" w:hAnsi="Calibri" w:cs="Calibri"/>
          <w:snapToGrid w:val="0"/>
          <w:lang w:eastAsia="cs-CZ"/>
        </w:rPr>
      </w:pPr>
      <w:r>
        <w:rPr>
          <w:rFonts w:ascii="Calibri" w:eastAsia="Calibri" w:hAnsi="Calibri" w:cs="Calibri"/>
          <w:snapToGrid w:val="0"/>
          <w:lang w:eastAsia="cs-CZ"/>
        </w:rPr>
        <w:t>Objednávky, p</w:t>
      </w:r>
      <w:r w:rsidR="00D75999" w:rsidRPr="00D75999">
        <w:rPr>
          <w:rFonts w:ascii="Calibri" w:eastAsia="Calibri" w:hAnsi="Calibri" w:cs="Calibri"/>
          <w:snapToGrid w:val="0"/>
          <w:lang w:eastAsia="cs-CZ"/>
        </w:rPr>
        <w:t>otvrzení objednáv</w:t>
      </w:r>
      <w:r>
        <w:rPr>
          <w:rFonts w:ascii="Calibri" w:eastAsia="Calibri" w:hAnsi="Calibri" w:cs="Calibri"/>
          <w:snapToGrid w:val="0"/>
          <w:lang w:eastAsia="cs-CZ"/>
        </w:rPr>
        <w:t>ek a další úkony v souvislosti s dílčími objednávkami činí smluvní strany</w:t>
      </w:r>
      <w:r w:rsidR="00D75999" w:rsidRPr="00D75999">
        <w:rPr>
          <w:rFonts w:ascii="Calibri" w:eastAsia="Calibri" w:hAnsi="Calibri" w:cs="Calibri"/>
          <w:snapToGrid w:val="0"/>
          <w:lang w:eastAsia="cs-CZ"/>
        </w:rPr>
        <w:t xml:space="preserve"> formou e</w:t>
      </w:r>
      <w:r w:rsidR="00D00796">
        <w:rPr>
          <w:rFonts w:ascii="Calibri" w:eastAsia="Calibri" w:hAnsi="Calibri" w:cs="Calibri"/>
          <w:snapToGrid w:val="0"/>
          <w:lang w:eastAsia="cs-CZ"/>
        </w:rPr>
        <w:t>-</w:t>
      </w:r>
      <w:r w:rsidR="00D75999" w:rsidRPr="00D75999">
        <w:rPr>
          <w:rFonts w:ascii="Calibri" w:eastAsia="Calibri" w:hAnsi="Calibri" w:cs="Calibri"/>
          <w:snapToGrid w:val="0"/>
          <w:lang w:eastAsia="cs-CZ"/>
        </w:rPr>
        <w:t>mailové zprávy</w:t>
      </w:r>
      <w:r w:rsidR="00FD572C">
        <w:rPr>
          <w:rFonts w:ascii="Calibri" w:eastAsia="Calibri" w:hAnsi="Calibri" w:cs="Calibri"/>
          <w:snapToGrid w:val="0"/>
          <w:lang w:eastAsia="cs-CZ"/>
        </w:rPr>
        <w:t xml:space="preserve"> </w:t>
      </w:r>
      <w:r w:rsidR="00D75999" w:rsidRPr="00D75999">
        <w:rPr>
          <w:rFonts w:ascii="Calibri" w:eastAsia="Calibri" w:hAnsi="Calibri" w:cs="Calibri"/>
          <w:snapToGrid w:val="0"/>
          <w:lang w:eastAsia="cs-CZ"/>
        </w:rPr>
        <w:t>na kontaktech dále uvedených:</w:t>
      </w:r>
    </w:p>
    <w:p w14:paraId="5ED8A8F3" w14:textId="6943A2E2" w:rsidR="00D75999" w:rsidRDefault="00D75999" w:rsidP="00D75999">
      <w:pPr>
        <w:keepNext/>
        <w:tabs>
          <w:tab w:val="left" w:pos="567"/>
        </w:tabs>
        <w:suppressAutoHyphens/>
        <w:spacing w:before="120" w:after="12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prodávajícího: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hyperlink r:id="rId7" w:history="1">
        <w:r w:rsidR="00F7026A" w:rsidRPr="004D4DD5">
          <w:rPr>
            <w:rStyle w:val="Hypertextovodkaz"/>
            <w:rFonts w:ascii="Calibri" w:eastAsia="Calibri" w:hAnsi="Calibri" w:cs="Calibri"/>
            <w:snapToGrid w:val="0"/>
            <w:color w:val="auto"/>
            <w:u w:val="none"/>
            <w:lang w:eastAsia="cs-CZ"/>
          </w:rPr>
          <w:t>jc@bartolini.cz</w:t>
        </w:r>
      </w:hyperlink>
    </w:p>
    <w:p w14:paraId="2B3902F4" w14:textId="77777777" w:rsidR="00964435" w:rsidRPr="00D75999" w:rsidRDefault="00964435" w:rsidP="00D75999">
      <w:pPr>
        <w:keepNext/>
        <w:tabs>
          <w:tab w:val="left" w:pos="567"/>
        </w:tabs>
        <w:suppressAutoHyphens/>
        <w:spacing w:before="120" w:after="120" w:line="240" w:lineRule="auto"/>
        <w:ind w:left="928"/>
        <w:jc w:val="both"/>
        <w:rPr>
          <w:rFonts w:ascii="Calibri" w:eastAsia="Calibri" w:hAnsi="Calibri" w:cs="Calibri"/>
          <w:snapToGrid w:val="0"/>
          <w:lang w:eastAsia="cs-CZ"/>
        </w:rPr>
      </w:pPr>
    </w:p>
    <w:p w14:paraId="38D6527C" w14:textId="6F5F676D" w:rsidR="00D75999" w:rsidRDefault="00D75999" w:rsidP="00D75999">
      <w:pPr>
        <w:keepNext/>
        <w:tabs>
          <w:tab w:val="left" w:pos="567"/>
        </w:tabs>
        <w:suppressAutoHyphens/>
        <w:spacing w:before="120" w:after="12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kupujícího: </w:t>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Pr="00D75999">
        <w:rPr>
          <w:rFonts w:ascii="Calibri" w:eastAsia="Calibri" w:hAnsi="Calibri" w:cs="Calibri"/>
          <w:snapToGrid w:val="0"/>
          <w:lang w:eastAsia="cs-CZ"/>
        </w:rPr>
        <w:tab/>
      </w:r>
      <w:r w:rsidR="002B786A">
        <w:rPr>
          <w:rFonts w:ascii="Calibri" w:eastAsia="Calibri" w:hAnsi="Calibri" w:cs="Calibri"/>
          <w:snapToGrid w:val="0"/>
          <w:lang w:eastAsia="cs-CZ"/>
        </w:rPr>
        <w:t xml:space="preserve">veronika.bedrichova@mp.muznojmo.cz </w:t>
      </w:r>
    </w:p>
    <w:p w14:paraId="5A67A78F" w14:textId="1726D5FC" w:rsidR="00964435" w:rsidRPr="00964435" w:rsidRDefault="00964435" w:rsidP="00D75999">
      <w:pPr>
        <w:keepNext/>
        <w:tabs>
          <w:tab w:val="left" w:pos="567"/>
        </w:tabs>
        <w:suppressAutoHyphens/>
        <w:spacing w:before="120" w:after="120" w:line="240" w:lineRule="auto"/>
        <w:ind w:left="928"/>
        <w:jc w:val="both"/>
        <w:rPr>
          <w:rFonts w:ascii="Calibri" w:eastAsia="Calibri" w:hAnsi="Calibri" w:cs="Calibri"/>
          <w:snapToGrid w:val="0"/>
          <w:lang w:eastAsia="cs-CZ"/>
        </w:rPr>
      </w:pP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r>
      <w:hyperlink r:id="rId8" w:history="1">
        <w:r w:rsidRPr="00964435">
          <w:rPr>
            <w:rStyle w:val="Hypertextovodkaz"/>
            <w:rFonts w:ascii="Calibri" w:eastAsia="Calibri" w:hAnsi="Calibri" w:cs="Calibri"/>
            <w:snapToGrid w:val="0"/>
            <w:color w:val="auto"/>
            <w:u w:val="none"/>
            <w:lang w:eastAsia="cs-CZ"/>
          </w:rPr>
          <w:t>zuzana.janska@mp.muznojmo.cz</w:t>
        </w:r>
      </w:hyperlink>
    </w:p>
    <w:p w14:paraId="7D515CE0" w14:textId="77777777" w:rsidR="00964435" w:rsidRPr="00D75999" w:rsidRDefault="00964435" w:rsidP="00D75999">
      <w:pPr>
        <w:keepNext/>
        <w:tabs>
          <w:tab w:val="left" w:pos="567"/>
        </w:tabs>
        <w:suppressAutoHyphens/>
        <w:spacing w:before="120" w:after="120" w:line="240" w:lineRule="auto"/>
        <w:ind w:left="928"/>
        <w:jc w:val="both"/>
        <w:rPr>
          <w:rFonts w:ascii="Calibri" w:eastAsia="Calibri" w:hAnsi="Calibri" w:cs="Calibri"/>
          <w:snapToGrid w:val="0"/>
          <w:lang w:eastAsia="cs-CZ"/>
        </w:rPr>
      </w:pPr>
    </w:p>
    <w:p w14:paraId="1734ACD0" w14:textId="6E99959F" w:rsidR="00D75999" w:rsidRDefault="00D75999" w:rsidP="00FD572C">
      <w:pPr>
        <w:keepNext/>
        <w:tabs>
          <w:tab w:val="left" w:pos="567"/>
        </w:tabs>
        <w:suppressAutoHyphens/>
        <w:spacing w:before="120" w:after="120" w:line="240" w:lineRule="auto"/>
        <w:ind w:left="928"/>
        <w:jc w:val="both"/>
        <w:rPr>
          <w:rFonts w:ascii="Calibri" w:eastAsia="Calibri" w:hAnsi="Calibri" w:cs="Calibri"/>
          <w:snapToGrid w:val="0"/>
          <w:lang w:eastAsia="cs-CZ"/>
        </w:rPr>
      </w:pPr>
      <w:r w:rsidRPr="00D75999">
        <w:rPr>
          <w:rFonts w:ascii="Calibri" w:eastAsia="Calibri" w:hAnsi="Calibri" w:cs="Calibri"/>
          <w:snapToGrid w:val="0"/>
          <w:lang w:eastAsia="cs-CZ"/>
        </w:rPr>
        <w:t xml:space="preserve">e-mail pro zasílání elektronických faktur: </w:t>
      </w:r>
      <w:r w:rsidRPr="00D75999">
        <w:rPr>
          <w:rFonts w:ascii="Calibri" w:eastAsia="Calibri" w:hAnsi="Calibri" w:cs="Calibri"/>
          <w:snapToGrid w:val="0"/>
          <w:lang w:eastAsia="cs-CZ"/>
        </w:rPr>
        <w:tab/>
      </w:r>
      <w:r w:rsidR="002871D1">
        <w:rPr>
          <w:rFonts w:ascii="Calibri" w:eastAsia="Calibri" w:hAnsi="Calibri" w:cs="Calibri"/>
          <w:snapToGrid w:val="0"/>
          <w:lang w:eastAsia="cs-CZ"/>
        </w:rPr>
        <w:t>zuzana.janska@mp.muznojmo.cz</w:t>
      </w:r>
      <w:r w:rsidRPr="00D75999">
        <w:rPr>
          <w:rFonts w:ascii="Calibri" w:eastAsia="Calibri" w:hAnsi="Calibri" w:cs="Calibri"/>
          <w:snapToGrid w:val="0"/>
          <w:lang w:eastAsia="cs-CZ"/>
        </w:rPr>
        <w:t xml:space="preserve"> </w:t>
      </w:r>
    </w:p>
    <w:p w14:paraId="33F2B025" w14:textId="531FC7B0" w:rsidR="00964435" w:rsidRPr="00D75999" w:rsidRDefault="00964435" w:rsidP="00FD572C">
      <w:pPr>
        <w:keepNext/>
        <w:tabs>
          <w:tab w:val="left" w:pos="567"/>
        </w:tabs>
        <w:suppressAutoHyphens/>
        <w:spacing w:before="120" w:after="120" w:line="240" w:lineRule="auto"/>
        <w:ind w:left="928"/>
        <w:jc w:val="both"/>
        <w:rPr>
          <w:rFonts w:ascii="Calibri" w:eastAsia="Calibri" w:hAnsi="Calibri" w:cs="Calibri"/>
          <w:snapToGrid w:val="0"/>
          <w:lang w:eastAsia="cs-CZ"/>
        </w:rPr>
      </w:pP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r>
      <w:r>
        <w:rPr>
          <w:rFonts w:ascii="Calibri" w:eastAsia="Calibri" w:hAnsi="Calibri" w:cs="Calibri"/>
          <w:snapToGrid w:val="0"/>
          <w:lang w:eastAsia="cs-CZ"/>
        </w:rPr>
        <w:tab/>
        <w:t>veronika.bedrichova@mp.muznojmo.cz</w:t>
      </w:r>
    </w:p>
    <w:p w14:paraId="033DD275" w14:textId="77777777" w:rsidR="001F0FA4" w:rsidRPr="00D60C17" w:rsidRDefault="001F0FA4" w:rsidP="001F0FA4">
      <w:pPr>
        <w:spacing w:after="0" w:line="240" w:lineRule="auto"/>
        <w:rPr>
          <w:rFonts w:cstheme="minorHAnsi"/>
        </w:rPr>
      </w:pPr>
    </w:p>
    <w:p w14:paraId="75BF847A" w14:textId="77777777" w:rsidR="001F0FA4" w:rsidRPr="00D60C17" w:rsidRDefault="001F0FA4" w:rsidP="001F0FA4">
      <w:pPr>
        <w:spacing w:after="0" w:line="240" w:lineRule="auto"/>
        <w:jc w:val="center"/>
        <w:rPr>
          <w:rFonts w:cstheme="minorHAnsi"/>
          <w:b/>
        </w:rPr>
      </w:pPr>
      <w:r w:rsidRPr="00D60C17">
        <w:rPr>
          <w:rFonts w:cstheme="minorHAnsi"/>
          <w:b/>
        </w:rPr>
        <w:t>II.</w:t>
      </w:r>
    </w:p>
    <w:p w14:paraId="4F4A4272" w14:textId="77777777" w:rsidR="001F0FA4" w:rsidRPr="00D60C17" w:rsidRDefault="001F0FA4" w:rsidP="001F0FA4">
      <w:pPr>
        <w:spacing w:after="0" w:line="240" w:lineRule="auto"/>
        <w:jc w:val="center"/>
        <w:rPr>
          <w:rFonts w:cstheme="minorHAnsi"/>
          <w:b/>
        </w:rPr>
      </w:pPr>
      <w:r w:rsidRPr="00D60C17">
        <w:rPr>
          <w:rFonts w:cstheme="minorHAnsi"/>
          <w:b/>
        </w:rPr>
        <w:t>Dílčí kupní smlouvy</w:t>
      </w:r>
    </w:p>
    <w:p w14:paraId="62C1C7AE" w14:textId="77777777" w:rsidR="001F0FA4" w:rsidRPr="00D60C17" w:rsidRDefault="001F0FA4" w:rsidP="001F0FA4">
      <w:pPr>
        <w:spacing w:after="0" w:line="240" w:lineRule="auto"/>
        <w:rPr>
          <w:rFonts w:cstheme="minorHAnsi"/>
        </w:rPr>
      </w:pPr>
    </w:p>
    <w:p w14:paraId="3F1652A6" w14:textId="0DE7EC63" w:rsidR="001F0FA4" w:rsidRPr="003A6B36" w:rsidRDefault="00030B99" w:rsidP="00886CE3">
      <w:pPr>
        <w:pStyle w:val="Odstavecseseznamem"/>
        <w:numPr>
          <w:ilvl w:val="0"/>
          <w:numId w:val="14"/>
        </w:numPr>
        <w:spacing w:after="0" w:line="240" w:lineRule="auto"/>
        <w:ind w:left="567" w:hanging="425"/>
        <w:rPr>
          <w:rFonts w:cstheme="minorHAnsi"/>
        </w:rPr>
      </w:pPr>
      <w:r>
        <w:rPr>
          <w:rFonts w:cstheme="minorHAnsi"/>
        </w:rPr>
        <w:t xml:space="preserve">Objednávka </w:t>
      </w:r>
      <w:r w:rsidR="001F0FA4" w:rsidRPr="003A6B36">
        <w:rPr>
          <w:rFonts w:cstheme="minorHAnsi"/>
        </w:rPr>
        <w:t>musí obsahovat:</w:t>
      </w:r>
    </w:p>
    <w:p w14:paraId="566D8E7C" w14:textId="77777777" w:rsidR="001F0FA4" w:rsidRPr="00D60C17" w:rsidRDefault="001F0FA4" w:rsidP="001F0FA4">
      <w:pPr>
        <w:spacing w:after="0" w:line="240" w:lineRule="auto"/>
        <w:rPr>
          <w:rFonts w:cstheme="minorHAnsi"/>
        </w:rPr>
      </w:pPr>
    </w:p>
    <w:p w14:paraId="6256CF46" w14:textId="375A9AAE" w:rsidR="00886CE3" w:rsidRDefault="001F0FA4" w:rsidP="00886CE3">
      <w:pPr>
        <w:pStyle w:val="Odstavecseseznamem"/>
        <w:numPr>
          <w:ilvl w:val="0"/>
          <w:numId w:val="32"/>
        </w:numPr>
        <w:spacing w:after="0" w:line="240" w:lineRule="auto"/>
        <w:rPr>
          <w:rFonts w:cstheme="minorHAnsi"/>
          <w:iCs/>
        </w:rPr>
      </w:pPr>
      <w:r w:rsidRPr="00886CE3">
        <w:rPr>
          <w:rFonts w:cstheme="minorHAnsi"/>
          <w:iCs/>
        </w:rPr>
        <w:t>specifikaci a množství zboží</w:t>
      </w:r>
    </w:p>
    <w:p w14:paraId="7CB7A41A" w14:textId="77777777" w:rsidR="00886CE3" w:rsidRDefault="00886CE3" w:rsidP="00886CE3">
      <w:pPr>
        <w:pStyle w:val="Odstavecseseznamem"/>
        <w:spacing w:after="0" w:line="240" w:lineRule="auto"/>
        <w:ind w:left="927"/>
        <w:rPr>
          <w:rFonts w:cstheme="minorHAnsi"/>
          <w:iCs/>
        </w:rPr>
      </w:pPr>
    </w:p>
    <w:p w14:paraId="032FF44F" w14:textId="53F4686C" w:rsidR="001F0FA4" w:rsidRPr="00886CE3" w:rsidRDefault="001F0FA4" w:rsidP="00886CE3">
      <w:pPr>
        <w:pStyle w:val="Odstavecseseznamem"/>
        <w:numPr>
          <w:ilvl w:val="0"/>
          <w:numId w:val="32"/>
        </w:numPr>
        <w:spacing w:after="0" w:line="240" w:lineRule="auto"/>
        <w:rPr>
          <w:rFonts w:cstheme="minorHAnsi"/>
          <w:iCs/>
        </w:rPr>
      </w:pPr>
      <w:r w:rsidRPr="00886CE3">
        <w:rPr>
          <w:rFonts w:cstheme="minorHAnsi"/>
          <w:iCs/>
        </w:rPr>
        <w:t>dodací lhůtu.</w:t>
      </w:r>
    </w:p>
    <w:p w14:paraId="36191F21" w14:textId="6F3AE40F" w:rsidR="001F0FA4" w:rsidRPr="00D60C17" w:rsidRDefault="00874286" w:rsidP="001F0FA4">
      <w:pPr>
        <w:spacing w:after="0" w:line="240" w:lineRule="auto"/>
        <w:jc w:val="center"/>
        <w:rPr>
          <w:rFonts w:cstheme="minorHAnsi"/>
          <w:b/>
        </w:rPr>
      </w:pPr>
      <w:r>
        <w:rPr>
          <w:rFonts w:cstheme="minorHAnsi"/>
          <w:b/>
        </w:rPr>
        <w:t>I</w:t>
      </w:r>
      <w:r w:rsidR="001F0FA4">
        <w:rPr>
          <w:rFonts w:cstheme="minorHAnsi"/>
          <w:b/>
        </w:rPr>
        <w:t>II</w:t>
      </w:r>
      <w:r w:rsidR="001F0FA4" w:rsidRPr="00D60C17">
        <w:rPr>
          <w:rFonts w:cstheme="minorHAnsi"/>
          <w:b/>
        </w:rPr>
        <w:t>.</w:t>
      </w:r>
    </w:p>
    <w:p w14:paraId="7CCBF439" w14:textId="77777777" w:rsidR="001F0FA4" w:rsidRPr="00D60C17" w:rsidRDefault="001F0FA4" w:rsidP="001F0FA4">
      <w:pPr>
        <w:spacing w:after="0" w:line="240" w:lineRule="auto"/>
        <w:jc w:val="center"/>
        <w:rPr>
          <w:rFonts w:cstheme="minorHAnsi"/>
          <w:b/>
        </w:rPr>
      </w:pPr>
      <w:r w:rsidRPr="00D60C17">
        <w:rPr>
          <w:rFonts w:cstheme="minorHAnsi"/>
          <w:b/>
        </w:rPr>
        <w:t>Kupní cena</w:t>
      </w:r>
    </w:p>
    <w:p w14:paraId="37653A99" w14:textId="77777777" w:rsidR="001F0FA4" w:rsidRPr="00B97FD5" w:rsidRDefault="001F0FA4" w:rsidP="001F0FA4">
      <w:pPr>
        <w:spacing w:after="0" w:line="240" w:lineRule="auto"/>
        <w:rPr>
          <w:rFonts w:cstheme="minorHAnsi"/>
          <w:color w:val="FF0000"/>
        </w:rPr>
      </w:pPr>
      <w:r w:rsidRPr="00D60C17">
        <w:rPr>
          <w:rFonts w:cstheme="minorHAnsi"/>
        </w:rPr>
        <w:t xml:space="preserve"> </w:t>
      </w:r>
    </w:p>
    <w:p w14:paraId="13C3226F" w14:textId="0A45D29C" w:rsidR="00356390" w:rsidRPr="00FD572C" w:rsidRDefault="00B97FD5" w:rsidP="00886CE3">
      <w:pPr>
        <w:pStyle w:val="Odstavecseseznamem"/>
        <w:numPr>
          <w:ilvl w:val="0"/>
          <w:numId w:val="18"/>
        </w:numPr>
        <w:spacing w:after="0" w:line="240" w:lineRule="auto"/>
        <w:ind w:left="567" w:hanging="425"/>
        <w:jc w:val="both"/>
        <w:rPr>
          <w:rFonts w:cstheme="minorHAnsi"/>
        </w:rPr>
      </w:pPr>
      <w:r w:rsidRPr="00FD572C">
        <w:rPr>
          <w:rFonts w:cstheme="minorHAnsi"/>
        </w:rPr>
        <w:t>Kupní cenou, pokud jde o zboží dle Seznamu</w:t>
      </w:r>
      <w:r w:rsidRPr="00FD572C">
        <w:rPr>
          <w:rFonts w:ascii="Calibri" w:eastAsia="Calibri" w:hAnsi="Calibri" w:cs="Calibri"/>
          <w:snapToGrid w:val="0"/>
          <w:lang w:eastAsia="cs-CZ"/>
        </w:rPr>
        <w:t xml:space="preserve"> tvořícího </w:t>
      </w:r>
      <w:r w:rsidR="00870E8A" w:rsidRPr="00FD572C">
        <w:rPr>
          <w:rFonts w:ascii="Calibri" w:eastAsia="Calibri" w:hAnsi="Calibri" w:cs="Calibri"/>
          <w:snapToGrid w:val="0"/>
          <w:lang w:eastAsia="cs-CZ"/>
        </w:rPr>
        <w:t>P</w:t>
      </w:r>
      <w:r w:rsidRPr="00FD572C">
        <w:rPr>
          <w:rFonts w:ascii="Calibri" w:eastAsia="Calibri" w:hAnsi="Calibri" w:cs="Calibri"/>
          <w:snapToGrid w:val="0"/>
          <w:lang w:eastAsia="cs-CZ"/>
        </w:rPr>
        <w:t>řílohu č. 1 smlouvy</w:t>
      </w:r>
      <w:r w:rsidRPr="00FD572C">
        <w:rPr>
          <w:rFonts w:cstheme="minorHAnsi"/>
        </w:rPr>
        <w:t>, která je nedílnou součástí této smlouvy</w:t>
      </w:r>
      <w:r w:rsidR="001926DE">
        <w:rPr>
          <w:rFonts w:cstheme="minorHAnsi"/>
        </w:rPr>
        <w:t xml:space="preserve">, </w:t>
      </w:r>
      <w:r w:rsidR="001926DE" w:rsidRPr="00FD572C">
        <w:rPr>
          <w:rFonts w:cstheme="minorHAnsi"/>
        </w:rPr>
        <w:t xml:space="preserve">se rozumí cena jednotlivých </w:t>
      </w:r>
      <w:r w:rsidR="001926DE" w:rsidRPr="00FD572C">
        <w:rPr>
          <w:rFonts w:ascii="Calibri" w:eastAsia="Calibri" w:hAnsi="Calibri" w:cs="Calibri"/>
          <w:snapToGrid w:val="0"/>
          <w:lang w:eastAsia="cs-CZ"/>
        </w:rPr>
        <w:t>položek</w:t>
      </w:r>
      <w:r w:rsidRPr="00FD572C">
        <w:rPr>
          <w:rFonts w:cstheme="minorHAnsi"/>
        </w:rPr>
        <w:t>. Tyto nabízené kupní ceny jsou cenami nejvýše přípustnými, které nelze překročit. Kupní ceny zboží dle Seznamu, uvedeného v Příloze č. 1, lze překročit pouze v případě, že dojde v průběhu realizace předmětu smlouvy ke změnám daňových předpisů upravujících výši DPH</w:t>
      </w:r>
      <w:r w:rsidR="00870E8A" w:rsidRPr="00FD572C">
        <w:rPr>
          <w:rFonts w:cstheme="minorHAnsi"/>
        </w:rPr>
        <w:t xml:space="preserve"> a </w:t>
      </w:r>
      <w:r w:rsidR="00870E8A" w:rsidRPr="004D4DD5">
        <w:rPr>
          <w:rFonts w:cstheme="minorHAnsi"/>
        </w:rPr>
        <w:t>v případě uplatnění inflační doložky dle</w:t>
      </w:r>
      <w:r w:rsidR="00BC145E" w:rsidRPr="004D4DD5">
        <w:rPr>
          <w:rFonts w:cstheme="minorHAnsi"/>
        </w:rPr>
        <w:t xml:space="preserve"> čl.</w:t>
      </w:r>
      <w:r w:rsidR="001E1146" w:rsidRPr="004D4DD5">
        <w:rPr>
          <w:rFonts w:cstheme="minorHAnsi"/>
        </w:rPr>
        <w:t xml:space="preserve"> III., odst. 3.7</w:t>
      </w:r>
      <w:r w:rsidR="00870E8A" w:rsidRPr="004D4DD5">
        <w:rPr>
          <w:rFonts w:cstheme="minorHAnsi"/>
        </w:rPr>
        <w:t xml:space="preserve"> této sml</w:t>
      </w:r>
      <w:r w:rsidR="00BC145E" w:rsidRPr="004D4DD5">
        <w:rPr>
          <w:rFonts w:cstheme="minorHAnsi"/>
        </w:rPr>
        <w:t>o</w:t>
      </w:r>
      <w:r w:rsidR="00870E8A" w:rsidRPr="004D4DD5">
        <w:rPr>
          <w:rFonts w:cstheme="minorHAnsi"/>
        </w:rPr>
        <w:t>uvy.</w:t>
      </w:r>
    </w:p>
    <w:p w14:paraId="41B59DA9" w14:textId="77777777" w:rsidR="00356390" w:rsidRPr="00FD572C" w:rsidRDefault="00356390" w:rsidP="00356390">
      <w:pPr>
        <w:pStyle w:val="Odstavecseseznamem"/>
        <w:spacing w:after="0" w:line="240" w:lineRule="auto"/>
        <w:jc w:val="both"/>
        <w:rPr>
          <w:rFonts w:cstheme="minorHAnsi"/>
        </w:rPr>
      </w:pPr>
    </w:p>
    <w:p w14:paraId="2B186F61" w14:textId="77777777" w:rsidR="00356390" w:rsidRPr="00FD572C" w:rsidRDefault="00B97FD5" w:rsidP="00886CE3">
      <w:pPr>
        <w:pStyle w:val="Odstavecseseznamem"/>
        <w:numPr>
          <w:ilvl w:val="0"/>
          <w:numId w:val="18"/>
        </w:numPr>
        <w:spacing w:after="0" w:line="240" w:lineRule="auto"/>
        <w:ind w:left="567" w:hanging="425"/>
        <w:jc w:val="both"/>
        <w:rPr>
          <w:rFonts w:cstheme="minorHAnsi"/>
        </w:rPr>
      </w:pPr>
      <w:r w:rsidRPr="00FD572C">
        <w:rPr>
          <w:rFonts w:cstheme="minorHAnsi"/>
        </w:rPr>
        <w:lastRenderedPageBreak/>
        <w:t xml:space="preserve">Pokud jde o </w:t>
      </w:r>
      <w:r w:rsidR="00C02E0F" w:rsidRPr="00FD572C">
        <w:rPr>
          <w:rFonts w:cstheme="minorHAnsi"/>
        </w:rPr>
        <w:t>zboží, které není uvedené v Seznamu, smluvní strany sjednávají, že se cena takového zboží bude řídit aktuálním prodejním ceníkem prodávajícího, nedohodnou-li se obě strany jinak.</w:t>
      </w:r>
    </w:p>
    <w:p w14:paraId="63759FD2" w14:textId="77777777" w:rsidR="00356390" w:rsidRPr="00FD572C" w:rsidRDefault="00356390" w:rsidP="00356390">
      <w:pPr>
        <w:pStyle w:val="Odstavecseseznamem"/>
        <w:rPr>
          <w:rFonts w:cstheme="minorHAnsi"/>
        </w:rPr>
      </w:pPr>
    </w:p>
    <w:p w14:paraId="4C175C17" w14:textId="77777777" w:rsidR="00356390" w:rsidRPr="00FD572C" w:rsidRDefault="00B97FD5" w:rsidP="00886CE3">
      <w:pPr>
        <w:pStyle w:val="Odstavecseseznamem"/>
        <w:numPr>
          <w:ilvl w:val="0"/>
          <w:numId w:val="18"/>
        </w:numPr>
        <w:spacing w:after="0" w:line="240" w:lineRule="auto"/>
        <w:ind w:left="567" w:hanging="425"/>
        <w:jc w:val="both"/>
        <w:rPr>
          <w:rFonts w:cstheme="minorHAnsi"/>
        </w:rPr>
      </w:pPr>
      <w:r w:rsidRPr="00FD572C">
        <w:rPr>
          <w:rFonts w:cstheme="minorHAnsi"/>
        </w:rPr>
        <w:t xml:space="preserve">K ceně zboží je Prodávající oprávněn přičíst zákonnou sazbu DPH v její aktuální platné výši. Prodávající přitom odpovídá za to, že sazba DPH je stanovena v souladu s platnými právními předpisy. </w:t>
      </w:r>
      <w:r w:rsidR="00BC145E" w:rsidRPr="00FD572C">
        <w:rPr>
          <w:rFonts w:cstheme="minorHAnsi"/>
        </w:rPr>
        <w:t>Smluvní strany se dohodly, že v případě změny kupní ceny v důsledku změny sazby DPH není nutno ke smlouvě uzavírat dodatek.</w:t>
      </w:r>
    </w:p>
    <w:p w14:paraId="3734C036" w14:textId="77777777" w:rsidR="00356390" w:rsidRPr="00356390" w:rsidRDefault="00356390" w:rsidP="00356390">
      <w:pPr>
        <w:pStyle w:val="Odstavecseseznamem"/>
        <w:rPr>
          <w:rFonts w:cstheme="minorHAnsi"/>
        </w:rPr>
      </w:pPr>
    </w:p>
    <w:p w14:paraId="23E3FFAB" w14:textId="4518FA09" w:rsidR="00356390" w:rsidRPr="00356390" w:rsidRDefault="001F0FA4" w:rsidP="00886CE3">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kdy dílčí kupní smlouvou nebude sjednána cena nižší, je kupující povinen zaplatit prodávajícímu jednotkovou kupní cenu, která je jako nejvyšší přípustná cena za jednotlivé položky stanovena v Seznamu této </w:t>
      </w:r>
      <w:r w:rsidR="0055573F" w:rsidRPr="00356390">
        <w:rPr>
          <w:rFonts w:cstheme="minorHAnsi"/>
        </w:rPr>
        <w:t>s</w:t>
      </w:r>
      <w:r w:rsidRPr="00356390">
        <w:rPr>
          <w:rFonts w:cstheme="minorHAnsi"/>
        </w:rPr>
        <w:t xml:space="preserve">mlouvy pro jednotlivé druhy zboží. Kupní cena obsahuje ocenění všech položek nutných k řádnému splnění všech závazků prodávajícího dle této </w:t>
      </w:r>
      <w:r w:rsidR="0055573F" w:rsidRPr="00356390">
        <w:rPr>
          <w:rFonts w:cstheme="minorHAnsi"/>
        </w:rPr>
        <w:t>s</w:t>
      </w:r>
      <w:r w:rsidRPr="00356390">
        <w:rPr>
          <w:rFonts w:cstheme="minorHAnsi"/>
        </w:rPr>
        <w:t>mlouvy, včetně veškerých nutných nákladů s tím spojených (např. balného, nákladů na dopravu, pojistného za pojištění zboží během přepravy</w:t>
      </w:r>
      <w:r w:rsidR="002871D1">
        <w:rPr>
          <w:rFonts w:cstheme="minorHAnsi"/>
        </w:rPr>
        <w:t xml:space="preserve"> </w:t>
      </w:r>
      <w:r w:rsidRPr="00356390">
        <w:rPr>
          <w:rFonts w:cstheme="minorHAnsi"/>
        </w:rPr>
        <w:t xml:space="preserve">apod.). Prodávající není oprávněn účtovat žádné další částky v souvislosti s plněním dle této </w:t>
      </w:r>
      <w:r w:rsidR="0055573F" w:rsidRPr="00356390">
        <w:rPr>
          <w:rFonts w:cstheme="minorHAnsi"/>
        </w:rPr>
        <w:t>s</w:t>
      </w:r>
      <w:r w:rsidRPr="00356390">
        <w:rPr>
          <w:rFonts w:cstheme="minorHAnsi"/>
        </w:rPr>
        <w:t>mlouvy.</w:t>
      </w:r>
    </w:p>
    <w:p w14:paraId="7CD405BB" w14:textId="77777777" w:rsidR="00356390" w:rsidRPr="00356390" w:rsidRDefault="00356390" w:rsidP="00356390">
      <w:pPr>
        <w:pStyle w:val="Odstavecseseznamem"/>
        <w:rPr>
          <w:rFonts w:cstheme="minorHAnsi"/>
        </w:rPr>
      </w:pPr>
    </w:p>
    <w:p w14:paraId="27C29505" w14:textId="77777777" w:rsidR="00356390" w:rsidRPr="00356390" w:rsidRDefault="001F0FA4" w:rsidP="00886CE3">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V případě fakturace vyšších jednotkových cen zboží prodávajícím oproti jednotkovým cenám, uvedeným v Seznamu této </w:t>
      </w:r>
      <w:r w:rsidR="00BC385B" w:rsidRPr="00356390">
        <w:rPr>
          <w:rFonts w:cstheme="minorHAnsi"/>
        </w:rPr>
        <w:t>s</w:t>
      </w:r>
      <w:r w:rsidRPr="00356390">
        <w:rPr>
          <w:rFonts w:cstheme="minorHAnsi"/>
        </w:rPr>
        <w:t xml:space="preserve">mlouvy, má kupující právo odstoupit od této </w:t>
      </w:r>
      <w:r w:rsidR="0055573F" w:rsidRPr="00356390">
        <w:rPr>
          <w:rFonts w:cstheme="minorHAnsi"/>
        </w:rPr>
        <w:t>s</w:t>
      </w:r>
      <w:r w:rsidRPr="00356390">
        <w:rPr>
          <w:rFonts w:cstheme="minorHAnsi"/>
        </w:rPr>
        <w:t>mlouvy.</w:t>
      </w:r>
    </w:p>
    <w:p w14:paraId="6EDBA7EC" w14:textId="77777777" w:rsidR="00356390" w:rsidRPr="00356390" w:rsidRDefault="00356390" w:rsidP="00356390">
      <w:pPr>
        <w:pStyle w:val="Odstavecseseznamem"/>
        <w:rPr>
          <w:rFonts w:cstheme="minorHAnsi"/>
        </w:rPr>
      </w:pPr>
    </w:p>
    <w:p w14:paraId="11ACE270" w14:textId="0D5F7156" w:rsidR="00FD572C" w:rsidRPr="00A91F41" w:rsidRDefault="001F0FA4" w:rsidP="009733AD">
      <w:pPr>
        <w:pStyle w:val="Odstavecseseznamem"/>
        <w:numPr>
          <w:ilvl w:val="0"/>
          <w:numId w:val="18"/>
        </w:numPr>
        <w:spacing w:after="0" w:line="240" w:lineRule="auto"/>
        <w:ind w:left="567" w:hanging="425"/>
        <w:jc w:val="both"/>
        <w:rPr>
          <w:rFonts w:cstheme="minorHAnsi"/>
          <w:color w:val="FF0000"/>
        </w:rPr>
      </w:pPr>
      <w:r w:rsidRPr="00356390">
        <w:rPr>
          <w:rFonts w:cstheme="minorHAnsi"/>
        </w:rPr>
        <w:t xml:space="preserve">Prodávajícímu vzniká právo účtovat kupujícímu kupní cenu za dodané zboží stanovenou ve smyslu odst. 3.1. této </w:t>
      </w:r>
      <w:r w:rsidR="0055573F" w:rsidRPr="00356390">
        <w:rPr>
          <w:rFonts w:cstheme="minorHAnsi"/>
        </w:rPr>
        <w:t>s</w:t>
      </w:r>
      <w:r w:rsidRPr="00356390">
        <w:rPr>
          <w:rFonts w:cstheme="minorHAnsi"/>
        </w:rPr>
        <w:t xml:space="preserve">mlouvy okamžikem dodání zboží kupujícímu nebo prvním dnem prodlení kupujícího </w:t>
      </w:r>
      <w:r w:rsidR="00B64A57">
        <w:rPr>
          <w:rFonts w:cstheme="minorHAnsi"/>
        </w:rPr>
        <w:br/>
      </w:r>
      <w:r w:rsidRPr="00356390">
        <w:rPr>
          <w:rFonts w:cstheme="minorHAnsi"/>
        </w:rPr>
        <w:t xml:space="preserve">s převzetím dodávaného zboží ve smyslu dílčí </w:t>
      </w:r>
      <w:r w:rsidR="000A4C13">
        <w:rPr>
          <w:rFonts w:cstheme="minorHAnsi"/>
        </w:rPr>
        <w:t>objednávky</w:t>
      </w:r>
      <w:r w:rsidRPr="00356390">
        <w:rPr>
          <w:rFonts w:cstheme="minorHAnsi"/>
        </w:rPr>
        <w:t>.</w:t>
      </w:r>
    </w:p>
    <w:p w14:paraId="2824C375" w14:textId="77777777" w:rsidR="00A91F41" w:rsidRPr="00A91F41" w:rsidRDefault="00A91F41" w:rsidP="00A91F41">
      <w:pPr>
        <w:spacing w:after="0" w:line="240" w:lineRule="auto"/>
        <w:jc w:val="both"/>
        <w:rPr>
          <w:rFonts w:cstheme="minorHAnsi"/>
          <w:color w:val="FF0000"/>
        </w:rPr>
      </w:pPr>
    </w:p>
    <w:p w14:paraId="2881ABE9" w14:textId="218BADC3" w:rsidR="00FD572C" w:rsidRPr="002871D1" w:rsidRDefault="00FD572C" w:rsidP="00886CE3">
      <w:pPr>
        <w:pStyle w:val="Odstavecseseznamem"/>
        <w:numPr>
          <w:ilvl w:val="0"/>
          <w:numId w:val="18"/>
        </w:numPr>
        <w:spacing w:after="0" w:line="240" w:lineRule="auto"/>
        <w:ind w:left="567" w:hanging="425"/>
        <w:jc w:val="both"/>
        <w:rPr>
          <w:rFonts w:cstheme="minorHAnsi"/>
        </w:rPr>
      </w:pPr>
      <w:r w:rsidRPr="002871D1">
        <w:rPr>
          <w:rFonts w:cstheme="minorHAnsi"/>
        </w:rPr>
        <w:t xml:space="preserve">V případě, že průměrný roční index spotřebitelských cen dle údajů Českého statistického úřadu, publikovaných na jeho internetových stránkách, uvedený ke kalendářnímu měsíci odpovídajícímu měsíci, v němž byla smlouva podepsána, vzroste o více než 3 %, zvýší se kupní cena dle odst. 3.1 této smlouvy o výši tohoto indexu, a to v každém roce trvání smlouvy. Ke zvýšení dochází ode dne </w:t>
      </w:r>
      <w:r w:rsidR="00B64A57">
        <w:rPr>
          <w:rFonts w:cstheme="minorHAnsi"/>
        </w:rPr>
        <w:br/>
      </w:r>
      <w:r w:rsidRPr="002871D1">
        <w:rPr>
          <w:rFonts w:cstheme="minorHAnsi"/>
        </w:rPr>
        <w:t>v příslušném měsíci, který se číselným označením shoduje s datem podpisu smlouvy. Smluvní strany pro odstranění pochybností uvádí, že k úpravě ceny dle tohoto ustanovení smlouvy není třeba uzavírat dodatek ke smlouvě. Smluvní strany však mohou z důvodu právní jistoty o navýšení ceny sepsat zápis podepsaný oběma smluvními stranami.</w:t>
      </w:r>
    </w:p>
    <w:p w14:paraId="54711468" w14:textId="77777777" w:rsidR="001F0FA4" w:rsidRPr="002871D1" w:rsidRDefault="001F0FA4" w:rsidP="001F0FA4">
      <w:pPr>
        <w:spacing w:after="0" w:line="240" w:lineRule="auto"/>
        <w:rPr>
          <w:rFonts w:cstheme="minorHAnsi"/>
        </w:rPr>
      </w:pPr>
    </w:p>
    <w:p w14:paraId="1128BCD7" w14:textId="77777777" w:rsidR="001F0FA4" w:rsidRPr="00D60C17" w:rsidRDefault="001F0FA4" w:rsidP="001F0FA4">
      <w:pPr>
        <w:spacing w:after="0" w:line="240" w:lineRule="auto"/>
        <w:jc w:val="center"/>
        <w:rPr>
          <w:rFonts w:cstheme="minorHAnsi"/>
          <w:b/>
        </w:rPr>
      </w:pPr>
      <w:r>
        <w:rPr>
          <w:rFonts w:cstheme="minorHAnsi"/>
          <w:b/>
        </w:rPr>
        <w:t>I</w:t>
      </w:r>
      <w:r w:rsidRPr="00D60C17">
        <w:rPr>
          <w:rFonts w:cstheme="minorHAnsi"/>
          <w:b/>
        </w:rPr>
        <w:t>V.</w:t>
      </w:r>
    </w:p>
    <w:p w14:paraId="1BD84EBE" w14:textId="77777777" w:rsidR="00356390" w:rsidRDefault="001F0FA4" w:rsidP="00356390">
      <w:pPr>
        <w:spacing w:after="0" w:line="240" w:lineRule="auto"/>
        <w:jc w:val="center"/>
        <w:rPr>
          <w:rFonts w:cstheme="minorHAnsi"/>
          <w:b/>
        </w:rPr>
      </w:pPr>
      <w:r w:rsidRPr="00D60C17">
        <w:rPr>
          <w:rFonts w:cstheme="minorHAnsi"/>
          <w:b/>
        </w:rPr>
        <w:t>Dodací podmínky</w:t>
      </w:r>
    </w:p>
    <w:p w14:paraId="5164FBAE" w14:textId="77777777" w:rsidR="009733AD" w:rsidRDefault="009733AD" w:rsidP="00356390">
      <w:pPr>
        <w:spacing w:after="0" w:line="240" w:lineRule="auto"/>
        <w:jc w:val="center"/>
        <w:rPr>
          <w:rFonts w:cstheme="minorHAnsi"/>
          <w:b/>
        </w:rPr>
      </w:pPr>
    </w:p>
    <w:p w14:paraId="5E813A1D" w14:textId="7B968711" w:rsidR="0055732D" w:rsidRPr="0030374F" w:rsidRDefault="001F0FA4" w:rsidP="0055732D">
      <w:pPr>
        <w:pStyle w:val="Odstavecseseznamem"/>
        <w:numPr>
          <w:ilvl w:val="0"/>
          <w:numId w:val="20"/>
        </w:numPr>
        <w:spacing w:after="0" w:line="240" w:lineRule="auto"/>
        <w:ind w:left="567" w:hanging="425"/>
        <w:jc w:val="both"/>
        <w:rPr>
          <w:rFonts w:cstheme="minorHAnsi"/>
          <w:b/>
        </w:rPr>
      </w:pPr>
      <w:r w:rsidRPr="00356390">
        <w:rPr>
          <w:rFonts w:cstheme="minorHAnsi"/>
        </w:rPr>
        <w:t xml:space="preserve">Smluvní strany se vzájemně dohodly, že zboží bude dodáváno prodávajícím na náklady prodávajícího, a to </w:t>
      </w:r>
      <w:r w:rsidR="004817B3">
        <w:rPr>
          <w:rFonts w:cstheme="minorHAnsi"/>
        </w:rPr>
        <w:t>na adresu Městská policie, Jana Palacha 953/2, 669 02 Znojmo</w:t>
      </w:r>
      <w:r w:rsidR="00FF2615" w:rsidRPr="00356390">
        <w:rPr>
          <w:rFonts w:cstheme="minorHAnsi"/>
        </w:rPr>
        <w:t>.</w:t>
      </w:r>
      <w:r w:rsidR="0055732D">
        <w:rPr>
          <w:rFonts w:cstheme="minorHAnsi"/>
        </w:rPr>
        <w:t xml:space="preserve"> </w:t>
      </w:r>
      <w:r w:rsidR="0055732D" w:rsidRPr="0030374F">
        <w:rPr>
          <w:rFonts w:cstheme="minorHAnsi"/>
        </w:rPr>
        <w:t xml:space="preserve">Smluvní strany se vzájemně dohodly, že zboží bude předáno na základě fyzické přejímky zboží, uskutečněné mezi oprávněnými pracovníky prodávajícího a oprávněnými pracovníky kupujícího, přičemž výsledek fyzické přejímky zboží musí být vyznačen v dodacím </w:t>
      </w:r>
      <w:r w:rsidR="0055732D" w:rsidRPr="00D017D0">
        <w:rPr>
          <w:rFonts w:cstheme="minorHAnsi"/>
        </w:rPr>
        <w:t xml:space="preserve">nebo nákladním </w:t>
      </w:r>
      <w:r w:rsidR="0055732D" w:rsidRPr="0030374F">
        <w:rPr>
          <w:rFonts w:cstheme="minorHAnsi"/>
        </w:rPr>
        <w:t>listě.</w:t>
      </w:r>
    </w:p>
    <w:p w14:paraId="61B54A06" w14:textId="77777777" w:rsidR="0055732D" w:rsidRPr="0055732D" w:rsidRDefault="0055732D" w:rsidP="0055732D">
      <w:pPr>
        <w:pStyle w:val="Odstavecseseznamem"/>
        <w:spacing w:after="0" w:line="240" w:lineRule="auto"/>
        <w:ind w:left="567"/>
        <w:jc w:val="both"/>
        <w:rPr>
          <w:rFonts w:cstheme="minorHAnsi"/>
          <w:b/>
        </w:rPr>
      </w:pPr>
    </w:p>
    <w:p w14:paraId="2C6BAF5E" w14:textId="60CA90E6" w:rsidR="00CC4522" w:rsidRPr="00CC4522" w:rsidRDefault="00CC4522" w:rsidP="00CC4522">
      <w:pPr>
        <w:pStyle w:val="Odstavecseseznamem"/>
        <w:numPr>
          <w:ilvl w:val="0"/>
          <w:numId w:val="20"/>
        </w:numPr>
        <w:spacing w:after="0" w:line="240" w:lineRule="auto"/>
        <w:ind w:left="567" w:hanging="425"/>
        <w:jc w:val="both"/>
        <w:rPr>
          <w:rFonts w:cstheme="minorHAnsi"/>
          <w:b/>
        </w:rPr>
      </w:pPr>
      <w:r w:rsidRPr="0055732D">
        <w:rPr>
          <w:rFonts w:cstheme="minorHAnsi"/>
        </w:rPr>
        <w:t>Bude-li kupující v prodlení s převzetím zboží o více jak 14 kalendářních dní, má se za to, že tato smlouva včetně dílčí kupní smlouvy byla porušena podstatným způsobem.</w:t>
      </w:r>
      <w:r>
        <w:rPr>
          <w:rFonts w:cstheme="minorHAnsi"/>
        </w:rPr>
        <w:t xml:space="preserve"> Bude – </w:t>
      </w:r>
      <w:proofErr w:type="spellStart"/>
      <w:r>
        <w:rPr>
          <w:rFonts w:cstheme="minorHAnsi"/>
        </w:rPr>
        <w:t>li</w:t>
      </w:r>
      <w:proofErr w:type="spellEnd"/>
      <w:r>
        <w:rPr>
          <w:rFonts w:cstheme="minorHAnsi"/>
        </w:rPr>
        <w:t xml:space="preserve"> prodávající v prodlení s dodáním zboží o více jak </w:t>
      </w:r>
      <w:r w:rsidR="00F7026A" w:rsidRPr="004D4DD5">
        <w:rPr>
          <w:rFonts w:cstheme="minorHAnsi"/>
        </w:rPr>
        <w:t>45</w:t>
      </w:r>
      <w:r w:rsidRPr="004D4DD5">
        <w:rPr>
          <w:rFonts w:cstheme="minorHAnsi"/>
        </w:rPr>
        <w:t xml:space="preserve"> dní,</w:t>
      </w:r>
      <w:r w:rsidRPr="00EE4F0E">
        <w:rPr>
          <w:rFonts w:cstheme="minorHAnsi"/>
        </w:rPr>
        <w:t xml:space="preserve"> </w:t>
      </w:r>
      <w:r>
        <w:rPr>
          <w:rFonts w:cstheme="minorHAnsi"/>
        </w:rPr>
        <w:t>má se za to, že tato smlouva byla porušena podstatným způsobem.</w:t>
      </w:r>
    </w:p>
    <w:p w14:paraId="3A3377E6" w14:textId="77777777" w:rsidR="00CC4522" w:rsidRPr="00CC4522" w:rsidRDefault="00CC4522" w:rsidP="00CC4522">
      <w:pPr>
        <w:pStyle w:val="Odstavecseseznamem"/>
        <w:rPr>
          <w:rFonts w:cstheme="minorHAnsi"/>
        </w:rPr>
      </w:pPr>
    </w:p>
    <w:p w14:paraId="5F87AC9E" w14:textId="70313FDB" w:rsidR="006F45F6" w:rsidRPr="004817B3" w:rsidRDefault="001F0FA4" w:rsidP="00886CE3">
      <w:pPr>
        <w:pStyle w:val="Odstavecseseznamem"/>
        <w:numPr>
          <w:ilvl w:val="0"/>
          <w:numId w:val="20"/>
        </w:numPr>
        <w:spacing w:after="0" w:line="240" w:lineRule="auto"/>
        <w:ind w:left="567" w:hanging="425"/>
        <w:jc w:val="both"/>
        <w:rPr>
          <w:rFonts w:cstheme="minorHAnsi"/>
          <w:b/>
        </w:rPr>
      </w:pPr>
      <w:r w:rsidRPr="00356390">
        <w:rPr>
          <w:rFonts w:cstheme="minorHAnsi"/>
        </w:rPr>
        <w:t>Neurčí-li dílčí kupní smlouva jinak, je prodávající povinen zboží opatřit takovým obalem pro přepravu, který zabezpečuje řádné uchování a ochranu zboží před jeho poškozením.</w:t>
      </w:r>
    </w:p>
    <w:p w14:paraId="057FAEB2" w14:textId="77777777" w:rsidR="004817B3" w:rsidRPr="004817B3" w:rsidRDefault="004817B3" w:rsidP="004817B3">
      <w:pPr>
        <w:pStyle w:val="Odstavecseseznamem"/>
        <w:rPr>
          <w:rFonts w:cstheme="minorHAnsi"/>
          <w:b/>
        </w:rPr>
      </w:pPr>
    </w:p>
    <w:p w14:paraId="212AE429" w14:textId="77777777" w:rsidR="004817B3" w:rsidRPr="004817B3" w:rsidRDefault="004817B3" w:rsidP="004817B3">
      <w:pPr>
        <w:spacing w:after="0" w:line="240" w:lineRule="auto"/>
        <w:jc w:val="both"/>
        <w:rPr>
          <w:rFonts w:cstheme="minorHAnsi"/>
          <w:b/>
        </w:rPr>
      </w:pPr>
    </w:p>
    <w:p w14:paraId="12BAFE33" w14:textId="77777777" w:rsidR="001F0FA4" w:rsidRPr="00D60C17" w:rsidRDefault="001F0FA4" w:rsidP="001F0FA4">
      <w:pPr>
        <w:spacing w:before="120" w:after="120" w:line="240" w:lineRule="auto"/>
        <w:jc w:val="both"/>
        <w:rPr>
          <w:rFonts w:cstheme="minorHAnsi"/>
        </w:rPr>
      </w:pPr>
    </w:p>
    <w:p w14:paraId="2AB6A426" w14:textId="77777777" w:rsidR="001F0FA4" w:rsidRPr="00D60C17" w:rsidRDefault="001F0FA4" w:rsidP="001F0FA4">
      <w:pPr>
        <w:spacing w:after="0" w:line="240" w:lineRule="auto"/>
        <w:jc w:val="center"/>
        <w:rPr>
          <w:rFonts w:cstheme="minorHAnsi"/>
          <w:b/>
        </w:rPr>
      </w:pPr>
      <w:r w:rsidRPr="00D60C17">
        <w:rPr>
          <w:rFonts w:cstheme="minorHAnsi"/>
          <w:b/>
        </w:rPr>
        <w:lastRenderedPageBreak/>
        <w:t>V.</w:t>
      </w:r>
    </w:p>
    <w:p w14:paraId="3BC4136E" w14:textId="08FED128" w:rsidR="001F0FA4" w:rsidRPr="00D60C17" w:rsidRDefault="000D6661" w:rsidP="001F0FA4">
      <w:pPr>
        <w:spacing w:after="0" w:line="240" w:lineRule="auto"/>
        <w:jc w:val="center"/>
        <w:rPr>
          <w:rFonts w:cstheme="minorHAnsi"/>
          <w:b/>
        </w:rPr>
      </w:pPr>
      <w:r>
        <w:rPr>
          <w:rFonts w:cstheme="minorHAnsi"/>
          <w:b/>
        </w:rPr>
        <w:t>Záruka za jakost</w:t>
      </w:r>
    </w:p>
    <w:p w14:paraId="6C2A43B1" w14:textId="77777777" w:rsidR="001F0FA4" w:rsidRPr="00D60C17" w:rsidRDefault="001F0FA4" w:rsidP="001F0FA4">
      <w:pPr>
        <w:spacing w:after="0" w:line="240" w:lineRule="auto"/>
        <w:rPr>
          <w:rFonts w:cstheme="minorHAnsi"/>
        </w:rPr>
      </w:pPr>
    </w:p>
    <w:p w14:paraId="295B98E1" w14:textId="62101C97" w:rsidR="009F742B" w:rsidRDefault="001F0FA4" w:rsidP="008B72D6">
      <w:pPr>
        <w:pStyle w:val="Odstavecseseznamem"/>
        <w:numPr>
          <w:ilvl w:val="1"/>
          <w:numId w:val="24"/>
        </w:numPr>
        <w:spacing w:before="120" w:after="120" w:line="240" w:lineRule="auto"/>
        <w:ind w:left="567"/>
        <w:jc w:val="both"/>
        <w:rPr>
          <w:rFonts w:cstheme="minorHAnsi"/>
        </w:rPr>
      </w:pPr>
      <w:r w:rsidRPr="00356390">
        <w:rPr>
          <w:rFonts w:cstheme="minorHAnsi"/>
        </w:rPr>
        <w:t xml:space="preserve">Prodávající je povinen dodat zboží v množství, jakosti a provedení, jež určuje dílčí kupní smlouva a tato </w:t>
      </w:r>
      <w:r w:rsidR="00FF2615" w:rsidRPr="00356390">
        <w:rPr>
          <w:rFonts w:cstheme="minorHAnsi"/>
        </w:rPr>
        <w:t>s</w:t>
      </w:r>
      <w:r w:rsidRPr="00356390">
        <w:rPr>
          <w:rFonts w:cstheme="minorHAnsi"/>
        </w:rPr>
        <w:t>mlouva</w:t>
      </w:r>
      <w:r w:rsidR="004817B3">
        <w:rPr>
          <w:rFonts w:cstheme="minorHAnsi"/>
        </w:rPr>
        <w:t xml:space="preserve">. </w:t>
      </w:r>
      <w:r w:rsidRPr="00356390">
        <w:rPr>
          <w:rFonts w:cstheme="minorHAnsi"/>
        </w:rPr>
        <w:t>Jestliže prodávající poruší své uvedené povinnosti, vznikají kupujícímu nároky z odpovědnosti za vady, které se řídí ustanoveními § 2099 a násl. občanského zákoníku.</w:t>
      </w:r>
    </w:p>
    <w:p w14:paraId="167A85D8" w14:textId="77777777" w:rsidR="00755134" w:rsidRPr="00755134" w:rsidRDefault="00755134" w:rsidP="00755134">
      <w:pPr>
        <w:spacing w:before="120" w:after="0" w:line="240" w:lineRule="auto"/>
        <w:jc w:val="both"/>
        <w:rPr>
          <w:rFonts w:cstheme="minorHAnsi"/>
        </w:rPr>
      </w:pPr>
    </w:p>
    <w:p w14:paraId="07817AA4" w14:textId="66D154F0" w:rsidR="00300659" w:rsidRDefault="001F0FA4" w:rsidP="00300659">
      <w:pPr>
        <w:pStyle w:val="Odstavecseseznamem"/>
        <w:numPr>
          <w:ilvl w:val="1"/>
          <w:numId w:val="24"/>
        </w:numPr>
        <w:spacing w:after="0" w:line="240" w:lineRule="auto"/>
        <w:ind w:left="567" w:hanging="431"/>
        <w:jc w:val="both"/>
        <w:rPr>
          <w:rFonts w:cstheme="minorHAnsi"/>
        </w:rPr>
      </w:pPr>
      <w:r w:rsidRPr="009F742B">
        <w:rPr>
          <w:rFonts w:cstheme="minorHAnsi"/>
        </w:rPr>
        <w:t>Prodávající poskytuje na zboží záruku za jakost v</w:t>
      </w:r>
      <w:r w:rsidR="000D6661">
        <w:rPr>
          <w:rFonts w:cstheme="minorHAnsi"/>
        </w:rPr>
        <w:t> </w:t>
      </w:r>
      <w:r w:rsidRPr="009F742B">
        <w:rPr>
          <w:rFonts w:cstheme="minorHAnsi"/>
        </w:rPr>
        <w:t>délce</w:t>
      </w:r>
      <w:r w:rsidR="000D6661">
        <w:rPr>
          <w:rFonts w:cstheme="minorHAnsi"/>
        </w:rPr>
        <w:t xml:space="preserve"> trvání</w:t>
      </w:r>
      <w:r w:rsidRPr="009F742B">
        <w:rPr>
          <w:rFonts w:cstheme="minorHAnsi"/>
        </w:rPr>
        <w:t xml:space="preserve"> </w:t>
      </w:r>
      <w:r w:rsidR="00615628" w:rsidRPr="00964435">
        <w:rPr>
          <w:rFonts w:cstheme="minorHAnsi"/>
        </w:rPr>
        <w:t>24</w:t>
      </w:r>
      <w:r w:rsidR="000D6661">
        <w:rPr>
          <w:rFonts w:cstheme="minorHAnsi"/>
        </w:rPr>
        <w:t xml:space="preserve"> měsíců</w:t>
      </w:r>
      <w:r w:rsidRPr="009F742B">
        <w:rPr>
          <w:rFonts w:cstheme="minorHAnsi"/>
        </w:rPr>
        <w:t xml:space="preserve"> ode dne dodání zboží kupujícímu.</w:t>
      </w:r>
      <w:r w:rsidR="000D6661">
        <w:rPr>
          <w:rFonts w:cstheme="minorHAnsi"/>
        </w:rPr>
        <w:t xml:space="preserve"> V rámci záruky prodávající garantuje, že zboží bude mít obvyklé vlastnosti a bude odpovídat požadavkům </w:t>
      </w:r>
      <w:r w:rsidR="000D6661" w:rsidRPr="00EE4F0E">
        <w:rPr>
          <w:rFonts w:cstheme="minorHAnsi"/>
        </w:rPr>
        <w:t>kupujícího uvedeným v </w:t>
      </w:r>
      <w:r w:rsidR="004817B3" w:rsidRPr="00EE4F0E">
        <w:rPr>
          <w:rFonts w:cstheme="minorHAnsi"/>
        </w:rPr>
        <w:t>Seznamu</w:t>
      </w:r>
      <w:r w:rsidR="000D6661" w:rsidRPr="00EE4F0E">
        <w:rPr>
          <w:rFonts w:cstheme="minorHAnsi"/>
        </w:rPr>
        <w:t xml:space="preserve"> a</w:t>
      </w:r>
      <w:r w:rsidR="000D6661">
        <w:rPr>
          <w:rFonts w:cstheme="minorHAnsi"/>
        </w:rPr>
        <w:t xml:space="preserve"> ve smlouvě.</w:t>
      </w:r>
    </w:p>
    <w:p w14:paraId="4B082F04" w14:textId="77777777" w:rsidR="00AE6EF8" w:rsidRPr="00AE6EF8" w:rsidRDefault="00AE6EF8" w:rsidP="004817B3">
      <w:pPr>
        <w:pStyle w:val="Default"/>
        <w:jc w:val="both"/>
        <w:rPr>
          <w:i/>
          <w:iCs/>
          <w:color w:val="auto"/>
          <w:sz w:val="22"/>
          <w:szCs w:val="22"/>
        </w:rPr>
      </w:pPr>
    </w:p>
    <w:p w14:paraId="69187489" w14:textId="588A1C0A" w:rsidR="00300659" w:rsidRPr="00300659" w:rsidRDefault="00300659" w:rsidP="00300659">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Běh záruční doby začíná ode dne převzetí </w:t>
      </w:r>
      <w:r w:rsidR="00BC4A7A">
        <w:rPr>
          <w:rFonts w:ascii="Calibri" w:eastAsia="Calibri" w:hAnsi="Calibri" w:cs="Calibri"/>
          <w:lang w:eastAsia="cs-CZ"/>
        </w:rPr>
        <w:t>zboží</w:t>
      </w:r>
      <w:r w:rsidRPr="00300659">
        <w:rPr>
          <w:rFonts w:ascii="Calibri" w:eastAsia="Calibri" w:hAnsi="Calibri" w:cs="Calibri"/>
          <w:lang w:eastAsia="cs-CZ"/>
        </w:rPr>
        <w:t xml:space="preserve"> kupujícím prostého jakýchkoliv vad, tj. v množství, jakosti a provedení stanoveném touto smlouvou. </w:t>
      </w:r>
    </w:p>
    <w:p w14:paraId="6A3B88C1" w14:textId="77777777" w:rsidR="00300659" w:rsidRPr="00300659" w:rsidRDefault="00300659" w:rsidP="00300659">
      <w:pPr>
        <w:pStyle w:val="Odstavecseseznamem"/>
        <w:rPr>
          <w:rFonts w:ascii="Calibri" w:eastAsia="Calibri" w:hAnsi="Calibri" w:cs="Calibri"/>
          <w:lang w:eastAsia="cs-CZ"/>
        </w:rPr>
      </w:pPr>
    </w:p>
    <w:p w14:paraId="38793584" w14:textId="5393B63A" w:rsidR="00300659" w:rsidRPr="00300659" w:rsidRDefault="00300659" w:rsidP="00300659">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Poskytnutá záruka se vztahuje na všechny části, součásti a příslušenství </w:t>
      </w:r>
      <w:r w:rsidR="00BC4A7A">
        <w:rPr>
          <w:rFonts w:ascii="Calibri" w:eastAsia="Calibri" w:hAnsi="Calibri" w:cs="Calibri"/>
          <w:lang w:eastAsia="cs-CZ"/>
        </w:rPr>
        <w:t>zboží</w:t>
      </w:r>
      <w:r w:rsidR="00693C60">
        <w:rPr>
          <w:rFonts w:ascii="Calibri" w:eastAsia="Calibri" w:hAnsi="Calibri" w:cs="Calibri"/>
          <w:lang w:eastAsia="cs-CZ"/>
        </w:rPr>
        <w:t>.</w:t>
      </w:r>
    </w:p>
    <w:p w14:paraId="1D06D29C" w14:textId="77777777" w:rsidR="00300659" w:rsidRPr="00300659" w:rsidRDefault="00300659" w:rsidP="00300659">
      <w:pPr>
        <w:pStyle w:val="Odstavecseseznamem"/>
        <w:rPr>
          <w:rFonts w:ascii="Calibri" w:eastAsia="Calibri" w:hAnsi="Calibri" w:cs="Calibri"/>
          <w:lang w:eastAsia="cs-CZ"/>
        </w:rPr>
      </w:pPr>
    </w:p>
    <w:p w14:paraId="292527C5" w14:textId="49F5EEE7" w:rsidR="00300659" w:rsidRPr="00300659" w:rsidRDefault="00300659" w:rsidP="00300659">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Záruka se vztahuje na funkčnost </w:t>
      </w:r>
      <w:r w:rsidR="00BC4A7A">
        <w:rPr>
          <w:rFonts w:ascii="Calibri" w:eastAsia="Calibri" w:hAnsi="Calibri" w:cs="Calibri"/>
          <w:lang w:eastAsia="cs-CZ"/>
        </w:rPr>
        <w:t>zboží</w:t>
      </w:r>
      <w:r w:rsidRPr="00300659">
        <w:rPr>
          <w:rFonts w:ascii="Calibri" w:eastAsia="Calibri" w:hAnsi="Calibri" w:cs="Calibri"/>
          <w:lang w:eastAsia="cs-CZ"/>
        </w:rPr>
        <w:t>, jakož i na jeho vlastnosti požadované kupujícím.</w:t>
      </w:r>
    </w:p>
    <w:p w14:paraId="11737774" w14:textId="77777777" w:rsidR="00300659" w:rsidRPr="00300659" w:rsidRDefault="00300659" w:rsidP="00300659">
      <w:pPr>
        <w:pStyle w:val="Odstavecseseznamem"/>
        <w:rPr>
          <w:rFonts w:ascii="Calibri" w:eastAsia="Calibri" w:hAnsi="Calibri" w:cs="Calibri"/>
          <w:lang w:eastAsia="cs-CZ"/>
        </w:rPr>
      </w:pPr>
    </w:p>
    <w:p w14:paraId="02C9C624" w14:textId="33D9C486" w:rsidR="00300659" w:rsidRPr="00DC2116" w:rsidRDefault="00300659" w:rsidP="00DC2116">
      <w:pPr>
        <w:pStyle w:val="Odstavecseseznamem"/>
        <w:numPr>
          <w:ilvl w:val="1"/>
          <w:numId w:val="24"/>
        </w:numPr>
        <w:spacing w:after="0" w:line="240" w:lineRule="auto"/>
        <w:ind w:left="567" w:hanging="431"/>
        <w:jc w:val="both"/>
        <w:rPr>
          <w:rFonts w:cstheme="minorHAnsi"/>
        </w:rPr>
      </w:pPr>
      <w:r w:rsidRPr="00300659">
        <w:rPr>
          <w:rFonts w:ascii="Calibri" w:eastAsia="Calibri" w:hAnsi="Calibri" w:cs="Calibri"/>
          <w:lang w:eastAsia="cs-CZ"/>
        </w:rPr>
        <w:t xml:space="preserve">Oznámení o vadách </w:t>
      </w:r>
      <w:r w:rsidR="00BC4A7A">
        <w:rPr>
          <w:rFonts w:ascii="Calibri" w:eastAsia="Calibri" w:hAnsi="Calibri" w:cs="Calibri"/>
          <w:lang w:eastAsia="cs-CZ"/>
        </w:rPr>
        <w:t>zboží</w:t>
      </w:r>
      <w:r w:rsidRPr="00300659">
        <w:rPr>
          <w:rFonts w:ascii="Calibri" w:eastAsia="Calibri" w:hAnsi="Calibri" w:cs="Calibri"/>
          <w:lang w:eastAsia="cs-CZ"/>
        </w:rPr>
        <w:t xml:space="preserve"> musí být vždy vůči prodávajícímu učiněné písemně na e-mailovou adresu uvedenou v záhlaví této smlouvy.</w:t>
      </w:r>
    </w:p>
    <w:p w14:paraId="2F1F53A5" w14:textId="77777777" w:rsidR="00300659" w:rsidRPr="00693C60" w:rsidRDefault="00300659" w:rsidP="00300659">
      <w:pPr>
        <w:pStyle w:val="Odstavecseseznamem"/>
        <w:spacing w:after="0" w:line="240" w:lineRule="auto"/>
        <w:ind w:left="792"/>
        <w:jc w:val="both"/>
        <w:rPr>
          <w:rFonts w:cstheme="minorHAnsi"/>
          <w:strike/>
          <w:color w:val="C00000"/>
        </w:rPr>
      </w:pPr>
    </w:p>
    <w:p w14:paraId="31A97579" w14:textId="7C731359" w:rsidR="00300659" w:rsidRDefault="00300659" w:rsidP="00300659">
      <w:pPr>
        <w:pStyle w:val="Odstavecseseznamem"/>
        <w:numPr>
          <w:ilvl w:val="1"/>
          <w:numId w:val="24"/>
        </w:numPr>
        <w:spacing w:after="0" w:line="240" w:lineRule="auto"/>
        <w:jc w:val="both"/>
        <w:rPr>
          <w:rFonts w:cstheme="minorHAnsi"/>
        </w:rPr>
      </w:pPr>
      <w:r w:rsidRPr="00300659">
        <w:rPr>
          <w:rFonts w:cstheme="minorHAnsi"/>
        </w:rPr>
        <w:t xml:space="preserve">V případě odstranění vady </w:t>
      </w:r>
      <w:r w:rsidR="00BC4A7A">
        <w:rPr>
          <w:rFonts w:cstheme="minorHAnsi"/>
        </w:rPr>
        <w:t>zboží</w:t>
      </w:r>
      <w:r w:rsidRPr="00300659">
        <w:rPr>
          <w:rFonts w:cstheme="minorHAnsi"/>
        </w:rPr>
        <w:t xml:space="preserve"> či jeho části dodáním náhradního </w:t>
      </w:r>
      <w:r w:rsidR="00BC4A7A">
        <w:rPr>
          <w:rFonts w:cstheme="minorHAnsi"/>
        </w:rPr>
        <w:t>zboží</w:t>
      </w:r>
      <w:r w:rsidRPr="00300659">
        <w:rPr>
          <w:rFonts w:cstheme="minorHAnsi"/>
        </w:rPr>
        <w:t xml:space="preserve"> (nahrazením novou bezvadnou věcí) běží pro toto náhradní plnění (věc) nová záruční doba v délce sjednané dle odst. </w:t>
      </w:r>
      <w:r w:rsidR="00BC4A7A">
        <w:rPr>
          <w:rFonts w:cstheme="minorHAnsi"/>
        </w:rPr>
        <w:t>5</w:t>
      </w:r>
      <w:r w:rsidRPr="00300659">
        <w:rPr>
          <w:rFonts w:cstheme="minorHAnsi"/>
        </w:rPr>
        <w:t>.</w:t>
      </w:r>
      <w:r w:rsidR="00DC2116">
        <w:rPr>
          <w:rFonts w:cstheme="minorHAnsi"/>
        </w:rPr>
        <w:t>2</w:t>
      </w:r>
      <w:r w:rsidRPr="00300659">
        <w:rPr>
          <w:rFonts w:cstheme="minorHAnsi"/>
        </w:rPr>
        <w:t xml:space="preserve"> tohoto článku smlouvy, a to ode dne řádného protokolárního dodání a převzetí nového předmětu koupě prodávajícím. Po dobu od nahlášení vady zboží kupujícím prodávajícímu až do řádného odstranění vady zboží prodávajícím neběží záruční doba s tím, že doba přerušení běhu záruční doby bude počítána na celé dny a bude brán v úvahu každý započatý kalendářní den.</w:t>
      </w:r>
    </w:p>
    <w:p w14:paraId="740B050B" w14:textId="77777777" w:rsidR="00300659" w:rsidRDefault="00300659" w:rsidP="00300659">
      <w:pPr>
        <w:pStyle w:val="Odstavecseseznamem"/>
        <w:spacing w:after="0" w:line="240" w:lineRule="auto"/>
        <w:ind w:left="792"/>
        <w:jc w:val="both"/>
        <w:rPr>
          <w:rFonts w:cstheme="minorHAnsi"/>
        </w:rPr>
      </w:pPr>
    </w:p>
    <w:p w14:paraId="77EB20AC" w14:textId="05127F47" w:rsidR="00300659" w:rsidRPr="00300659" w:rsidRDefault="00300659" w:rsidP="00300659">
      <w:pPr>
        <w:pStyle w:val="Odstavecseseznamem"/>
        <w:numPr>
          <w:ilvl w:val="1"/>
          <w:numId w:val="24"/>
        </w:numPr>
        <w:spacing w:after="0" w:line="240" w:lineRule="auto"/>
        <w:jc w:val="both"/>
        <w:rPr>
          <w:rFonts w:cstheme="minorHAnsi"/>
        </w:rPr>
      </w:pPr>
      <w:r w:rsidRPr="00300659">
        <w:rPr>
          <w:rFonts w:ascii="Calibri" w:eastAsia="Calibri" w:hAnsi="Calibri" w:cs="Calibri"/>
          <w:lang w:eastAsia="cs-CZ"/>
        </w:rPr>
        <w:t>O průběhu reklamace budou kupujícím pořizovány písemné zápisy ve dvojím vyhotovení, z nichž jeden stejnopis obdrží každá ze smluvních stran.</w:t>
      </w:r>
    </w:p>
    <w:p w14:paraId="2980C01A" w14:textId="77777777" w:rsidR="00F135F4" w:rsidRPr="00300659" w:rsidRDefault="00F135F4" w:rsidP="00300659">
      <w:pPr>
        <w:spacing w:after="0" w:line="240" w:lineRule="auto"/>
        <w:jc w:val="both"/>
        <w:rPr>
          <w:rFonts w:cstheme="minorHAnsi"/>
        </w:rPr>
      </w:pPr>
    </w:p>
    <w:p w14:paraId="713215F1" w14:textId="77777777" w:rsidR="00F135F4" w:rsidRPr="009F742B" w:rsidRDefault="00F135F4" w:rsidP="00F135F4">
      <w:pPr>
        <w:pStyle w:val="Odstavecseseznamem"/>
        <w:spacing w:after="0" w:line="240" w:lineRule="auto"/>
        <w:ind w:left="567"/>
        <w:jc w:val="both"/>
        <w:rPr>
          <w:rFonts w:cstheme="minorHAnsi"/>
        </w:rPr>
      </w:pPr>
    </w:p>
    <w:p w14:paraId="63C0A6F0" w14:textId="77777777" w:rsidR="001F0FA4" w:rsidRPr="00D60C17" w:rsidRDefault="001F0FA4" w:rsidP="001F0FA4">
      <w:pPr>
        <w:spacing w:after="0" w:line="240" w:lineRule="auto"/>
        <w:jc w:val="center"/>
        <w:rPr>
          <w:rFonts w:cstheme="minorHAnsi"/>
          <w:b/>
        </w:rPr>
      </w:pPr>
      <w:r w:rsidRPr="00D60C17">
        <w:rPr>
          <w:rFonts w:cstheme="minorHAnsi"/>
          <w:b/>
        </w:rPr>
        <w:t>VI.</w:t>
      </w:r>
    </w:p>
    <w:p w14:paraId="70D13654" w14:textId="77777777" w:rsidR="001F0FA4" w:rsidRPr="00D60C17" w:rsidRDefault="001F0FA4" w:rsidP="00F135F4">
      <w:pPr>
        <w:spacing w:after="0" w:line="240" w:lineRule="auto"/>
        <w:jc w:val="center"/>
        <w:rPr>
          <w:rFonts w:cstheme="minorHAnsi"/>
          <w:b/>
        </w:rPr>
      </w:pPr>
      <w:r w:rsidRPr="00D60C17">
        <w:rPr>
          <w:rFonts w:cstheme="minorHAnsi"/>
          <w:b/>
        </w:rPr>
        <w:t>Zánik rámcové kupní smlouvy</w:t>
      </w:r>
    </w:p>
    <w:p w14:paraId="251E18FF" w14:textId="77777777" w:rsidR="001F0FA4" w:rsidRPr="00D60C17" w:rsidRDefault="001F0FA4" w:rsidP="001F0FA4">
      <w:pPr>
        <w:spacing w:after="0" w:line="240" w:lineRule="auto"/>
        <w:rPr>
          <w:rFonts w:cstheme="minorHAnsi"/>
        </w:rPr>
      </w:pPr>
    </w:p>
    <w:p w14:paraId="0EB1B872" w14:textId="167BB3C3" w:rsidR="001F0FA4" w:rsidRPr="009F742B" w:rsidRDefault="001F0FA4" w:rsidP="008B72D6">
      <w:pPr>
        <w:pStyle w:val="Odstavecseseznamem"/>
        <w:numPr>
          <w:ilvl w:val="1"/>
          <w:numId w:val="25"/>
        </w:numPr>
        <w:spacing w:before="120" w:after="120" w:line="240" w:lineRule="auto"/>
        <w:ind w:left="567"/>
        <w:jc w:val="both"/>
        <w:rPr>
          <w:rFonts w:cstheme="minorHAnsi"/>
        </w:rPr>
      </w:pPr>
      <w:r w:rsidRPr="009F742B">
        <w:rPr>
          <w:rFonts w:cstheme="minorHAnsi"/>
        </w:rPr>
        <w:t>Tento závazkový vztah, založený mezi oběma smluvními stranami touto Smlouvou zaniká, nastane-li některá z níže uvedených právních skutečností:</w:t>
      </w:r>
    </w:p>
    <w:p w14:paraId="52FD9DAB" w14:textId="6A5E4078" w:rsidR="001F0FA4" w:rsidRPr="0096727B" w:rsidRDefault="00A91F41" w:rsidP="001F0FA4">
      <w:pPr>
        <w:pStyle w:val="Odstavecseseznamem"/>
        <w:numPr>
          <w:ilvl w:val="0"/>
          <w:numId w:val="1"/>
        </w:numPr>
        <w:spacing w:before="120" w:after="120" w:line="240" w:lineRule="auto"/>
        <w:jc w:val="both"/>
        <w:rPr>
          <w:rFonts w:cstheme="minorHAnsi"/>
          <w:iCs/>
        </w:rPr>
      </w:pPr>
      <w:r>
        <w:rPr>
          <w:rFonts w:cstheme="minorHAnsi"/>
          <w:iCs/>
        </w:rPr>
        <w:t>P</w:t>
      </w:r>
      <w:r w:rsidR="001F0FA4" w:rsidRPr="0096727B">
        <w:rPr>
          <w:rFonts w:cstheme="minorHAnsi"/>
          <w:iCs/>
        </w:rPr>
        <w:t>ísemnou dohodou obou smluvních stran, a to ke dni uvedenému v takovéto dohodě, jinak ke dni následujícímu po dni uzavření dohody o zániku závazkového vztahu</w:t>
      </w:r>
      <w:r>
        <w:rPr>
          <w:rFonts w:cstheme="minorHAnsi"/>
          <w:iCs/>
        </w:rPr>
        <w:t>.</w:t>
      </w:r>
    </w:p>
    <w:p w14:paraId="6696820F" w14:textId="71525663" w:rsidR="001F0FA4" w:rsidRPr="0096727B" w:rsidRDefault="00A91F41" w:rsidP="001F0FA4">
      <w:pPr>
        <w:pStyle w:val="Odstavecseseznamem"/>
        <w:numPr>
          <w:ilvl w:val="0"/>
          <w:numId w:val="1"/>
        </w:numPr>
        <w:spacing w:before="120" w:after="120" w:line="240" w:lineRule="auto"/>
        <w:jc w:val="both"/>
        <w:rPr>
          <w:rFonts w:cstheme="minorHAnsi"/>
          <w:iCs/>
        </w:rPr>
      </w:pPr>
      <w:r>
        <w:rPr>
          <w:rFonts w:cstheme="minorHAnsi"/>
          <w:iCs/>
        </w:rPr>
        <w:t>O</w:t>
      </w:r>
      <w:r w:rsidR="001F0FA4" w:rsidRPr="0096727B">
        <w:rPr>
          <w:rFonts w:cstheme="minorHAnsi"/>
          <w:iCs/>
        </w:rPr>
        <w:t xml:space="preserve">dstoupením od </w:t>
      </w:r>
      <w:r w:rsidR="0096727B">
        <w:rPr>
          <w:rFonts w:cstheme="minorHAnsi"/>
          <w:iCs/>
        </w:rPr>
        <w:t>s</w:t>
      </w:r>
      <w:r w:rsidR="001F0FA4" w:rsidRPr="0096727B">
        <w:rPr>
          <w:rFonts w:cstheme="minorHAnsi"/>
          <w:iCs/>
        </w:rPr>
        <w:t xml:space="preserve">mlouvy, přičemž kterákoli ze smluvních stran je oprávněna od této </w:t>
      </w:r>
      <w:r w:rsidR="0096727B">
        <w:rPr>
          <w:rFonts w:cstheme="minorHAnsi"/>
          <w:iCs/>
        </w:rPr>
        <w:t>s</w:t>
      </w:r>
      <w:r w:rsidR="001F0FA4" w:rsidRPr="0096727B">
        <w:rPr>
          <w:rFonts w:cstheme="minorHAnsi"/>
          <w:iCs/>
        </w:rPr>
        <w:t xml:space="preserve">mlouvy odstoupit, je-li tak ujednáno v této </w:t>
      </w:r>
      <w:r w:rsidR="0096727B">
        <w:rPr>
          <w:rFonts w:cstheme="minorHAnsi"/>
          <w:iCs/>
        </w:rPr>
        <w:t>s</w:t>
      </w:r>
      <w:r w:rsidR="001F0FA4" w:rsidRPr="0096727B">
        <w:rPr>
          <w:rFonts w:cstheme="minorHAnsi"/>
          <w:iCs/>
        </w:rPr>
        <w:t xml:space="preserve">mlouvě nebo byla-li </w:t>
      </w:r>
      <w:r w:rsidR="0096727B">
        <w:rPr>
          <w:rFonts w:cstheme="minorHAnsi"/>
          <w:iCs/>
        </w:rPr>
        <w:t>s</w:t>
      </w:r>
      <w:r w:rsidR="001F0FA4" w:rsidRPr="0096727B">
        <w:rPr>
          <w:rFonts w:cstheme="minorHAnsi"/>
          <w:iCs/>
        </w:rPr>
        <w:t>mlouva jednáním druhé smluvní st</w:t>
      </w:r>
      <w:r w:rsidR="001F0FA4" w:rsidRPr="00FA3130">
        <w:rPr>
          <w:rFonts w:cstheme="minorHAnsi"/>
          <w:iCs/>
        </w:rPr>
        <w:t>rany porušena podstatným způsobem</w:t>
      </w:r>
      <w:r w:rsidR="001F0FA4" w:rsidRPr="0096727B">
        <w:rPr>
          <w:rFonts w:cstheme="minorHAnsi"/>
          <w:iCs/>
        </w:rPr>
        <w:t>, a to vždy po předchozím upozornění na</w:t>
      </w:r>
      <w:r>
        <w:rPr>
          <w:rFonts w:cstheme="minorHAnsi"/>
          <w:iCs/>
        </w:rPr>
        <w:t xml:space="preserve"> skutečnost, že byla smlouva porušena podstatným způsobem </w:t>
      </w:r>
      <w:r w:rsidR="001F0FA4" w:rsidRPr="0096727B">
        <w:rPr>
          <w:rFonts w:cstheme="minorHAnsi"/>
          <w:iCs/>
        </w:rPr>
        <w:t xml:space="preserve">s poskytnutím náhradní lhůty k odstranění stavu porušení </w:t>
      </w:r>
      <w:r w:rsidR="0096727B">
        <w:rPr>
          <w:rFonts w:cstheme="minorHAnsi"/>
          <w:iCs/>
        </w:rPr>
        <w:t>s</w:t>
      </w:r>
      <w:r w:rsidR="001F0FA4" w:rsidRPr="0096727B">
        <w:rPr>
          <w:rFonts w:cstheme="minorHAnsi"/>
          <w:iCs/>
        </w:rPr>
        <w:t xml:space="preserve">mlouvy a s upozorněním na možnost odstoupení od </w:t>
      </w:r>
      <w:r w:rsidR="0096727B">
        <w:rPr>
          <w:rFonts w:cstheme="minorHAnsi"/>
          <w:iCs/>
        </w:rPr>
        <w:t>s</w:t>
      </w:r>
      <w:r w:rsidR="001F0FA4" w:rsidRPr="0096727B">
        <w:rPr>
          <w:rFonts w:cstheme="minorHAnsi"/>
          <w:iCs/>
        </w:rPr>
        <w:t xml:space="preserve">mlouvy. Odstoupením </w:t>
      </w:r>
      <w:r w:rsidR="0096727B">
        <w:rPr>
          <w:rFonts w:cstheme="minorHAnsi"/>
          <w:iCs/>
        </w:rPr>
        <w:t>s</w:t>
      </w:r>
      <w:r w:rsidR="001F0FA4" w:rsidRPr="0096727B">
        <w:rPr>
          <w:rFonts w:cstheme="minorHAnsi"/>
          <w:iCs/>
        </w:rPr>
        <w:t>mlouva zaniká ke dni doručení projevu vůle směřujícího k</w:t>
      </w:r>
      <w:r w:rsidR="00FA3130">
        <w:rPr>
          <w:rFonts w:cstheme="minorHAnsi"/>
          <w:iCs/>
        </w:rPr>
        <w:t> </w:t>
      </w:r>
      <w:r w:rsidR="001F0FA4" w:rsidRPr="0096727B">
        <w:rPr>
          <w:rFonts w:cstheme="minorHAnsi"/>
          <w:iCs/>
        </w:rPr>
        <w:t xml:space="preserve">odstoupení od </w:t>
      </w:r>
      <w:r w:rsidR="0096727B">
        <w:rPr>
          <w:rFonts w:cstheme="minorHAnsi"/>
          <w:iCs/>
        </w:rPr>
        <w:t>s</w:t>
      </w:r>
      <w:r w:rsidR="001F0FA4" w:rsidRPr="0096727B">
        <w:rPr>
          <w:rFonts w:cstheme="minorHAnsi"/>
          <w:iCs/>
        </w:rPr>
        <w:t>mlouvy. Účinky odstoupení se řídí ustanovením občanského zákoníku</w:t>
      </w:r>
      <w:r>
        <w:rPr>
          <w:rFonts w:cstheme="minorHAnsi"/>
          <w:iCs/>
        </w:rPr>
        <w:t>.</w:t>
      </w:r>
    </w:p>
    <w:p w14:paraId="37086A98" w14:textId="6675C7DF" w:rsidR="001F0FA4" w:rsidRPr="0096727B" w:rsidRDefault="00A91F41" w:rsidP="001F0FA4">
      <w:pPr>
        <w:pStyle w:val="Odstavecseseznamem"/>
        <w:numPr>
          <w:ilvl w:val="0"/>
          <w:numId w:val="1"/>
        </w:numPr>
        <w:spacing w:before="120" w:after="120" w:line="240" w:lineRule="auto"/>
        <w:jc w:val="both"/>
        <w:rPr>
          <w:rFonts w:cstheme="minorHAnsi"/>
          <w:iCs/>
        </w:rPr>
      </w:pPr>
      <w:r>
        <w:rPr>
          <w:rFonts w:cstheme="minorHAnsi"/>
          <w:iCs/>
        </w:rPr>
        <w:t>J</w:t>
      </w:r>
      <w:r w:rsidR="001F0FA4" w:rsidRPr="0096727B">
        <w:rPr>
          <w:rFonts w:cstheme="minorHAnsi"/>
          <w:iCs/>
        </w:rPr>
        <w:t>ednostrannou výpovědí, přičemž kterákoli ze smluvních stran je oprávněna i bez uvedení důvodu svým jednostranným právním úkonem vypovědět tuto Smlouvu. Výpovědní doba činí 3 měsíce a počíná běžet prvního dne měsíce následujícího po měsíci, v němž byla výpověď doručena druhé smluvní straně,</w:t>
      </w:r>
    </w:p>
    <w:p w14:paraId="3A86B357" w14:textId="65BA2781" w:rsidR="009F742B" w:rsidRDefault="00A91F41" w:rsidP="001F0FA4">
      <w:pPr>
        <w:pStyle w:val="Odstavecseseznamem"/>
        <w:numPr>
          <w:ilvl w:val="0"/>
          <w:numId w:val="1"/>
        </w:numPr>
        <w:spacing w:before="120" w:after="120" w:line="240" w:lineRule="auto"/>
        <w:jc w:val="both"/>
        <w:rPr>
          <w:rFonts w:cstheme="minorHAnsi"/>
          <w:iCs/>
        </w:rPr>
      </w:pPr>
      <w:r>
        <w:rPr>
          <w:rFonts w:cstheme="minorHAnsi"/>
          <w:iCs/>
        </w:rPr>
        <w:lastRenderedPageBreak/>
        <w:t>V</w:t>
      </w:r>
      <w:r w:rsidR="001F0FA4" w:rsidRPr="0096727B">
        <w:rPr>
          <w:rFonts w:cstheme="minorHAnsi"/>
          <w:iCs/>
        </w:rPr>
        <w:t xml:space="preserve">yčerpáním celkové výše limitu, na základě součtu dílčích smluvních plnění, uskutečněných po datu uzavření této rámcové smlouvy, která činí částku </w:t>
      </w:r>
      <w:r w:rsidR="0096727B" w:rsidRPr="0096727B">
        <w:rPr>
          <w:rFonts w:cstheme="minorHAnsi"/>
          <w:i/>
        </w:rPr>
        <w:t>2.000.000</w:t>
      </w:r>
      <w:r w:rsidR="001F0FA4" w:rsidRPr="0096727B">
        <w:rPr>
          <w:rFonts w:cstheme="minorHAnsi"/>
          <w:i/>
        </w:rPr>
        <w:t xml:space="preserve"> Kč</w:t>
      </w:r>
      <w:r w:rsidR="009910A0">
        <w:rPr>
          <w:rFonts w:cstheme="minorHAnsi"/>
          <w:i/>
        </w:rPr>
        <w:t xml:space="preserve"> </w:t>
      </w:r>
      <w:r w:rsidR="009910A0" w:rsidRPr="00F2345D">
        <w:rPr>
          <w:rFonts w:cstheme="minorHAnsi"/>
          <w:i/>
        </w:rPr>
        <w:t>bez DPH</w:t>
      </w:r>
      <w:r w:rsidR="001F0FA4" w:rsidRPr="00F2345D">
        <w:rPr>
          <w:rFonts w:cstheme="minorHAnsi"/>
          <w:iCs/>
        </w:rPr>
        <w:t xml:space="preserve"> anebo </w:t>
      </w:r>
      <w:r w:rsidR="001F0FA4" w:rsidRPr="0096727B">
        <w:rPr>
          <w:rFonts w:cstheme="minorHAnsi"/>
          <w:iCs/>
        </w:rPr>
        <w:t>uplynutím doby, na kterou byla tato Smlouva uzavřena dle</w:t>
      </w:r>
      <w:r w:rsidR="0096727B">
        <w:rPr>
          <w:rFonts w:cstheme="minorHAnsi"/>
          <w:iCs/>
        </w:rPr>
        <w:t xml:space="preserve"> čl</w:t>
      </w:r>
      <w:r w:rsidR="00781D4E">
        <w:rPr>
          <w:rFonts w:cstheme="minorHAnsi"/>
          <w:iCs/>
        </w:rPr>
        <w:t>.</w:t>
      </w:r>
      <w:r w:rsidR="0096727B">
        <w:rPr>
          <w:rFonts w:cstheme="minorHAnsi"/>
          <w:iCs/>
        </w:rPr>
        <w:t xml:space="preserve"> VII. (podle toho, která skutečnost nastane dříve).</w:t>
      </w:r>
    </w:p>
    <w:p w14:paraId="1B6B05D4" w14:textId="77777777" w:rsidR="00A91F41" w:rsidRDefault="00A91F41" w:rsidP="00A91F41">
      <w:pPr>
        <w:pStyle w:val="Odstavecseseznamem"/>
        <w:spacing w:before="120" w:after="120" w:line="240" w:lineRule="auto"/>
        <w:ind w:left="1065"/>
        <w:jc w:val="both"/>
        <w:rPr>
          <w:rFonts w:cstheme="minorHAnsi"/>
          <w:iCs/>
        </w:rPr>
      </w:pPr>
    </w:p>
    <w:p w14:paraId="7FDDE119" w14:textId="18114E70" w:rsidR="009F742B" w:rsidRPr="00A91F41" w:rsidRDefault="001F0FA4" w:rsidP="00A91F41">
      <w:pPr>
        <w:pStyle w:val="Odstavecseseznamem"/>
        <w:numPr>
          <w:ilvl w:val="1"/>
          <w:numId w:val="25"/>
        </w:numPr>
        <w:spacing w:before="120" w:after="120" w:line="240" w:lineRule="auto"/>
        <w:ind w:left="567"/>
        <w:jc w:val="both"/>
        <w:rPr>
          <w:rFonts w:cstheme="minorHAnsi"/>
          <w:iCs/>
        </w:rPr>
      </w:pPr>
      <w:r w:rsidRPr="009F742B">
        <w:rPr>
          <w:rFonts w:cs="Arial"/>
        </w:rPr>
        <w:t xml:space="preserve">Kupující je dále oprávněn od této </w:t>
      </w:r>
      <w:r w:rsidR="0096727B" w:rsidRPr="009F742B">
        <w:rPr>
          <w:rFonts w:cs="Arial"/>
        </w:rPr>
        <w:t>s</w:t>
      </w:r>
      <w:r w:rsidRPr="009F742B">
        <w:rPr>
          <w:rFonts w:cs="Arial"/>
        </w:rPr>
        <w:t>mlouvy odstoupit v těchto případech:</w:t>
      </w:r>
    </w:p>
    <w:p w14:paraId="32DB7FFB" w14:textId="77777777" w:rsidR="00A91F41" w:rsidRDefault="00A91F41" w:rsidP="00A91F41">
      <w:pPr>
        <w:pStyle w:val="Odstavecseseznamem"/>
        <w:numPr>
          <w:ilvl w:val="0"/>
          <w:numId w:val="1"/>
        </w:numPr>
        <w:tabs>
          <w:tab w:val="left" w:pos="1276"/>
        </w:tabs>
        <w:spacing w:before="120" w:after="120" w:line="240" w:lineRule="auto"/>
        <w:jc w:val="both"/>
        <w:rPr>
          <w:rFonts w:cs="Arial"/>
        </w:rPr>
      </w:pPr>
      <w:r>
        <w:rPr>
          <w:rFonts w:cs="Arial"/>
        </w:rPr>
        <w:t>B</w:t>
      </w:r>
      <w:r w:rsidR="001F0FA4" w:rsidRPr="00A91F41">
        <w:rPr>
          <w:rFonts w:cs="Arial"/>
        </w:rPr>
        <w:t xml:space="preserve">ylo-li příslušným soudem rozhodnuto o tom, že prodávající je v úpadku ve smyslu zákona </w:t>
      </w:r>
      <w:r w:rsidR="001F0FA4" w:rsidRPr="00A91F41">
        <w:rPr>
          <w:rFonts w:cs="Arial"/>
        </w:rPr>
        <w:br/>
        <w:t>č. 182/2006 Sb., o úpadku a způsobech jeho řešení (insolvenční zákon), ve znění pozdějších předpisů (a to bez ohledu na právní moc tohoto rozhodnutí)</w:t>
      </w:r>
      <w:r>
        <w:rPr>
          <w:rFonts w:cs="Arial"/>
        </w:rPr>
        <w:t>.</w:t>
      </w:r>
    </w:p>
    <w:p w14:paraId="24958A35" w14:textId="3568F263" w:rsidR="009F742B" w:rsidRPr="00A91F41" w:rsidRDefault="00A91F41" w:rsidP="00A91F41">
      <w:pPr>
        <w:pStyle w:val="Odstavecseseznamem"/>
        <w:numPr>
          <w:ilvl w:val="0"/>
          <w:numId w:val="1"/>
        </w:numPr>
        <w:tabs>
          <w:tab w:val="left" w:pos="1276"/>
        </w:tabs>
        <w:spacing w:before="120" w:after="120" w:line="240" w:lineRule="auto"/>
        <w:jc w:val="both"/>
        <w:rPr>
          <w:rFonts w:cs="Arial"/>
        </w:rPr>
      </w:pPr>
      <w:r>
        <w:rPr>
          <w:rFonts w:cs="Arial"/>
        </w:rPr>
        <w:t>P</w:t>
      </w:r>
      <w:r w:rsidR="001F0FA4" w:rsidRPr="00A91F41">
        <w:rPr>
          <w:rFonts w:cs="Arial"/>
        </w:rPr>
        <w:t>odá-li prodávající sám na sebe návrh na zahájení insolvenčního řízení.</w:t>
      </w:r>
    </w:p>
    <w:p w14:paraId="07088A62" w14:textId="77777777" w:rsidR="009F742B" w:rsidRDefault="009F742B" w:rsidP="009F742B">
      <w:pPr>
        <w:pStyle w:val="Odstavecseseznamem"/>
        <w:spacing w:before="120" w:after="120" w:line="240" w:lineRule="auto"/>
        <w:contextualSpacing w:val="0"/>
        <w:jc w:val="both"/>
        <w:rPr>
          <w:rFonts w:cs="Arial"/>
        </w:rPr>
      </w:pPr>
    </w:p>
    <w:p w14:paraId="41EE3458" w14:textId="77777777" w:rsidR="009F742B" w:rsidRPr="00423178" w:rsidRDefault="001F0FA4" w:rsidP="008B72D6">
      <w:pPr>
        <w:pStyle w:val="Odstavecseseznamem"/>
        <w:numPr>
          <w:ilvl w:val="1"/>
          <w:numId w:val="25"/>
        </w:numPr>
        <w:spacing w:before="120" w:after="120" w:line="240" w:lineRule="auto"/>
        <w:ind w:left="567"/>
        <w:jc w:val="both"/>
        <w:rPr>
          <w:rFonts w:cs="Arial"/>
        </w:rPr>
      </w:pPr>
      <w:r w:rsidRPr="00423178">
        <w:rPr>
          <w:rFonts w:cs="Arial"/>
        </w:rPr>
        <w:t xml:space="preserve">Odstoupením od </w:t>
      </w:r>
      <w:r w:rsidR="0096727B" w:rsidRPr="00423178">
        <w:rPr>
          <w:rFonts w:cs="Arial"/>
        </w:rPr>
        <w:t>s</w:t>
      </w:r>
      <w:r w:rsidRPr="00423178">
        <w:rPr>
          <w:rFonts w:cs="Arial"/>
        </w:rPr>
        <w:t xml:space="preserve">mlouvy není dotčeno právo oprávněné smluvní strany na zaplacení smluvní pokuty ani na náhradu škody vzniklé porušením </w:t>
      </w:r>
      <w:r w:rsidR="0096727B" w:rsidRPr="00423178">
        <w:rPr>
          <w:rFonts w:cs="Arial"/>
        </w:rPr>
        <w:t>s</w:t>
      </w:r>
      <w:r w:rsidRPr="00423178">
        <w:rPr>
          <w:rFonts w:cs="Arial"/>
        </w:rPr>
        <w:t>mlouvy.</w:t>
      </w:r>
    </w:p>
    <w:p w14:paraId="08B74057" w14:textId="77777777" w:rsidR="00A91F41" w:rsidRDefault="00A91F41" w:rsidP="00A91F41">
      <w:pPr>
        <w:pStyle w:val="Odstavecseseznamem"/>
        <w:spacing w:before="120" w:after="120" w:line="240" w:lineRule="auto"/>
        <w:ind w:left="567"/>
        <w:jc w:val="both"/>
        <w:rPr>
          <w:rFonts w:cs="Arial"/>
        </w:rPr>
      </w:pPr>
    </w:p>
    <w:p w14:paraId="12F6BA96" w14:textId="2623AE9B" w:rsidR="001F0FA4" w:rsidRPr="009F742B" w:rsidRDefault="001F0FA4" w:rsidP="008B72D6">
      <w:pPr>
        <w:pStyle w:val="Odstavecseseznamem"/>
        <w:numPr>
          <w:ilvl w:val="1"/>
          <w:numId w:val="25"/>
        </w:numPr>
        <w:spacing w:before="120" w:after="120" w:line="240" w:lineRule="auto"/>
        <w:ind w:left="567"/>
        <w:jc w:val="both"/>
        <w:rPr>
          <w:rFonts w:cs="Arial"/>
        </w:rPr>
      </w:pPr>
      <w:r w:rsidRPr="009F742B">
        <w:rPr>
          <w:rFonts w:cstheme="minorHAnsi"/>
        </w:rPr>
        <w:t xml:space="preserve">Dojde-li k zániku této </w:t>
      </w:r>
      <w:r w:rsidR="0096727B" w:rsidRPr="009F742B">
        <w:rPr>
          <w:rFonts w:cstheme="minorHAnsi"/>
        </w:rPr>
        <w:t>s</w:t>
      </w:r>
      <w:r w:rsidRPr="009F742B">
        <w:rPr>
          <w:rFonts w:cstheme="minorHAnsi"/>
        </w:rPr>
        <w:t xml:space="preserve">mlouvy, dohodly se obě smluvní strany na tom, že kupující odebere veškeré jím objednané zboží, tzn. zboží, které bylo objednáno písemnou objednávkou, doručenou prodávajícímu přede dnem zániku </w:t>
      </w:r>
      <w:r w:rsidR="0096727B" w:rsidRPr="009F742B">
        <w:rPr>
          <w:rFonts w:cstheme="minorHAnsi"/>
        </w:rPr>
        <w:t>s</w:t>
      </w:r>
      <w:r w:rsidRPr="009F742B">
        <w:rPr>
          <w:rFonts w:cstheme="minorHAnsi"/>
        </w:rPr>
        <w:t>mlouvy.</w:t>
      </w:r>
    </w:p>
    <w:p w14:paraId="1E60CB6F" w14:textId="77777777" w:rsidR="001F0FA4" w:rsidRPr="00D60C17" w:rsidRDefault="001F0FA4" w:rsidP="001F0FA4">
      <w:pPr>
        <w:spacing w:after="0" w:line="240" w:lineRule="auto"/>
        <w:jc w:val="center"/>
        <w:rPr>
          <w:rFonts w:cstheme="minorHAnsi"/>
          <w:b/>
        </w:rPr>
      </w:pPr>
      <w:r w:rsidRPr="00D60C17">
        <w:rPr>
          <w:rFonts w:cstheme="minorHAnsi"/>
          <w:b/>
        </w:rPr>
        <w:t>VI</w:t>
      </w:r>
      <w:r>
        <w:rPr>
          <w:rFonts w:cstheme="minorHAnsi"/>
          <w:b/>
        </w:rPr>
        <w:t>I</w:t>
      </w:r>
      <w:r w:rsidRPr="00D60C17">
        <w:rPr>
          <w:rFonts w:cstheme="minorHAnsi"/>
          <w:b/>
        </w:rPr>
        <w:t>.</w:t>
      </w:r>
    </w:p>
    <w:p w14:paraId="02692AFC" w14:textId="77777777" w:rsidR="001F0FA4" w:rsidRDefault="001F0FA4" w:rsidP="001F0FA4">
      <w:pPr>
        <w:spacing w:after="0" w:line="240" w:lineRule="auto"/>
        <w:jc w:val="center"/>
        <w:rPr>
          <w:rFonts w:cstheme="minorHAnsi"/>
          <w:b/>
        </w:rPr>
      </w:pPr>
      <w:r w:rsidRPr="00D60C17">
        <w:rPr>
          <w:rFonts w:cstheme="minorHAnsi"/>
          <w:b/>
        </w:rPr>
        <w:t>Doba trvání závazkového vztahu</w:t>
      </w:r>
    </w:p>
    <w:p w14:paraId="17A2A7DE" w14:textId="77777777" w:rsidR="001F0FA4" w:rsidRPr="00940FA1" w:rsidRDefault="001F0FA4" w:rsidP="001F0FA4">
      <w:pPr>
        <w:spacing w:after="0" w:line="240" w:lineRule="auto"/>
        <w:jc w:val="center"/>
        <w:rPr>
          <w:rFonts w:cstheme="minorHAnsi"/>
          <w:b/>
        </w:rPr>
      </w:pPr>
    </w:p>
    <w:p w14:paraId="560EAA78" w14:textId="689A46AB" w:rsidR="001F0FA4" w:rsidRPr="009F742B" w:rsidRDefault="001F0FA4" w:rsidP="008B72D6">
      <w:pPr>
        <w:pStyle w:val="Odstavecseseznamem"/>
        <w:numPr>
          <w:ilvl w:val="1"/>
          <w:numId w:val="26"/>
        </w:numPr>
        <w:spacing w:after="0" w:line="240" w:lineRule="auto"/>
        <w:ind w:left="567"/>
        <w:jc w:val="both"/>
        <w:rPr>
          <w:rFonts w:cstheme="minorHAnsi"/>
        </w:rPr>
      </w:pPr>
      <w:r w:rsidRPr="009F742B">
        <w:rPr>
          <w:rFonts w:cstheme="minorHAnsi"/>
        </w:rPr>
        <w:t xml:space="preserve">Smlouva se uzavírá na dobu určitou, a to na </w:t>
      </w:r>
      <w:r w:rsidR="00693C60">
        <w:rPr>
          <w:rFonts w:cstheme="minorHAnsi"/>
        </w:rPr>
        <w:t>48</w:t>
      </w:r>
      <w:r w:rsidRPr="009F742B">
        <w:rPr>
          <w:rFonts w:cstheme="minorHAnsi"/>
          <w:b/>
        </w:rPr>
        <w:t xml:space="preserve"> </w:t>
      </w:r>
      <w:r w:rsidRPr="009F742B">
        <w:rPr>
          <w:rFonts w:cstheme="minorHAnsi"/>
        </w:rPr>
        <w:t>kalendářních měsíců ode dne nabytí účinnosti této Smlouvy</w:t>
      </w:r>
      <w:r w:rsidRPr="009F742B">
        <w:rPr>
          <w:rFonts w:cs="Arial"/>
        </w:rPr>
        <w:t xml:space="preserve"> nebo do vyčerpání částky </w:t>
      </w:r>
      <w:r w:rsidR="00693C60">
        <w:rPr>
          <w:rFonts w:cs="Arial"/>
        </w:rPr>
        <w:t>2.000.000</w:t>
      </w:r>
      <w:r w:rsidRPr="009F742B">
        <w:rPr>
          <w:rFonts w:cs="Arial"/>
        </w:rPr>
        <w:t xml:space="preserve"> Kč bez DPH jako celková hodnota zboží dodaného prodávajícím kupujícímu dle Smlouvy. </w:t>
      </w:r>
      <w:r w:rsidRPr="009F742B">
        <w:rPr>
          <w:rFonts w:cstheme="minorHAnsi"/>
        </w:rPr>
        <w:t xml:space="preserve"> </w:t>
      </w:r>
    </w:p>
    <w:p w14:paraId="0BAE9EA1" w14:textId="77777777" w:rsidR="001F0FA4" w:rsidRPr="003A3710" w:rsidRDefault="001F0FA4" w:rsidP="001F0FA4">
      <w:pPr>
        <w:spacing w:after="0" w:line="240" w:lineRule="auto"/>
        <w:rPr>
          <w:rFonts w:cstheme="minorHAnsi"/>
          <w:b/>
          <w:bCs/>
          <w:color w:val="000000" w:themeColor="text1"/>
        </w:rPr>
      </w:pPr>
    </w:p>
    <w:p w14:paraId="45084295" w14:textId="77777777" w:rsidR="001F0FA4" w:rsidRPr="005875D2" w:rsidRDefault="001F0FA4" w:rsidP="001F0FA4">
      <w:pPr>
        <w:spacing w:after="0" w:line="240" w:lineRule="auto"/>
        <w:jc w:val="center"/>
        <w:rPr>
          <w:rFonts w:cstheme="minorHAnsi"/>
          <w:b/>
          <w:bCs/>
          <w:color w:val="000000" w:themeColor="text1"/>
        </w:rPr>
      </w:pPr>
      <w:r>
        <w:rPr>
          <w:rFonts w:cstheme="minorHAnsi"/>
          <w:b/>
          <w:bCs/>
          <w:color w:val="000000" w:themeColor="text1"/>
        </w:rPr>
        <w:t>VIII</w:t>
      </w:r>
      <w:r w:rsidRPr="005875D2">
        <w:rPr>
          <w:rFonts w:cstheme="minorHAnsi"/>
          <w:b/>
          <w:bCs/>
          <w:color w:val="000000" w:themeColor="text1"/>
        </w:rPr>
        <w:t>.</w:t>
      </w:r>
    </w:p>
    <w:p w14:paraId="68EF1B87" w14:textId="77777777" w:rsidR="001F0FA4" w:rsidRPr="00940FA1" w:rsidRDefault="001F0FA4" w:rsidP="001F0FA4">
      <w:pPr>
        <w:spacing w:after="0" w:line="240" w:lineRule="auto"/>
        <w:jc w:val="center"/>
        <w:rPr>
          <w:rFonts w:cstheme="minorHAnsi"/>
          <w:b/>
          <w:bCs/>
          <w:color w:val="000000" w:themeColor="text1"/>
        </w:rPr>
      </w:pPr>
      <w:r w:rsidRPr="005875D2">
        <w:rPr>
          <w:rFonts w:cstheme="minorHAnsi"/>
          <w:b/>
          <w:bCs/>
          <w:color w:val="000000" w:themeColor="text1"/>
        </w:rPr>
        <w:t>Platební podmínky</w:t>
      </w:r>
    </w:p>
    <w:p w14:paraId="6A03FB54" w14:textId="77777777" w:rsidR="009F742B" w:rsidRDefault="006F45F6" w:rsidP="008B72D6">
      <w:pPr>
        <w:pStyle w:val="Odstavecseseznamem"/>
        <w:numPr>
          <w:ilvl w:val="1"/>
          <w:numId w:val="27"/>
        </w:numPr>
        <w:spacing w:before="120" w:after="120" w:line="240" w:lineRule="auto"/>
        <w:ind w:left="567"/>
        <w:jc w:val="both"/>
        <w:rPr>
          <w:rFonts w:cs="Arial"/>
        </w:rPr>
      </w:pPr>
      <w:r w:rsidRPr="009F742B">
        <w:rPr>
          <w:rFonts w:cs="Arial"/>
        </w:rPr>
        <w:t>Kupní cena bude uhrazena na základě vystavené faktury, a to bezhotovostně na účet prodávajícího uvedený v záhlaví této smlouvy. Splatnost faktury je smluvními stranami dohodnuta na 30 kalendářních dnů ode dne řádného doručení faktury kupujícímu.</w:t>
      </w:r>
    </w:p>
    <w:p w14:paraId="3B672BAE" w14:textId="77777777" w:rsidR="00066D20" w:rsidRDefault="00066D20" w:rsidP="00066D20">
      <w:pPr>
        <w:pStyle w:val="Odstavecseseznamem"/>
        <w:spacing w:before="120" w:after="120" w:line="240" w:lineRule="auto"/>
        <w:ind w:left="792"/>
        <w:jc w:val="both"/>
        <w:rPr>
          <w:rFonts w:cs="Arial"/>
        </w:rPr>
      </w:pPr>
    </w:p>
    <w:p w14:paraId="01A50E51" w14:textId="14EBD148" w:rsidR="00066D20" w:rsidRDefault="006F45F6" w:rsidP="008B72D6">
      <w:pPr>
        <w:pStyle w:val="Odstavecseseznamem"/>
        <w:numPr>
          <w:ilvl w:val="1"/>
          <w:numId w:val="27"/>
        </w:numPr>
        <w:spacing w:before="120" w:after="120" w:line="240" w:lineRule="auto"/>
        <w:ind w:left="567"/>
        <w:jc w:val="both"/>
        <w:rPr>
          <w:rFonts w:cs="Arial"/>
        </w:rPr>
      </w:pPr>
      <w:r w:rsidRPr="009F742B">
        <w:rPr>
          <w:rFonts w:cs="Arial"/>
        </w:rPr>
        <w:t xml:space="preserve">Faktura bude vystavena nejpozději do 5. dne měsíce následujícího po dni uskutečnění předání předmětu koupě a bude obsahovat náležitosti daňového a účetního dokladu stanovené zákonem </w:t>
      </w:r>
      <w:r w:rsidR="00B22D3B">
        <w:rPr>
          <w:rFonts w:cs="Arial"/>
        </w:rPr>
        <w:br/>
      </w:r>
      <w:r w:rsidRPr="009F742B">
        <w:rPr>
          <w:rFonts w:cs="Arial"/>
        </w:rPr>
        <w:t>č. 235/2004 Sb., o dani z přidané hodnoty, ve znění pozdějších předpisů a zákonem č.</w:t>
      </w:r>
      <w:r w:rsidR="009D6C36">
        <w:rPr>
          <w:rFonts w:cs="Arial"/>
        </w:rPr>
        <w:t> </w:t>
      </w:r>
      <w:r w:rsidRPr="009F742B">
        <w:rPr>
          <w:rFonts w:cs="Arial"/>
        </w:rPr>
        <w:t xml:space="preserve">563/1991 Sb., </w:t>
      </w:r>
      <w:r w:rsidR="00B22D3B">
        <w:rPr>
          <w:rFonts w:cs="Arial"/>
        </w:rPr>
        <w:br/>
      </w:r>
      <w:r w:rsidRPr="009F742B">
        <w:rPr>
          <w:rFonts w:cs="Arial"/>
        </w:rPr>
        <w:t>o účetnictví, ve znění pozdějších předpisů. V případě, že faktura nebude obsahovat správné údaje či bude neúplná, je kupující oprávněn fakturu vrátit ve lhůtě do data její splatnosti prodávajícímu. Prodávající je povinen takovou fakturu opravit tak, aby splňovala podmínky stanovené v tomto článku smlouvy. Lhůta splatnosti běží u opravené faktury od počátku.</w:t>
      </w:r>
    </w:p>
    <w:p w14:paraId="3422E470" w14:textId="77777777" w:rsidR="00066D20" w:rsidRPr="00066D20" w:rsidRDefault="00066D20" w:rsidP="00066D20">
      <w:pPr>
        <w:pStyle w:val="Odstavecseseznamem"/>
        <w:rPr>
          <w:rFonts w:cs="Arial"/>
        </w:rPr>
      </w:pPr>
    </w:p>
    <w:p w14:paraId="5BDF0C2E" w14:textId="77777777" w:rsidR="00A91F41" w:rsidRDefault="001F0FA4" w:rsidP="00A91F41">
      <w:pPr>
        <w:pStyle w:val="Odstavecseseznamem"/>
        <w:numPr>
          <w:ilvl w:val="1"/>
          <w:numId w:val="27"/>
        </w:numPr>
        <w:spacing w:before="120" w:after="120" w:line="240" w:lineRule="auto"/>
        <w:ind w:left="567"/>
        <w:jc w:val="both"/>
        <w:rPr>
          <w:rFonts w:cs="Arial"/>
        </w:rPr>
      </w:pPr>
      <w:r w:rsidRPr="00066D20">
        <w:rPr>
          <w:rFonts w:cs="Arial"/>
        </w:rPr>
        <w:t>Kupující nebude poskytovat prodávajícímu zálohy na kupní cenu zboží před jeho řádným dodáním.</w:t>
      </w:r>
      <w:bookmarkStart w:id="0" w:name="_Hlk155957559"/>
    </w:p>
    <w:p w14:paraId="16E32292" w14:textId="77777777" w:rsidR="00A91F41" w:rsidRPr="00A91F41" w:rsidRDefault="00A91F41" w:rsidP="00A91F41">
      <w:pPr>
        <w:pStyle w:val="Odstavecseseznamem"/>
        <w:rPr>
          <w:rFonts w:cstheme="minorHAnsi"/>
        </w:rPr>
      </w:pPr>
    </w:p>
    <w:p w14:paraId="62C4F20A" w14:textId="73FE19D7" w:rsidR="00A91F41" w:rsidRPr="00A91F41" w:rsidRDefault="00A91F41" w:rsidP="00A91F41">
      <w:pPr>
        <w:pStyle w:val="Odstavecseseznamem"/>
        <w:numPr>
          <w:ilvl w:val="1"/>
          <w:numId w:val="27"/>
        </w:numPr>
        <w:spacing w:before="120" w:after="120" w:line="240" w:lineRule="auto"/>
        <w:ind w:left="567"/>
        <w:jc w:val="both"/>
        <w:rPr>
          <w:rFonts w:cs="Arial"/>
        </w:rPr>
      </w:pPr>
      <w:r w:rsidRPr="00A91F41">
        <w:rPr>
          <w:rFonts w:cstheme="minorHAnsi"/>
        </w:rPr>
        <w:t>Bude-li kupující v prodlení s úhradou kupní ceny nebo jakékoli její části delší než 14 kalendářních dní, má se za to, že tato smlouva včetně dílčí kupní smlouvy byla porušena podstatným způsobem.</w:t>
      </w:r>
      <w:bookmarkEnd w:id="0"/>
    </w:p>
    <w:p w14:paraId="7ED939FB" w14:textId="77777777" w:rsidR="001F0FA4" w:rsidRPr="00423178" w:rsidRDefault="001F0FA4" w:rsidP="001F0FA4">
      <w:pPr>
        <w:spacing w:after="0" w:line="240" w:lineRule="auto"/>
        <w:rPr>
          <w:rFonts w:cstheme="minorHAnsi"/>
          <w:b/>
        </w:rPr>
      </w:pPr>
    </w:p>
    <w:p w14:paraId="6E92595A" w14:textId="77777777" w:rsidR="001F0FA4" w:rsidRPr="00423178" w:rsidRDefault="001F0FA4" w:rsidP="001F0FA4">
      <w:pPr>
        <w:spacing w:after="0" w:line="240" w:lineRule="auto"/>
        <w:jc w:val="center"/>
        <w:rPr>
          <w:rFonts w:cstheme="minorHAnsi"/>
          <w:b/>
        </w:rPr>
      </w:pPr>
      <w:r w:rsidRPr="00423178">
        <w:rPr>
          <w:rFonts w:cstheme="minorHAnsi"/>
          <w:b/>
        </w:rPr>
        <w:t>IX.</w:t>
      </w:r>
    </w:p>
    <w:p w14:paraId="7F7AC59B" w14:textId="5A7B0D4B" w:rsidR="001F0FA4" w:rsidRPr="00423178" w:rsidRDefault="009D6C36" w:rsidP="001F0FA4">
      <w:pPr>
        <w:spacing w:after="0" w:line="240" w:lineRule="auto"/>
        <w:jc w:val="center"/>
        <w:rPr>
          <w:rFonts w:cstheme="minorHAnsi"/>
          <w:b/>
        </w:rPr>
      </w:pPr>
      <w:r w:rsidRPr="00423178">
        <w:rPr>
          <w:rFonts w:cstheme="minorHAnsi"/>
          <w:b/>
        </w:rPr>
        <w:t>S</w:t>
      </w:r>
      <w:r w:rsidR="000C197B" w:rsidRPr="00423178">
        <w:rPr>
          <w:rFonts w:cstheme="minorHAnsi"/>
          <w:b/>
        </w:rPr>
        <w:t>mluvní pokuta</w:t>
      </w:r>
    </w:p>
    <w:p w14:paraId="1CDAA419" w14:textId="77777777" w:rsidR="000C197B" w:rsidRDefault="000C197B" w:rsidP="001F0FA4">
      <w:pPr>
        <w:spacing w:after="0" w:line="240" w:lineRule="auto"/>
        <w:jc w:val="center"/>
        <w:rPr>
          <w:rFonts w:cstheme="minorHAnsi"/>
          <w:b/>
          <w:color w:val="FF0000"/>
        </w:rPr>
      </w:pPr>
    </w:p>
    <w:p w14:paraId="0C7E1693" w14:textId="66419BF0" w:rsidR="000C197B" w:rsidRPr="00A140DF" w:rsidRDefault="000C197B" w:rsidP="000C197B">
      <w:pPr>
        <w:pStyle w:val="StylZM"/>
        <w:numPr>
          <w:ilvl w:val="1"/>
          <w:numId w:val="34"/>
        </w:numPr>
        <w:spacing w:after="120"/>
        <w:ind w:left="426"/>
        <w:rPr>
          <w:rFonts w:ascii="Calibri" w:hAnsi="Calibri" w:cs="Calibri"/>
          <w:sz w:val="22"/>
          <w:szCs w:val="22"/>
        </w:rPr>
      </w:pPr>
      <w:r w:rsidRPr="00A140DF">
        <w:rPr>
          <w:rFonts w:ascii="Calibri" w:hAnsi="Calibri" w:cs="Calibri"/>
          <w:sz w:val="22"/>
          <w:szCs w:val="22"/>
        </w:rPr>
        <w:t xml:space="preserve">V případě prodlení prodávajícího s dodáním </w:t>
      </w:r>
      <w:r>
        <w:rPr>
          <w:rFonts w:ascii="Calibri" w:hAnsi="Calibri" w:cs="Calibri"/>
          <w:sz w:val="22"/>
          <w:szCs w:val="22"/>
        </w:rPr>
        <w:t>zboží</w:t>
      </w:r>
      <w:r w:rsidRPr="00A140DF">
        <w:rPr>
          <w:rFonts w:ascii="Calibri" w:hAnsi="Calibri" w:cs="Calibri"/>
          <w:sz w:val="22"/>
          <w:szCs w:val="22"/>
        </w:rPr>
        <w:t xml:space="preserve"> v termínu dohodnutém oběma smluvními stranami </w:t>
      </w:r>
      <w:r>
        <w:rPr>
          <w:rFonts w:ascii="Calibri" w:hAnsi="Calibri" w:cs="Calibri"/>
          <w:sz w:val="22"/>
          <w:szCs w:val="22"/>
        </w:rPr>
        <w:t>v rámci dílčí kupní smlouvy</w:t>
      </w:r>
      <w:r w:rsidRPr="00A140DF">
        <w:rPr>
          <w:rFonts w:ascii="Calibri" w:hAnsi="Calibri" w:cs="Calibri"/>
          <w:sz w:val="22"/>
          <w:szCs w:val="22"/>
        </w:rPr>
        <w:t>, zaplatí prodávající kupujícímu smluvní pokutu ve výši 0,1 %</w:t>
      </w:r>
      <w:r w:rsidR="00E755AF">
        <w:rPr>
          <w:rFonts w:ascii="Calibri" w:hAnsi="Calibri" w:cs="Calibri"/>
          <w:sz w:val="22"/>
          <w:szCs w:val="22"/>
        </w:rPr>
        <w:t xml:space="preserve"> </w:t>
      </w:r>
      <w:r w:rsidRPr="00A140DF">
        <w:rPr>
          <w:rFonts w:ascii="Calibri" w:hAnsi="Calibri" w:cs="Calibri"/>
          <w:sz w:val="22"/>
          <w:szCs w:val="22"/>
        </w:rPr>
        <w:t>z kupní ceny</w:t>
      </w:r>
      <w:r>
        <w:rPr>
          <w:rFonts w:ascii="Calibri" w:hAnsi="Calibri" w:cs="Calibri"/>
          <w:sz w:val="22"/>
          <w:szCs w:val="22"/>
        </w:rPr>
        <w:t xml:space="preserve"> zboží v rámci dílčí smlouvy</w:t>
      </w:r>
      <w:r w:rsidRPr="00A140DF">
        <w:rPr>
          <w:rFonts w:ascii="Calibri" w:hAnsi="Calibri" w:cs="Calibri"/>
          <w:sz w:val="22"/>
          <w:szCs w:val="22"/>
        </w:rPr>
        <w:t xml:space="preserve"> za každý započatý den prodlení. </w:t>
      </w:r>
    </w:p>
    <w:p w14:paraId="4005595B" w14:textId="5D1BFBCB" w:rsidR="000C197B" w:rsidRPr="000C197B" w:rsidRDefault="000C197B" w:rsidP="000C197B">
      <w:pPr>
        <w:pStyle w:val="StylZM"/>
        <w:numPr>
          <w:ilvl w:val="1"/>
          <w:numId w:val="34"/>
        </w:numPr>
        <w:spacing w:after="120"/>
        <w:ind w:left="426"/>
        <w:rPr>
          <w:rFonts w:ascii="Calibri" w:hAnsi="Calibri" w:cs="Calibri"/>
          <w:sz w:val="22"/>
          <w:szCs w:val="22"/>
        </w:rPr>
      </w:pPr>
      <w:r w:rsidRPr="00A140DF">
        <w:rPr>
          <w:rFonts w:ascii="Calibri" w:hAnsi="Calibri" w:cs="Calibri"/>
          <w:sz w:val="22"/>
          <w:szCs w:val="22"/>
        </w:rPr>
        <w:lastRenderedPageBreak/>
        <w:t xml:space="preserve">Smluvní pokuty, které jsou prokazatelné a oprávněné, jsou splatné ve lhůtě 30 dnů po doručení vyúčtování takové smluvní pokuty. Uplatněním smluvní pokuty není dotčeno právo na náhradu škody. Smluvní pokuta se nezapočítává na náhradu škody. Tímto ujednáním se přitom vylučuje aplikace § 2050 </w:t>
      </w:r>
      <w:r>
        <w:rPr>
          <w:rFonts w:ascii="Calibri" w:hAnsi="Calibri" w:cs="Calibri"/>
          <w:sz w:val="22"/>
          <w:szCs w:val="22"/>
        </w:rPr>
        <w:t xml:space="preserve">občanského zákoníku </w:t>
      </w:r>
      <w:r w:rsidRPr="00A140DF">
        <w:rPr>
          <w:rFonts w:ascii="Calibri" w:hAnsi="Calibri" w:cs="Calibri"/>
          <w:sz w:val="22"/>
          <w:szCs w:val="22"/>
        </w:rPr>
        <w:t xml:space="preserve">na vztah mezi oběma stranami podle této smlouvy. </w:t>
      </w:r>
    </w:p>
    <w:p w14:paraId="522D91F2" w14:textId="77777777" w:rsidR="000C197B" w:rsidRPr="009D6C36" w:rsidRDefault="000C197B" w:rsidP="001F0FA4">
      <w:pPr>
        <w:spacing w:after="0" w:line="240" w:lineRule="auto"/>
        <w:jc w:val="center"/>
        <w:rPr>
          <w:rFonts w:cstheme="minorHAnsi"/>
          <w:b/>
          <w:color w:val="FF0000"/>
        </w:rPr>
      </w:pPr>
    </w:p>
    <w:p w14:paraId="1055F70D" w14:textId="77777777" w:rsidR="001F0FA4" w:rsidRPr="00D60C17" w:rsidRDefault="001F0FA4" w:rsidP="001F0FA4">
      <w:pPr>
        <w:spacing w:after="0" w:line="240" w:lineRule="auto"/>
        <w:rPr>
          <w:rFonts w:cstheme="minorHAnsi"/>
        </w:rPr>
      </w:pPr>
    </w:p>
    <w:p w14:paraId="4CF379D9" w14:textId="77777777" w:rsidR="001F0FA4" w:rsidRPr="00D60C17" w:rsidRDefault="001F0FA4" w:rsidP="001F0FA4">
      <w:pPr>
        <w:spacing w:after="0" w:line="240" w:lineRule="auto"/>
        <w:jc w:val="center"/>
        <w:rPr>
          <w:rFonts w:cstheme="minorHAnsi"/>
          <w:b/>
        </w:rPr>
      </w:pPr>
      <w:r w:rsidRPr="00D60C17">
        <w:rPr>
          <w:rFonts w:cstheme="minorHAnsi"/>
          <w:b/>
        </w:rPr>
        <w:t>X.</w:t>
      </w:r>
    </w:p>
    <w:p w14:paraId="339668A7" w14:textId="77777777" w:rsidR="001F0FA4" w:rsidRPr="00940FA1" w:rsidRDefault="001F0FA4" w:rsidP="001F0FA4">
      <w:pPr>
        <w:spacing w:after="0" w:line="240" w:lineRule="auto"/>
        <w:jc w:val="center"/>
        <w:rPr>
          <w:rFonts w:cstheme="minorHAnsi"/>
          <w:b/>
        </w:rPr>
      </w:pPr>
      <w:r w:rsidRPr="00D60C17">
        <w:rPr>
          <w:rFonts w:cstheme="minorHAnsi"/>
          <w:b/>
        </w:rPr>
        <w:t>Společná ustanovení</w:t>
      </w:r>
    </w:p>
    <w:p w14:paraId="57C84944" w14:textId="77777777" w:rsidR="00066D20" w:rsidRDefault="001F0FA4" w:rsidP="00066D20">
      <w:pPr>
        <w:pStyle w:val="Odstavecseseznamem"/>
        <w:numPr>
          <w:ilvl w:val="1"/>
          <w:numId w:val="29"/>
        </w:numPr>
        <w:spacing w:before="120" w:after="120" w:line="240" w:lineRule="auto"/>
        <w:ind w:left="567" w:hanging="567"/>
        <w:jc w:val="both"/>
        <w:rPr>
          <w:rFonts w:cstheme="minorHAnsi"/>
        </w:rPr>
      </w:pPr>
      <w:r w:rsidRPr="00066D20">
        <w:rPr>
          <w:rFonts w:cstheme="minorHAnsi"/>
        </w:rPr>
        <w:t>Právní vztahy neupravené touto Smlouvou či dílčí kupní smlouvou se řídí právním řádem České republiky, zejména pak příslušnými ustanoveními občanského zákoníku.</w:t>
      </w:r>
    </w:p>
    <w:p w14:paraId="60BFC626" w14:textId="77777777" w:rsidR="009D6C36" w:rsidRDefault="009D6C36" w:rsidP="009D6C36">
      <w:pPr>
        <w:pStyle w:val="Odstavecseseznamem"/>
        <w:spacing w:before="120" w:after="120" w:line="240" w:lineRule="auto"/>
        <w:ind w:left="567"/>
        <w:jc w:val="both"/>
        <w:rPr>
          <w:rFonts w:cstheme="minorHAnsi"/>
        </w:rPr>
      </w:pPr>
    </w:p>
    <w:p w14:paraId="6EE216B4" w14:textId="618653D0" w:rsidR="009D6C36" w:rsidRDefault="009D6C36" w:rsidP="009D6C36">
      <w:pPr>
        <w:pStyle w:val="Odstavecseseznamem"/>
        <w:numPr>
          <w:ilvl w:val="1"/>
          <w:numId w:val="29"/>
        </w:numPr>
        <w:spacing w:before="120" w:after="120" w:line="240" w:lineRule="auto"/>
        <w:ind w:left="567" w:hanging="567"/>
        <w:jc w:val="both"/>
        <w:rPr>
          <w:rFonts w:cstheme="minorHAnsi"/>
        </w:rPr>
      </w:pPr>
      <w:r w:rsidRPr="00066D20">
        <w:rPr>
          <w:rFonts w:cstheme="minorHAnsi"/>
        </w:rPr>
        <w:t>Obě smluvní strany se vzájemně dohodly, že veškeré právní úkony, činěné podle této Smlouvy v</w:t>
      </w:r>
      <w:r w:rsidR="004D6720">
        <w:rPr>
          <w:rFonts w:cstheme="minorHAnsi"/>
        </w:rPr>
        <w:t> </w:t>
      </w:r>
      <w:r w:rsidRPr="00066D20">
        <w:rPr>
          <w:rFonts w:cstheme="minorHAnsi"/>
        </w:rPr>
        <w:t>písemné formě, mohou být doručovány poštou, e-mailem, vždy však tak, aby bylo možné doložit doručení písemnosti druhé smluvní straně, popř. odepření přijetí.</w:t>
      </w:r>
    </w:p>
    <w:p w14:paraId="728DD99E" w14:textId="77777777" w:rsidR="009D6C36" w:rsidRDefault="009D6C36" w:rsidP="009D6C36">
      <w:pPr>
        <w:pStyle w:val="Odstavecseseznamem"/>
        <w:spacing w:before="120" w:after="120" w:line="240" w:lineRule="auto"/>
        <w:ind w:left="792"/>
        <w:jc w:val="both"/>
        <w:rPr>
          <w:rFonts w:cstheme="minorHAnsi"/>
        </w:rPr>
      </w:pPr>
    </w:p>
    <w:p w14:paraId="46E287B2" w14:textId="19339C9D" w:rsidR="009D6C36" w:rsidRPr="00EE4F0E" w:rsidRDefault="009D6C36" w:rsidP="009D6C36">
      <w:pPr>
        <w:pStyle w:val="Odstavecseseznamem"/>
        <w:numPr>
          <w:ilvl w:val="1"/>
          <w:numId w:val="29"/>
        </w:numPr>
        <w:spacing w:before="120" w:after="0" w:line="240" w:lineRule="auto"/>
        <w:ind w:left="567" w:hanging="567"/>
        <w:jc w:val="both"/>
        <w:rPr>
          <w:rFonts w:cstheme="minorHAnsi"/>
        </w:rPr>
      </w:pPr>
      <w:r w:rsidRPr="00EE4F0E">
        <w:rPr>
          <w:rFonts w:cstheme="minorHAnsi"/>
        </w:rPr>
        <w:t>Smluvní strany prohlašují, že adres</w:t>
      </w:r>
      <w:r w:rsidR="009C0253" w:rsidRPr="00EE4F0E">
        <w:rPr>
          <w:rFonts w:cstheme="minorHAnsi"/>
        </w:rPr>
        <w:t>a prodejce</w:t>
      </w:r>
      <w:r w:rsidRPr="00EE4F0E">
        <w:rPr>
          <w:rFonts w:cstheme="minorHAnsi"/>
        </w:rPr>
        <w:t xml:space="preserve"> uveden</w:t>
      </w:r>
      <w:r w:rsidR="009C0253" w:rsidRPr="00EE4F0E">
        <w:rPr>
          <w:rFonts w:cstheme="minorHAnsi"/>
        </w:rPr>
        <w:t>á</w:t>
      </w:r>
      <w:r w:rsidRPr="00EE4F0E">
        <w:rPr>
          <w:rFonts w:cstheme="minorHAnsi"/>
        </w:rPr>
        <w:t xml:space="preserve"> v záhlaví této Smlouvy</w:t>
      </w:r>
      <w:r w:rsidR="009C0253" w:rsidRPr="00EE4F0E">
        <w:rPr>
          <w:rFonts w:cstheme="minorHAnsi"/>
        </w:rPr>
        <w:t xml:space="preserve"> a adresa kupujícího uvedená v čl. IV., odst. 4.1. </w:t>
      </w:r>
      <w:r w:rsidRPr="00EE4F0E">
        <w:rPr>
          <w:rFonts w:cstheme="minorHAnsi"/>
        </w:rPr>
        <w:t>jsou současně adresami pro doručování.</w:t>
      </w:r>
    </w:p>
    <w:p w14:paraId="7B7C96E5" w14:textId="77777777" w:rsidR="009D6C36" w:rsidRPr="00066D20" w:rsidRDefault="009D6C36" w:rsidP="009D6C36">
      <w:pPr>
        <w:spacing w:before="120" w:after="0" w:line="240" w:lineRule="auto"/>
        <w:jc w:val="both"/>
        <w:rPr>
          <w:rFonts w:cstheme="minorHAnsi"/>
        </w:rPr>
      </w:pPr>
    </w:p>
    <w:p w14:paraId="75B5CA39" w14:textId="77777777" w:rsidR="009D6C36" w:rsidRPr="00066D20" w:rsidRDefault="009D6C36" w:rsidP="009D6C36">
      <w:pPr>
        <w:pStyle w:val="Odstavecseseznamem"/>
        <w:numPr>
          <w:ilvl w:val="1"/>
          <w:numId w:val="29"/>
        </w:numPr>
        <w:spacing w:after="120" w:line="240" w:lineRule="auto"/>
        <w:ind w:left="567" w:hanging="567"/>
        <w:jc w:val="both"/>
        <w:rPr>
          <w:rFonts w:cstheme="minorHAnsi"/>
        </w:rPr>
      </w:pPr>
      <w:r w:rsidRPr="00066D20">
        <w:rPr>
          <w:rFonts w:cstheme="minorHAnsi"/>
        </w:rPr>
        <w:t>Smluvní strany se zavazují, že v případě změny sídla či adresy pro doručování se budou bez zbytečného odkladu o takovéto skutečnosti informovat. V případě porušení této povinnosti nesou odpovědnost za škodu, která v důsledku této skutečnosti vznikne.</w:t>
      </w:r>
    </w:p>
    <w:p w14:paraId="22D31764" w14:textId="77777777" w:rsidR="00066D20" w:rsidRPr="009D6C36" w:rsidRDefault="00066D20" w:rsidP="009D6C36">
      <w:pPr>
        <w:pStyle w:val="Odstavecseseznamem"/>
        <w:spacing w:before="120" w:after="120" w:line="240" w:lineRule="auto"/>
        <w:ind w:left="567"/>
        <w:jc w:val="both"/>
        <w:rPr>
          <w:rFonts w:cstheme="minorHAnsi"/>
        </w:rPr>
      </w:pPr>
    </w:p>
    <w:p w14:paraId="6C2779AE" w14:textId="79398B60" w:rsidR="00066D20" w:rsidRDefault="001F0FA4" w:rsidP="009D6C36">
      <w:pPr>
        <w:pStyle w:val="Odstavecseseznamem"/>
        <w:numPr>
          <w:ilvl w:val="1"/>
          <w:numId w:val="29"/>
        </w:numPr>
        <w:spacing w:after="0" w:line="240" w:lineRule="auto"/>
        <w:ind w:left="567" w:hanging="567"/>
        <w:jc w:val="both"/>
        <w:rPr>
          <w:rFonts w:cstheme="minorHAnsi"/>
        </w:rPr>
      </w:pPr>
      <w:r w:rsidRPr="009D6C36">
        <w:rPr>
          <w:rFonts w:cstheme="minorHAnsi"/>
        </w:rPr>
        <w:t xml:space="preserve">Spory vzniklé mezi smluvními stranami v souvislosti s plněním </w:t>
      </w:r>
      <w:r w:rsidR="004D6720">
        <w:rPr>
          <w:rFonts w:cstheme="minorHAnsi"/>
        </w:rPr>
        <w:t>s</w:t>
      </w:r>
      <w:r w:rsidRPr="009D6C36">
        <w:rPr>
          <w:rFonts w:cstheme="minorHAnsi"/>
        </w:rPr>
        <w:t xml:space="preserve">mlouvy, resp. kterékoli dílčí </w:t>
      </w:r>
      <w:r w:rsidR="004D6720">
        <w:rPr>
          <w:rFonts w:cstheme="minorHAnsi"/>
        </w:rPr>
        <w:t>objednávky</w:t>
      </w:r>
      <w:r w:rsidRPr="009D6C36">
        <w:rPr>
          <w:rFonts w:cstheme="minorHAnsi"/>
        </w:rPr>
        <w:t>, bude rozhodovat věcně a místně příslušný soud v České republice</w:t>
      </w:r>
      <w:r w:rsidR="009D6C36">
        <w:rPr>
          <w:rFonts w:cstheme="minorHAnsi"/>
        </w:rPr>
        <w:t>.</w:t>
      </w:r>
    </w:p>
    <w:p w14:paraId="6A6E2CDC" w14:textId="77777777" w:rsidR="009D6C36" w:rsidRPr="009D6C36" w:rsidRDefault="009D6C36" w:rsidP="009D6C36">
      <w:pPr>
        <w:spacing w:before="120" w:after="120" w:line="240" w:lineRule="auto"/>
        <w:jc w:val="both"/>
        <w:rPr>
          <w:rFonts w:cstheme="minorHAnsi"/>
        </w:rPr>
      </w:pPr>
    </w:p>
    <w:p w14:paraId="6BB6F6BB" w14:textId="5E0137CF" w:rsidR="001F0FA4" w:rsidRPr="00066D20" w:rsidRDefault="001F0FA4" w:rsidP="001F0FA4">
      <w:pPr>
        <w:pStyle w:val="Odstavecseseznamem"/>
        <w:numPr>
          <w:ilvl w:val="1"/>
          <w:numId w:val="29"/>
        </w:numPr>
        <w:spacing w:before="120" w:after="120" w:line="240" w:lineRule="auto"/>
        <w:ind w:left="567" w:hanging="567"/>
        <w:jc w:val="both"/>
        <w:rPr>
          <w:rFonts w:cstheme="minorHAnsi"/>
        </w:rPr>
      </w:pPr>
      <w:r w:rsidRPr="00066D20">
        <w:rPr>
          <w:rFonts w:cstheme="minorHAnsi"/>
        </w:rPr>
        <w:t xml:space="preserve">Obě smluvní strany výslovně prohlašují, že ve věcech plnění této rámcové smlouvy, jakož i dílčích </w:t>
      </w:r>
      <w:r w:rsidR="004D6720">
        <w:rPr>
          <w:rFonts w:cstheme="minorHAnsi"/>
        </w:rPr>
        <w:t>objednávek</w:t>
      </w:r>
      <w:r w:rsidRPr="00066D20">
        <w:rPr>
          <w:rFonts w:cstheme="minorHAnsi"/>
        </w:rPr>
        <w:t>, je pověřenou osobou:</w:t>
      </w:r>
    </w:p>
    <w:p w14:paraId="65246170" w14:textId="7F34FFAA" w:rsidR="001F0FA4" w:rsidRPr="00693C60" w:rsidRDefault="001F0FA4" w:rsidP="001F0FA4">
      <w:pPr>
        <w:spacing w:after="0" w:line="240" w:lineRule="auto"/>
        <w:jc w:val="both"/>
        <w:rPr>
          <w:rFonts w:cstheme="minorHAnsi"/>
          <w:i/>
          <w:color w:val="C00000"/>
        </w:rPr>
      </w:pPr>
      <w:r w:rsidRPr="00D60C17">
        <w:rPr>
          <w:rFonts w:cstheme="minorHAnsi"/>
          <w:i/>
        </w:rPr>
        <w:t xml:space="preserve">     </w:t>
      </w:r>
      <w:r>
        <w:rPr>
          <w:rFonts w:cstheme="minorHAnsi"/>
          <w:i/>
        </w:rPr>
        <w:t xml:space="preserve"> </w:t>
      </w:r>
      <w:r w:rsidRPr="00D60C17">
        <w:rPr>
          <w:rFonts w:cstheme="minorHAnsi"/>
          <w:i/>
        </w:rPr>
        <w:t xml:space="preserve"> za   osobu   prodávajícího:</w:t>
      </w:r>
      <w:r w:rsidRPr="00D60C17">
        <w:rPr>
          <w:rFonts w:cstheme="minorHAnsi"/>
          <w:i/>
        </w:rPr>
        <w:tab/>
      </w:r>
      <w:r w:rsidRPr="00D60C17">
        <w:rPr>
          <w:rFonts w:cstheme="minorHAnsi"/>
          <w:i/>
        </w:rPr>
        <w:tab/>
      </w:r>
      <w:r w:rsidR="00524C00">
        <w:rPr>
          <w:rFonts w:cstheme="minorHAnsi"/>
          <w:i/>
        </w:rPr>
        <w:t>Ing. Jana Černá</w:t>
      </w:r>
    </w:p>
    <w:p w14:paraId="3FBAE91E" w14:textId="77777777" w:rsidR="001F0FA4" w:rsidRPr="00693C60" w:rsidRDefault="001F0FA4" w:rsidP="001F0FA4">
      <w:pPr>
        <w:spacing w:after="0" w:line="240" w:lineRule="auto"/>
        <w:jc w:val="both"/>
        <w:rPr>
          <w:rFonts w:cstheme="minorHAnsi"/>
          <w:i/>
          <w:color w:val="C00000"/>
        </w:rPr>
      </w:pPr>
    </w:p>
    <w:p w14:paraId="4A1A8C59" w14:textId="492B6502" w:rsidR="009D6C36" w:rsidRDefault="001F0FA4" w:rsidP="001F0FA4">
      <w:pPr>
        <w:spacing w:after="0" w:line="240" w:lineRule="auto"/>
        <w:jc w:val="both"/>
        <w:rPr>
          <w:rFonts w:cstheme="minorHAnsi"/>
          <w:i/>
        </w:rPr>
      </w:pPr>
      <w:r w:rsidRPr="00D60C17">
        <w:rPr>
          <w:rFonts w:cstheme="minorHAnsi"/>
          <w:i/>
        </w:rPr>
        <w:t xml:space="preserve">       za   osobu   kupujícího:</w:t>
      </w:r>
      <w:r w:rsidRPr="00D60C17">
        <w:rPr>
          <w:rFonts w:cstheme="minorHAnsi"/>
          <w:i/>
        </w:rPr>
        <w:tab/>
      </w:r>
      <w:r w:rsidR="00524C00">
        <w:rPr>
          <w:rFonts w:cstheme="minorHAnsi"/>
          <w:i/>
        </w:rPr>
        <w:t xml:space="preserve">              Veronika Bedřichová </w:t>
      </w:r>
    </w:p>
    <w:p w14:paraId="3C5E4E42" w14:textId="0F3B55C9" w:rsidR="00524C00" w:rsidRDefault="00524C00" w:rsidP="001F0FA4">
      <w:pPr>
        <w:spacing w:after="0" w:line="240" w:lineRule="auto"/>
        <w:jc w:val="both"/>
        <w:rPr>
          <w:rFonts w:cstheme="minorHAnsi"/>
          <w:b/>
          <w:i/>
        </w:rPr>
      </w:pPr>
      <w:r>
        <w:rPr>
          <w:rFonts w:cstheme="minorHAnsi"/>
          <w:i/>
        </w:rPr>
        <w:t xml:space="preserve">                                                                       Bc. Zuzana Jánská</w:t>
      </w:r>
    </w:p>
    <w:p w14:paraId="3A9C45CC" w14:textId="77777777" w:rsidR="009D6C36" w:rsidRPr="00D60C17" w:rsidRDefault="009D6C36" w:rsidP="001F0FA4">
      <w:pPr>
        <w:spacing w:after="0" w:line="240" w:lineRule="auto"/>
        <w:rPr>
          <w:rFonts w:cstheme="minorHAnsi"/>
        </w:rPr>
      </w:pPr>
    </w:p>
    <w:p w14:paraId="49E22B31" w14:textId="77777777" w:rsidR="001F0FA4" w:rsidRPr="00D60C17" w:rsidRDefault="001F0FA4" w:rsidP="001F0FA4">
      <w:pPr>
        <w:spacing w:after="0" w:line="240" w:lineRule="auto"/>
        <w:jc w:val="center"/>
        <w:rPr>
          <w:rFonts w:cstheme="minorHAnsi"/>
          <w:b/>
        </w:rPr>
      </w:pPr>
      <w:r w:rsidRPr="00D60C17">
        <w:rPr>
          <w:rFonts w:cstheme="minorHAnsi"/>
          <w:b/>
        </w:rPr>
        <w:t>X</w:t>
      </w:r>
      <w:r>
        <w:rPr>
          <w:rFonts w:cstheme="minorHAnsi"/>
          <w:b/>
        </w:rPr>
        <w:t>I</w:t>
      </w:r>
      <w:r w:rsidRPr="00D60C17">
        <w:rPr>
          <w:rFonts w:cstheme="minorHAnsi"/>
          <w:b/>
        </w:rPr>
        <w:t>.</w:t>
      </w:r>
    </w:p>
    <w:p w14:paraId="049FD79D" w14:textId="77777777" w:rsidR="001F0FA4" w:rsidRPr="00D60C17" w:rsidRDefault="001F0FA4" w:rsidP="001F0FA4">
      <w:pPr>
        <w:spacing w:after="0" w:line="240" w:lineRule="auto"/>
        <w:jc w:val="center"/>
        <w:rPr>
          <w:rFonts w:cstheme="minorHAnsi"/>
          <w:b/>
        </w:rPr>
      </w:pPr>
      <w:r w:rsidRPr="00D60C17">
        <w:rPr>
          <w:rFonts w:cstheme="minorHAnsi"/>
          <w:b/>
        </w:rPr>
        <w:t>Závěrečná ustanovení</w:t>
      </w:r>
    </w:p>
    <w:p w14:paraId="780400B3" w14:textId="35C87D37" w:rsidR="00066D20" w:rsidRDefault="006F45F6" w:rsidP="006F45F6">
      <w:pPr>
        <w:pStyle w:val="Odstavecseseznamem"/>
        <w:numPr>
          <w:ilvl w:val="1"/>
          <w:numId w:val="30"/>
        </w:numPr>
        <w:spacing w:before="120" w:after="120" w:line="240" w:lineRule="auto"/>
        <w:ind w:left="567" w:hanging="567"/>
        <w:jc w:val="both"/>
        <w:rPr>
          <w:rFonts w:cstheme="minorHAnsi"/>
        </w:rPr>
      </w:pPr>
      <w:r w:rsidRPr="00066D20">
        <w:rPr>
          <w:rFonts w:cstheme="minorHAnsi"/>
        </w:rPr>
        <w:t>Prodávající bere na vědomí, že kupující je povinen uveřejnit tuto smlouvu ve smyslu zákona č.</w:t>
      </w:r>
      <w:r w:rsidR="009D6C36">
        <w:rPr>
          <w:rFonts w:cstheme="minorHAnsi"/>
        </w:rPr>
        <w:t> </w:t>
      </w:r>
      <w:r w:rsidRPr="00066D20">
        <w:rPr>
          <w:rFonts w:cstheme="minorHAnsi"/>
        </w:rPr>
        <w:t xml:space="preserve">340/2015 Sb., o zvláštních podmínkách účinnosti některých smluv, uveřejňování těchto smluv </w:t>
      </w:r>
      <w:r w:rsidR="00B22D3B">
        <w:rPr>
          <w:rFonts w:cstheme="minorHAnsi"/>
        </w:rPr>
        <w:br/>
      </w:r>
      <w:r w:rsidRPr="00066D20">
        <w:rPr>
          <w:rFonts w:cstheme="minorHAnsi"/>
        </w:rPr>
        <w:t>a o registru smluv (zákon o registru smluv), ve znění pozdějších předpisů</w:t>
      </w:r>
      <w:r w:rsidR="00066D20">
        <w:rPr>
          <w:rFonts w:cstheme="minorHAnsi"/>
        </w:rPr>
        <w:t>.</w:t>
      </w:r>
    </w:p>
    <w:p w14:paraId="0E5CEEB4" w14:textId="77777777" w:rsidR="00066D20" w:rsidRDefault="00066D20" w:rsidP="00066D20">
      <w:pPr>
        <w:pStyle w:val="Odstavecseseznamem"/>
        <w:spacing w:before="120" w:after="120" w:line="240" w:lineRule="auto"/>
        <w:ind w:left="567"/>
        <w:jc w:val="both"/>
        <w:rPr>
          <w:rFonts w:cstheme="minorHAnsi"/>
        </w:rPr>
      </w:pPr>
    </w:p>
    <w:p w14:paraId="09BE0DB4" w14:textId="77777777" w:rsidR="00066D20" w:rsidRDefault="006F45F6" w:rsidP="006F45F6">
      <w:pPr>
        <w:pStyle w:val="Odstavecseseznamem"/>
        <w:numPr>
          <w:ilvl w:val="1"/>
          <w:numId w:val="30"/>
        </w:numPr>
        <w:spacing w:before="120" w:after="120" w:line="240" w:lineRule="auto"/>
        <w:ind w:left="567" w:hanging="567"/>
        <w:jc w:val="both"/>
        <w:rPr>
          <w:rFonts w:cstheme="minorHAnsi"/>
        </w:rPr>
      </w:pPr>
      <w:r w:rsidRPr="00066D20">
        <w:rPr>
          <w:rFonts w:cstheme="minorHAnsi"/>
        </w:rPr>
        <w:t>Smluvní strany se dohodly, že právní vztahy založené touto smlouvou se budou řídit právním řádem České republiky. Tato smlouva jakož i právní vztahy touto smlouvou neupravené se řídí úpravou občanského zákoníku</w:t>
      </w:r>
      <w:r w:rsidR="00066D20">
        <w:rPr>
          <w:rFonts w:cstheme="minorHAnsi"/>
        </w:rPr>
        <w:t>.</w:t>
      </w:r>
    </w:p>
    <w:p w14:paraId="5B207227" w14:textId="77777777" w:rsidR="00066D20" w:rsidRPr="00066D20" w:rsidRDefault="00066D20" w:rsidP="00066D20">
      <w:pPr>
        <w:pStyle w:val="Odstavecseseznamem"/>
        <w:rPr>
          <w:rFonts w:cstheme="minorHAnsi"/>
        </w:rPr>
      </w:pPr>
    </w:p>
    <w:p w14:paraId="5AC7CF1C" w14:textId="2FA4E753" w:rsidR="00066D20" w:rsidRDefault="006F45F6" w:rsidP="006F45F6">
      <w:pPr>
        <w:pStyle w:val="Odstavecseseznamem"/>
        <w:numPr>
          <w:ilvl w:val="1"/>
          <w:numId w:val="30"/>
        </w:numPr>
        <w:spacing w:before="120" w:after="120" w:line="240" w:lineRule="auto"/>
        <w:ind w:left="567" w:hanging="567"/>
        <w:jc w:val="both"/>
        <w:rPr>
          <w:rFonts w:cstheme="minorHAnsi"/>
        </w:rPr>
      </w:pPr>
      <w:r w:rsidRPr="00066D20">
        <w:rPr>
          <w:rFonts w:cstheme="minorHAnsi"/>
        </w:rPr>
        <w:t>Případné spory vzniklé z této smlouvy budou řešeny dohodou smluvních stran a nebude-li dohody, pak podle platné právní úpravy věcně a místně příslušnými soudy.</w:t>
      </w:r>
    </w:p>
    <w:p w14:paraId="3E614827" w14:textId="77777777" w:rsidR="00066D20" w:rsidRPr="00066D20" w:rsidRDefault="00066D20" w:rsidP="00066D20">
      <w:pPr>
        <w:pStyle w:val="Odstavecseseznamem"/>
        <w:rPr>
          <w:rFonts w:cstheme="minorHAnsi"/>
        </w:rPr>
      </w:pPr>
    </w:p>
    <w:p w14:paraId="3034307C" w14:textId="77777777" w:rsidR="00066D20" w:rsidRDefault="006F45F6" w:rsidP="006F45F6">
      <w:pPr>
        <w:pStyle w:val="Odstavecseseznamem"/>
        <w:numPr>
          <w:ilvl w:val="1"/>
          <w:numId w:val="30"/>
        </w:numPr>
        <w:spacing w:before="120" w:after="120" w:line="240" w:lineRule="auto"/>
        <w:ind w:left="567" w:hanging="567"/>
        <w:jc w:val="both"/>
        <w:rPr>
          <w:rFonts w:cstheme="minorHAnsi"/>
        </w:rPr>
      </w:pPr>
      <w:r w:rsidRPr="00066D20">
        <w:rPr>
          <w:rFonts w:cstheme="minorHAnsi"/>
        </w:rPr>
        <w:t>V případě neplatnosti nebo neúčinnosti některého ustanovení této smlouvy nebudou dotčena ostatní ustanovení této smlouvy.</w:t>
      </w:r>
    </w:p>
    <w:p w14:paraId="5D34DF7C" w14:textId="77777777" w:rsidR="00066D20" w:rsidRPr="00066D20" w:rsidRDefault="00066D20" w:rsidP="00066D20">
      <w:pPr>
        <w:pStyle w:val="Odstavecseseznamem"/>
        <w:rPr>
          <w:rFonts w:cstheme="minorHAnsi"/>
        </w:rPr>
      </w:pPr>
    </w:p>
    <w:p w14:paraId="489257FA" w14:textId="77777777" w:rsidR="00066D20" w:rsidRDefault="006F45F6" w:rsidP="006F45F6">
      <w:pPr>
        <w:pStyle w:val="Odstavecseseznamem"/>
        <w:numPr>
          <w:ilvl w:val="1"/>
          <w:numId w:val="30"/>
        </w:numPr>
        <w:spacing w:before="120" w:after="120" w:line="240" w:lineRule="auto"/>
        <w:ind w:left="567" w:hanging="567"/>
        <w:jc w:val="both"/>
        <w:rPr>
          <w:rFonts w:cstheme="minorHAnsi"/>
        </w:rPr>
      </w:pPr>
      <w:r w:rsidRPr="00066D20">
        <w:rPr>
          <w:rFonts w:cstheme="minorHAnsi"/>
        </w:rPr>
        <w:lastRenderedPageBreak/>
        <w:t>Prodávající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3145E298" w14:textId="77777777" w:rsidR="00066D20" w:rsidRPr="00066D20" w:rsidRDefault="00066D20" w:rsidP="00066D20">
      <w:pPr>
        <w:pStyle w:val="Odstavecseseznamem"/>
        <w:rPr>
          <w:rFonts w:cstheme="minorHAnsi"/>
        </w:rPr>
      </w:pPr>
    </w:p>
    <w:p w14:paraId="0DF9D018" w14:textId="554D677C" w:rsidR="00066D20" w:rsidRPr="00EE4F0E" w:rsidRDefault="006F45F6" w:rsidP="00066D20">
      <w:pPr>
        <w:pStyle w:val="Odstavecseseznamem"/>
        <w:numPr>
          <w:ilvl w:val="1"/>
          <w:numId w:val="30"/>
        </w:numPr>
        <w:spacing w:before="120" w:after="120" w:line="240" w:lineRule="auto"/>
        <w:ind w:left="567" w:hanging="567"/>
        <w:jc w:val="both"/>
        <w:rPr>
          <w:rFonts w:cstheme="minorHAnsi"/>
          <w:i/>
          <w:iCs/>
        </w:rPr>
      </w:pPr>
      <w:r w:rsidRPr="00066D20">
        <w:rPr>
          <w:rFonts w:cstheme="minorHAnsi"/>
        </w:rPr>
        <w:t xml:space="preserve">Tuto smlouvu lze měnit a doplňovat pouze písemnými dodatky řádně očíslovanými vzestupnou </w:t>
      </w:r>
      <w:r w:rsidRPr="00EE4F0E">
        <w:rPr>
          <w:rFonts w:cstheme="minorHAnsi"/>
        </w:rPr>
        <w:t>číselnou řadou a podepsanými oprávněnými zástupci obou smluvních stran.</w:t>
      </w:r>
      <w:r w:rsidR="00AE6EF8" w:rsidRPr="00EE4F0E">
        <w:rPr>
          <w:rFonts w:cstheme="minorHAnsi"/>
        </w:rPr>
        <w:t xml:space="preserve"> </w:t>
      </w:r>
    </w:p>
    <w:p w14:paraId="4783D5B2" w14:textId="77777777" w:rsidR="00EE4F0E" w:rsidRPr="00EE4F0E" w:rsidRDefault="00EE4F0E" w:rsidP="00EE4F0E">
      <w:pPr>
        <w:spacing w:before="120" w:after="120" w:line="240" w:lineRule="auto"/>
        <w:jc w:val="both"/>
        <w:rPr>
          <w:rFonts w:cstheme="minorHAnsi"/>
        </w:rPr>
      </w:pPr>
    </w:p>
    <w:p w14:paraId="18071C3B" w14:textId="195E08C9" w:rsidR="00066D20" w:rsidRDefault="00B24B76" w:rsidP="006F45F6">
      <w:pPr>
        <w:pStyle w:val="Odstavecseseznamem"/>
        <w:numPr>
          <w:ilvl w:val="1"/>
          <w:numId w:val="30"/>
        </w:numPr>
        <w:spacing w:before="120" w:after="120" w:line="240" w:lineRule="auto"/>
        <w:ind w:left="567" w:hanging="567"/>
        <w:jc w:val="both"/>
        <w:rPr>
          <w:rFonts w:cstheme="minorHAnsi"/>
        </w:rPr>
      </w:pPr>
      <w:r w:rsidRPr="00066D20">
        <w:rPr>
          <w:rFonts w:cstheme="minorHAnsi"/>
        </w:rPr>
        <w:t xml:space="preserve">Smluvní strany dále prohlašují, že skutečnosti uvedené ve </w:t>
      </w:r>
      <w:r w:rsidR="004D6720">
        <w:rPr>
          <w:rFonts w:cstheme="minorHAnsi"/>
        </w:rPr>
        <w:t>s</w:t>
      </w:r>
      <w:r w:rsidRPr="00066D20">
        <w:rPr>
          <w:rFonts w:cstheme="minorHAnsi"/>
        </w:rPr>
        <w:t>mlouvě nepovažují za obchodní tajemství ve smyslu § 504 občanského zákoníku a udělují souhlas k jejich užití a zveřejnění bez stanovení jakýchkoli dalších podmínek.</w:t>
      </w:r>
    </w:p>
    <w:p w14:paraId="63D2CD76" w14:textId="77777777" w:rsidR="00066D20" w:rsidRPr="00066D20" w:rsidRDefault="00066D20" w:rsidP="00066D20">
      <w:pPr>
        <w:pStyle w:val="Odstavecseseznamem"/>
        <w:rPr>
          <w:rFonts w:cstheme="minorHAnsi"/>
          <w:highlight w:val="green"/>
        </w:rPr>
      </w:pPr>
    </w:p>
    <w:p w14:paraId="39F49FEB" w14:textId="07BFBF75" w:rsidR="00066D20" w:rsidRPr="002C4F9A" w:rsidRDefault="006F45F6" w:rsidP="006F45F6">
      <w:pPr>
        <w:pStyle w:val="Odstavecseseznamem"/>
        <w:numPr>
          <w:ilvl w:val="1"/>
          <w:numId w:val="30"/>
        </w:numPr>
        <w:spacing w:before="120" w:after="120" w:line="240" w:lineRule="auto"/>
        <w:ind w:left="567" w:hanging="567"/>
        <w:jc w:val="both"/>
        <w:rPr>
          <w:rFonts w:cstheme="minorHAnsi"/>
        </w:rPr>
      </w:pPr>
      <w:r w:rsidRPr="002C4F9A">
        <w:rPr>
          <w:rFonts w:cstheme="minorHAnsi"/>
        </w:rPr>
        <w:t xml:space="preserve">Smlouva je vyhotovena ve </w:t>
      </w:r>
      <w:r w:rsidR="00863F16">
        <w:rPr>
          <w:rFonts w:cstheme="minorHAnsi"/>
        </w:rPr>
        <w:t>3</w:t>
      </w:r>
      <w:r w:rsidRPr="002C4F9A">
        <w:rPr>
          <w:rFonts w:cstheme="minorHAnsi"/>
        </w:rPr>
        <w:t xml:space="preserve"> stejnopisech, z nichž kupující obdrží </w:t>
      </w:r>
      <w:r w:rsidR="00863F16">
        <w:rPr>
          <w:rFonts w:cstheme="minorHAnsi"/>
        </w:rPr>
        <w:t>2</w:t>
      </w:r>
      <w:r w:rsidRPr="002C4F9A">
        <w:rPr>
          <w:rFonts w:cstheme="minorHAnsi"/>
        </w:rPr>
        <w:t xml:space="preserve"> vyhotovení a prodávající </w:t>
      </w:r>
      <w:r w:rsidR="00863F16">
        <w:rPr>
          <w:rFonts w:cstheme="minorHAnsi"/>
        </w:rPr>
        <w:t>1</w:t>
      </w:r>
      <w:r w:rsidRPr="002C4F9A">
        <w:rPr>
          <w:rFonts w:cstheme="minorHAnsi"/>
        </w:rPr>
        <w:t xml:space="preserve"> vyhotovení.</w:t>
      </w:r>
    </w:p>
    <w:p w14:paraId="78A7C752" w14:textId="77777777" w:rsidR="00066D20" w:rsidRPr="00066D20" w:rsidRDefault="00066D20" w:rsidP="00066D20">
      <w:pPr>
        <w:pStyle w:val="Odstavecseseznamem"/>
        <w:rPr>
          <w:rFonts w:cstheme="minorHAnsi"/>
          <w:highlight w:val="green"/>
        </w:rPr>
      </w:pPr>
    </w:p>
    <w:p w14:paraId="1591462A" w14:textId="77777777" w:rsidR="00066D20" w:rsidRPr="00EE4F0E" w:rsidRDefault="00066D20" w:rsidP="00066D20">
      <w:pPr>
        <w:pStyle w:val="Odstavecseseznamem"/>
        <w:rPr>
          <w:rFonts w:cstheme="minorHAnsi"/>
        </w:rPr>
      </w:pPr>
    </w:p>
    <w:p w14:paraId="5A3EFB21" w14:textId="507FCDF9" w:rsidR="00066D20" w:rsidRDefault="006F45F6" w:rsidP="003323BC">
      <w:pPr>
        <w:pStyle w:val="Odstavecseseznamem"/>
        <w:numPr>
          <w:ilvl w:val="1"/>
          <w:numId w:val="30"/>
        </w:numPr>
        <w:spacing w:before="120" w:after="120" w:line="240" w:lineRule="auto"/>
        <w:ind w:left="567" w:hanging="567"/>
        <w:jc w:val="both"/>
        <w:rPr>
          <w:rFonts w:cstheme="minorHAnsi"/>
        </w:rPr>
      </w:pPr>
      <w:r w:rsidRPr="00066D20">
        <w:rPr>
          <w:rFonts w:cstheme="minorHAnsi"/>
        </w:rPr>
        <w:t>Tato smlouva nabývá platnosti dnem jejího podpisu oprávněnými zástupci obou smluvních stran a účinnosti dnem uveřejnění v registru smluv.</w:t>
      </w:r>
    </w:p>
    <w:p w14:paraId="66A13478" w14:textId="77777777" w:rsidR="003323BC" w:rsidRPr="003323BC" w:rsidRDefault="003323BC" w:rsidP="003323BC">
      <w:pPr>
        <w:pStyle w:val="Odstavecseseznamem"/>
        <w:rPr>
          <w:rFonts w:cstheme="minorHAnsi"/>
        </w:rPr>
      </w:pPr>
    </w:p>
    <w:p w14:paraId="712D018B" w14:textId="77777777" w:rsidR="003323BC" w:rsidRPr="003323BC" w:rsidRDefault="003323BC" w:rsidP="003323BC">
      <w:pPr>
        <w:pStyle w:val="Odstavecseseznamem"/>
        <w:spacing w:before="120" w:after="120" w:line="240" w:lineRule="auto"/>
        <w:ind w:left="567"/>
        <w:jc w:val="both"/>
        <w:rPr>
          <w:rFonts w:cstheme="minorHAnsi"/>
        </w:rPr>
      </w:pPr>
    </w:p>
    <w:p w14:paraId="6D97C763" w14:textId="0E3A5754" w:rsidR="001F0FA4" w:rsidRPr="002C4F9A" w:rsidRDefault="006F45F6" w:rsidP="001F0FA4">
      <w:pPr>
        <w:pStyle w:val="Odstavecseseznamem"/>
        <w:numPr>
          <w:ilvl w:val="1"/>
          <w:numId w:val="30"/>
        </w:numPr>
        <w:spacing w:before="120" w:after="0" w:line="240" w:lineRule="auto"/>
        <w:ind w:left="567" w:hanging="567"/>
        <w:jc w:val="both"/>
        <w:rPr>
          <w:rFonts w:cstheme="minorHAnsi"/>
        </w:rPr>
      </w:pPr>
      <w:r w:rsidRPr="002C4F9A">
        <w:rPr>
          <w:rFonts w:cstheme="minorHAnsi"/>
        </w:rPr>
        <w:t xml:space="preserve">Uzavření této smlouvy schválila Rada města Znojma na její schůzi konané dne </w:t>
      </w:r>
      <w:r w:rsidR="00863F16">
        <w:rPr>
          <w:rFonts w:cstheme="minorHAnsi"/>
        </w:rPr>
        <w:t>22.07.2024</w:t>
      </w:r>
      <w:r w:rsidRPr="002C4F9A">
        <w:rPr>
          <w:rFonts w:cstheme="minorHAnsi"/>
        </w:rPr>
        <w:t xml:space="preserve">, usnesením č. </w:t>
      </w:r>
      <w:r w:rsidR="00863F16">
        <w:rPr>
          <w:rFonts w:cstheme="minorHAnsi"/>
        </w:rPr>
        <w:t>85</w:t>
      </w:r>
      <w:r w:rsidRPr="002C4F9A">
        <w:rPr>
          <w:rFonts w:cstheme="minorHAnsi"/>
        </w:rPr>
        <w:t>/202</w:t>
      </w:r>
      <w:r w:rsidR="00693C60" w:rsidRPr="002C4F9A">
        <w:rPr>
          <w:rFonts w:cstheme="minorHAnsi"/>
        </w:rPr>
        <w:t>4</w:t>
      </w:r>
      <w:r w:rsidRPr="002C4F9A">
        <w:rPr>
          <w:rFonts w:cstheme="minorHAnsi"/>
        </w:rPr>
        <w:t xml:space="preserve">, bodem č. </w:t>
      </w:r>
      <w:r w:rsidR="00863F16">
        <w:rPr>
          <w:rFonts w:cstheme="minorHAnsi"/>
        </w:rPr>
        <w:t>2922</w:t>
      </w:r>
      <w:r w:rsidRPr="002C4F9A">
        <w:rPr>
          <w:rFonts w:cstheme="minorHAnsi"/>
        </w:rPr>
        <w:t xml:space="preserve">. </w:t>
      </w:r>
    </w:p>
    <w:p w14:paraId="72C90D62" w14:textId="77777777" w:rsidR="001F0FA4" w:rsidRPr="00D60C17" w:rsidRDefault="001F0FA4" w:rsidP="001F0FA4">
      <w:pPr>
        <w:spacing w:after="0" w:line="240" w:lineRule="auto"/>
        <w:jc w:val="both"/>
        <w:rPr>
          <w:rFonts w:cstheme="minorHAnsi"/>
        </w:rPr>
      </w:pPr>
      <w:r w:rsidRPr="00D60C17">
        <w:rPr>
          <w:rFonts w:cstheme="minorHAnsi"/>
        </w:rPr>
        <w:t xml:space="preserve">           </w:t>
      </w:r>
    </w:p>
    <w:p w14:paraId="26136283" w14:textId="77777777" w:rsidR="001F0FA4" w:rsidRPr="00D60C17" w:rsidRDefault="001F0FA4" w:rsidP="001F0FA4">
      <w:pPr>
        <w:spacing w:after="0" w:line="240" w:lineRule="auto"/>
        <w:jc w:val="both"/>
        <w:rPr>
          <w:rFonts w:cstheme="minorHAnsi"/>
        </w:rPr>
      </w:pPr>
    </w:p>
    <w:p w14:paraId="50B70372" w14:textId="77777777" w:rsidR="001F0FA4" w:rsidRPr="00D60C17" w:rsidRDefault="001F0FA4" w:rsidP="001F0FA4">
      <w:pPr>
        <w:spacing w:after="0" w:line="240" w:lineRule="auto"/>
        <w:jc w:val="both"/>
        <w:rPr>
          <w:rFonts w:cstheme="minorHAnsi"/>
        </w:rPr>
      </w:pPr>
    </w:p>
    <w:p w14:paraId="180C0DAC" w14:textId="77777777" w:rsidR="001F0FA4" w:rsidRPr="00D60C17" w:rsidRDefault="001F0FA4" w:rsidP="001F0FA4">
      <w:pPr>
        <w:spacing w:after="0" w:line="240" w:lineRule="auto"/>
        <w:jc w:val="both"/>
        <w:rPr>
          <w:rFonts w:cstheme="minorHAnsi"/>
        </w:rPr>
      </w:pPr>
      <w:r w:rsidRPr="00D60C17">
        <w:rPr>
          <w:rFonts w:cstheme="minorHAnsi"/>
        </w:rPr>
        <w:t>Za kupujícího:</w:t>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r>
      <w:r w:rsidRPr="00D60C17">
        <w:rPr>
          <w:rFonts w:cstheme="minorHAnsi"/>
        </w:rPr>
        <w:tab/>
        <w:t>Za prodávajícího:</w:t>
      </w:r>
    </w:p>
    <w:p w14:paraId="2175507C" w14:textId="77777777" w:rsidR="001F0FA4" w:rsidRPr="00D60C17" w:rsidRDefault="001F0FA4" w:rsidP="001F0FA4">
      <w:pPr>
        <w:spacing w:after="0" w:line="240" w:lineRule="auto"/>
        <w:jc w:val="both"/>
        <w:rPr>
          <w:rFonts w:cstheme="minorHAnsi"/>
        </w:rPr>
      </w:pPr>
    </w:p>
    <w:p w14:paraId="2C9D6616" w14:textId="77777777" w:rsidR="001F0FA4" w:rsidRPr="00D60C17" w:rsidRDefault="001F0FA4" w:rsidP="001F0FA4">
      <w:pPr>
        <w:spacing w:after="0" w:line="240" w:lineRule="auto"/>
        <w:jc w:val="both"/>
        <w:rPr>
          <w:rFonts w:cstheme="minorHAnsi"/>
        </w:rPr>
      </w:pPr>
    </w:p>
    <w:p w14:paraId="2D6226F2" w14:textId="77777777" w:rsidR="001F0FA4" w:rsidRPr="00D60C17" w:rsidRDefault="001F0FA4" w:rsidP="001F0FA4">
      <w:pPr>
        <w:spacing w:after="0" w:line="240" w:lineRule="auto"/>
        <w:jc w:val="both"/>
        <w:rPr>
          <w:rFonts w:cstheme="minorHAnsi"/>
        </w:rPr>
      </w:pPr>
    </w:p>
    <w:p w14:paraId="6EDFC3E2" w14:textId="77777777" w:rsidR="001F0FA4" w:rsidRPr="00D60C17" w:rsidRDefault="001F0FA4" w:rsidP="001F0FA4">
      <w:pPr>
        <w:spacing w:after="0" w:line="240" w:lineRule="auto"/>
        <w:jc w:val="both"/>
        <w:rPr>
          <w:rFonts w:cstheme="minorHAnsi"/>
        </w:rPr>
      </w:pPr>
    </w:p>
    <w:p w14:paraId="196A9F21" w14:textId="77777777" w:rsidR="001F0FA4" w:rsidRPr="00D60C17" w:rsidRDefault="001F0FA4" w:rsidP="001F0FA4">
      <w:pPr>
        <w:spacing w:after="0" w:line="240" w:lineRule="auto"/>
        <w:jc w:val="both"/>
        <w:rPr>
          <w:rFonts w:cstheme="minorHAnsi"/>
        </w:rPr>
      </w:pPr>
      <w:r w:rsidRPr="00D60C17">
        <w:rPr>
          <w:rFonts w:cstheme="minorHAnsi"/>
        </w:rPr>
        <w:t>___________________________________</w:t>
      </w:r>
      <w:r w:rsidRPr="00D60C17">
        <w:rPr>
          <w:rFonts w:cstheme="minorHAnsi"/>
        </w:rPr>
        <w:tab/>
      </w:r>
      <w:r w:rsidRPr="00D60C17">
        <w:rPr>
          <w:rFonts w:cstheme="minorHAnsi"/>
        </w:rPr>
        <w:tab/>
        <w:t>___________________________________</w:t>
      </w:r>
    </w:p>
    <w:p w14:paraId="2A67695D" w14:textId="170650D0" w:rsidR="001F0FA4" w:rsidRPr="00D60C17" w:rsidRDefault="001F0FA4" w:rsidP="001F0FA4">
      <w:pPr>
        <w:spacing w:after="0" w:line="240" w:lineRule="auto"/>
        <w:jc w:val="both"/>
        <w:rPr>
          <w:rFonts w:cstheme="minorHAnsi"/>
        </w:rPr>
      </w:pPr>
      <w:r w:rsidRPr="00D60C17">
        <w:rPr>
          <w:rFonts w:cstheme="minorHAnsi"/>
        </w:rPr>
        <w:t>Ing. Ivana Solařová, starostka</w:t>
      </w:r>
      <w:r w:rsidRPr="00D60C17">
        <w:rPr>
          <w:rFonts w:cstheme="minorHAnsi"/>
        </w:rPr>
        <w:tab/>
        <w:t xml:space="preserve">  </w:t>
      </w:r>
      <w:r w:rsidRPr="00D60C17">
        <w:rPr>
          <w:rFonts w:cstheme="minorHAnsi"/>
        </w:rPr>
        <w:tab/>
      </w:r>
      <w:r w:rsidRPr="00D60C17">
        <w:rPr>
          <w:rFonts w:cstheme="minorHAnsi"/>
        </w:rPr>
        <w:tab/>
        <w:t xml:space="preserve"> </w:t>
      </w:r>
      <w:r w:rsidRPr="00D60C17">
        <w:rPr>
          <w:rFonts w:cstheme="minorHAnsi"/>
        </w:rPr>
        <w:tab/>
      </w:r>
      <w:r w:rsidR="00693C60">
        <w:rPr>
          <w:rFonts w:cstheme="minorHAnsi"/>
        </w:rPr>
        <w:t>Petr Bartošek, jednatel</w:t>
      </w:r>
    </w:p>
    <w:p w14:paraId="4EAC51C8" w14:textId="77777777" w:rsidR="00B24B76" w:rsidRPr="00B24B76" w:rsidRDefault="001F0FA4" w:rsidP="00B24B76">
      <w:pPr>
        <w:spacing w:after="120" w:line="240" w:lineRule="auto"/>
        <w:jc w:val="both"/>
        <w:rPr>
          <w:rFonts w:ascii="Calibri" w:eastAsia="Calibri" w:hAnsi="Calibri" w:cs="Calibri"/>
        </w:rPr>
      </w:pPr>
      <w:r w:rsidRPr="00D60C17">
        <w:rPr>
          <w:rFonts w:cstheme="minorHAnsi"/>
          <w:highlight w:val="yellow"/>
        </w:rPr>
        <w:br w:type="page"/>
      </w:r>
      <w:r w:rsidR="00B24B76" w:rsidRPr="00B24B76">
        <w:rPr>
          <w:rFonts w:ascii="Calibri" w:eastAsia="Calibri" w:hAnsi="Calibri" w:cs="Calibri"/>
        </w:rPr>
        <w:lastRenderedPageBreak/>
        <w:t xml:space="preserve">Nedílnou součástí smlouvy je tato příloha: </w:t>
      </w:r>
    </w:p>
    <w:p w14:paraId="43CA372E" w14:textId="6FAE6A18" w:rsidR="00B24B76" w:rsidRPr="00B24B76" w:rsidRDefault="00B24B76" w:rsidP="00B24B76">
      <w:pPr>
        <w:spacing w:after="120" w:line="240" w:lineRule="auto"/>
        <w:jc w:val="both"/>
        <w:rPr>
          <w:rFonts w:ascii="Calibri" w:eastAsia="Calibri" w:hAnsi="Calibri" w:cs="Calibri"/>
          <w:b/>
        </w:rPr>
      </w:pPr>
      <w:r w:rsidRPr="00B24B76">
        <w:rPr>
          <w:rFonts w:ascii="Calibri" w:eastAsia="Calibri" w:hAnsi="Calibri" w:cs="Calibri"/>
          <w:b/>
          <w:bCs/>
        </w:rPr>
        <w:t>Příloha č. 1 –</w:t>
      </w:r>
      <w:r w:rsidRPr="00B24B76">
        <w:rPr>
          <w:rFonts w:ascii="Calibri" w:eastAsia="Calibri" w:hAnsi="Calibri" w:cs="Calibri"/>
        </w:rPr>
        <w:t xml:space="preserve"> </w:t>
      </w:r>
      <w:r w:rsidRPr="00EE4F0E">
        <w:rPr>
          <w:rFonts w:ascii="Calibri" w:eastAsia="Calibri" w:hAnsi="Calibri" w:cs="Calibri"/>
          <w:b/>
        </w:rPr>
        <w:t xml:space="preserve">Specifikace předmětu </w:t>
      </w:r>
    </w:p>
    <w:p w14:paraId="3FB3AB2A" w14:textId="77777777" w:rsidR="00B24B76" w:rsidRPr="00B24B76" w:rsidRDefault="00B24B76" w:rsidP="00B24B76">
      <w:pPr>
        <w:rPr>
          <w:rFonts w:ascii="Calibri" w:eastAsia="Calibri" w:hAnsi="Calibri" w:cs="Calibri"/>
        </w:rPr>
      </w:pPr>
      <w:r w:rsidRPr="00B24B76">
        <w:rPr>
          <w:rFonts w:ascii="Calibri" w:eastAsia="Calibri" w:hAnsi="Calibri" w:cs="Calibri"/>
        </w:rPr>
        <w:t>Za kupujícího:</w:t>
      </w:r>
      <w:r w:rsidRPr="00B24B76">
        <w:rPr>
          <w:rFonts w:ascii="Calibri" w:eastAsia="Calibri" w:hAnsi="Calibri" w:cs="Calibri"/>
        </w:rPr>
        <w:tab/>
      </w:r>
      <w:r w:rsidRPr="00B24B76">
        <w:rPr>
          <w:rFonts w:ascii="Calibri" w:eastAsia="Calibri" w:hAnsi="Calibri" w:cs="Calibri"/>
        </w:rPr>
        <w:tab/>
      </w:r>
      <w:r w:rsidRPr="00B24B76">
        <w:rPr>
          <w:rFonts w:ascii="Calibri" w:eastAsia="Calibri" w:hAnsi="Calibri" w:cs="Calibri"/>
        </w:rPr>
        <w:tab/>
      </w:r>
      <w:r w:rsidRPr="00B24B76">
        <w:rPr>
          <w:rFonts w:ascii="Calibri" w:eastAsia="Calibri" w:hAnsi="Calibri" w:cs="Calibri"/>
        </w:rPr>
        <w:tab/>
      </w:r>
      <w:r w:rsidRPr="00B24B76">
        <w:rPr>
          <w:rFonts w:ascii="Calibri" w:eastAsia="Calibri" w:hAnsi="Calibri" w:cs="Calibri"/>
        </w:rPr>
        <w:tab/>
        <w:t>Za prodávajícího:</w:t>
      </w:r>
    </w:p>
    <w:p w14:paraId="6ABA40B9" w14:textId="77777777" w:rsidR="00B24B76" w:rsidRPr="00B24B76" w:rsidRDefault="00B24B76" w:rsidP="00B24B76">
      <w:pPr>
        <w:rPr>
          <w:rFonts w:ascii="Calibri" w:eastAsia="Calibri" w:hAnsi="Calibri" w:cs="Calibri"/>
        </w:rPr>
      </w:pPr>
    </w:p>
    <w:p w14:paraId="0651EA94" w14:textId="77777777" w:rsidR="00B24B76" w:rsidRPr="00B24B76" w:rsidRDefault="00B24B76" w:rsidP="00B24B76">
      <w:pPr>
        <w:rPr>
          <w:rFonts w:ascii="Calibri" w:eastAsia="Calibri" w:hAnsi="Calibri" w:cs="Calibri"/>
        </w:rPr>
      </w:pPr>
    </w:p>
    <w:p w14:paraId="0FA0DC6D" w14:textId="77777777" w:rsidR="00B24B76" w:rsidRPr="00B24B76" w:rsidRDefault="00B24B76" w:rsidP="00B24B76">
      <w:pPr>
        <w:spacing w:after="0" w:line="240" w:lineRule="auto"/>
        <w:rPr>
          <w:rFonts w:ascii="Calibri" w:eastAsia="Calibri" w:hAnsi="Calibri" w:cs="Calibri"/>
        </w:rPr>
      </w:pPr>
      <w:r w:rsidRPr="00B24B76">
        <w:rPr>
          <w:rFonts w:ascii="Calibri" w:eastAsia="Calibri" w:hAnsi="Calibri" w:cs="Calibri"/>
        </w:rPr>
        <w:t>____________________________</w:t>
      </w:r>
      <w:r w:rsidRPr="00B24B76">
        <w:rPr>
          <w:rFonts w:ascii="Calibri" w:eastAsia="Calibri" w:hAnsi="Calibri" w:cs="Calibri"/>
        </w:rPr>
        <w:tab/>
      </w:r>
      <w:r w:rsidRPr="00B24B76">
        <w:rPr>
          <w:rFonts w:ascii="Calibri" w:eastAsia="Calibri" w:hAnsi="Calibri" w:cs="Calibri"/>
        </w:rPr>
        <w:tab/>
        <w:t>___________________________</w:t>
      </w:r>
    </w:p>
    <w:p w14:paraId="4AEF7923" w14:textId="26517EA5" w:rsidR="00B24B76" w:rsidRDefault="002C4F9A" w:rsidP="00B24B76">
      <w:pPr>
        <w:spacing w:after="0" w:line="240" w:lineRule="auto"/>
        <w:rPr>
          <w:rFonts w:ascii="Calibri" w:eastAsia="Calibri" w:hAnsi="Calibri" w:cs="Calibri"/>
        </w:rPr>
      </w:pPr>
      <w:r>
        <w:rPr>
          <w:rFonts w:ascii="Calibri" w:eastAsia="Calibri" w:hAnsi="Calibri" w:cs="Calibri"/>
        </w:rPr>
        <w:t xml:space="preserve">         </w:t>
      </w:r>
      <w:r w:rsidRPr="002C4F9A">
        <w:rPr>
          <w:rFonts w:ascii="Calibri" w:eastAsia="Calibri" w:hAnsi="Calibri" w:cs="Calibri"/>
        </w:rPr>
        <w:t>Mgr. Milan Kovárník</w:t>
      </w:r>
      <w:r w:rsidR="00B24B76" w:rsidRPr="002C4F9A">
        <w:rPr>
          <w:rFonts w:ascii="Calibri" w:eastAsia="Calibri" w:hAnsi="Calibri" w:cs="Calibri"/>
        </w:rPr>
        <w:t xml:space="preserve"> </w:t>
      </w:r>
      <w:r w:rsidR="00B24B76" w:rsidRPr="00B24B76">
        <w:rPr>
          <w:rFonts w:ascii="Calibri" w:eastAsia="Calibri" w:hAnsi="Calibri" w:cs="Calibri"/>
        </w:rPr>
        <w:t xml:space="preserve"> </w:t>
      </w:r>
      <w:r w:rsidR="00B24B76" w:rsidRPr="00B24B76">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Petr Bartošek</w:t>
      </w:r>
    </w:p>
    <w:p w14:paraId="6ADF66C6" w14:textId="15EEF3E2" w:rsidR="002C4F9A" w:rsidRDefault="002C4F9A" w:rsidP="002C4F9A">
      <w:pPr>
        <w:rPr>
          <w:rFonts w:ascii="Calibri" w:eastAsia="Calibri" w:hAnsi="Calibri" w:cs="Calibri"/>
        </w:rPr>
      </w:pPr>
      <w:r>
        <w:rPr>
          <w:rFonts w:ascii="Calibri" w:eastAsia="Calibri" w:hAnsi="Calibri" w:cs="Calibri"/>
        </w:rPr>
        <w:t xml:space="preserve">          </w:t>
      </w:r>
      <w:r w:rsidRPr="002C4F9A">
        <w:rPr>
          <w:rFonts w:ascii="Calibri" w:eastAsia="Calibri" w:hAnsi="Calibri" w:cs="Calibri"/>
        </w:rPr>
        <w:t>ředitel</w:t>
      </w:r>
      <w:r>
        <w:rPr>
          <w:rFonts w:ascii="Calibri" w:eastAsia="Calibri" w:hAnsi="Calibri" w:cs="Calibri"/>
        </w:rPr>
        <w:t xml:space="preserve"> MP Znojmo</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jednatel</w:t>
      </w:r>
    </w:p>
    <w:p w14:paraId="00BCE585" w14:textId="223CC210" w:rsidR="002D0A12" w:rsidRDefault="002D0A12" w:rsidP="002C4F9A">
      <w:pPr>
        <w:rPr>
          <w:rFonts w:ascii="Calibri" w:eastAsia="Calibri" w:hAnsi="Calibri" w:cs="Calibri"/>
        </w:rPr>
      </w:pPr>
    </w:p>
    <w:p w14:paraId="0FEDA9D8" w14:textId="77777777" w:rsidR="002D0A12" w:rsidRDefault="002D0A12">
      <w:pPr>
        <w:spacing w:after="160" w:line="259" w:lineRule="auto"/>
        <w:rPr>
          <w:rFonts w:ascii="Calibri" w:eastAsia="Calibri" w:hAnsi="Calibri" w:cs="Calibri"/>
        </w:rPr>
      </w:pPr>
      <w:r>
        <w:rPr>
          <w:rFonts w:ascii="Calibri" w:eastAsia="Calibri" w:hAnsi="Calibri" w:cs="Calibri"/>
        </w:rPr>
        <w:br w:type="page"/>
      </w:r>
    </w:p>
    <w:p w14:paraId="3DF65F23" w14:textId="77777777" w:rsidR="002D0A12" w:rsidRDefault="002D0A12" w:rsidP="002D0A12">
      <w:pPr>
        <w:pStyle w:val="Nadpis1"/>
        <w:spacing w:before="0"/>
        <w:rPr>
          <w:rFonts w:asciiTheme="minorHAnsi" w:hAnsiTheme="minorHAnsi" w:cstheme="minorHAnsi"/>
          <w:b/>
          <w:szCs w:val="24"/>
        </w:rPr>
      </w:pPr>
      <w:bookmarkStart w:id="1" w:name="_Toc103848011"/>
      <w:r>
        <w:rPr>
          <w:rFonts w:asciiTheme="minorHAnsi" w:hAnsiTheme="minorHAnsi" w:cstheme="minorHAnsi"/>
          <w:szCs w:val="24"/>
        </w:rPr>
        <w:lastRenderedPageBreak/>
        <w:t>Příloha č. 1</w:t>
      </w:r>
      <w:bookmarkStart w:id="2" w:name="_Toc99345479"/>
      <w:r>
        <w:rPr>
          <w:rFonts w:asciiTheme="minorHAnsi" w:hAnsiTheme="minorHAnsi" w:cstheme="minorHAnsi"/>
          <w:b/>
          <w:szCs w:val="24"/>
        </w:rPr>
        <w:t xml:space="preserve"> Seznam součástí stejnokroje</w:t>
      </w:r>
      <w:bookmarkEnd w:id="1"/>
      <w:bookmarkEnd w:id="2"/>
    </w:p>
    <w:p w14:paraId="2FAC91BD" w14:textId="77777777" w:rsidR="002D0A12" w:rsidRDefault="002D0A12" w:rsidP="002D0A12">
      <w:pPr>
        <w:ind w:left="60"/>
        <w:jc w:val="both"/>
        <w:rPr>
          <w:rFonts w:cstheme="minorHAnsi"/>
          <w:szCs w:val="32"/>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926"/>
        <w:gridCol w:w="2443"/>
      </w:tblGrid>
      <w:tr w:rsidR="002D0A12" w14:paraId="7E9402B8" w14:textId="77777777" w:rsidTr="002D0A12">
        <w:trPr>
          <w:trHeight w:val="685"/>
        </w:trPr>
        <w:tc>
          <w:tcPr>
            <w:tcW w:w="0" w:type="auto"/>
            <w:tcBorders>
              <w:top w:val="single" w:sz="4" w:space="0" w:color="auto"/>
              <w:left w:val="single" w:sz="4" w:space="0" w:color="auto"/>
              <w:bottom w:val="single" w:sz="4" w:space="0" w:color="auto"/>
              <w:right w:val="single" w:sz="4" w:space="0" w:color="auto"/>
            </w:tcBorders>
          </w:tcPr>
          <w:p w14:paraId="0A5FD934" w14:textId="77777777" w:rsidR="002D0A12" w:rsidRDefault="002D0A12">
            <w:pPr>
              <w:spacing w:line="256" w:lineRule="auto"/>
              <w:jc w:val="both"/>
              <w:rPr>
                <w:rFonts w:cstheme="minorHAnsi"/>
                <w:kern w:val="2"/>
                <w:szCs w:val="24"/>
                <w14:ligatures w14:val="standardContextual"/>
              </w:rPr>
            </w:pPr>
          </w:p>
        </w:tc>
        <w:tc>
          <w:tcPr>
            <w:tcW w:w="0" w:type="auto"/>
            <w:tcBorders>
              <w:top w:val="single" w:sz="4" w:space="0" w:color="auto"/>
              <w:left w:val="single" w:sz="4" w:space="0" w:color="auto"/>
              <w:bottom w:val="single" w:sz="4" w:space="0" w:color="auto"/>
              <w:right w:val="single" w:sz="4" w:space="0" w:color="auto"/>
            </w:tcBorders>
            <w:hideMark/>
          </w:tcPr>
          <w:p w14:paraId="1A1C55B1" w14:textId="77777777" w:rsidR="002D0A12" w:rsidRDefault="002D0A12">
            <w:pPr>
              <w:spacing w:line="256" w:lineRule="auto"/>
              <w:jc w:val="both"/>
              <w:rPr>
                <w:rFonts w:cstheme="minorHAnsi"/>
                <w:b/>
                <w:kern w:val="2"/>
                <w14:ligatures w14:val="standardContextual"/>
              </w:rPr>
            </w:pPr>
            <w:r>
              <w:rPr>
                <w:rFonts w:cstheme="minorHAnsi"/>
                <w:b/>
                <w:kern w:val="2"/>
                <w14:ligatures w14:val="standardContextual"/>
              </w:rPr>
              <w:t>Součástka</w:t>
            </w:r>
          </w:p>
        </w:tc>
        <w:tc>
          <w:tcPr>
            <w:tcW w:w="0" w:type="auto"/>
            <w:tcBorders>
              <w:top w:val="single" w:sz="4" w:space="0" w:color="auto"/>
              <w:left w:val="single" w:sz="4" w:space="0" w:color="auto"/>
              <w:bottom w:val="single" w:sz="4" w:space="0" w:color="auto"/>
              <w:right w:val="single" w:sz="4" w:space="0" w:color="auto"/>
            </w:tcBorders>
            <w:hideMark/>
          </w:tcPr>
          <w:p w14:paraId="4C102AD0" w14:textId="77777777" w:rsidR="002D0A12" w:rsidRDefault="002D0A12">
            <w:pPr>
              <w:spacing w:line="256" w:lineRule="auto"/>
              <w:jc w:val="both"/>
              <w:rPr>
                <w:rFonts w:cstheme="minorHAnsi"/>
                <w:b/>
                <w:kern w:val="2"/>
                <w14:ligatures w14:val="standardContextual"/>
              </w:rPr>
            </w:pPr>
            <w:r>
              <w:rPr>
                <w:rFonts w:cstheme="minorHAnsi"/>
                <w:b/>
                <w:kern w:val="2"/>
                <w14:ligatures w14:val="standardContextual"/>
              </w:rPr>
              <w:t xml:space="preserve">Cena </w:t>
            </w:r>
          </w:p>
          <w:p w14:paraId="23473A4B" w14:textId="77777777" w:rsidR="002D0A12" w:rsidRDefault="002D0A12">
            <w:pPr>
              <w:spacing w:line="256" w:lineRule="auto"/>
              <w:jc w:val="both"/>
              <w:rPr>
                <w:rFonts w:cstheme="minorHAnsi"/>
                <w:kern w:val="2"/>
                <w14:ligatures w14:val="standardContextual"/>
              </w:rPr>
            </w:pPr>
            <w:r>
              <w:rPr>
                <w:rFonts w:cstheme="minorHAnsi"/>
                <w:b/>
                <w:kern w:val="2"/>
                <w14:ligatures w14:val="standardContextual"/>
              </w:rPr>
              <w:t>bez DPH</w:t>
            </w:r>
          </w:p>
        </w:tc>
      </w:tr>
      <w:tr w:rsidR="002D0A12" w14:paraId="6C6FCA83"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0F3944E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w:t>
            </w:r>
          </w:p>
        </w:tc>
        <w:tc>
          <w:tcPr>
            <w:tcW w:w="0" w:type="auto"/>
            <w:tcBorders>
              <w:top w:val="single" w:sz="4" w:space="0" w:color="auto"/>
              <w:left w:val="single" w:sz="4" w:space="0" w:color="auto"/>
              <w:bottom w:val="single" w:sz="4" w:space="0" w:color="auto"/>
              <w:right w:val="single" w:sz="4" w:space="0" w:color="auto"/>
            </w:tcBorders>
            <w:hideMark/>
          </w:tcPr>
          <w:p w14:paraId="23144548" w14:textId="77777777" w:rsidR="002D0A12" w:rsidRDefault="002D0A12">
            <w:pPr>
              <w:jc w:val="both"/>
              <w:rPr>
                <w:rFonts w:cstheme="minorHAnsi"/>
                <w:kern w:val="2"/>
                <w14:ligatures w14:val="standardContextual"/>
              </w:rPr>
            </w:pPr>
            <w:r>
              <w:rPr>
                <w:rFonts w:cstheme="minorHAnsi"/>
                <w:kern w:val="2"/>
                <w14:ligatures w14:val="standardContextual"/>
              </w:rPr>
              <w:t xml:space="preserve">Brigadýrka šestihranná </w:t>
            </w:r>
          </w:p>
        </w:tc>
        <w:tc>
          <w:tcPr>
            <w:tcW w:w="0" w:type="auto"/>
            <w:tcBorders>
              <w:top w:val="single" w:sz="4" w:space="0" w:color="auto"/>
              <w:left w:val="single" w:sz="4" w:space="0" w:color="auto"/>
              <w:bottom w:val="single" w:sz="4" w:space="0" w:color="auto"/>
              <w:right w:val="single" w:sz="4" w:space="0" w:color="auto"/>
            </w:tcBorders>
            <w:hideMark/>
          </w:tcPr>
          <w:p w14:paraId="5BB290F4" w14:textId="77777777" w:rsidR="002D0A12" w:rsidRDefault="002D0A12">
            <w:pPr>
              <w:jc w:val="both"/>
              <w:rPr>
                <w:rFonts w:cstheme="minorHAnsi"/>
                <w:kern w:val="2"/>
                <w14:ligatures w14:val="standardContextual"/>
              </w:rPr>
            </w:pPr>
            <w:r>
              <w:rPr>
                <w:rFonts w:cstheme="minorHAnsi"/>
                <w:kern w:val="2"/>
                <w14:ligatures w14:val="standardContextual"/>
              </w:rPr>
              <w:t>1060,-</w:t>
            </w:r>
          </w:p>
        </w:tc>
      </w:tr>
      <w:tr w:rsidR="002D0A12" w14:paraId="3AE71315"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17B8F6AF"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w:t>
            </w:r>
          </w:p>
        </w:tc>
        <w:tc>
          <w:tcPr>
            <w:tcW w:w="0" w:type="auto"/>
            <w:tcBorders>
              <w:top w:val="single" w:sz="4" w:space="0" w:color="auto"/>
              <w:left w:val="single" w:sz="4" w:space="0" w:color="auto"/>
              <w:bottom w:val="single" w:sz="4" w:space="0" w:color="auto"/>
              <w:right w:val="single" w:sz="4" w:space="0" w:color="auto"/>
            </w:tcBorders>
            <w:hideMark/>
          </w:tcPr>
          <w:p w14:paraId="2DDC4B0D" w14:textId="77777777" w:rsidR="002D0A12" w:rsidRDefault="002D0A12">
            <w:pPr>
              <w:jc w:val="both"/>
              <w:rPr>
                <w:rFonts w:cstheme="minorHAnsi"/>
                <w:kern w:val="2"/>
                <w14:ligatures w14:val="standardContextual"/>
              </w:rPr>
            </w:pPr>
            <w:r>
              <w:rPr>
                <w:rFonts w:cstheme="minorHAnsi"/>
                <w:kern w:val="2"/>
                <w14:ligatures w14:val="standardContextual"/>
              </w:rPr>
              <w:t>Klobouček</w:t>
            </w:r>
          </w:p>
        </w:tc>
        <w:tc>
          <w:tcPr>
            <w:tcW w:w="0" w:type="auto"/>
            <w:tcBorders>
              <w:top w:val="single" w:sz="4" w:space="0" w:color="auto"/>
              <w:left w:val="single" w:sz="4" w:space="0" w:color="auto"/>
              <w:bottom w:val="single" w:sz="4" w:space="0" w:color="auto"/>
              <w:right w:val="single" w:sz="4" w:space="0" w:color="auto"/>
            </w:tcBorders>
            <w:hideMark/>
          </w:tcPr>
          <w:p w14:paraId="77380364" w14:textId="77777777" w:rsidR="002D0A12" w:rsidRDefault="002D0A12">
            <w:pPr>
              <w:jc w:val="both"/>
              <w:rPr>
                <w:rFonts w:cstheme="minorHAnsi"/>
                <w:kern w:val="2"/>
                <w14:ligatures w14:val="standardContextual"/>
              </w:rPr>
            </w:pPr>
            <w:r>
              <w:rPr>
                <w:rFonts w:cstheme="minorHAnsi"/>
                <w:kern w:val="2"/>
                <w14:ligatures w14:val="standardContextual"/>
              </w:rPr>
              <w:t>1280,-</w:t>
            </w:r>
          </w:p>
        </w:tc>
      </w:tr>
      <w:tr w:rsidR="002D0A12" w14:paraId="005E3CB9"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4DD3DAEE"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w:t>
            </w:r>
          </w:p>
        </w:tc>
        <w:tc>
          <w:tcPr>
            <w:tcW w:w="0" w:type="auto"/>
            <w:tcBorders>
              <w:top w:val="single" w:sz="4" w:space="0" w:color="auto"/>
              <w:left w:val="single" w:sz="4" w:space="0" w:color="auto"/>
              <w:bottom w:val="single" w:sz="4" w:space="0" w:color="auto"/>
              <w:right w:val="single" w:sz="4" w:space="0" w:color="auto"/>
            </w:tcBorders>
            <w:hideMark/>
          </w:tcPr>
          <w:p w14:paraId="5382AF2E" w14:textId="77777777" w:rsidR="002D0A12" w:rsidRDefault="002D0A12">
            <w:pPr>
              <w:jc w:val="both"/>
              <w:rPr>
                <w:rFonts w:cstheme="minorHAnsi"/>
                <w:kern w:val="2"/>
                <w14:ligatures w14:val="standardContextual"/>
              </w:rPr>
            </w:pPr>
            <w:r>
              <w:rPr>
                <w:rFonts w:cstheme="minorHAnsi"/>
                <w:kern w:val="2"/>
                <w14:ligatures w14:val="standardContextual"/>
              </w:rPr>
              <w:t xml:space="preserve">Baseballová čepice </w:t>
            </w:r>
          </w:p>
        </w:tc>
        <w:tc>
          <w:tcPr>
            <w:tcW w:w="0" w:type="auto"/>
            <w:tcBorders>
              <w:top w:val="single" w:sz="4" w:space="0" w:color="auto"/>
              <w:left w:val="single" w:sz="4" w:space="0" w:color="auto"/>
              <w:bottom w:val="single" w:sz="4" w:space="0" w:color="auto"/>
              <w:right w:val="single" w:sz="4" w:space="0" w:color="auto"/>
            </w:tcBorders>
            <w:hideMark/>
          </w:tcPr>
          <w:p w14:paraId="578765EE" w14:textId="77777777" w:rsidR="002D0A12" w:rsidRDefault="002D0A12">
            <w:pPr>
              <w:jc w:val="both"/>
              <w:rPr>
                <w:rFonts w:cstheme="minorHAnsi"/>
                <w:kern w:val="2"/>
                <w14:ligatures w14:val="standardContextual"/>
              </w:rPr>
            </w:pPr>
            <w:r>
              <w:rPr>
                <w:rFonts w:cstheme="minorHAnsi"/>
                <w:kern w:val="2"/>
                <w14:ligatures w14:val="standardContextual"/>
              </w:rPr>
              <w:t>240,-</w:t>
            </w:r>
          </w:p>
        </w:tc>
      </w:tr>
      <w:tr w:rsidR="002D0A12" w14:paraId="6F2AFE42"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3A4C2FD8"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w:t>
            </w:r>
          </w:p>
        </w:tc>
        <w:tc>
          <w:tcPr>
            <w:tcW w:w="0" w:type="auto"/>
            <w:tcBorders>
              <w:top w:val="single" w:sz="4" w:space="0" w:color="auto"/>
              <w:left w:val="single" w:sz="4" w:space="0" w:color="auto"/>
              <w:bottom w:val="single" w:sz="4" w:space="0" w:color="auto"/>
              <w:right w:val="single" w:sz="4" w:space="0" w:color="auto"/>
            </w:tcBorders>
            <w:hideMark/>
          </w:tcPr>
          <w:p w14:paraId="17D43283" w14:textId="77777777" w:rsidR="002D0A12" w:rsidRDefault="002D0A12">
            <w:pPr>
              <w:jc w:val="both"/>
              <w:rPr>
                <w:rFonts w:cstheme="minorHAnsi"/>
                <w:kern w:val="2"/>
                <w14:ligatures w14:val="standardContextual"/>
              </w:rPr>
            </w:pPr>
            <w:r>
              <w:rPr>
                <w:rFonts w:cstheme="minorHAnsi"/>
                <w:kern w:val="2"/>
                <w14:ligatures w14:val="standardContextual"/>
              </w:rPr>
              <w:t>Kulich černý</w:t>
            </w:r>
          </w:p>
        </w:tc>
        <w:tc>
          <w:tcPr>
            <w:tcW w:w="0" w:type="auto"/>
            <w:tcBorders>
              <w:top w:val="single" w:sz="4" w:space="0" w:color="auto"/>
              <w:left w:val="single" w:sz="4" w:space="0" w:color="auto"/>
              <w:bottom w:val="single" w:sz="4" w:space="0" w:color="auto"/>
              <w:right w:val="single" w:sz="4" w:space="0" w:color="auto"/>
            </w:tcBorders>
            <w:hideMark/>
          </w:tcPr>
          <w:p w14:paraId="42A28090" w14:textId="77777777" w:rsidR="002D0A12" w:rsidRDefault="002D0A12">
            <w:pPr>
              <w:jc w:val="both"/>
              <w:rPr>
                <w:rFonts w:cstheme="minorHAnsi"/>
                <w:kern w:val="2"/>
                <w14:ligatures w14:val="standardContextual"/>
              </w:rPr>
            </w:pPr>
            <w:r>
              <w:rPr>
                <w:rFonts w:cstheme="minorHAnsi"/>
                <w:kern w:val="2"/>
                <w14:ligatures w14:val="standardContextual"/>
              </w:rPr>
              <w:t>208,-</w:t>
            </w:r>
          </w:p>
        </w:tc>
      </w:tr>
      <w:tr w:rsidR="002D0A12" w14:paraId="27EDB7C4"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5F692408"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5.</w:t>
            </w:r>
          </w:p>
        </w:tc>
        <w:tc>
          <w:tcPr>
            <w:tcW w:w="0" w:type="auto"/>
            <w:tcBorders>
              <w:top w:val="single" w:sz="4" w:space="0" w:color="auto"/>
              <w:left w:val="single" w:sz="4" w:space="0" w:color="auto"/>
              <w:bottom w:val="single" w:sz="4" w:space="0" w:color="auto"/>
              <w:right w:val="single" w:sz="4" w:space="0" w:color="auto"/>
            </w:tcBorders>
            <w:hideMark/>
          </w:tcPr>
          <w:p w14:paraId="5F984310" w14:textId="77777777" w:rsidR="002D0A12" w:rsidRDefault="002D0A12">
            <w:pPr>
              <w:jc w:val="both"/>
              <w:rPr>
                <w:rFonts w:cstheme="minorHAnsi"/>
                <w:kern w:val="2"/>
                <w14:ligatures w14:val="standardContextual"/>
              </w:rPr>
            </w:pPr>
            <w:r>
              <w:rPr>
                <w:rFonts w:cstheme="minorHAnsi"/>
                <w:kern w:val="2"/>
                <w14:ligatures w14:val="standardContextual"/>
              </w:rPr>
              <w:t>Nákrčník</w:t>
            </w:r>
          </w:p>
        </w:tc>
        <w:tc>
          <w:tcPr>
            <w:tcW w:w="0" w:type="auto"/>
            <w:tcBorders>
              <w:top w:val="single" w:sz="4" w:space="0" w:color="auto"/>
              <w:left w:val="single" w:sz="4" w:space="0" w:color="auto"/>
              <w:bottom w:val="single" w:sz="4" w:space="0" w:color="auto"/>
              <w:right w:val="single" w:sz="4" w:space="0" w:color="auto"/>
            </w:tcBorders>
            <w:hideMark/>
          </w:tcPr>
          <w:p w14:paraId="6F5195D3" w14:textId="77777777" w:rsidR="002D0A12" w:rsidRDefault="002D0A12">
            <w:pPr>
              <w:jc w:val="both"/>
              <w:rPr>
                <w:rFonts w:cstheme="minorHAnsi"/>
                <w:kern w:val="2"/>
                <w14:ligatures w14:val="standardContextual"/>
              </w:rPr>
            </w:pPr>
            <w:r>
              <w:rPr>
                <w:rFonts w:cstheme="minorHAnsi"/>
                <w:kern w:val="2"/>
                <w14:ligatures w14:val="standardContextual"/>
              </w:rPr>
              <w:t>80,-</w:t>
            </w:r>
          </w:p>
        </w:tc>
      </w:tr>
      <w:tr w:rsidR="002D0A12" w14:paraId="09F081D8"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65AF9445"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6.</w:t>
            </w:r>
          </w:p>
        </w:tc>
        <w:tc>
          <w:tcPr>
            <w:tcW w:w="0" w:type="auto"/>
            <w:tcBorders>
              <w:top w:val="single" w:sz="4" w:space="0" w:color="auto"/>
              <w:left w:val="single" w:sz="4" w:space="0" w:color="auto"/>
              <w:bottom w:val="single" w:sz="4" w:space="0" w:color="auto"/>
              <w:right w:val="single" w:sz="4" w:space="0" w:color="auto"/>
            </w:tcBorders>
            <w:hideMark/>
          </w:tcPr>
          <w:p w14:paraId="1BD81281" w14:textId="77777777" w:rsidR="002D0A12" w:rsidRDefault="002D0A12">
            <w:pPr>
              <w:jc w:val="both"/>
              <w:rPr>
                <w:rFonts w:cstheme="minorHAnsi"/>
                <w:kern w:val="2"/>
                <w14:ligatures w14:val="standardContextual"/>
              </w:rPr>
            </w:pPr>
            <w:r>
              <w:rPr>
                <w:rFonts w:cstheme="minorHAnsi"/>
                <w:kern w:val="2"/>
                <w14:ligatures w14:val="standardContextual"/>
              </w:rPr>
              <w:t>Rukavice kožené</w:t>
            </w:r>
          </w:p>
        </w:tc>
        <w:tc>
          <w:tcPr>
            <w:tcW w:w="0" w:type="auto"/>
            <w:tcBorders>
              <w:top w:val="single" w:sz="4" w:space="0" w:color="auto"/>
              <w:left w:val="single" w:sz="4" w:space="0" w:color="auto"/>
              <w:bottom w:val="single" w:sz="4" w:space="0" w:color="auto"/>
              <w:right w:val="single" w:sz="4" w:space="0" w:color="auto"/>
            </w:tcBorders>
            <w:hideMark/>
          </w:tcPr>
          <w:p w14:paraId="4B4AA6DE" w14:textId="77777777" w:rsidR="002D0A12" w:rsidRDefault="002D0A12">
            <w:pPr>
              <w:jc w:val="both"/>
              <w:rPr>
                <w:rFonts w:cstheme="minorHAnsi"/>
                <w:kern w:val="2"/>
                <w14:ligatures w14:val="standardContextual"/>
              </w:rPr>
            </w:pPr>
            <w:r>
              <w:rPr>
                <w:rFonts w:cstheme="minorHAnsi"/>
                <w:kern w:val="2"/>
                <w14:ligatures w14:val="standardContextual"/>
              </w:rPr>
              <w:t>580,-</w:t>
            </w:r>
          </w:p>
        </w:tc>
      </w:tr>
      <w:tr w:rsidR="002D0A12" w14:paraId="6072EFE9"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6AB20439"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7.</w:t>
            </w:r>
          </w:p>
        </w:tc>
        <w:tc>
          <w:tcPr>
            <w:tcW w:w="0" w:type="auto"/>
            <w:tcBorders>
              <w:top w:val="single" w:sz="4" w:space="0" w:color="auto"/>
              <w:left w:val="single" w:sz="4" w:space="0" w:color="auto"/>
              <w:bottom w:val="single" w:sz="4" w:space="0" w:color="auto"/>
              <w:right w:val="single" w:sz="4" w:space="0" w:color="auto"/>
            </w:tcBorders>
            <w:hideMark/>
          </w:tcPr>
          <w:p w14:paraId="4A58E6DB" w14:textId="77777777" w:rsidR="002D0A12" w:rsidRDefault="002D0A12">
            <w:pPr>
              <w:jc w:val="both"/>
              <w:rPr>
                <w:rFonts w:cstheme="minorHAnsi"/>
                <w:kern w:val="2"/>
                <w14:ligatures w14:val="standardContextual"/>
              </w:rPr>
            </w:pPr>
            <w:r>
              <w:rPr>
                <w:rFonts w:cstheme="minorHAnsi"/>
                <w:kern w:val="2"/>
                <w14:ligatures w14:val="standardContextual"/>
              </w:rPr>
              <w:t xml:space="preserve">Rukavice </w:t>
            </w:r>
            <w:proofErr w:type="spellStart"/>
            <w:r>
              <w:rPr>
                <w:rFonts w:cstheme="minorHAnsi"/>
                <w:kern w:val="2"/>
                <w14:ligatures w14:val="standardContextual"/>
              </w:rPr>
              <w:t>softshellové</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F9D4BD4" w14:textId="77777777" w:rsidR="002D0A12" w:rsidRDefault="002D0A12">
            <w:pPr>
              <w:jc w:val="both"/>
              <w:rPr>
                <w:rFonts w:cstheme="minorHAnsi"/>
                <w:kern w:val="2"/>
                <w14:ligatures w14:val="standardContextual"/>
              </w:rPr>
            </w:pPr>
            <w:r>
              <w:rPr>
                <w:rFonts w:cstheme="minorHAnsi"/>
                <w:kern w:val="2"/>
                <w14:ligatures w14:val="standardContextual"/>
              </w:rPr>
              <w:t>1050,-</w:t>
            </w:r>
          </w:p>
        </w:tc>
      </w:tr>
      <w:tr w:rsidR="002D0A12" w14:paraId="03A94B7F"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346AAD10"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8.</w:t>
            </w:r>
          </w:p>
        </w:tc>
        <w:tc>
          <w:tcPr>
            <w:tcW w:w="0" w:type="auto"/>
            <w:tcBorders>
              <w:top w:val="single" w:sz="4" w:space="0" w:color="auto"/>
              <w:left w:val="single" w:sz="4" w:space="0" w:color="auto"/>
              <w:bottom w:val="single" w:sz="4" w:space="0" w:color="auto"/>
              <w:right w:val="single" w:sz="4" w:space="0" w:color="auto"/>
            </w:tcBorders>
            <w:hideMark/>
          </w:tcPr>
          <w:p w14:paraId="7B7E1C78" w14:textId="77777777" w:rsidR="002D0A12" w:rsidRDefault="002D0A12">
            <w:pPr>
              <w:jc w:val="both"/>
              <w:rPr>
                <w:rFonts w:cstheme="minorHAnsi"/>
                <w:kern w:val="2"/>
                <w14:ligatures w14:val="standardContextual"/>
              </w:rPr>
            </w:pPr>
            <w:r>
              <w:rPr>
                <w:rFonts w:cstheme="minorHAnsi"/>
                <w:kern w:val="2"/>
                <w14:ligatures w14:val="standardContextual"/>
              </w:rPr>
              <w:t>Rukavice taktické</w:t>
            </w:r>
          </w:p>
        </w:tc>
        <w:tc>
          <w:tcPr>
            <w:tcW w:w="0" w:type="auto"/>
            <w:tcBorders>
              <w:top w:val="single" w:sz="4" w:space="0" w:color="auto"/>
              <w:left w:val="single" w:sz="4" w:space="0" w:color="auto"/>
              <w:bottom w:val="single" w:sz="4" w:space="0" w:color="auto"/>
              <w:right w:val="single" w:sz="4" w:space="0" w:color="auto"/>
            </w:tcBorders>
            <w:hideMark/>
          </w:tcPr>
          <w:p w14:paraId="301729BF" w14:textId="77777777" w:rsidR="002D0A12" w:rsidRDefault="002D0A12">
            <w:pPr>
              <w:jc w:val="both"/>
              <w:rPr>
                <w:rFonts w:cstheme="minorHAnsi"/>
                <w:kern w:val="2"/>
                <w14:ligatures w14:val="standardContextual"/>
              </w:rPr>
            </w:pPr>
            <w:r>
              <w:rPr>
                <w:rFonts w:cstheme="minorHAnsi"/>
                <w:kern w:val="2"/>
                <w14:ligatures w14:val="standardContextual"/>
              </w:rPr>
              <w:t>1458,-</w:t>
            </w:r>
          </w:p>
        </w:tc>
      </w:tr>
      <w:tr w:rsidR="002D0A12" w14:paraId="1DB13FF4"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10C20914"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9.</w:t>
            </w:r>
          </w:p>
        </w:tc>
        <w:tc>
          <w:tcPr>
            <w:tcW w:w="0" w:type="auto"/>
            <w:tcBorders>
              <w:top w:val="single" w:sz="4" w:space="0" w:color="auto"/>
              <w:left w:val="single" w:sz="4" w:space="0" w:color="auto"/>
              <w:bottom w:val="single" w:sz="4" w:space="0" w:color="auto"/>
              <w:right w:val="single" w:sz="4" w:space="0" w:color="auto"/>
            </w:tcBorders>
            <w:hideMark/>
          </w:tcPr>
          <w:p w14:paraId="7EE2F1BE" w14:textId="77777777" w:rsidR="002D0A12" w:rsidRDefault="002D0A12">
            <w:pPr>
              <w:jc w:val="both"/>
              <w:rPr>
                <w:rFonts w:cstheme="minorHAnsi"/>
                <w:kern w:val="2"/>
                <w14:ligatures w14:val="standardContextual"/>
              </w:rPr>
            </w:pPr>
            <w:r>
              <w:rPr>
                <w:rFonts w:cstheme="minorHAnsi"/>
                <w:kern w:val="2"/>
                <w14:ligatures w14:val="standardContextual"/>
              </w:rPr>
              <w:t>Kombinéza jednodílná zimní</w:t>
            </w:r>
          </w:p>
        </w:tc>
        <w:tc>
          <w:tcPr>
            <w:tcW w:w="0" w:type="auto"/>
            <w:tcBorders>
              <w:top w:val="single" w:sz="4" w:space="0" w:color="auto"/>
              <w:left w:val="single" w:sz="4" w:space="0" w:color="auto"/>
              <w:bottom w:val="single" w:sz="4" w:space="0" w:color="auto"/>
              <w:right w:val="single" w:sz="4" w:space="0" w:color="auto"/>
            </w:tcBorders>
            <w:hideMark/>
          </w:tcPr>
          <w:p w14:paraId="6361100A" w14:textId="77777777" w:rsidR="002D0A12" w:rsidRDefault="002D0A12">
            <w:pPr>
              <w:jc w:val="both"/>
              <w:rPr>
                <w:rFonts w:cstheme="minorHAnsi"/>
                <w:kern w:val="2"/>
                <w14:ligatures w14:val="standardContextual"/>
              </w:rPr>
            </w:pPr>
            <w:r>
              <w:rPr>
                <w:rFonts w:cstheme="minorHAnsi"/>
                <w:kern w:val="2"/>
                <w14:ligatures w14:val="standardContextual"/>
              </w:rPr>
              <w:t>4760,-</w:t>
            </w:r>
          </w:p>
        </w:tc>
      </w:tr>
      <w:tr w:rsidR="002D0A12" w14:paraId="2DC33C2F"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3EF31D5"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10.</w:t>
            </w:r>
          </w:p>
        </w:tc>
        <w:tc>
          <w:tcPr>
            <w:tcW w:w="0" w:type="auto"/>
            <w:tcBorders>
              <w:top w:val="single" w:sz="4" w:space="0" w:color="auto"/>
              <w:left w:val="single" w:sz="4" w:space="0" w:color="auto"/>
              <w:bottom w:val="single" w:sz="4" w:space="0" w:color="auto"/>
              <w:right w:val="single" w:sz="4" w:space="0" w:color="auto"/>
            </w:tcBorders>
            <w:hideMark/>
          </w:tcPr>
          <w:p w14:paraId="7A578913" w14:textId="77777777" w:rsidR="002D0A12" w:rsidRDefault="002D0A12">
            <w:pPr>
              <w:jc w:val="both"/>
              <w:rPr>
                <w:rFonts w:cstheme="minorHAnsi"/>
                <w:kern w:val="2"/>
                <w14:ligatures w14:val="standardContextual"/>
              </w:rPr>
            </w:pPr>
            <w:r>
              <w:rPr>
                <w:rFonts w:cstheme="minorHAnsi"/>
                <w:kern w:val="2"/>
                <w14:ligatures w14:val="standardContextual"/>
              </w:rPr>
              <w:t>Bunda zimní</w:t>
            </w:r>
          </w:p>
        </w:tc>
        <w:tc>
          <w:tcPr>
            <w:tcW w:w="0" w:type="auto"/>
            <w:tcBorders>
              <w:top w:val="single" w:sz="4" w:space="0" w:color="auto"/>
              <w:left w:val="single" w:sz="4" w:space="0" w:color="auto"/>
              <w:bottom w:val="single" w:sz="4" w:space="0" w:color="auto"/>
              <w:right w:val="single" w:sz="4" w:space="0" w:color="auto"/>
            </w:tcBorders>
            <w:hideMark/>
          </w:tcPr>
          <w:p w14:paraId="0B328FCC" w14:textId="77777777" w:rsidR="002D0A12" w:rsidRDefault="002D0A12">
            <w:pPr>
              <w:jc w:val="both"/>
              <w:rPr>
                <w:rFonts w:cstheme="minorHAnsi"/>
                <w:kern w:val="2"/>
                <w14:ligatures w14:val="standardContextual"/>
              </w:rPr>
            </w:pPr>
            <w:r>
              <w:rPr>
                <w:rFonts w:cstheme="minorHAnsi"/>
                <w:kern w:val="2"/>
                <w14:ligatures w14:val="standardContextual"/>
              </w:rPr>
              <w:t>5290,-</w:t>
            </w:r>
          </w:p>
        </w:tc>
      </w:tr>
      <w:tr w:rsidR="002D0A12" w14:paraId="34623CDF"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5E89DF5"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11.</w:t>
            </w:r>
          </w:p>
        </w:tc>
        <w:tc>
          <w:tcPr>
            <w:tcW w:w="0" w:type="auto"/>
            <w:tcBorders>
              <w:top w:val="single" w:sz="4" w:space="0" w:color="auto"/>
              <w:left w:val="single" w:sz="4" w:space="0" w:color="auto"/>
              <w:bottom w:val="single" w:sz="4" w:space="0" w:color="auto"/>
              <w:right w:val="single" w:sz="4" w:space="0" w:color="auto"/>
            </w:tcBorders>
            <w:hideMark/>
          </w:tcPr>
          <w:p w14:paraId="38009366" w14:textId="77777777" w:rsidR="002D0A12" w:rsidRDefault="002D0A12">
            <w:pPr>
              <w:jc w:val="both"/>
              <w:rPr>
                <w:rFonts w:cstheme="minorHAnsi"/>
                <w:kern w:val="2"/>
                <w14:ligatures w14:val="standardContextual"/>
              </w:rPr>
            </w:pPr>
            <w:proofErr w:type="spellStart"/>
            <w:r>
              <w:rPr>
                <w:rFonts w:cstheme="minorHAnsi"/>
                <w:kern w:val="2"/>
                <w14:ligatures w14:val="standardContextual"/>
              </w:rPr>
              <w:t>Softshellová</w:t>
            </w:r>
            <w:proofErr w:type="spellEnd"/>
            <w:r>
              <w:rPr>
                <w:rFonts w:cstheme="minorHAnsi"/>
                <w:kern w:val="2"/>
                <w14:ligatures w14:val="standardContextual"/>
              </w:rPr>
              <w:t xml:space="preserve"> bunda</w:t>
            </w:r>
          </w:p>
        </w:tc>
        <w:tc>
          <w:tcPr>
            <w:tcW w:w="0" w:type="auto"/>
            <w:tcBorders>
              <w:top w:val="single" w:sz="4" w:space="0" w:color="auto"/>
              <w:left w:val="single" w:sz="4" w:space="0" w:color="auto"/>
              <w:bottom w:val="single" w:sz="4" w:space="0" w:color="auto"/>
              <w:right w:val="single" w:sz="4" w:space="0" w:color="auto"/>
            </w:tcBorders>
            <w:hideMark/>
          </w:tcPr>
          <w:p w14:paraId="09239044" w14:textId="77777777" w:rsidR="002D0A12" w:rsidRDefault="002D0A12">
            <w:pPr>
              <w:jc w:val="both"/>
              <w:rPr>
                <w:rFonts w:cstheme="minorHAnsi"/>
                <w:kern w:val="2"/>
                <w14:ligatures w14:val="standardContextual"/>
              </w:rPr>
            </w:pPr>
            <w:r>
              <w:rPr>
                <w:rFonts w:cstheme="minorHAnsi"/>
                <w:kern w:val="2"/>
                <w14:ligatures w14:val="standardContextual"/>
              </w:rPr>
              <w:t>2720,-</w:t>
            </w:r>
          </w:p>
        </w:tc>
      </w:tr>
      <w:tr w:rsidR="002D0A12" w14:paraId="5521010E"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37C60B6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12.</w:t>
            </w:r>
          </w:p>
        </w:tc>
        <w:tc>
          <w:tcPr>
            <w:tcW w:w="0" w:type="auto"/>
            <w:tcBorders>
              <w:top w:val="single" w:sz="4" w:space="0" w:color="auto"/>
              <w:left w:val="single" w:sz="4" w:space="0" w:color="auto"/>
              <w:bottom w:val="single" w:sz="4" w:space="0" w:color="auto"/>
              <w:right w:val="single" w:sz="4" w:space="0" w:color="auto"/>
            </w:tcBorders>
            <w:hideMark/>
          </w:tcPr>
          <w:p w14:paraId="43AF764F" w14:textId="77777777" w:rsidR="002D0A12" w:rsidRDefault="002D0A12">
            <w:pPr>
              <w:jc w:val="both"/>
              <w:rPr>
                <w:rFonts w:cstheme="minorHAnsi"/>
                <w:kern w:val="2"/>
                <w14:ligatures w14:val="standardContextual"/>
              </w:rPr>
            </w:pPr>
            <w:proofErr w:type="spellStart"/>
            <w:r>
              <w:rPr>
                <w:rFonts w:cstheme="minorHAnsi"/>
                <w:kern w:val="2"/>
                <w14:ligatures w14:val="standardContextual"/>
              </w:rPr>
              <w:t>Fleecová</w:t>
            </w:r>
            <w:proofErr w:type="spellEnd"/>
            <w:r>
              <w:rPr>
                <w:rFonts w:cstheme="minorHAnsi"/>
                <w:kern w:val="2"/>
                <w14:ligatures w14:val="standardContextual"/>
              </w:rPr>
              <w:t xml:space="preserve"> mikina</w:t>
            </w:r>
          </w:p>
        </w:tc>
        <w:tc>
          <w:tcPr>
            <w:tcW w:w="0" w:type="auto"/>
            <w:tcBorders>
              <w:top w:val="single" w:sz="4" w:space="0" w:color="auto"/>
              <w:left w:val="single" w:sz="4" w:space="0" w:color="auto"/>
              <w:bottom w:val="single" w:sz="4" w:space="0" w:color="auto"/>
              <w:right w:val="single" w:sz="4" w:space="0" w:color="auto"/>
            </w:tcBorders>
            <w:hideMark/>
          </w:tcPr>
          <w:p w14:paraId="3D5A8805" w14:textId="77777777" w:rsidR="002D0A12" w:rsidRDefault="002D0A12">
            <w:pPr>
              <w:jc w:val="both"/>
              <w:rPr>
                <w:rFonts w:cstheme="minorHAnsi"/>
                <w:kern w:val="2"/>
                <w14:ligatures w14:val="standardContextual"/>
              </w:rPr>
            </w:pPr>
            <w:r>
              <w:rPr>
                <w:rFonts w:cstheme="minorHAnsi"/>
                <w:kern w:val="2"/>
                <w14:ligatures w14:val="standardContextual"/>
              </w:rPr>
              <w:t>390,-</w:t>
            </w:r>
          </w:p>
        </w:tc>
      </w:tr>
      <w:tr w:rsidR="002D0A12" w14:paraId="7BED65C5"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6E325CBC"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13.</w:t>
            </w:r>
          </w:p>
        </w:tc>
        <w:tc>
          <w:tcPr>
            <w:tcW w:w="0" w:type="auto"/>
            <w:tcBorders>
              <w:top w:val="single" w:sz="4" w:space="0" w:color="auto"/>
              <w:left w:val="single" w:sz="4" w:space="0" w:color="auto"/>
              <w:bottom w:val="single" w:sz="4" w:space="0" w:color="auto"/>
              <w:right w:val="single" w:sz="4" w:space="0" w:color="auto"/>
            </w:tcBorders>
            <w:hideMark/>
          </w:tcPr>
          <w:p w14:paraId="1D1C92A8" w14:textId="77777777" w:rsidR="002D0A12" w:rsidRDefault="002D0A12">
            <w:pPr>
              <w:jc w:val="both"/>
              <w:rPr>
                <w:rFonts w:cstheme="minorHAnsi"/>
                <w:kern w:val="2"/>
                <w14:ligatures w14:val="standardContextual"/>
              </w:rPr>
            </w:pPr>
            <w:r>
              <w:rPr>
                <w:rFonts w:cstheme="minorHAnsi"/>
                <w:kern w:val="2"/>
                <w14:ligatures w14:val="standardContextual"/>
              </w:rPr>
              <w:t>Svetr se zipem</w:t>
            </w:r>
          </w:p>
        </w:tc>
        <w:tc>
          <w:tcPr>
            <w:tcW w:w="0" w:type="auto"/>
            <w:tcBorders>
              <w:top w:val="single" w:sz="4" w:space="0" w:color="auto"/>
              <w:left w:val="single" w:sz="4" w:space="0" w:color="auto"/>
              <w:bottom w:val="single" w:sz="4" w:space="0" w:color="auto"/>
              <w:right w:val="single" w:sz="4" w:space="0" w:color="auto"/>
            </w:tcBorders>
            <w:hideMark/>
          </w:tcPr>
          <w:p w14:paraId="6C330255" w14:textId="77777777" w:rsidR="002D0A12" w:rsidRDefault="002D0A12">
            <w:pPr>
              <w:jc w:val="both"/>
              <w:rPr>
                <w:rFonts w:cstheme="minorHAnsi"/>
                <w:kern w:val="2"/>
                <w14:ligatures w14:val="standardContextual"/>
              </w:rPr>
            </w:pPr>
            <w:r>
              <w:rPr>
                <w:rFonts w:cstheme="minorHAnsi"/>
                <w:kern w:val="2"/>
                <w14:ligatures w14:val="standardContextual"/>
              </w:rPr>
              <w:t>965,-</w:t>
            </w:r>
          </w:p>
        </w:tc>
      </w:tr>
      <w:tr w:rsidR="002D0A12" w14:paraId="30600D7F"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5D66302C"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14.</w:t>
            </w:r>
          </w:p>
        </w:tc>
        <w:tc>
          <w:tcPr>
            <w:tcW w:w="0" w:type="auto"/>
            <w:tcBorders>
              <w:top w:val="single" w:sz="4" w:space="0" w:color="auto"/>
              <w:left w:val="single" w:sz="4" w:space="0" w:color="auto"/>
              <w:bottom w:val="single" w:sz="4" w:space="0" w:color="auto"/>
              <w:right w:val="single" w:sz="4" w:space="0" w:color="auto"/>
            </w:tcBorders>
            <w:hideMark/>
          </w:tcPr>
          <w:p w14:paraId="345300B2" w14:textId="77777777" w:rsidR="002D0A12" w:rsidRDefault="002D0A12">
            <w:pPr>
              <w:jc w:val="both"/>
              <w:rPr>
                <w:rFonts w:cstheme="minorHAnsi"/>
                <w:kern w:val="2"/>
                <w14:ligatures w14:val="standardContextual"/>
              </w:rPr>
            </w:pPr>
            <w:r>
              <w:rPr>
                <w:rFonts w:cstheme="minorHAnsi"/>
                <w:kern w:val="2"/>
                <w14:ligatures w14:val="standardContextual"/>
              </w:rPr>
              <w:t>Rolák černý</w:t>
            </w:r>
          </w:p>
        </w:tc>
        <w:tc>
          <w:tcPr>
            <w:tcW w:w="0" w:type="auto"/>
            <w:tcBorders>
              <w:top w:val="single" w:sz="4" w:space="0" w:color="auto"/>
              <w:left w:val="single" w:sz="4" w:space="0" w:color="auto"/>
              <w:bottom w:val="single" w:sz="4" w:space="0" w:color="auto"/>
              <w:right w:val="single" w:sz="4" w:space="0" w:color="auto"/>
            </w:tcBorders>
            <w:hideMark/>
          </w:tcPr>
          <w:p w14:paraId="6F4E780A" w14:textId="77777777" w:rsidR="002D0A12" w:rsidRDefault="002D0A12">
            <w:pPr>
              <w:jc w:val="both"/>
              <w:rPr>
                <w:rFonts w:cstheme="minorHAnsi"/>
                <w:kern w:val="2"/>
                <w14:ligatures w14:val="standardContextual"/>
              </w:rPr>
            </w:pPr>
            <w:r>
              <w:rPr>
                <w:rFonts w:cstheme="minorHAnsi"/>
                <w:kern w:val="2"/>
                <w14:ligatures w14:val="standardContextual"/>
              </w:rPr>
              <w:t>775,-</w:t>
            </w:r>
          </w:p>
        </w:tc>
      </w:tr>
      <w:tr w:rsidR="002D0A12" w14:paraId="2EB715B1"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6FF29055"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15.</w:t>
            </w:r>
          </w:p>
        </w:tc>
        <w:tc>
          <w:tcPr>
            <w:tcW w:w="0" w:type="auto"/>
            <w:tcBorders>
              <w:top w:val="single" w:sz="4" w:space="0" w:color="auto"/>
              <w:left w:val="single" w:sz="4" w:space="0" w:color="auto"/>
              <w:bottom w:val="single" w:sz="4" w:space="0" w:color="auto"/>
              <w:right w:val="single" w:sz="4" w:space="0" w:color="auto"/>
            </w:tcBorders>
            <w:hideMark/>
          </w:tcPr>
          <w:p w14:paraId="47980CDB" w14:textId="77777777" w:rsidR="002D0A12" w:rsidRDefault="002D0A12">
            <w:pPr>
              <w:jc w:val="both"/>
              <w:rPr>
                <w:rFonts w:cstheme="minorHAnsi"/>
                <w:kern w:val="2"/>
                <w14:ligatures w14:val="standardContextual"/>
              </w:rPr>
            </w:pPr>
            <w:r>
              <w:rPr>
                <w:rFonts w:cstheme="minorHAnsi"/>
                <w:kern w:val="2"/>
                <w14:ligatures w14:val="standardContextual"/>
              </w:rPr>
              <w:t>Košile modrá (krátký rukáv)</w:t>
            </w:r>
          </w:p>
        </w:tc>
        <w:tc>
          <w:tcPr>
            <w:tcW w:w="0" w:type="auto"/>
            <w:tcBorders>
              <w:top w:val="single" w:sz="4" w:space="0" w:color="auto"/>
              <w:left w:val="single" w:sz="4" w:space="0" w:color="auto"/>
              <w:bottom w:val="single" w:sz="4" w:space="0" w:color="auto"/>
              <w:right w:val="single" w:sz="4" w:space="0" w:color="auto"/>
            </w:tcBorders>
            <w:hideMark/>
          </w:tcPr>
          <w:p w14:paraId="2F3210B1" w14:textId="77777777" w:rsidR="002D0A12" w:rsidRDefault="002D0A12">
            <w:pPr>
              <w:jc w:val="both"/>
              <w:rPr>
                <w:rFonts w:cstheme="minorHAnsi"/>
                <w:kern w:val="2"/>
                <w14:ligatures w14:val="standardContextual"/>
              </w:rPr>
            </w:pPr>
            <w:r>
              <w:rPr>
                <w:rFonts w:cstheme="minorHAnsi"/>
                <w:kern w:val="2"/>
                <w14:ligatures w14:val="standardContextual"/>
              </w:rPr>
              <w:t>675,-</w:t>
            </w:r>
          </w:p>
        </w:tc>
      </w:tr>
      <w:tr w:rsidR="002D0A12" w14:paraId="4AF81ED5"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40C7F467"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16</w:t>
            </w:r>
          </w:p>
        </w:tc>
        <w:tc>
          <w:tcPr>
            <w:tcW w:w="0" w:type="auto"/>
            <w:tcBorders>
              <w:top w:val="single" w:sz="4" w:space="0" w:color="auto"/>
              <w:left w:val="single" w:sz="4" w:space="0" w:color="auto"/>
              <w:bottom w:val="single" w:sz="4" w:space="0" w:color="auto"/>
              <w:right w:val="single" w:sz="4" w:space="0" w:color="auto"/>
            </w:tcBorders>
            <w:hideMark/>
          </w:tcPr>
          <w:p w14:paraId="51F7E9BC" w14:textId="77777777" w:rsidR="002D0A12" w:rsidRDefault="002D0A12">
            <w:pPr>
              <w:jc w:val="both"/>
              <w:rPr>
                <w:rFonts w:cstheme="minorHAnsi"/>
                <w:kern w:val="2"/>
                <w14:ligatures w14:val="standardContextual"/>
              </w:rPr>
            </w:pPr>
            <w:r>
              <w:rPr>
                <w:rFonts w:cstheme="minorHAnsi"/>
                <w:kern w:val="2"/>
                <w14:ligatures w14:val="standardContextual"/>
              </w:rPr>
              <w:t>Košile modrá (dlouhý rukáv)</w:t>
            </w:r>
          </w:p>
        </w:tc>
        <w:tc>
          <w:tcPr>
            <w:tcW w:w="0" w:type="auto"/>
            <w:tcBorders>
              <w:top w:val="single" w:sz="4" w:space="0" w:color="auto"/>
              <w:left w:val="single" w:sz="4" w:space="0" w:color="auto"/>
              <w:bottom w:val="single" w:sz="4" w:space="0" w:color="auto"/>
              <w:right w:val="single" w:sz="4" w:space="0" w:color="auto"/>
            </w:tcBorders>
            <w:hideMark/>
          </w:tcPr>
          <w:p w14:paraId="2ECEB4BA" w14:textId="77777777" w:rsidR="002D0A12" w:rsidRDefault="002D0A12">
            <w:pPr>
              <w:jc w:val="both"/>
              <w:rPr>
                <w:rFonts w:cstheme="minorHAnsi"/>
                <w:kern w:val="2"/>
                <w14:ligatures w14:val="standardContextual"/>
              </w:rPr>
            </w:pPr>
            <w:r>
              <w:rPr>
                <w:rFonts w:cstheme="minorHAnsi"/>
                <w:kern w:val="2"/>
                <w14:ligatures w14:val="standardContextual"/>
              </w:rPr>
              <w:t>710,-</w:t>
            </w:r>
          </w:p>
        </w:tc>
      </w:tr>
      <w:tr w:rsidR="002D0A12" w14:paraId="60498C6E"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2BC3B45C"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17</w:t>
            </w:r>
          </w:p>
        </w:tc>
        <w:tc>
          <w:tcPr>
            <w:tcW w:w="0" w:type="auto"/>
            <w:tcBorders>
              <w:top w:val="single" w:sz="4" w:space="0" w:color="auto"/>
              <w:left w:val="single" w:sz="4" w:space="0" w:color="auto"/>
              <w:bottom w:val="single" w:sz="4" w:space="0" w:color="auto"/>
              <w:right w:val="single" w:sz="4" w:space="0" w:color="auto"/>
            </w:tcBorders>
            <w:hideMark/>
          </w:tcPr>
          <w:p w14:paraId="0DEB053E" w14:textId="77777777" w:rsidR="002D0A12" w:rsidRDefault="002D0A12">
            <w:pPr>
              <w:jc w:val="both"/>
              <w:rPr>
                <w:rFonts w:cstheme="minorHAnsi"/>
                <w:kern w:val="2"/>
                <w14:ligatures w14:val="standardContextual"/>
              </w:rPr>
            </w:pPr>
            <w:r>
              <w:rPr>
                <w:rFonts w:cstheme="minorHAnsi"/>
                <w:kern w:val="2"/>
                <w14:ligatures w14:val="standardContextual"/>
              </w:rPr>
              <w:t>Polokošile modrá se sl. číslem</w:t>
            </w:r>
          </w:p>
        </w:tc>
        <w:tc>
          <w:tcPr>
            <w:tcW w:w="0" w:type="auto"/>
            <w:tcBorders>
              <w:top w:val="single" w:sz="4" w:space="0" w:color="auto"/>
              <w:left w:val="single" w:sz="4" w:space="0" w:color="auto"/>
              <w:bottom w:val="single" w:sz="4" w:space="0" w:color="auto"/>
              <w:right w:val="single" w:sz="4" w:space="0" w:color="auto"/>
            </w:tcBorders>
            <w:hideMark/>
          </w:tcPr>
          <w:p w14:paraId="0C34CA82" w14:textId="77777777" w:rsidR="002D0A12" w:rsidRDefault="002D0A12">
            <w:pPr>
              <w:jc w:val="both"/>
              <w:rPr>
                <w:rFonts w:cstheme="minorHAnsi"/>
                <w:kern w:val="2"/>
                <w14:ligatures w14:val="standardContextual"/>
              </w:rPr>
            </w:pPr>
            <w:r>
              <w:rPr>
                <w:rFonts w:cstheme="minorHAnsi"/>
                <w:kern w:val="2"/>
                <w14:ligatures w14:val="standardContextual"/>
              </w:rPr>
              <w:t>1095,-</w:t>
            </w:r>
          </w:p>
        </w:tc>
      </w:tr>
      <w:tr w:rsidR="002D0A12" w14:paraId="2C4BF51F"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009D4270"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18.</w:t>
            </w:r>
          </w:p>
        </w:tc>
        <w:tc>
          <w:tcPr>
            <w:tcW w:w="0" w:type="auto"/>
            <w:tcBorders>
              <w:top w:val="single" w:sz="4" w:space="0" w:color="auto"/>
              <w:left w:val="single" w:sz="4" w:space="0" w:color="auto"/>
              <w:bottom w:val="single" w:sz="4" w:space="0" w:color="auto"/>
              <w:right w:val="single" w:sz="4" w:space="0" w:color="auto"/>
            </w:tcBorders>
            <w:hideMark/>
          </w:tcPr>
          <w:p w14:paraId="2C0A7A70" w14:textId="77777777" w:rsidR="002D0A12" w:rsidRDefault="002D0A12">
            <w:pPr>
              <w:jc w:val="both"/>
              <w:rPr>
                <w:rFonts w:cstheme="minorHAnsi"/>
                <w:kern w:val="2"/>
                <w14:ligatures w14:val="standardContextual"/>
              </w:rPr>
            </w:pPr>
            <w:r>
              <w:rPr>
                <w:rFonts w:cstheme="minorHAnsi"/>
                <w:kern w:val="2"/>
                <w14:ligatures w14:val="standardContextual"/>
              </w:rPr>
              <w:t>Polokošile modrá se sl. číslem (letní)</w:t>
            </w:r>
          </w:p>
        </w:tc>
        <w:tc>
          <w:tcPr>
            <w:tcW w:w="0" w:type="auto"/>
            <w:tcBorders>
              <w:top w:val="single" w:sz="4" w:space="0" w:color="auto"/>
              <w:left w:val="single" w:sz="4" w:space="0" w:color="auto"/>
              <w:bottom w:val="single" w:sz="4" w:space="0" w:color="auto"/>
              <w:right w:val="single" w:sz="4" w:space="0" w:color="auto"/>
            </w:tcBorders>
            <w:hideMark/>
          </w:tcPr>
          <w:p w14:paraId="2907D390" w14:textId="77777777" w:rsidR="002D0A12" w:rsidRDefault="002D0A12">
            <w:pPr>
              <w:jc w:val="both"/>
              <w:rPr>
                <w:rFonts w:cstheme="minorHAnsi"/>
                <w:kern w:val="2"/>
                <w14:ligatures w14:val="standardContextual"/>
              </w:rPr>
            </w:pPr>
            <w:r>
              <w:rPr>
                <w:rFonts w:cstheme="minorHAnsi"/>
                <w:kern w:val="2"/>
                <w14:ligatures w14:val="standardContextual"/>
              </w:rPr>
              <w:t>1150,-</w:t>
            </w:r>
          </w:p>
        </w:tc>
      </w:tr>
      <w:tr w:rsidR="002D0A12" w14:paraId="35BE0E3A"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79077220"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19.</w:t>
            </w:r>
          </w:p>
        </w:tc>
        <w:tc>
          <w:tcPr>
            <w:tcW w:w="0" w:type="auto"/>
            <w:tcBorders>
              <w:top w:val="single" w:sz="4" w:space="0" w:color="auto"/>
              <w:left w:val="single" w:sz="4" w:space="0" w:color="auto"/>
              <w:bottom w:val="single" w:sz="4" w:space="0" w:color="auto"/>
              <w:right w:val="single" w:sz="4" w:space="0" w:color="auto"/>
            </w:tcBorders>
            <w:hideMark/>
          </w:tcPr>
          <w:p w14:paraId="2DB21F3D" w14:textId="77777777" w:rsidR="002D0A12" w:rsidRDefault="002D0A12">
            <w:pPr>
              <w:jc w:val="both"/>
              <w:rPr>
                <w:rFonts w:cstheme="minorHAnsi"/>
                <w:kern w:val="2"/>
                <w14:ligatures w14:val="standardContextual"/>
              </w:rPr>
            </w:pPr>
            <w:r>
              <w:rPr>
                <w:rFonts w:cstheme="minorHAnsi"/>
                <w:kern w:val="2"/>
                <w14:ligatures w14:val="standardContextual"/>
              </w:rPr>
              <w:t>Polokošile žlutá se sl. číslem</w:t>
            </w:r>
          </w:p>
        </w:tc>
        <w:tc>
          <w:tcPr>
            <w:tcW w:w="0" w:type="auto"/>
            <w:tcBorders>
              <w:top w:val="single" w:sz="4" w:space="0" w:color="auto"/>
              <w:left w:val="single" w:sz="4" w:space="0" w:color="auto"/>
              <w:bottom w:val="single" w:sz="4" w:space="0" w:color="auto"/>
              <w:right w:val="single" w:sz="4" w:space="0" w:color="auto"/>
            </w:tcBorders>
            <w:hideMark/>
          </w:tcPr>
          <w:p w14:paraId="25652EB8" w14:textId="77777777" w:rsidR="002D0A12" w:rsidRDefault="002D0A12">
            <w:pPr>
              <w:jc w:val="both"/>
              <w:rPr>
                <w:rFonts w:cstheme="minorHAnsi"/>
                <w:kern w:val="2"/>
                <w14:ligatures w14:val="standardContextual"/>
              </w:rPr>
            </w:pPr>
            <w:r>
              <w:rPr>
                <w:rFonts w:cstheme="minorHAnsi"/>
                <w:kern w:val="2"/>
                <w14:ligatures w14:val="standardContextual"/>
              </w:rPr>
              <w:t>1173,-</w:t>
            </w:r>
          </w:p>
        </w:tc>
      </w:tr>
      <w:tr w:rsidR="002D0A12" w14:paraId="045D5CD6"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5734A88D"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20.</w:t>
            </w:r>
          </w:p>
        </w:tc>
        <w:tc>
          <w:tcPr>
            <w:tcW w:w="0" w:type="auto"/>
            <w:tcBorders>
              <w:top w:val="single" w:sz="4" w:space="0" w:color="auto"/>
              <w:left w:val="single" w:sz="4" w:space="0" w:color="auto"/>
              <w:bottom w:val="single" w:sz="4" w:space="0" w:color="auto"/>
              <w:right w:val="single" w:sz="4" w:space="0" w:color="auto"/>
            </w:tcBorders>
            <w:hideMark/>
          </w:tcPr>
          <w:p w14:paraId="1A330F21" w14:textId="77777777" w:rsidR="002D0A12" w:rsidRDefault="002D0A12">
            <w:pPr>
              <w:jc w:val="both"/>
              <w:rPr>
                <w:rFonts w:cstheme="minorHAnsi"/>
                <w:kern w:val="2"/>
                <w14:ligatures w14:val="standardContextual"/>
              </w:rPr>
            </w:pPr>
            <w:proofErr w:type="spellStart"/>
            <w:r>
              <w:rPr>
                <w:rFonts w:cstheme="minorHAnsi"/>
                <w:kern w:val="2"/>
                <w14:ligatures w14:val="standardContextual"/>
              </w:rPr>
              <w:t>Čerňáky</w:t>
            </w:r>
            <w:proofErr w:type="spellEnd"/>
            <w:r>
              <w:rPr>
                <w:rFonts w:cstheme="minorHAnsi"/>
                <w:kern w:val="2"/>
                <w14:ligatures w14:val="standardContextual"/>
              </w:rPr>
              <w:t xml:space="preserve"> bunda </w:t>
            </w:r>
          </w:p>
        </w:tc>
        <w:tc>
          <w:tcPr>
            <w:tcW w:w="0" w:type="auto"/>
            <w:tcBorders>
              <w:top w:val="single" w:sz="4" w:space="0" w:color="auto"/>
              <w:left w:val="single" w:sz="4" w:space="0" w:color="auto"/>
              <w:bottom w:val="single" w:sz="4" w:space="0" w:color="auto"/>
              <w:right w:val="single" w:sz="4" w:space="0" w:color="auto"/>
            </w:tcBorders>
            <w:hideMark/>
          </w:tcPr>
          <w:p w14:paraId="33D819AA" w14:textId="77777777" w:rsidR="002D0A12" w:rsidRDefault="002D0A12">
            <w:pPr>
              <w:jc w:val="both"/>
              <w:rPr>
                <w:rFonts w:cstheme="minorHAnsi"/>
                <w:kern w:val="2"/>
                <w14:ligatures w14:val="standardContextual"/>
              </w:rPr>
            </w:pPr>
            <w:r>
              <w:rPr>
                <w:rFonts w:cstheme="minorHAnsi"/>
                <w:kern w:val="2"/>
                <w14:ligatures w14:val="standardContextual"/>
              </w:rPr>
              <w:t>1850,-</w:t>
            </w:r>
          </w:p>
        </w:tc>
      </w:tr>
      <w:tr w:rsidR="002D0A12" w14:paraId="6CA82DAC"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0CBF3B90"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21.</w:t>
            </w:r>
          </w:p>
        </w:tc>
        <w:tc>
          <w:tcPr>
            <w:tcW w:w="0" w:type="auto"/>
            <w:tcBorders>
              <w:top w:val="single" w:sz="4" w:space="0" w:color="auto"/>
              <w:left w:val="single" w:sz="4" w:space="0" w:color="auto"/>
              <w:bottom w:val="single" w:sz="4" w:space="0" w:color="auto"/>
              <w:right w:val="single" w:sz="4" w:space="0" w:color="auto"/>
            </w:tcBorders>
            <w:hideMark/>
          </w:tcPr>
          <w:p w14:paraId="1F5CB12C" w14:textId="77777777" w:rsidR="002D0A12" w:rsidRDefault="002D0A12">
            <w:pPr>
              <w:jc w:val="both"/>
              <w:rPr>
                <w:rFonts w:cstheme="minorHAnsi"/>
                <w:kern w:val="2"/>
                <w14:ligatures w14:val="standardContextual"/>
              </w:rPr>
            </w:pPr>
            <w:proofErr w:type="spellStart"/>
            <w:r>
              <w:rPr>
                <w:rFonts w:cstheme="minorHAnsi"/>
                <w:kern w:val="2"/>
                <w14:ligatures w14:val="standardContextual"/>
              </w:rPr>
              <w:t>Čerňáky</w:t>
            </w:r>
            <w:proofErr w:type="spellEnd"/>
            <w:r>
              <w:rPr>
                <w:rFonts w:cstheme="minorHAnsi"/>
                <w:kern w:val="2"/>
                <w14:ligatures w14:val="standardContextual"/>
              </w:rPr>
              <w:t xml:space="preserve"> kalhoty</w:t>
            </w:r>
          </w:p>
        </w:tc>
        <w:tc>
          <w:tcPr>
            <w:tcW w:w="0" w:type="auto"/>
            <w:tcBorders>
              <w:top w:val="single" w:sz="4" w:space="0" w:color="auto"/>
              <w:left w:val="single" w:sz="4" w:space="0" w:color="auto"/>
              <w:bottom w:val="single" w:sz="4" w:space="0" w:color="auto"/>
              <w:right w:val="single" w:sz="4" w:space="0" w:color="auto"/>
            </w:tcBorders>
            <w:hideMark/>
          </w:tcPr>
          <w:p w14:paraId="42059EC1" w14:textId="77777777" w:rsidR="002D0A12" w:rsidRDefault="002D0A12">
            <w:pPr>
              <w:jc w:val="both"/>
              <w:rPr>
                <w:rFonts w:cstheme="minorHAnsi"/>
                <w:kern w:val="2"/>
                <w14:ligatures w14:val="standardContextual"/>
              </w:rPr>
            </w:pPr>
            <w:r>
              <w:rPr>
                <w:rFonts w:cstheme="minorHAnsi"/>
                <w:kern w:val="2"/>
                <w14:ligatures w14:val="standardContextual"/>
              </w:rPr>
              <w:t>1430,-</w:t>
            </w:r>
          </w:p>
        </w:tc>
      </w:tr>
      <w:tr w:rsidR="002D0A12" w14:paraId="5E892047"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0AED1E57"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22.</w:t>
            </w:r>
          </w:p>
        </w:tc>
        <w:tc>
          <w:tcPr>
            <w:tcW w:w="0" w:type="auto"/>
            <w:tcBorders>
              <w:top w:val="single" w:sz="4" w:space="0" w:color="auto"/>
              <w:left w:val="single" w:sz="4" w:space="0" w:color="auto"/>
              <w:bottom w:val="single" w:sz="4" w:space="0" w:color="auto"/>
              <w:right w:val="single" w:sz="4" w:space="0" w:color="auto"/>
            </w:tcBorders>
            <w:hideMark/>
          </w:tcPr>
          <w:p w14:paraId="45B1B703" w14:textId="77777777" w:rsidR="002D0A12" w:rsidRDefault="002D0A12">
            <w:pPr>
              <w:jc w:val="both"/>
              <w:rPr>
                <w:rFonts w:cstheme="minorHAnsi"/>
                <w:kern w:val="2"/>
                <w14:ligatures w14:val="standardContextual"/>
              </w:rPr>
            </w:pPr>
            <w:r>
              <w:rPr>
                <w:rFonts w:cstheme="minorHAnsi"/>
                <w:kern w:val="2"/>
                <w14:ligatures w14:val="standardContextual"/>
              </w:rPr>
              <w:t>Kalhoty černé vycházkové</w:t>
            </w:r>
          </w:p>
        </w:tc>
        <w:tc>
          <w:tcPr>
            <w:tcW w:w="0" w:type="auto"/>
            <w:tcBorders>
              <w:top w:val="single" w:sz="4" w:space="0" w:color="auto"/>
              <w:left w:val="single" w:sz="4" w:space="0" w:color="auto"/>
              <w:bottom w:val="single" w:sz="4" w:space="0" w:color="auto"/>
              <w:right w:val="single" w:sz="4" w:space="0" w:color="auto"/>
            </w:tcBorders>
            <w:hideMark/>
          </w:tcPr>
          <w:p w14:paraId="4DC6CBE6" w14:textId="77777777" w:rsidR="002D0A12" w:rsidRDefault="002D0A12">
            <w:pPr>
              <w:jc w:val="both"/>
              <w:rPr>
                <w:rFonts w:cstheme="minorHAnsi"/>
                <w:kern w:val="2"/>
                <w14:ligatures w14:val="standardContextual"/>
              </w:rPr>
            </w:pPr>
            <w:r>
              <w:rPr>
                <w:rFonts w:cstheme="minorHAnsi"/>
                <w:kern w:val="2"/>
                <w14:ligatures w14:val="standardContextual"/>
              </w:rPr>
              <w:t>1460,-</w:t>
            </w:r>
          </w:p>
        </w:tc>
      </w:tr>
      <w:tr w:rsidR="002D0A12" w14:paraId="2825AE62"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4DA828F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23.</w:t>
            </w:r>
          </w:p>
        </w:tc>
        <w:tc>
          <w:tcPr>
            <w:tcW w:w="0" w:type="auto"/>
            <w:tcBorders>
              <w:top w:val="single" w:sz="4" w:space="0" w:color="auto"/>
              <w:left w:val="single" w:sz="4" w:space="0" w:color="auto"/>
              <w:bottom w:val="single" w:sz="4" w:space="0" w:color="auto"/>
              <w:right w:val="single" w:sz="4" w:space="0" w:color="auto"/>
            </w:tcBorders>
            <w:hideMark/>
          </w:tcPr>
          <w:p w14:paraId="4737ADFF" w14:textId="77777777" w:rsidR="002D0A12" w:rsidRDefault="002D0A12">
            <w:pPr>
              <w:jc w:val="both"/>
              <w:rPr>
                <w:rFonts w:cstheme="minorHAnsi"/>
                <w:kern w:val="2"/>
                <w14:ligatures w14:val="standardContextual"/>
              </w:rPr>
            </w:pPr>
            <w:proofErr w:type="spellStart"/>
            <w:r>
              <w:rPr>
                <w:rFonts w:cstheme="minorHAnsi"/>
                <w:kern w:val="2"/>
                <w14:ligatures w14:val="standardContextual"/>
              </w:rPr>
              <w:t>Softshellové</w:t>
            </w:r>
            <w:proofErr w:type="spellEnd"/>
            <w:r>
              <w:rPr>
                <w:rFonts w:cstheme="minorHAnsi"/>
                <w:kern w:val="2"/>
                <w14:ligatures w14:val="standardContextual"/>
              </w:rPr>
              <w:t xml:space="preserve"> společenské kalhoty</w:t>
            </w:r>
          </w:p>
        </w:tc>
        <w:tc>
          <w:tcPr>
            <w:tcW w:w="0" w:type="auto"/>
            <w:tcBorders>
              <w:top w:val="single" w:sz="4" w:space="0" w:color="auto"/>
              <w:left w:val="single" w:sz="4" w:space="0" w:color="auto"/>
              <w:bottom w:val="single" w:sz="4" w:space="0" w:color="auto"/>
              <w:right w:val="single" w:sz="4" w:space="0" w:color="auto"/>
            </w:tcBorders>
            <w:hideMark/>
          </w:tcPr>
          <w:p w14:paraId="3E1AE08F" w14:textId="77777777" w:rsidR="002D0A12" w:rsidRDefault="002D0A12">
            <w:pPr>
              <w:jc w:val="both"/>
              <w:rPr>
                <w:rFonts w:cstheme="minorHAnsi"/>
                <w:kern w:val="2"/>
                <w14:ligatures w14:val="standardContextual"/>
              </w:rPr>
            </w:pPr>
            <w:r>
              <w:rPr>
                <w:rFonts w:cstheme="minorHAnsi"/>
                <w:kern w:val="2"/>
                <w14:ligatures w14:val="standardContextual"/>
              </w:rPr>
              <w:t>1320,-</w:t>
            </w:r>
          </w:p>
        </w:tc>
      </w:tr>
      <w:tr w:rsidR="002D0A12" w14:paraId="231E9916"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489FB6AC"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 xml:space="preserve">24. </w:t>
            </w:r>
          </w:p>
        </w:tc>
        <w:tc>
          <w:tcPr>
            <w:tcW w:w="0" w:type="auto"/>
            <w:tcBorders>
              <w:top w:val="single" w:sz="4" w:space="0" w:color="auto"/>
              <w:left w:val="single" w:sz="4" w:space="0" w:color="auto"/>
              <w:bottom w:val="single" w:sz="4" w:space="0" w:color="auto"/>
              <w:right w:val="single" w:sz="4" w:space="0" w:color="auto"/>
            </w:tcBorders>
            <w:hideMark/>
          </w:tcPr>
          <w:p w14:paraId="322FD2DB" w14:textId="77777777" w:rsidR="002D0A12" w:rsidRDefault="002D0A12">
            <w:pPr>
              <w:jc w:val="both"/>
              <w:rPr>
                <w:rFonts w:cstheme="minorHAnsi"/>
                <w:kern w:val="2"/>
                <w14:ligatures w14:val="standardContextual"/>
              </w:rPr>
            </w:pPr>
            <w:r>
              <w:rPr>
                <w:rFonts w:cstheme="minorHAnsi"/>
                <w:kern w:val="2"/>
                <w14:ligatures w14:val="standardContextual"/>
              </w:rPr>
              <w:t>RIP STOP bunda</w:t>
            </w:r>
          </w:p>
        </w:tc>
        <w:tc>
          <w:tcPr>
            <w:tcW w:w="0" w:type="auto"/>
            <w:tcBorders>
              <w:top w:val="single" w:sz="4" w:space="0" w:color="auto"/>
              <w:left w:val="single" w:sz="4" w:space="0" w:color="auto"/>
              <w:bottom w:val="single" w:sz="4" w:space="0" w:color="auto"/>
              <w:right w:val="single" w:sz="4" w:space="0" w:color="auto"/>
            </w:tcBorders>
            <w:hideMark/>
          </w:tcPr>
          <w:p w14:paraId="6FB8E463" w14:textId="77777777" w:rsidR="002D0A12" w:rsidRDefault="002D0A12">
            <w:pPr>
              <w:jc w:val="both"/>
              <w:rPr>
                <w:rFonts w:cstheme="minorHAnsi"/>
                <w:kern w:val="2"/>
                <w14:ligatures w14:val="standardContextual"/>
              </w:rPr>
            </w:pPr>
            <w:r>
              <w:rPr>
                <w:rFonts w:cstheme="minorHAnsi"/>
                <w:kern w:val="2"/>
                <w14:ligatures w14:val="standardContextual"/>
              </w:rPr>
              <w:t>1820,-</w:t>
            </w:r>
          </w:p>
        </w:tc>
      </w:tr>
      <w:tr w:rsidR="002D0A12" w14:paraId="21C108E1"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67E3A2DA"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lastRenderedPageBreak/>
              <w:t>25.</w:t>
            </w:r>
          </w:p>
        </w:tc>
        <w:tc>
          <w:tcPr>
            <w:tcW w:w="0" w:type="auto"/>
            <w:tcBorders>
              <w:top w:val="single" w:sz="4" w:space="0" w:color="auto"/>
              <w:left w:val="single" w:sz="4" w:space="0" w:color="auto"/>
              <w:bottom w:val="single" w:sz="4" w:space="0" w:color="auto"/>
              <w:right w:val="single" w:sz="4" w:space="0" w:color="auto"/>
            </w:tcBorders>
            <w:hideMark/>
          </w:tcPr>
          <w:p w14:paraId="22EB7870" w14:textId="77777777" w:rsidR="002D0A12" w:rsidRDefault="002D0A12">
            <w:pPr>
              <w:jc w:val="both"/>
              <w:rPr>
                <w:rFonts w:cstheme="minorHAnsi"/>
                <w:kern w:val="2"/>
                <w14:ligatures w14:val="standardContextual"/>
              </w:rPr>
            </w:pPr>
            <w:r>
              <w:rPr>
                <w:rFonts w:cstheme="minorHAnsi"/>
                <w:kern w:val="2"/>
                <w14:ligatures w14:val="standardContextual"/>
              </w:rPr>
              <w:t>RIP STOP kalhoty</w:t>
            </w:r>
          </w:p>
        </w:tc>
        <w:tc>
          <w:tcPr>
            <w:tcW w:w="0" w:type="auto"/>
            <w:tcBorders>
              <w:top w:val="single" w:sz="4" w:space="0" w:color="auto"/>
              <w:left w:val="single" w:sz="4" w:space="0" w:color="auto"/>
              <w:bottom w:val="single" w:sz="4" w:space="0" w:color="auto"/>
              <w:right w:val="single" w:sz="4" w:space="0" w:color="auto"/>
            </w:tcBorders>
            <w:hideMark/>
          </w:tcPr>
          <w:p w14:paraId="3E78221A" w14:textId="77777777" w:rsidR="002D0A12" w:rsidRDefault="002D0A12">
            <w:pPr>
              <w:jc w:val="both"/>
              <w:rPr>
                <w:rFonts w:cstheme="minorHAnsi"/>
                <w:kern w:val="2"/>
                <w14:ligatures w14:val="standardContextual"/>
              </w:rPr>
            </w:pPr>
            <w:r>
              <w:rPr>
                <w:rFonts w:cstheme="minorHAnsi"/>
                <w:kern w:val="2"/>
                <w14:ligatures w14:val="standardContextual"/>
              </w:rPr>
              <w:t>1825,-</w:t>
            </w:r>
          </w:p>
        </w:tc>
      </w:tr>
      <w:tr w:rsidR="002D0A12" w14:paraId="5A2E147C"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057E5385"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26.</w:t>
            </w:r>
          </w:p>
        </w:tc>
        <w:tc>
          <w:tcPr>
            <w:tcW w:w="0" w:type="auto"/>
            <w:tcBorders>
              <w:top w:val="single" w:sz="4" w:space="0" w:color="auto"/>
              <w:left w:val="single" w:sz="4" w:space="0" w:color="auto"/>
              <w:bottom w:val="single" w:sz="4" w:space="0" w:color="auto"/>
              <w:right w:val="single" w:sz="4" w:space="0" w:color="auto"/>
            </w:tcBorders>
            <w:hideMark/>
          </w:tcPr>
          <w:p w14:paraId="5A56B622" w14:textId="77777777" w:rsidR="002D0A12" w:rsidRDefault="002D0A12">
            <w:pPr>
              <w:jc w:val="both"/>
              <w:rPr>
                <w:rFonts w:cstheme="minorHAnsi"/>
                <w:kern w:val="2"/>
                <w14:ligatures w14:val="standardContextual"/>
              </w:rPr>
            </w:pPr>
            <w:proofErr w:type="spellStart"/>
            <w:r>
              <w:rPr>
                <w:rFonts w:cstheme="minorHAnsi"/>
                <w:kern w:val="2"/>
                <w14:ligatures w14:val="standardContextual"/>
              </w:rPr>
              <w:t>Softshellové</w:t>
            </w:r>
            <w:proofErr w:type="spellEnd"/>
            <w:r>
              <w:rPr>
                <w:rFonts w:cstheme="minorHAnsi"/>
                <w:kern w:val="2"/>
                <w14:ligatures w14:val="standardContextual"/>
              </w:rPr>
              <w:t xml:space="preserve"> kalhoty zimní</w:t>
            </w:r>
          </w:p>
        </w:tc>
        <w:tc>
          <w:tcPr>
            <w:tcW w:w="0" w:type="auto"/>
            <w:tcBorders>
              <w:top w:val="single" w:sz="4" w:space="0" w:color="auto"/>
              <w:left w:val="single" w:sz="4" w:space="0" w:color="auto"/>
              <w:bottom w:val="single" w:sz="4" w:space="0" w:color="auto"/>
              <w:right w:val="single" w:sz="4" w:space="0" w:color="auto"/>
            </w:tcBorders>
            <w:hideMark/>
          </w:tcPr>
          <w:p w14:paraId="4B96259F" w14:textId="77777777" w:rsidR="002D0A12" w:rsidRDefault="002D0A12">
            <w:pPr>
              <w:jc w:val="both"/>
              <w:rPr>
                <w:rFonts w:cstheme="minorHAnsi"/>
                <w:kern w:val="2"/>
                <w14:ligatures w14:val="standardContextual"/>
              </w:rPr>
            </w:pPr>
            <w:r>
              <w:rPr>
                <w:rFonts w:cstheme="minorHAnsi"/>
                <w:kern w:val="2"/>
                <w14:ligatures w14:val="standardContextual"/>
              </w:rPr>
              <w:t>1615,-</w:t>
            </w:r>
          </w:p>
        </w:tc>
      </w:tr>
      <w:tr w:rsidR="002D0A12" w14:paraId="5FB9AD9C"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4D4BD14"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27.</w:t>
            </w:r>
          </w:p>
        </w:tc>
        <w:tc>
          <w:tcPr>
            <w:tcW w:w="0" w:type="auto"/>
            <w:tcBorders>
              <w:top w:val="single" w:sz="4" w:space="0" w:color="auto"/>
              <w:left w:val="single" w:sz="4" w:space="0" w:color="auto"/>
              <w:bottom w:val="single" w:sz="4" w:space="0" w:color="auto"/>
              <w:right w:val="single" w:sz="4" w:space="0" w:color="auto"/>
            </w:tcBorders>
            <w:hideMark/>
          </w:tcPr>
          <w:p w14:paraId="60666E8C" w14:textId="77777777" w:rsidR="002D0A12" w:rsidRDefault="002D0A12">
            <w:pPr>
              <w:jc w:val="both"/>
              <w:rPr>
                <w:rFonts w:cstheme="minorHAnsi"/>
                <w:kern w:val="2"/>
                <w14:ligatures w14:val="standardContextual"/>
              </w:rPr>
            </w:pPr>
            <w:r>
              <w:rPr>
                <w:rFonts w:cstheme="minorHAnsi"/>
                <w:kern w:val="2"/>
                <w14:ligatures w14:val="standardContextual"/>
              </w:rPr>
              <w:t>Sukně</w:t>
            </w:r>
          </w:p>
        </w:tc>
        <w:tc>
          <w:tcPr>
            <w:tcW w:w="0" w:type="auto"/>
            <w:tcBorders>
              <w:top w:val="single" w:sz="4" w:space="0" w:color="auto"/>
              <w:left w:val="single" w:sz="4" w:space="0" w:color="auto"/>
              <w:bottom w:val="single" w:sz="4" w:space="0" w:color="auto"/>
              <w:right w:val="single" w:sz="4" w:space="0" w:color="auto"/>
            </w:tcBorders>
            <w:hideMark/>
          </w:tcPr>
          <w:p w14:paraId="54ABD93C" w14:textId="77777777" w:rsidR="002D0A12" w:rsidRDefault="002D0A12">
            <w:pPr>
              <w:jc w:val="both"/>
              <w:rPr>
                <w:rFonts w:cstheme="minorHAnsi"/>
                <w:kern w:val="2"/>
                <w14:ligatures w14:val="standardContextual"/>
              </w:rPr>
            </w:pPr>
            <w:r>
              <w:rPr>
                <w:rFonts w:cstheme="minorHAnsi"/>
                <w:kern w:val="2"/>
                <w14:ligatures w14:val="standardContextual"/>
              </w:rPr>
              <w:t>1375,-</w:t>
            </w:r>
          </w:p>
        </w:tc>
      </w:tr>
      <w:tr w:rsidR="002D0A12" w14:paraId="7F70844F"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71461934" w14:textId="77777777" w:rsidR="002D0A12" w:rsidRDefault="002D0A12">
            <w:pPr>
              <w:spacing w:line="256" w:lineRule="auto"/>
              <w:jc w:val="both"/>
              <w:rPr>
                <w:rFonts w:cstheme="minorHAnsi"/>
                <w:kern w:val="2"/>
                <w:highlight w:val="yellow"/>
                <w14:ligatures w14:val="standardContextual"/>
              </w:rPr>
            </w:pPr>
            <w:r>
              <w:rPr>
                <w:rFonts w:cstheme="minorHAnsi"/>
                <w:kern w:val="2"/>
                <w14:ligatures w14:val="standardContextual"/>
              </w:rPr>
              <w:t>28.</w:t>
            </w:r>
          </w:p>
        </w:tc>
        <w:tc>
          <w:tcPr>
            <w:tcW w:w="0" w:type="auto"/>
            <w:tcBorders>
              <w:top w:val="single" w:sz="4" w:space="0" w:color="auto"/>
              <w:left w:val="single" w:sz="4" w:space="0" w:color="auto"/>
              <w:bottom w:val="single" w:sz="4" w:space="0" w:color="auto"/>
              <w:right w:val="single" w:sz="4" w:space="0" w:color="auto"/>
            </w:tcBorders>
            <w:hideMark/>
          </w:tcPr>
          <w:p w14:paraId="2941D06F" w14:textId="77777777" w:rsidR="002D0A12" w:rsidRDefault="002D0A12">
            <w:pPr>
              <w:jc w:val="both"/>
              <w:rPr>
                <w:rFonts w:cstheme="minorHAnsi"/>
                <w:kern w:val="2"/>
                <w:highlight w:val="yellow"/>
                <w14:ligatures w14:val="standardContextual"/>
              </w:rPr>
            </w:pPr>
            <w:r>
              <w:rPr>
                <w:rFonts w:cstheme="minorHAnsi"/>
                <w:color w:val="000000" w:themeColor="text1"/>
                <w:kern w:val="2"/>
                <w14:ligatures w14:val="standardContextual"/>
              </w:rPr>
              <w:t xml:space="preserve">Šaty </w:t>
            </w:r>
          </w:p>
        </w:tc>
        <w:tc>
          <w:tcPr>
            <w:tcW w:w="0" w:type="auto"/>
            <w:tcBorders>
              <w:top w:val="single" w:sz="4" w:space="0" w:color="auto"/>
              <w:left w:val="single" w:sz="4" w:space="0" w:color="auto"/>
              <w:bottom w:val="single" w:sz="4" w:space="0" w:color="auto"/>
              <w:right w:val="single" w:sz="4" w:space="0" w:color="auto"/>
            </w:tcBorders>
            <w:hideMark/>
          </w:tcPr>
          <w:p w14:paraId="5CE60591" w14:textId="77777777" w:rsidR="002D0A12" w:rsidRDefault="002D0A12">
            <w:pPr>
              <w:jc w:val="both"/>
              <w:rPr>
                <w:rFonts w:cstheme="minorHAnsi"/>
                <w:kern w:val="2"/>
                <w:highlight w:val="green"/>
                <w14:ligatures w14:val="standardContextual"/>
              </w:rPr>
            </w:pPr>
            <w:r>
              <w:rPr>
                <w:rFonts w:cstheme="minorHAnsi"/>
                <w:kern w:val="2"/>
                <w14:ligatures w14:val="standardContextual"/>
              </w:rPr>
              <w:t>1050,-</w:t>
            </w:r>
          </w:p>
        </w:tc>
      </w:tr>
      <w:tr w:rsidR="002D0A12" w14:paraId="48EF7A03"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1A90B57A"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29.</w:t>
            </w:r>
          </w:p>
        </w:tc>
        <w:tc>
          <w:tcPr>
            <w:tcW w:w="0" w:type="auto"/>
            <w:tcBorders>
              <w:top w:val="single" w:sz="4" w:space="0" w:color="auto"/>
              <w:left w:val="single" w:sz="4" w:space="0" w:color="auto"/>
              <w:bottom w:val="single" w:sz="4" w:space="0" w:color="auto"/>
              <w:right w:val="single" w:sz="4" w:space="0" w:color="auto"/>
            </w:tcBorders>
            <w:hideMark/>
          </w:tcPr>
          <w:p w14:paraId="3C8EB6A7" w14:textId="77777777" w:rsidR="002D0A12" w:rsidRDefault="002D0A12">
            <w:pPr>
              <w:jc w:val="both"/>
              <w:rPr>
                <w:rFonts w:cstheme="minorHAnsi"/>
                <w:kern w:val="2"/>
                <w14:ligatures w14:val="standardContextual"/>
              </w:rPr>
            </w:pPr>
            <w:r>
              <w:rPr>
                <w:rFonts w:cstheme="minorHAnsi"/>
                <w:kern w:val="2"/>
                <w14:ligatures w14:val="standardContextual"/>
              </w:rPr>
              <w:t>Reflexní vesta</w:t>
            </w:r>
          </w:p>
        </w:tc>
        <w:tc>
          <w:tcPr>
            <w:tcW w:w="0" w:type="auto"/>
            <w:tcBorders>
              <w:top w:val="single" w:sz="4" w:space="0" w:color="auto"/>
              <w:left w:val="single" w:sz="4" w:space="0" w:color="auto"/>
              <w:bottom w:val="single" w:sz="4" w:space="0" w:color="auto"/>
              <w:right w:val="single" w:sz="4" w:space="0" w:color="auto"/>
            </w:tcBorders>
            <w:hideMark/>
          </w:tcPr>
          <w:p w14:paraId="4A01FA63" w14:textId="77777777" w:rsidR="002D0A12" w:rsidRDefault="002D0A12">
            <w:pPr>
              <w:jc w:val="both"/>
              <w:rPr>
                <w:rFonts w:cstheme="minorHAnsi"/>
                <w:kern w:val="2"/>
                <w14:ligatures w14:val="standardContextual"/>
              </w:rPr>
            </w:pPr>
            <w:r>
              <w:rPr>
                <w:rFonts w:cstheme="minorHAnsi"/>
                <w:kern w:val="2"/>
                <w14:ligatures w14:val="standardContextual"/>
              </w:rPr>
              <w:t>680,-</w:t>
            </w:r>
          </w:p>
        </w:tc>
      </w:tr>
      <w:tr w:rsidR="002D0A12" w14:paraId="487FAB80"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26289AF6" w14:textId="77777777" w:rsidR="002D0A12" w:rsidRPr="000A7402" w:rsidRDefault="002D0A12">
            <w:pPr>
              <w:spacing w:line="256" w:lineRule="auto"/>
              <w:jc w:val="both"/>
              <w:rPr>
                <w:rFonts w:cstheme="minorHAnsi"/>
                <w:kern w:val="2"/>
                <w14:ligatures w14:val="standardContextual"/>
              </w:rPr>
            </w:pPr>
            <w:r w:rsidRPr="000A7402">
              <w:rPr>
                <w:rFonts w:cstheme="minorHAnsi"/>
                <w:kern w:val="2"/>
                <w14:ligatures w14:val="standardContextual"/>
              </w:rPr>
              <w:t>30.</w:t>
            </w:r>
          </w:p>
        </w:tc>
        <w:tc>
          <w:tcPr>
            <w:tcW w:w="0" w:type="auto"/>
            <w:tcBorders>
              <w:top w:val="single" w:sz="4" w:space="0" w:color="auto"/>
              <w:left w:val="single" w:sz="4" w:space="0" w:color="auto"/>
              <w:bottom w:val="single" w:sz="4" w:space="0" w:color="auto"/>
              <w:right w:val="single" w:sz="4" w:space="0" w:color="auto"/>
            </w:tcBorders>
            <w:hideMark/>
          </w:tcPr>
          <w:p w14:paraId="7ECD88FC" w14:textId="77777777" w:rsidR="002D0A12" w:rsidRPr="000A7402" w:rsidRDefault="002D0A12">
            <w:pPr>
              <w:jc w:val="both"/>
              <w:rPr>
                <w:rFonts w:cstheme="minorHAnsi"/>
                <w:kern w:val="2"/>
                <w14:ligatures w14:val="standardContextual"/>
              </w:rPr>
            </w:pPr>
            <w:r w:rsidRPr="000A7402">
              <w:rPr>
                <w:rFonts w:cstheme="minorHAnsi"/>
                <w:kern w:val="2"/>
                <w14:ligatures w14:val="standardContextual"/>
              </w:rPr>
              <w:t xml:space="preserve">Taktická vesta </w:t>
            </w:r>
          </w:p>
        </w:tc>
        <w:tc>
          <w:tcPr>
            <w:tcW w:w="0" w:type="auto"/>
            <w:tcBorders>
              <w:top w:val="single" w:sz="4" w:space="0" w:color="auto"/>
              <w:left w:val="single" w:sz="4" w:space="0" w:color="auto"/>
              <w:bottom w:val="single" w:sz="4" w:space="0" w:color="auto"/>
              <w:right w:val="single" w:sz="4" w:space="0" w:color="auto"/>
            </w:tcBorders>
            <w:hideMark/>
          </w:tcPr>
          <w:p w14:paraId="2E0D1F8A" w14:textId="77777777" w:rsidR="002D0A12" w:rsidRPr="000A7402" w:rsidRDefault="002D0A12">
            <w:pPr>
              <w:jc w:val="both"/>
              <w:rPr>
                <w:rFonts w:cstheme="minorHAnsi"/>
                <w:kern w:val="2"/>
                <w14:ligatures w14:val="standardContextual"/>
              </w:rPr>
            </w:pPr>
            <w:r w:rsidRPr="000A7402">
              <w:rPr>
                <w:rFonts w:cstheme="minorHAnsi"/>
                <w:kern w:val="2"/>
                <w14:ligatures w14:val="standardContextual"/>
              </w:rPr>
              <w:t>Nedodávali jsme</w:t>
            </w:r>
          </w:p>
        </w:tc>
      </w:tr>
      <w:tr w:rsidR="002D0A12" w14:paraId="0F11DC02"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64E33A7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31.</w:t>
            </w:r>
          </w:p>
        </w:tc>
        <w:tc>
          <w:tcPr>
            <w:tcW w:w="0" w:type="auto"/>
            <w:tcBorders>
              <w:top w:val="single" w:sz="4" w:space="0" w:color="auto"/>
              <w:left w:val="single" w:sz="4" w:space="0" w:color="auto"/>
              <w:bottom w:val="single" w:sz="4" w:space="0" w:color="auto"/>
              <w:right w:val="single" w:sz="4" w:space="0" w:color="auto"/>
            </w:tcBorders>
            <w:hideMark/>
          </w:tcPr>
          <w:p w14:paraId="7C46054C" w14:textId="77777777" w:rsidR="002D0A12" w:rsidRDefault="002D0A12">
            <w:pPr>
              <w:jc w:val="both"/>
              <w:rPr>
                <w:rFonts w:cstheme="minorHAnsi"/>
                <w:kern w:val="2"/>
                <w14:ligatures w14:val="standardContextual"/>
              </w:rPr>
            </w:pPr>
            <w:r>
              <w:rPr>
                <w:rFonts w:cstheme="minorHAnsi"/>
                <w:kern w:val="2"/>
                <w14:ligatures w14:val="standardContextual"/>
              </w:rPr>
              <w:t>Taktická vesta reflexní</w:t>
            </w:r>
          </w:p>
        </w:tc>
        <w:tc>
          <w:tcPr>
            <w:tcW w:w="0" w:type="auto"/>
            <w:tcBorders>
              <w:top w:val="single" w:sz="4" w:space="0" w:color="auto"/>
              <w:left w:val="single" w:sz="4" w:space="0" w:color="auto"/>
              <w:bottom w:val="single" w:sz="4" w:space="0" w:color="auto"/>
              <w:right w:val="single" w:sz="4" w:space="0" w:color="auto"/>
            </w:tcBorders>
            <w:hideMark/>
          </w:tcPr>
          <w:p w14:paraId="2546254E" w14:textId="77777777" w:rsidR="002D0A12" w:rsidRDefault="002D0A12">
            <w:pPr>
              <w:jc w:val="both"/>
              <w:rPr>
                <w:rFonts w:cstheme="minorHAnsi"/>
                <w:kern w:val="2"/>
                <w14:ligatures w14:val="standardContextual"/>
              </w:rPr>
            </w:pPr>
            <w:r>
              <w:rPr>
                <w:rFonts w:cstheme="minorHAnsi"/>
                <w:kern w:val="2"/>
                <w14:ligatures w14:val="standardContextual"/>
              </w:rPr>
              <w:t>2795,-</w:t>
            </w:r>
          </w:p>
        </w:tc>
      </w:tr>
      <w:tr w:rsidR="002D0A12" w14:paraId="18D37FF0"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B31F4D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32.</w:t>
            </w:r>
          </w:p>
        </w:tc>
        <w:tc>
          <w:tcPr>
            <w:tcW w:w="0" w:type="auto"/>
            <w:tcBorders>
              <w:top w:val="single" w:sz="4" w:space="0" w:color="auto"/>
              <w:left w:val="single" w:sz="4" w:space="0" w:color="auto"/>
              <w:bottom w:val="single" w:sz="4" w:space="0" w:color="auto"/>
              <w:right w:val="single" w:sz="4" w:space="0" w:color="auto"/>
            </w:tcBorders>
            <w:hideMark/>
          </w:tcPr>
          <w:p w14:paraId="0689E9B2" w14:textId="77777777" w:rsidR="002D0A12" w:rsidRDefault="002D0A12">
            <w:pPr>
              <w:jc w:val="both"/>
              <w:rPr>
                <w:rFonts w:cstheme="minorHAnsi"/>
                <w:kern w:val="2"/>
                <w14:ligatures w14:val="standardContextual"/>
              </w:rPr>
            </w:pPr>
            <w:r>
              <w:rPr>
                <w:rFonts w:cstheme="minorHAnsi"/>
                <w:kern w:val="2"/>
                <w14:ligatures w14:val="standardContextual"/>
              </w:rPr>
              <w:t>Pláštěnka bunda</w:t>
            </w:r>
          </w:p>
        </w:tc>
        <w:tc>
          <w:tcPr>
            <w:tcW w:w="0" w:type="auto"/>
            <w:tcBorders>
              <w:top w:val="single" w:sz="4" w:space="0" w:color="auto"/>
              <w:left w:val="single" w:sz="4" w:space="0" w:color="auto"/>
              <w:bottom w:val="single" w:sz="4" w:space="0" w:color="auto"/>
              <w:right w:val="single" w:sz="4" w:space="0" w:color="auto"/>
            </w:tcBorders>
            <w:hideMark/>
          </w:tcPr>
          <w:p w14:paraId="73D6F720" w14:textId="77777777" w:rsidR="002D0A12" w:rsidRDefault="002D0A12">
            <w:pPr>
              <w:jc w:val="both"/>
              <w:rPr>
                <w:rFonts w:cstheme="minorHAnsi"/>
                <w:kern w:val="2"/>
                <w14:ligatures w14:val="standardContextual"/>
              </w:rPr>
            </w:pPr>
            <w:r>
              <w:rPr>
                <w:rFonts w:cstheme="minorHAnsi"/>
                <w:kern w:val="2"/>
                <w14:ligatures w14:val="standardContextual"/>
              </w:rPr>
              <w:t>2010,-</w:t>
            </w:r>
          </w:p>
        </w:tc>
      </w:tr>
      <w:tr w:rsidR="002D0A12" w14:paraId="46439808"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04DFD0AA"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33.</w:t>
            </w:r>
          </w:p>
        </w:tc>
        <w:tc>
          <w:tcPr>
            <w:tcW w:w="0" w:type="auto"/>
            <w:tcBorders>
              <w:top w:val="single" w:sz="4" w:space="0" w:color="auto"/>
              <w:left w:val="single" w:sz="4" w:space="0" w:color="auto"/>
              <w:bottom w:val="single" w:sz="4" w:space="0" w:color="auto"/>
              <w:right w:val="single" w:sz="4" w:space="0" w:color="auto"/>
            </w:tcBorders>
            <w:hideMark/>
          </w:tcPr>
          <w:p w14:paraId="1954BF42" w14:textId="77777777" w:rsidR="002D0A12" w:rsidRDefault="002D0A12">
            <w:pPr>
              <w:jc w:val="both"/>
              <w:rPr>
                <w:rFonts w:cstheme="minorHAnsi"/>
                <w:kern w:val="2"/>
                <w14:ligatures w14:val="standardContextual"/>
              </w:rPr>
            </w:pPr>
            <w:r>
              <w:rPr>
                <w:rFonts w:cstheme="minorHAnsi"/>
                <w:kern w:val="2"/>
                <w14:ligatures w14:val="standardContextual"/>
              </w:rPr>
              <w:t>Pláštěnka kalhoty</w:t>
            </w:r>
          </w:p>
        </w:tc>
        <w:tc>
          <w:tcPr>
            <w:tcW w:w="0" w:type="auto"/>
            <w:tcBorders>
              <w:top w:val="single" w:sz="4" w:space="0" w:color="auto"/>
              <w:left w:val="single" w:sz="4" w:space="0" w:color="auto"/>
              <w:bottom w:val="single" w:sz="4" w:space="0" w:color="auto"/>
              <w:right w:val="single" w:sz="4" w:space="0" w:color="auto"/>
            </w:tcBorders>
            <w:hideMark/>
          </w:tcPr>
          <w:p w14:paraId="633A14FA" w14:textId="77777777" w:rsidR="002D0A12" w:rsidRDefault="002D0A12">
            <w:pPr>
              <w:jc w:val="both"/>
              <w:rPr>
                <w:rFonts w:cstheme="minorHAnsi"/>
                <w:kern w:val="2"/>
                <w14:ligatures w14:val="standardContextual"/>
              </w:rPr>
            </w:pPr>
            <w:r>
              <w:rPr>
                <w:rFonts w:cstheme="minorHAnsi"/>
                <w:kern w:val="2"/>
                <w14:ligatures w14:val="standardContextual"/>
              </w:rPr>
              <w:t>1020,-</w:t>
            </w:r>
          </w:p>
        </w:tc>
      </w:tr>
      <w:tr w:rsidR="002D0A12" w14:paraId="1A36875A"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2A2C4340"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34.</w:t>
            </w:r>
          </w:p>
        </w:tc>
        <w:tc>
          <w:tcPr>
            <w:tcW w:w="0" w:type="auto"/>
            <w:tcBorders>
              <w:top w:val="single" w:sz="4" w:space="0" w:color="auto"/>
              <w:left w:val="single" w:sz="4" w:space="0" w:color="auto"/>
              <w:bottom w:val="single" w:sz="4" w:space="0" w:color="auto"/>
              <w:right w:val="single" w:sz="4" w:space="0" w:color="auto"/>
            </w:tcBorders>
            <w:hideMark/>
          </w:tcPr>
          <w:p w14:paraId="7F1CA7A4" w14:textId="77777777" w:rsidR="002D0A12" w:rsidRDefault="002D0A12">
            <w:pPr>
              <w:jc w:val="both"/>
              <w:rPr>
                <w:rFonts w:cstheme="minorHAnsi"/>
                <w:kern w:val="2"/>
                <w14:ligatures w14:val="standardContextual"/>
              </w:rPr>
            </w:pPr>
            <w:r>
              <w:rPr>
                <w:rFonts w:cstheme="minorHAnsi"/>
                <w:kern w:val="2"/>
                <w14:ligatures w14:val="standardContextual"/>
              </w:rPr>
              <w:t>Boty zimní černé kotníkové</w:t>
            </w:r>
          </w:p>
        </w:tc>
        <w:tc>
          <w:tcPr>
            <w:tcW w:w="0" w:type="auto"/>
            <w:tcBorders>
              <w:top w:val="single" w:sz="4" w:space="0" w:color="auto"/>
              <w:left w:val="single" w:sz="4" w:space="0" w:color="auto"/>
              <w:bottom w:val="single" w:sz="4" w:space="0" w:color="auto"/>
              <w:right w:val="single" w:sz="4" w:space="0" w:color="auto"/>
            </w:tcBorders>
            <w:hideMark/>
          </w:tcPr>
          <w:p w14:paraId="09584407" w14:textId="77777777" w:rsidR="002D0A12" w:rsidRDefault="002D0A12">
            <w:pPr>
              <w:jc w:val="both"/>
              <w:rPr>
                <w:rFonts w:cstheme="minorHAnsi"/>
                <w:kern w:val="2"/>
                <w14:ligatures w14:val="standardContextual"/>
              </w:rPr>
            </w:pPr>
            <w:r>
              <w:rPr>
                <w:rFonts w:cstheme="minorHAnsi"/>
                <w:kern w:val="2"/>
                <w14:ligatures w14:val="standardContextual"/>
              </w:rPr>
              <w:t>1950,-</w:t>
            </w:r>
          </w:p>
        </w:tc>
      </w:tr>
      <w:tr w:rsidR="002D0A12" w14:paraId="18B016FC"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8F3541F"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35.</w:t>
            </w:r>
          </w:p>
        </w:tc>
        <w:tc>
          <w:tcPr>
            <w:tcW w:w="0" w:type="auto"/>
            <w:tcBorders>
              <w:top w:val="single" w:sz="4" w:space="0" w:color="auto"/>
              <w:left w:val="single" w:sz="4" w:space="0" w:color="auto"/>
              <w:bottom w:val="single" w:sz="4" w:space="0" w:color="auto"/>
              <w:right w:val="single" w:sz="4" w:space="0" w:color="auto"/>
            </w:tcBorders>
            <w:hideMark/>
          </w:tcPr>
          <w:p w14:paraId="69EF0D97" w14:textId="77777777" w:rsidR="002D0A12" w:rsidRDefault="002D0A12">
            <w:pPr>
              <w:jc w:val="both"/>
              <w:rPr>
                <w:rFonts w:cstheme="minorHAnsi"/>
                <w:kern w:val="2"/>
                <w14:ligatures w14:val="standardContextual"/>
              </w:rPr>
            </w:pPr>
            <w:r>
              <w:rPr>
                <w:rFonts w:cstheme="minorHAnsi"/>
                <w:kern w:val="2"/>
                <w14:ligatures w14:val="standardContextual"/>
              </w:rPr>
              <w:t>Boty zimní černé vysoké</w:t>
            </w:r>
          </w:p>
        </w:tc>
        <w:tc>
          <w:tcPr>
            <w:tcW w:w="0" w:type="auto"/>
            <w:tcBorders>
              <w:top w:val="single" w:sz="4" w:space="0" w:color="auto"/>
              <w:left w:val="single" w:sz="4" w:space="0" w:color="auto"/>
              <w:bottom w:val="single" w:sz="4" w:space="0" w:color="auto"/>
              <w:right w:val="single" w:sz="4" w:space="0" w:color="auto"/>
            </w:tcBorders>
            <w:hideMark/>
          </w:tcPr>
          <w:p w14:paraId="12E93C04" w14:textId="77777777" w:rsidR="002D0A12" w:rsidRDefault="002D0A12">
            <w:pPr>
              <w:jc w:val="both"/>
              <w:rPr>
                <w:rFonts w:cstheme="minorHAnsi"/>
                <w:kern w:val="2"/>
                <w14:ligatures w14:val="standardContextual"/>
              </w:rPr>
            </w:pPr>
            <w:r>
              <w:rPr>
                <w:rFonts w:cstheme="minorHAnsi"/>
                <w:kern w:val="2"/>
                <w14:ligatures w14:val="standardContextual"/>
              </w:rPr>
              <w:t>2895</w:t>
            </w:r>
          </w:p>
        </w:tc>
      </w:tr>
      <w:tr w:rsidR="002D0A12" w14:paraId="5A8A8B68"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366E777F"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36.</w:t>
            </w:r>
          </w:p>
        </w:tc>
        <w:tc>
          <w:tcPr>
            <w:tcW w:w="0" w:type="auto"/>
            <w:tcBorders>
              <w:top w:val="single" w:sz="4" w:space="0" w:color="auto"/>
              <w:left w:val="single" w:sz="4" w:space="0" w:color="auto"/>
              <w:bottom w:val="single" w:sz="4" w:space="0" w:color="auto"/>
              <w:right w:val="single" w:sz="4" w:space="0" w:color="auto"/>
            </w:tcBorders>
            <w:hideMark/>
          </w:tcPr>
          <w:p w14:paraId="46EB1495" w14:textId="77777777" w:rsidR="002D0A12" w:rsidRDefault="002D0A12">
            <w:pPr>
              <w:jc w:val="both"/>
              <w:rPr>
                <w:rFonts w:cstheme="minorHAnsi"/>
                <w:kern w:val="2"/>
                <w14:ligatures w14:val="standardContextual"/>
              </w:rPr>
            </w:pPr>
            <w:r>
              <w:rPr>
                <w:rFonts w:cstheme="minorHAnsi"/>
                <w:kern w:val="2"/>
                <w14:ligatures w14:val="standardContextual"/>
              </w:rPr>
              <w:t>Polobotky černé</w:t>
            </w:r>
          </w:p>
        </w:tc>
        <w:tc>
          <w:tcPr>
            <w:tcW w:w="0" w:type="auto"/>
            <w:tcBorders>
              <w:top w:val="single" w:sz="4" w:space="0" w:color="auto"/>
              <w:left w:val="single" w:sz="4" w:space="0" w:color="auto"/>
              <w:bottom w:val="single" w:sz="4" w:space="0" w:color="auto"/>
              <w:right w:val="single" w:sz="4" w:space="0" w:color="auto"/>
            </w:tcBorders>
            <w:hideMark/>
          </w:tcPr>
          <w:p w14:paraId="438182FA" w14:textId="77777777" w:rsidR="002D0A12" w:rsidRDefault="002D0A12">
            <w:pPr>
              <w:jc w:val="both"/>
              <w:rPr>
                <w:rFonts w:cstheme="minorHAnsi"/>
                <w:kern w:val="2"/>
                <w14:ligatures w14:val="standardContextual"/>
              </w:rPr>
            </w:pPr>
            <w:r>
              <w:rPr>
                <w:rFonts w:cstheme="minorHAnsi"/>
                <w:kern w:val="2"/>
                <w14:ligatures w14:val="standardContextual"/>
              </w:rPr>
              <w:t>1150,-</w:t>
            </w:r>
          </w:p>
        </w:tc>
      </w:tr>
      <w:tr w:rsidR="002D0A12" w14:paraId="0D21EB5D"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101305C7"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37.</w:t>
            </w:r>
          </w:p>
        </w:tc>
        <w:tc>
          <w:tcPr>
            <w:tcW w:w="0" w:type="auto"/>
            <w:tcBorders>
              <w:top w:val="single" w:sz="4" w:space="0" w:color="auto"/>
              <w:left w:val="single" w:sz="4" w:space="0" w:color="auto"/>
              <w:bottom w:val="single" w:sz="4" w:space="0" w:color="auto"/>
              <w:right w:val="single" w:sz="4" w:space="0" w:color="auto"/>
            </w:tcBorders>
            <w:hideMark/>
          </w:tcPr>
          <w:p w14:paraId="44D15379" w14:textId="77777777" w:rsidR="002D0A12" w:rsidRDefault="002D0A12">
            <w:pPr>
              <w:jc w:val="both"/>
              <w:rPr>
                <w:rFonts w:cstheme="minorHAnsi"/>
                <w:kern w:val="2"/>
                <w14:ligatures w14:val="standardContextual"/>
              </w:rPr>
            </w:pPr>
            <w:r>
              <w:rPr>
                <w:rFonts w:cstheme="minorHAnsi"/>
                <w:kern w:val="2"/>
                <w14:ligatures w14:val="standardContextual"/>
              </w:rPr>
              <w:t>Polobotky černé perforované</w:t>
            </w:r>
          </w:p>
        </w:tc>
        <w:tc>
          <w:tcPr>
            <w:tcW w:w="0" w:type="auto"/>
            <w:tcBorders>
              <w:top w:val="single" w:sz="4" w:space="0" w:color="auto"/>
              <w:left w:val="single" w:sz="4" w:space="0" w:color="auto"/>
              <w:bottom w:val="single" w:sz="4" w:space="0" w:color="auto"/>
              <w:right w:val="single" w:sz="4" w:space="0" w:color="auto"/>
            </w:tcBorders>
            <w:hideMark/>
          </w:tcPr>
          <w:p w14:paraId="2D7C1AEE" w14:textId="77777777" w:rsidR="002D0A12" w:rsidRDefault="002D0A12">
            <w:pPr>
              <w:jc w:val="both"/>
              <w:rPr>
                <w:rFonts w:cstheme="minorHAnsi"/>
                <w:kern w:val="2"/>
                <w14:ligatures w14:val="standardContextual"/>
              </w:rPr>
            </w:pPr>
            <w:r>
              <w:rPr>
                <w:rFonts w:cstheme="minorHAnsi"/>
                <w:kern w:val="2"/>
                <w14:ligatures w14:val="standardContextual"/>
              </w:rPr>
              <w:t>1150,-</w:t>
            </w:r>
          </w:p>
        </w:tc>
      </w:tr>
      <w:tr w:rsidR="002D0A12" w14:paraId="638C8AB0"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694F0C86"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 xml:space="preserve">38. </w:t>
            </w:r>
          </w:p>
        </w:tc>
        <w:tc>
          <w:tcPr>
            <w:tcW w:w="0" w:type="auto"/>
            <w:tcBorders>
              <w:top w:val="single" w:sz="4" w:space="0" w:color="auto"/>
              <w:left w:val="single" w:sz="4" w:space="0" w:color="auto"/>
              <w:bottom w:val="single" w:sz="4" w:space="0" w:color="auto"/>
              <w:right w:val="single" w:sz="4" w:space="0" w:color="auto"/>
            </w:tcBorders>
            <w:hideMark/>
          </w:tcPr>
          <w:p w14:paraId="18A0644C" w14:textId="77777777" w:rsidR="002D0A12" w:rsidRDefault="002D0A12">
            <w:pPr>
              <w:jc w:val="both"/>
              <w:rPr>
                <w:rFonts w:cstheme="minorHAnsi"/>
                <w:kern w:val="2"/>
                <w14:ligatures w14:val="standardContextual"/>
              </w:rPr>
            </w:pPr>
            <w:r>
              <w:rPr>
                <w:rFonts w:cstheme="minorHAnsi"/>
                <w:kern w:val="2"/>
                <w14:ligatures w14:val="standardContextual"/>
              </w:rPr>
              <w:t>Lodičky</w:t>
            </w:r>
          </w:p>
        </w:tc>
        <w:tc>
          <w:tcPr>
            <w:tcW w:w="0" w:type="auto"/>
            <w:tcBorders>
              <w:top w:val="single" w:sz="4" w:space="0" w:color="auto"/>
              <w:left w:val="single" w:sz="4" w:space="0" w:color="auto"/>
              <w:bottom w:val="single" w:sz="4" w:space="0" w:color="auto"/>
              <w:right w:val="single" w:sz="4" w:space="0" w:color="auto"/>
            </w:tcBorders>
            <w:hideMark/>
          </w:tcPr>
          <w:p w14:paraId="5C347580" w14:textId="77777777" w:rsidR="002D0A12" w:rsidRDefault="002D0A12">
            <w:pPr>
              <w:jc w:val="both"/>
              <w:rPr>
                <w:rFonts w:cstheme="minorHAnsi"/>
                <w:kern w:val="2"/>
                <w14:ligatures w14:val="standardContextual"/>
              </w:rPr>
            </w:pPr>
            <w:r>
              <w:rPr>
                <w:rFonts w:cstheme="minorHAnsi"/>
                <w:kern w:val="2"/>
                <w14:ligatures w14:val="standardContextual"/>
              </w:rPr>
              <w:t>615,-</w:t>
            </w:r>
          </w:p>
        </w:tc>
      </w:tr>
      <w:tr w:rsidR="002D0A12" w14:paraId="6701945D"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21B15DF4"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39.</w:t>
            </w:r>
          </w:p>
        </w:tc>
        <w:tc>
          <w:tcPr>
            <w:tcW w:w="0" w:type="auto"/>
            <w:tcBorders>
              <w:top w:val="single" w:sz="4" w:space="0" w:color="auto"/>
              <w:left w:val="single" w:sz="4" w:space="0" w:color="auto"/>
              <w:bottom w:val="single" w:sz="4" w:space="0" w:color="auto"/>
              <w:right w:val="single" w:sz="4" w:space="0" w:color="auto"/>
            </w:tcBorders>
            <w:hideMark/>
          </w:tcPr>
          <w:p w14:paraId="2C6E0F37" w14:textId="77777777" w:rsidR="002D0A12" w:rsidRDefault="002D0A12">
            <w:pPr>
              <w:jc w:val="both"/>
              <w:rPr>
                <w:rFonts w:cstheme="minorHAnsi"/>
                <w:kern w:val="2"/>
                <w14:ligatures w14:val="standardContextual"/>
              </w:rPr>
            </w:pPr>
            <w:r>
              <w:rPr>
                <w:rFonts w:cstheme="minorHAnsi"/>
                <w:kern w:val="2"/>
                <w14:ligatures w14:val="standardContextual"/>
              </w:rPr>
              <w:t>Vázanka černá</w:t>
            </w:r>
          </w:p>
        </w:tc>
        <w:tc>
          <w:tcPr>
            <w:tcW w:w="0" w:type="auto"/>
            <w:tcBorders>
              <w:top w:val="single" w:sz="4" w:space="0" w:color="auto"/>
              <w:left w:val="single" w:sz="4" w:space="0" w:color="auto"/>
              <w:bottom w:val="single" w:sz="4" w:space="0" w:color="auto"/>
              <w:right w:val="single" w:sz="4" w:space="0" w:color="auto"/>
            </w:tcBorders>
            <w:hideMark/>
          </w:tcPr>
          <w:p w14:paraId="154A85F4" w14:textId="77777777" w:rsidR="002D0A12" w:rsidRDefault="002D0A12">
            <w:pPr>
              <w:jc w:val="both"/>
              <w:rPr>
                <w:rFonts w:cstheme="minorHAnsi"/>
                <w:kern w:val="2"/>
                <w14:ligatures w14:val="standardContextual"/>
              </w:rPr>
            </w:pPr>
            <w:r>
              <w:rPr>
                <w:rFonts w:cstheme="minorHAnsi"/>
                <w:kern w:val="2"/>
                <w14:ligatures w14:val="standardContextual"/>
              </w:rPr>
              <w:t>295,-</w:t>
            </w:r>
          </w:p>
        </w:tc>
      </w:tr>
      <w:tr w:rsidR="002D0A12" w14:paraId="1C15B481"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42A5B2DD"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40.</w:t>
            </w:r>
          </w:p>
        </w:tc>
        <w:tc>
          <w:tcPr>
            <w:tcW w:w="0" w:type="auto"/>
            <w:tcBorders>
              <w:top w:val="single" w:sz="4" w:space="0" w:color="auto"/>
              <w:left w:val="single" w:sz="4" w:space="0" w:color="auto"/>
              <w:bottom w:val="single" w:sz="4" w:space="0" w:color="auto"/>
              <w:right w:val="single" w:sz="4" w:space="0" w:color="auto"/>
            </w:tcBorders>
            <w:hideMark/>
          </w:tcPr>
          <w:p w14:paraId="69CBA485" w14:textId="77777777" w:rsidR="002D0A12" w:rsidRDefault="002D0A12">
            <w:pPr>
              <w:jc w:val="both"/>
              <w:rPr>
                <w:rFonts w:cstheme="minorHAnsi"/>
                <w:kern w:val="2"/>
                <w14:ligatures w14:val="standardContextual"/>
              </w:rPr>
            </w:pPr>
            <w:r>
              <w:rPr>
                <w:rFonts w:cstheme="minorHAnsi"/>
                <w:kern w:val="2"/>
                <w14:ligatures w14:val="standardContextual"/>
              </w:rPr>
              <w:t>Spona k vázance stříbrná, zlatá</w:t>
            </w:r>
          </w:p>
        </w:tc>
        <w:tc>
          <w:tcPr>
            <w:tcW w:w="0" w:type="auto"/>
            <w:tcBorders>
              <w:top w:val="single" w:sz="4" w:space="0" w:color="auto"/>
              <w:left w:val="single" w:sz="4" w:space="0" w:color="auto"/>
              <w:bottom w:val="single" w:sz="4" w:space="0" w:color="auto"/>
              <w:right w:val="single" w:sz="4" w:space="0" w:color="auto"/>
            </w:tcBorders>
            <w:hideMark/>
          </w:tcPr>
          <w:p w14:paraId="44737329" w14:textId="77777777" w:rsidR="002D0A12" w:rsidRDefault="002D0A12">
            <w:pPr>
              <w:jc w:val="both"/>
              <w:rPr>
                <w:rFonts w:cstheme="minorHAnsi"/>
                <w:kern w:val="2"/>
                <w14:ligatures w14:val="standardContextual"/>
              </w:rPr>
            </w:pPr>
            <w:r>
              <w:rPr>
                <w:rFonts w:cstheme="minorHAnsi"/>
                <w:kern w:val="2"/>
                <w14:ligatures w14:val="standardContextual"/>
              </w:rPr>
              <w:t>155,-</w:t>
            </w:r>
          </w:p>
        </w:tc>
      </w:tr>
      <w:tr w:rsidR="002D0A12" w14:paraId="11A7E251"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07BA6CB8"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41.</w:t>
            </w:r>
          </w:p>
        </w:tc>
        <w:tc>
          <w:tcPr>
            <w:tcW w:w="0" w:type="auto"/>
            <w:tcBorders>
              <w:top w:val="single" w:sz="4" w:space="0" w:color="auto"/>
              <w:left w:val="single" w:sz="4" w:space="0" w:color="auto"/>
              <w:bottom w:val="single" w:sz="4" w:space="0" w:color="auto"/>
              <w:right w:val="single" w:sz="4" w:space="0" w:color="auto"/>
            </w:tcBorders>
            <w:hideMark/>
          </w:tcPr>
          <w:p w14:paraId="15E976A2" w14:textId="77777777" w:rsidR="002D0A12" w:rsidRDefault="002D0A12">
            <w:pPr>
              <w:jc w:val="both"/>
              <w:rPr>
                <w:rFonts w:cstheme="minorHAnsi"/>
                <w:kern w:val="2"/>
                <w14:ligatures w14:val="standardContextual"/>
              </w:rPr>
            </w:pPr>
            <w:r>
              <w:rPr>
                <w:rFonts w:cstheme="minorHAnsi"/>
                <w:kern w:val="2"/>
                <w14:ligatures w14:val="standardContextual"/>
              </w:rPr>
              <w:t>Funkční označení na suchý zip na rukáv</w:t>
            </w:r>
          </w:p>
        </w:tc>
        <w:tc>
          <w:tcPr>
            <w:tcW w:w="0" w:type="auto"/>
            <w:tcBorders>
              <w:top w:val="single" w:sz="4" w:space="0" w:color="auto"/>
              <w:left w:val="single" w:sz="4" w:space="0" w:color="auto"/>
              <w:bottom w:val="single" w:sz="4" w:space="0" w:color="auto"/>
              <w:right w:val="single" w:sz="4" w:space="0" w:color="auto"/>
            </w:tcBorders>
            <w:hideMark/>
          </w:tcPr>
          <w:p w14:paraId="3878E9A3" w14:textId="77777777" w:rsidR="002D0A12" w:rsidRDefault="002D0A12">
            <w:pPr>
              <w:jc w:val="both"/>
              <w:rPr>
                <w:rFonts w:cstheme="minorHAnsi"/>
                <w:kern w:val="2"/>
                <w14:ligatures w14:val="standardContextual"/>
              </w:rPr>
            </w:pPr>
            <w:r>
              <w:rPr>
                <w:rFonts w:cstheme="minorHAnsi"/>
                <w:kern w:val="2"/>
                <w14:ligatures w14:val="standardContextual"/>
              </w:rPr>
              <w:t>85,-</w:t>
            </w:r>
          </w:p>
        </w:tc>
      </w:tr>
      <w:tr w:rsidR="002D0A12" w14:paraId="157B2A08"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70A1F791"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42.</w:t>
            </w:r>
          </w:p>
        </w:tc>
        <w:tc>
          <w:tcPr>
            <w:tcW w:w="0" w:type="auto"/>
            <w:tcBorders>
              <w:top w:val="single" w:sz="4" w:space="0" w:color="auto"/>
              <w:left w:val="single" w:sz="4" w:space="0" w:color="auto"/>
              <w:bottom w:val="single" w:sz="4" w:space="0" w:color="auto"/>
              <w:right w:val="single" w:sz="4" w:space="0" w:color="auto"/>
            </w:tcBorders>
            <w:hideMark/>
          </w:tcPr>
          <w:p w14:paraId="10A37415" w14:textId="77777777" w:rsidR="002D0A12" w:rsidRDefault="002D0A12">
            <w:pPr>
              <w:jc w:val="both"/>
              <w:rPr>
                <w:rFonts w:cstheme="minorHAnsi"/>
                <w:kern w:val="2"/>
                <w14:ligatures w14:val="standardContextual"/>
              </w:rPr>
            </w:pPr>
            <w:r>
              <w:rPr>
                <w:rFonts w:cstheme="minorHAnsi"/>
                <w:kern w:val="2"/>
                <w14:ligatures w14:val="standardContextual"/>
              </w:rPr>
              <w:t>Funkční označení na límec košile (mosaz) 2x</w:t>
            </w:r>
          </w:p>
        </w:tc>
        <w:tc>
          <w:tcPr>
            <w:tcW w:w="0" w:type="auto"/>
            <w:tcBorders>
              <w:top w:val="single" w:sz="4" w:space="0" w:color="auto"/>
              <w:left w:val="single" w:sz="4" w:space="0" w:color="auto"/>
              <w:bottom w:val="single" w:sz="4" w:space="0" w:color="auto"/>
              <w:right w:val="single" w:sz="4" w:space="0" w:color="auto"/>
            </w:tcBorders>
            <w:hideMark/>
          </w:tcPr>
          <w:p w14:paraId="69A90D96" w14:textId="77777777" w:rsidR="002D0A12" w:rsidRDefault="002D0A12">
            <w:pPr>
              <w:jc w:val="both"/>
              <w:rPr>
                <w:rFonts w:cstheme="minorHAnsi"/>
                <w:kern w:val="2"/>
                <w14:ligatures w14:val="standardContextual"/>
              </w:rPr>
            </w:pPr>
            <w:r>
              <w:rPr>
                <w:rFonts w:cstheme="minorHAnsi"/>
                <w:kern w:val="2"/>
                <w14:ligatures w14:val="standardContextual"/>
              </w:rPr>
              <w:t>85,-</w:t>
            </w:r>
          </w:p>
        </w:tc>
      </w:tr>
      <w:tr w:rsidR="002D0A12" w14:paraId="63E99A6A"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1083605"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43.</w:t>
            </w:r>
          </w:p>
        </w:tc>
        <w:tc>
          <w:tcPr>
            <w:tcW w:w="0" w:type="auto"/>
            <w:tcBorders>
              <w:top w:val="single" w:sz="4" w:space="0" w:color="auto"/>
              <w:left w:val="single" w:sz="4" w:space="0" w:color="auto"/>
              <w:bottom w:val="single" w:sz="4" w:space="0" w:color="auto"/>
              <w:right w:val="single" w:sz="4" w:space="0" w:color="auto"/>
            </w:tcBorders>
            <w:hideMark/>
          </w:tcPr>
          <w:p w14:paraId="230D31BD" w14:textId="77777777" w:rsidR="002D0A12" w:rsidRDefault="002D0A12">
            <w:pPr>
              <w:jc w:val="both"/>
              <w:rPr>
                <w:rFonts w:cstheme="minorHAnsi"/>
                <w:kern w:val="2"/>
                <w14:ligatures w14:val="standardContextual"/>
              </w:rPr>
            </w:pPr>
            <w:r>
              <w:rPr>
                <w:rFonts w:cstheme="minorHAnsi"/>
                <w:kern w:val="2"/>
                <w14:ligatures w14:val="standardContextual"/>
              </w:rPr>
              <w:t>Funkční označení na límec košile (nikl) 2x</w:t>
            </w:r>
          </w:p>
        </w:tc>
        <w:tc>
          <w:tcPr>
            <w:tcW w:w="0" w:type="auto"/>
            <w:tcBorders>
              <w:top w:val="single" w:sz="4" w:space="0" w:color="auto"/>
              <w:left w:val="single" w:sz="4" w:space="0" w:color="auto"/>
              <w:bottom w:val="single" w:sz="4" w:space="0" w:color="auto"/>
              <w:right w:val="single" w:sz="4" w:space="0" w:color="auto"/>
            </w:tcBorders>
            <w:hideMark/>
          </w:tcPr>
          <w:p w14:paraId="4C39E3EB" w14:textId="77777777" w:rsidR="002D0A12" w:rsidRDefault="002D0A12">
            <w:pPr>
              <w:jc w:val="both"/>
              <w:rPr>
                <w:rFonts w:cstheme="minorHAnsi"/>
                <w:kern w:val="2"/>
                <w14:ligatures w14:val="standardContextual"/>
              </w:rPr>
            </w:pPr>
            <w:r>
              <w:rPr>
                <w:rFonts w:cstheme="minorHAnsi"/>
                <w:kern w:val="2"/>
                <w14:ligatures w14:val="standardContextual"/>
              </w:rPr>
              <w:t>82,-</w:t>
            </w:r>
          </w:p>
        </w:tc>
      </w:tr>
      <w:tr w:rsidR="002D0A12" w14:paraId="2436AB74"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13D5D1DE"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44.</w:t>
            </w:r>
          </w:p>
        </w:tc>
        <w:tc>
          <w:tcPr>
            <w:tcW w:w="0" w:type="auto"/>
            <w:tcBorders>
              <w:top w:val="single" w:sz="4" w:space="0" w:color="auto"/>
              <w:left w:val="single" w:sz="4" w:space="0" w:color="auto"/>
              <w:bottom w:val="single" w:sz="4" w:space="0" w:color="auto"/>
              <w:right w:val="single" w:sz="4" w:space="0" w:color="auto"/>
            </w:tcBorders>
            <w:hideMark/>
          </w:tcPr>
          <w:p w14:paraId="0CE0E0B5" w14:textId="77777777" w:rsidR="002D0A12" w:rsidRDefault="002D0A12">
            <w:pPr>
              <w:jc w:val="both"/>
              <w:rPr>
                <w:rFonts w:cstheme="minorHAnsi"/>
                <w:kern w:val="2"/>
                <w14:ligatures w14:val="standardContextual"/>
              </w:rPr>
            </w:pPr>
            <w:r>
              <w:rPr>
                <w:rFonts w:cstheme="minorHAnsi"/>
                <w:kern w:val="2"/>
                <w14:ligatures w14:val="standardContextual"/>
              </w:rPr>
              <w:t>Odznak s tabulkou se služebním číslem</w:t>
            </w:r>
          </w:p>
        </w:tc>
        <w:tc>
          <w:tcPr>
            <w:tcW w:w="0" w:type="auto"/>
            <w:tcBorders>
              <w:top w:val="single" w:sz="4" w:space="0" w:color="auto"/>
              <w:left w:val="single" w:sz="4" w:space="0" w:color="auto"/>
              <w:bottom w:val="single" w:sz="4" w:space="0" w:color="auto"/>
              <w:right w:val="single" w:sz="4" w:space="0" w:color="auto"/>
            </w:tcBorders>
            <w:hideMark/>
          </w:tcPr>
          <w:p w14:paraId="2A1935EE" w14:textId="77777777" w:rsidR="002D0A12" w:rsidRDefault="002D0A12">
            <w:pPr>
              <w:jc w:val="both"/>
              <w:rPr>
                <w:rFonts w:cstheme="minorHAnsi"/>
                <w:kern w:val="2"/>
                <w14:ligatures w14:val="standardContextual"/>
              </w:rPr>
            </w:pPr>
            <w:r>
              <w:rPr>
                <w:rFonts w:cstheme="minorHAnsi"/>
                <w:kern w:val="2"/>
                <w14:ligatures w14:val="standardContextual"/>
              </w:rPr>
              <w:t>290,-</w:t>
            </w:r>
          </w:p>
        </w:tc>
      </w:tr>
      <w:tr w:rsidR="002D0A12" w14:paraId="53CB1F42"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605C3943"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45.</w:t>
            </w:r>
          </w:p>
        </w:tc>
        <w:tc>
          <w:tcPr>
            <w:tcW w:w="0" w:type="auto"/>
            <w:tcBorders>
              <w:top w:val="single" w:sz="4" w:space="0" w:color="auto"/>
              <w:left w:val="single" w:sz="4" w:space="0" w:color="auto"/>
              <w:bottom w:val="single" w:sz="4" w:space="0" w:color="auto"/>
              <w:right w:val="single" w:sz="4" w:space="0" w:color="auto"/>
            </w:tcBorders>
            <w:hideMark/>
          </w:tcPr>
          <w:p w14:paraId="4D0D9B0D" w14:textId="77777777" w:rsidR="002D0A12" w:rsidRDefault="002D0A12">
            <w:pPr>
              <w:jc w:val="both"/>
              <w:rPr>
                <w:rFonts w:cstheme="minorHAnsi"/>
                <w:kern w:val="2"/>
                <w14:ligatures w14:val="standardContextual"/>
              </w:rPr>
            </w:pPr>
            <w:r>
              <w:rPr>
                <w:rFonts w:cstheme="minorHAnsi"/>
                <w:kern w:val="2"/>
                <w14:ligatures w14:val="standardContextual"/>
              </w:rPr>
              <w:t>Odznak bez služebního čísla</w:t>
            </w:r>
          </w:p>
        </w:tc>
        <w:tc>
          <w:tcPr>
            <w:tcW w:w="0" w:type="auto"/>
            <w:tcBorders>
              <w:top w:val="single" w:sz="4" w:space="0" w:color="auto"/>
              <w:left w:val="single" w:sz="4" w:space="0" w:color="auto"/>
              <w:bottom w:val="single" w:sz="4" w:space="0" w:color="auto"/>
              <w:right w:val="single" w:sz="4" w:space="0" w:color="auto"/>
            </w:tcBorders>
            <w:hideMark/>
          </w:tcPr>
          <w:p w14:paraId="1E022827" w14:textId="77777777" w:rsidR="002D0A12" w:rsidRDefault="002D0A12">
            <w:pPr>
              <w:jc w:val="both"/>
              <w:rPr>
                <w:rFonts w:cstheme="minorHAnsi"/>
                <w:kern w:val="2"/>
                <w14:ligatures w14:val="standardContextual"/>
              </w:rPr>
            </w:pPr>
            <w:r>
              <w:rPr>
                <w:rFonts w:cstheme="minorHAnsi"/>
                <w:kern w:val="2"/>
                <w14:ligatures w14:val="standardContextual"/>
              </w:rPr>
              <w:t>265,-</w:t>
            </w:r>
          </w:p>
        </w:tc>
      </w:tr>
      <w:tr w:rsidR="002D0A12" w14:paraId="0089219A"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27AFE9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46.</w:t>
            </w:r>
          </w:p>
        </w:tc>
        <w:tc>
          <w:tcPr>
            <w:tcW w:w="0" w:type="auto"/>
            <w:tcBorders>
              <w:top w:val="single" w:sz="4" w:space="0" w:color="auto"/>
              <w:left w:val="single" w:sz="4" w:space="0" w:color="auto"/>
              <w:bottom w:val="single" w:sz="4" w:space="0" w:color="auto"/>
              <w:right w:val="single" w:sz="4" w:space="0" w:color="auto"/>
            </w:tcBorders>
            <w:hideMark/>
          </w:tcPr>
          <w:p w14:paraId="3384E77A" w14:textId="77777777" w:rsidR="002D0A12" w:rsidRDefault="002D0A12">
            <w:pPr>
              <w:jc w:val="both"/>
              <w:rPr>
                <w:rFonts w:cstheme="minorHAnsi"/>
                <w:kern w:val="2"/>
                <w14:ligatures w14:val="standardContextual"/>
              </w:rPr>
            </w:pPr>
            <w:r>
              <w:rPr>
                <w:rFonts w:cstheme="minorHAnsi"/>
                <w:kern w:val="2"/>
                <w14:ligatures w14:val="standardContextual"/>
              </w:rPr>
              <w:t>Odznak čepicový</w:t>
            </w:r>
          </w:p>
        </w:tc>
        <w:tc>
          <w:tcPr>
            <w:tcW w:w="0" w:type="auto"/>
            <w:tcBorders>
              <w:top w:val="single" w:sz="4" w:space="0" w:color="auto"/>
              <w:left w:val="single" w:sz="4" w:space="0" w:color="auto"/>
              <w:bottom w:val="single" w:sz="4" w:space="0" w:color="auto"/>
              <w:right w:val="single" w:sz="4" w:space="0" w:color="auto"/>
            </w:tcBorders>
            <w:hideMark/>
          </w:tcPr>
          <w:p w14:paraId="0CB11541" w14:textId="77777777" w:rsidR="002D0A12" w:rsidRDefault="002D0A12">
            <w:pPr>
              <w:jc w:val="both"/>
              <w:rPr>
                <w:rFonts w:cstheme="minorHAnsi"/>
                <w:kern w:val="2"/>
                <w14:ligatures w14:val="standardContextual"/>
              </w:rPr>
            </w:pPr>
            <w:r>
              <w:rPr>
                <w:rFonts w:cstheme="minorHAnsi"/>
                <w:kern w:val="2"/>
                <w14:ligatures w14:val="standardContextual"/>
              </w:rPr>
              <w:t>170,-</w:t>
            </w:r>
          </w:p>
        </w:tc>
      </w:tr>
      <w:tr w:rsidR="002D0A12" w14:paraId="0AAAB602"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27DAD34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47.</w:t>
            </w:r>
          </w:p>
        </w:tc>
        <w:tc>
          <w:tcPr>
            <w:tcW w:w="0" w:type="auto"/>
            <w:tcBorders>
              <w:top w:val="single" w:sz="4" w:space="0" w:color="auto"/>
              <w:left w:val="single" w:sz="4" w:space="0" w:color="auto"/>
              <w:bottom w:val="single" w:sz="4" w:space="0" w:color="auto"/>
              <w:right w:val="single" w:sz="4" w:space="0" w:color="auto"/>
            </w:tcBorders>
            <w:hideMark/>
          </w:tcPr>
          <w:p w14:paraId="10E75B4E" w14:textId="77777777" w:rsidR="002D0A12" w:rsidRDefault="002D0A12">
            <w:pPr>
              <w:jc w:val="both"/>
              <w:rPr>
                <w:rFonts w:cstheme="minorHAnsi"/>
                <w:kern w:val="2"/>
                <w14:ligatures w14:val="standardContextual"/>
              </w:rPr>
            </w:pPr>
            <w:r>
              <w:rPr>
                <w:rFonts w:cstheme="minorHAnsi"/>
                <w:kern w:val="2"/>
                <w14:ligatures w14:val="standardContextual"/>
              </w:rPr>
              <w:t>Přířez s nápisem MP malý</w:t>
            </w:r>
          </w:p>
        </w:tc>
        <w:tc>
          <w:tcPr>
            <w:tcW w:w="0" w:type="auto"/>
            <w:tcBorders>
              <w:top w:val="single" w:sz="4" w:space="0" w:color="auto"/>
              <w:left w:val="single" w:sz="4" w:space="0" w:color="auto"/>
              <w:bottom w:val="single" w:sz="4" w:space="0" w:color="auto"/>
              <w:right w:val="single" w:sz="4" w:space="0" w:color="auto"/>
            </w:tcBorders>
            <w:hideMark/>
          </w:tcPr>
          <w:p w14:paraId="16A67387" w14:textId="77777777" w:rsidR="002D0A12" w:rsidRDefault="002D0A12">
            <w:pPr>
              <w:jc w:val="both"/>
              <w:rPr>
                <w:rFonts w:cstheme="minorHAnsi"/>
                <w:kern w:val="2"/>
                <w14:ligatures w14:val="standardContextual"/>
              </w:rPr>
            </w:pPr>
            <w:r>
              <w:rPr>
                <w:rFonts w:cstheme="minorHAnsi"/>
                <w:kern w:val="2"/>
                <w14:ligatures w14:val="standardContextual"/>
              </w:rPr>
              <w:t>74,-</w:t>
            </w:r>
          </w:p>
        </w:tc>
      </w:tr>
      <w:tr w:rsidR="002D0A12" w14:paraId="1AEF0B3F"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52153026"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48.</w:t>
            </w:r>
          </w:p>
        </w:tc>
        <w:tc>
          <w:tcPr>
            <w:tcW w:w="0" w:type="auto"/>
            <w:tcBorders>
              <w:top w:val="single" w:sz="4" w:space="0" w:color="auto"/>
              <w:left w:val="single" w:sz="4" w:space="0" w:color="auto"/>
              <w:bottom w:val="single" w:sz="4" w:space="0" w:color="auto"/>
              <w:right w:val="single" w:sz="4" w:space="0" w:color="auto"/>
            </w:tcBorders>
            <w:hideMark/>
          </w:tcPr>
          <w:p w14:paraId="11E4F398" w14:textId="77777777" w:rsidR="002D0A12" w:rsidRDefault="002D0A12">
            <w:pPr>
              <w:jc w:val="both"/>
              <w:rPr>
                <w:rFonts w:cstheme="minorHAnsi"/>
                <w:kern w:val="2"/>
                <w14:ligatures w14:val="standardContextual"/>
              </w:rPr>
            </w:pPr>
            <w:r>
              <w:rPr>
                <w:rFonts w:cstheme="minorHAnsi"/>
                <w:kern w:val="2"/>
                <w14:ligatures w14:val="standardContextual"/>
              </w:rPr>
              <w:t>Přířez s nápisem MP velký</w:t>
            </w:r>
          </w:p>
        </w:tc>
        <w:tc>
          <w:tcPr>
            <w:tcW w:w="0" w:type="auto"/>
            <w:tcBorders>
              <w:top w:val="single" w:sz="4" w:space="0" w:color="auto"/>
              <w:left w:val="single" w:sz="4" w:space="0" w:color="auto"/>
              <w:bottom w:val="single" w:sz="4" w:space="0" w:color="auto"/>
              <w:right w:val="single" w:sz="4" w:space="0" w:color="auto"/>
            </w:tcBorders>
            <w:hideMark/>
          </w:tcPr>
          <w:p w14:paraId="1761B87B" w14:textId="77777777" w:rsidR="002D0A12" w:rsidRDefault="002D0A12">
            <w:pPr>
              <w:jc w:val="both"/>
              <w:rPr>
                <w:rFonts w:cstheme="minorHAnsi"/>
                <w:kern w:val="2"/>
                <w14:ligatures w14:val="standardContextual"/>
              </w:rPr>
            </w:pPr>
            <w:r>
              <w:rPr>
                <w:rFonts w:cstheme="minorHAnsi"/>
                <w:kern w:val="2"/>
                <w14:ligatures w14:val="standardContextual"/>
              </w:rPr>
              <w:t>124,-</w:t>
            </w:r>
          </w:p>
        </w:tc>
      </w:tr>
      <w:tr w:rsidR="002D0A12" w14:paraId="5CF4D94D"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5F8F2B14"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49.</w:t>
            </w:r>
          </w:p>
        </w:tc>
        <w:tc>
          <w:tcPr>
            <w:tcW w:w="0" w:type="auto"/>
            <w:tcBorders>
              <w:top w:val="single" w:sz="4" w:space="0" w:color="auto"/>
              <w:left w:val="single" w:sz="4" w:space="0" w:color="auto"/>
              <w:bottom w:val="single" w:sz="4" w:space="0" w:color="auto"/>
              <w:right w:val="single" w:sz="4" w:space="0" w:color="auto"/>
            </w:tcBorders>
            <w:hideMark/>
          </w:tcPr>
          <w:p w14:paraId="12748B24" w14:textId="77777777" w:rsidR="002D0A12" w:rsidRDefault="002D0A12">
            <w:pPr>
              <w:jc w:val="both"/>
              <w:rPr>
                <w:rFonts w:cstheme="minorHAnsi"/>
                <w:kern w:val="2"/>
                <w14:ligatures w14:val="standardContextual"/>
              </w:rPr>
            </w:pPr>
            <w:r>
              <w:rPr>
                <w:rFonts w:cstheme="minorHAnsi"/>
                <w:kern w:val="2"/>
                <w14:ligatures w14:val="standardContextual"/>
              </w:rPr>
              <w:t>Opasek služební (š. 5cm)</w:t>
            </w:r>
          </w:p>
        </w:tc>
        <w:tc>
          <w:tcPr>
            <w:tcW w:w="0" w:type="auto"/>
            <w:tcBorders>
              <w:top w:val="single" w:sz="4" w:space="0" w:color="auto"/>
              <w:left w:val="single" w:sz="4" w:space="0" w:color="auto"/>
              <w:bottom w:val="single" w:sz="4" w:space="0" w:color="auto"/>
              <w:right w:val="single" w:sz="4" w:space="0" w:color="auto"/>
            </w:tcBorders>
            <w:hideMark/>
          </w:tcPr>
          <w:p w14:paraId="1C0A94A2" w14:textId="77777777" w:rsidR="002D0A12" w:rsidRDefault="002D0A12">
            <w:pPr>
              <w:jc w:val="both"/>
              <w:rPr>
                <w:rFonts w:cstheme="minorHAnsi"/>
                <w:kern w:val="2"/>
                <w14:ligatures w14:val="standardContextual"/>
              </w:rPr>
            </w:pPr>
            <w:r>
              <w:rPr>
                <w:rFonts w:cstheme="minorHAnsi"/>
                <w:kern w:val="2"/>
                <w14:ligatures w14:val="standardContextual"/>
              </w:rPr>
              <w:t>370,-</w:t>
            </w:r>
          </w:p>
        </w:tc>
      </w:tr>
      <w:tr w:rsidR="002D0A12" w14:paraId="23665A1E"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38413FA2"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50.</w:t>
            </w:r>
          </w:p>
        </w:tc>
        <w:tc>
          <w:tcPr>
            <w:tcW w:w="0" w:type="auto"/>
            <w:tcBorders>
              <w:top w:val="single" w:sz="4" w:space="0" w:color="auto"/>
              <w:left w:val="single" w:sz="4" w:space="0" w:color="auto"/>
              <w:bottom w:val="single" w:sz="4" w:space="0" w:color="auto"/>
              <w:right w:val="single" w:sz="4" w:space="0" w:color="auto"/>
            </w:tcBorders>
            <w:hideMark/>
          </w:tcPr>
          <w:p w14:paraId="3A32E977" w14:textId="77777777" w:rsidR="002D0A12" w:rsidRDefault="002D0A12">
            <w:pPr>
              <w:jc w:val="both"/>
              <w:rPr>
                <w:rFonts w:cstheme="minorHAnsi"/>
                <w:kern w:val="2"/>
                <w14:ligatures w14:val="standardContextual"/>
              </w:rPr>
            </w:pPr>
            <w:r>
              <w:rPr>
                <w:rFonts w:cstheme="minorHAnsi"/>
                <w:kern w:val="2"/>
                <w14:ligatures w14:val="standardContextual"/>
              </w:rPr>
              <w:t>Opasek se sponou (š. 3cm)</w:t>
            </w:r>
          </w:p>
        </w:tc>
        <w:tc>
          <w:tcPr>
            <w:tcW w:w="0" w:type="auto"/>
            <w:tcBorders>
              <w:top w:val="single" w:sz="4" w:space="0" w:color="auto"/>
              <w:left w:val="single" w:sz="4" w:space="0" w:color="auto"/>
              <w:bottom w:val="single" w:sz="4" w:space="0" w:color="auto"/>
              <w:right w:val="single" w:sz="4" w:space="0" w:color="auto"/>
            </w:tcBorders>
            <w:hideMark/>
          </w:tcPr>
          <w:p w14:paraId="4E335C3C" w14:textId="77777777" w:rsidR="002D0A12" w:rsidRDefault="002D0A12">
            <w:pPr>
              <w:jc w:val="both"/>
              <w:rPr>
                <w:rFonts w:cstheme="minorHAnsi"/>
                <w:kern w:val="2"/>
                <w14:ligatures w14:val="standardContextual"/>
              </w:rPr>
            </w:pPr>
            <w:r>
              <w:rPr>
                <w:rFonts w:cstheme="minorHAnsi"/>
                <w:kern w:val="2"/>
                <w14:ligatures w14:val="standardContextual"/>
              </w:rPr>
              <w:t>342,-</w:t>
            </w:r>
          </w:p>
        </w:tc>
      </w:tr>
      <w:tr w:rsidR="002D0A12" w14:paraId="7E647E78"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289BEF17"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51.</w:t>
            </w:r>
          </w:p>
        </w:tc>
        <w:tc>
          <w:tcPr>
            <w:tcW w:w="0" w:type="auto"/>
            <w:tcBorders>
              <w:top w:val="single" w:sz="4" w:space="0" w:color="auto"/>
              <w:left w:val="single" w:sz="4" w:space="0" w:color="auto"/>
              <w:bottom w:val="single" w:sz="4" w:space="0" w:color="auto"/>
              <w:right w:val="single" w:sz="4" w:space="0" w:color="auto"/>
            </w:tcBorders>
            <w:hideMark/>
          </w:tcPr>
          <w:p w14:paraId="0130160F" w14:textId="77777777" w:rsidR="002D0A12" w:rsidRDefault="002D0A12">
            <w:pPr>
              <w:jc w:val="both"/>
              <w:rPr>
                <w:rFonts w:cstheme="minorHAnsi"/>
                <w:kern w:val="2"/>
                <w14:ligatures w14:val="standardContextual"/>
              </w:rPr>
            </w:pPr>
            <w:r>
              <w:rPr>
                <w:rFonts w:cstheme="minorHAnsi"/>
                <w:kern w:val="2"/>
                <w14:ligatures w14:val="standardContextual"/>
              </w:rPr>
              <w:t>Brašna na bloky</w:t>
            </w:r>
          </w:p>
        </w:tc>
        <w:tc>
          <w:tcPr>
            <w:tcW w:w="0" w:type="auto"/>
            <w:tcBorders>
              <w:top w:val="single" w:sz="4" w:space="0" w:color="auto"/>
              <w:left w:val="single" w:sz="4" w:space="0" w:color="auto"/>
              <w:bottom w:val="single" w:sz="4" w:space="0" w:color="auto"/>
              <w:right w:val="single" w:sz="4" w:space="0" w:color="auto"/>
            </w:tcBorders>
            <w:hideMark/>
          </w:tcPr>
          <w:p w14:paraId="2CCAE29D" w14:textId="77777777" w:rsidR="002D0A12" w:rsidRDefault="002D0A12">
            <w:pPr>
              <w:jc w:val="both"/>
              <w:rPr>
                <w:rFonts w:cstheme="minorHAnsi"/>
                <w:kern w:val="2"/>
                <w14:ligatures w14:val="standardContextual"/>
              </w:rPr>
            </w:pPr>
            <w:r>
              <w:rPr>
                <w:rFonts w:cstheme="minorHAnsi"/>
                <w:kern w:val="2"/>
                <w14:ligatures w14:val="standardContextual"/>
              </w:rPr>
              <w:t>335,-</w:t>
            </w:r>
          </w:p>
        </w:tc>
      </w:tr>
      <w:tr w:rsidR="002D0A12" w14:paraId="395D4D4D"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7054BA57"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lastRenderedPageBreak/>
              <w:t>52.</w:t>
            </w:r>
          </w:p>
        </w:tc>
        <w:tc>
          <w:tcPr>
            <w:tcW w:w="0" w:type="auto"/>
            <w:tcBorders>
              <w:top w:val="single" w:sz="4" w:space="0" w:color="auto"/>
              <w:left w:val="single" w:sz="4" w:space="0" w:color="auto"/>
              <w:bottom w:val="single" w:sz="4" w:space="0" w:color="auto"/>
              <w:right w:val="single" w:sz="4" w:space="0" w:color="auto"/>
            </w:tcBorders>
            <w:hideMark/>
          </w:tcPr>
          <w:p w14:paraId="7D7D7DAF" w14:textId="77777777" w:rsidR="002D0A12" w:rsidRDefault="002D0A12">
            <w:pPr>
              <w:jc w:val="both"/>
              <w:rPr>
                <w:rFonts w:cstheme="minorHAnsi"/>
                <w:kern w:val="2"/>
                <w14:ligatures w14:val="standardContextual"/>
              </w:rPr>
            </w:pPr>
            <w:r>
              <w:rPr>
                <w:rFonts w:cstheme="minorHAnsi"/>
                <w:kern w:val="2"/>
                <w14:ligatures w14:val="standardContextual"/>
              </w:rPr>
              <w:t xml:space="preserve">Pouta  </w:t>
            </w:r>
          </w:p>
        </w:tc>
        <w:tc>
          <w:tcPr>
            <w:tcW w:w="0" w:type="auto"/>
            <w:tcBorders>
              <w:top w:val="single" w:sz="4" w:space="0" w:color="auto"/>
              <w:left w:val="single" w:sz="4" w:space="0" w:color="auto"/>
              <w:bottom w:val="single" w:sz="4" w:space="0" w:color="auto"/>
              <w:right w:val="single" w:sz="4" w:space="0" w:color="auto"/>
            </w:tcBorders>
            <w:hideMark/>
          </w:tcPr>
          <w:p w14:paraId="524B99EF" w14:textId="77777777" w:rsidR="002D0A12" w:rsidRDefault="002D0A12">
            <w:pPr>
              <w:jc w:val="both"/>
              <w:rPr>
                <w:rFonts w:cstheme="minorHAnsi"/>
                <w:kern w:val="2"/>
                <w14:ligatures w14:val="standardContextual"/>
              </w:rPr>
            </w:pPr>
            <w:r>
              <w:rPr>
                <w:rFonts w:cstheme="minorHAnsi"/>
                <w:kern w:val="2"/>
                <w14:ligatures w14:val="standardContextual"/>
              </w:rPr>
              <w:t>575,-</w:t>
            </w:r>
          </w:p>
        </w:tc>
      </w:tr>
      <w:tr w:rsidR="002D0A12" w14:paraId="6AABCBCB" w14:textId="77777777" w:rsidTr="002D0A12">
        <w:trPr>
          <w:trHeight w:val="369"/>
        </w:trPr>
        <w:tc>
          <w:tcPr>
            <w:tcW w:w="0" w:type="auto"/>
            <w:tcBorders>
              <w:top w:val="single" w:sz="4" w:space="0" w:color="auto"/>
              <w:left w:val="single" w:sz="4" w:space="0" w:color="auto"/>
              <w:bottom w:val="single" w:sz="4" w:space="0" w:color="auto"/>
              <w:right w:val="single" w:sz="4" w:space="0" w:color="auto"/>
            </w:tcBorders>
            <w:hideMark/>
          </w:tcPr>
          <w:p w14:paraId="4B6B56E4"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53.</w:t>
            </w:r>
          </w:p>
        </w:tc>
        <w:tc>
          <w:tcPr>
            <w:tcW w:w="0" w:type="auto"/>
            <w:tcBorders>
              <w:top w:val="single" w:sz="4" w:space="0" w:color="auto"/>
              <w:left w:val="single" w:sz="4" w:space="0" w:color="auto"/>
              <w:bottom w:val="single" w:sz="4" w:space="0" w:color="auto"/>
              <w:right w:val="single" w:sz="4" w:space="0" w:color="auto"/>
            </w:tcBorders>
            <w:hideMark/>
          </w:tcPr>
          <w:p w14:paraId="6FF15373" w14:textId="77777777" w:rsidR="002D0A12" w:rsidRDefault="002D0A12">
            <w:pPr>
              <w:jc w:val="both"/>
              <w:rPr>
                <w:rFonts w:cstheme="minorHAnsi"/>
                <w:kern w:val="2"/>
                <w14:ligatures w14:val="standardContextual"/>
              </w:rPr>
            </w:pPr>
            <w:r>
              <w:rPr>
                <w:rFonts w:cstheme="minorHAnsi"/>
                <w:kern w:val="2"/>
                <w14:ligatures w14:val="standardContextual"/>
              </w:rPr>
              <w:t>Pouzdro na pouta</w:t>
            </w:r>
          </w:p>
        </w:tc>
        <w:tc>
          <w:tcPr>
            <w:tcW w:w="0" w:type="auto"/>
            <w:tcBorders>
              <w:top w:val="single" w:sz="4" w:space="0" w:color="auto"/>
              <w:left w:val="single" w:sz="4" w:space="0" w:color="auto"/>
              <w:bottom w:val="single" w:sz="4" w:space="0" w:color="auto"/>
              <w:right w:val="single" w:sz="4" w:space="0" w:color="auto"/>
            </w:tcBorders>
            <w:hideMark/>
          </w:tcPr>
          <w:p w14:paraId="181B4ED4" w14:textId="77777777" w:rsidR="002D0A12" w:rsidRDefault="002D0A12">
            <w:pPr>
              <w:jc w:val="both"/>
              <w:rPr>
                <w:rFonts w:cstheme="minorHAnsi"/>
                <w:kern w:val="2"/>
                <w14:ligatures w14:val="standardContextual"/>
              </w:rPr>
            </w:pPr>
            <w:r>
              <w:rPr>
                <w:rFonts w:cstheme="minorHAnsi"/>
                <w:kern w:val="2"/>
                <w14:ligatures w14:val="standardContextual"/>
              </w:rPr>
              <w:t>260,-</w:t>
            </w:r>
          </w:p>
        </w:tc>
      </w:tr>
      <w:tr w:rsidR="002D0A12" w14:paraId="46CE4C48"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5BB60E1A"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54.</w:t>
            </w:r>
          </w:p>
        </w:tc>
        <w:tc>
          <w:tcPr>
            <w:tcW w:w="0" w:type="auto"/>
            <w:tcBorders>
              <w:top w:val="single" w:sz="4" w:space="0" w:color="auto"/>
              <w:left w:val="single" w:sz="4" w:space="0" w:color="auto"/>
              <w:bottom w:val="single" w:sz="4" w:space="0" w:color="auto"/>
              <w:right w:val="single" w:sz="4" w:space="0" w:color="auto"/>
            </w:tcBorders>
            <w:hideMark/>
          </w:tcPr>
          <w:p w14:paraId="7247CFBD" w14:textId="77777777" w:rsidR="002D0A12" w:rsidRDefault="002D0A12">
            <w:pPr>
              <w:jc w:val="both"/>
              <w:rPr>
                <w:rFonts w:cstheme="minorHAnsi"/>
                <w:kern w:val="2"/>
                <w14:ligatures w14:val="standardContextual"/>
              </w:rPr>
            </w:pPr>
            <w:r>
              <w:rPr>
                <w:rFonts w:cstheme="minorHAnsi"/>
                <w:kern w:val="2"/>
                <w14:ligatures w14:val="standardContextual"/>
              </w:rPr>
              <w:t xml:space="preserve">Obranný sprej se svítilnou Tornádo </w:t>
            </w:r>
          </w:p>
        </w:tc>
        <w:tc>
          <w:tcPr>
            <w:tcW w:w="0" w:type="auto"/>
            <w:tcBorders>
              <w:top w:val="single" w:sz="4" w:space="0" w:color="auto"/>
              <w:left w:val="single" w:sz="4" w:space="0" w:color="auto"/>
              <w:bottom w:val="single" w:sz="4" w:space="0" w:color="auto"/>
              <w:right w:val="single" w:sz="4" w:space="0" w:color="auto"/>
            </w:tcBorders>
            <w:hideMark/>
          </w:tcPr>
          <w:p w14:paraId="47F96CC3" w14:textId="77777777" w:rsidR="002D0A12" w:rsidRDefault="002D0A12">
            <w:pPr>
              <w:jc w:val="both"/>
              <w:rPr>
                <w:rFonts w:cstheme="minorHAnsi"/>
                <w:kern w:val="2"/>
                <w14:ligatures w14:val="standardContextual"/>
              </w:rPr>
            </w:pPr>
            <w:r>
              <w:rPr>
                <w:rFonts w:cstheme="minorHAnsi"/>
                <w:kern w:val="2"/>
                <w14:ligatures w14:val="standardContextual"/>
              </w:rPr>
              <w:t>290,-</w:t>
            </w:r>
          </w:p>
        </w:tc>
      </w:tr>
      <w:tr w:rsidR="002D0A12" w14:paraId="191280D1"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73513F05"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55.</w:t>
            </w:r>
          </w:p>
        </w:tc>
        <w:tc>
          <w:tcPr>
            <w:tcW w:w="0" w:type="auto"/>
            <w:tcBorders>
              <w:top w:val="single" w:sz="4" w:space="0" w:color="auto"/>
              <w:left w:val="single" w:sz="4" w:space="0" w:color="auto"/>
              <w:bottom w:val="single" w:sz="4" w:space="0" w:color="auto"/>
              <w:right w:val="single" w:sz="4" w:space="0" w:color="auto"/>
            </w:tcBorders>
            <w:hideMark/>
          </w:tcPr>
          <w:p w14:paraId="0EEB8CFE" w14:textId="77777777" w:rsidR="002D0A12" w:rsidRDefault="002D0A12">
            <w:pPr>
              <w:jc w:val="both"/>
              <w:rPr>
                <w:rFonts w:cstheme="minorHAnsi"/>
                <w:kern w:val="2"/>
                <w14:ligatures w14:val="standardContextual"/>
              </w:rPr>
            </w:pPr>
            <w:r>
              <w:rPr>
                <w:rFonts w:cstheme="minorHAnsi"/>
                <w:kern w:val="2"/>
                <w14:ligatures w14:val="standardContextual"/>
              </w:rPr>
              <w:t>Pouzdro na sprejovou svítilnu Tornádo</w:t>
            </w:r>
          </w:p>
        </w:tc>
        <w:tc>
          <w:tcPr>
            <w:tcW w:w="0" w:type="auto"/>
            <w:tcBorders>
              <w:top w:val="single" w:sz="4" w:space="0" w:color="auto"/>
              <w:left w:val="single" w:sz="4" w:space="0" w:color="auto"/>
              <w:bottom w:val="single" w:sz="4" w:space="0" w:color="auto"/>
              <w:right w:val="single" w:sz="4" w:space="0" w:color="auto"/>
            </w:tcBorders>
            <w:hideMark/>
          </w:tcPr>
          <w:p w14:paraId="7D8CAE95" w14:textId="77777777" w:rsidR="002D0A12" w:rsidRDefault="002D0A12">
            <w:pPr>
              <w:jc w:val="both"/>
              <w:rPr>
                <w:rFonts w:cstheme="minorHAnsi"/>
                <w:kern w:val="2"/>
                <w14:ligatures w14:val="standardContextual"/>
              </w:rPr>
            </w:pPr>
            <w:r>
              <w:rPr>
                <w:rFonts w:cstheme="minorHAnsi"/>
                <w:kern w:val="2"/>
                <w14:ligatures w14:val="standardContextual"/>
              </w:rPr>
              <w:t>151,-</w:t>
            </w:r>
          </w:p>
        </w:tc>
      </w:tr>
      <w:tr w:rsidR="002D0A12" w14:paraId="317A58F9" w14:textId="77777777" w:rsidTr="002D0A12">
        <w:trPr>
          <w:trHeight w:val="350"/>
        </w:trPr>
        <w:tc>
          <w:tcPr>
            <w:tcW w:w="0" w:type="auto"/>
            <w:tcBorders>
              <w:top w:val="single" w:sz="4" w:space="0" w:color="auto"/>
              <w:left w:val="single" w:sz="4" w:space="0" w:color="auto"/>
              <w:bottom w:val="single" w:sz="4" w:space="0" w:color="auto"/>
              <w:right w:val="single" w:sz="4" w:space="0" w:color="auto"/>
            </w:tcBorders>
            <w:hideMark/>
          </w:tcPr>
          <w:p w14:paraId="75E4A0F9" w14:textId="77777777" w:rsidR="002D0A12" w:rsidRDefault="002D0A12">
            <w:pPr>
              <w:spacing w:line="256" w:lineRule="auto"/>
              <w:jc w:val="both"/>
              <w:rPr>
                <w:rFonts w:cstheme="minorHAnsi"/>
                <w:kern w:val="2"/>
                <w14:ligatures w14:val="standardContextual"/>
              </w:rPr>
            </w:pPr>
            <w:r>
              <w:rPr>
                <w:rFonts w:cstheme="minorHAnsi"/>
                <w:kern w:val="2"/>
                <w14:ligatures w14:val="standardContextual"/>
              </w:rPr>
              <w:t>56.</w:t>
            </w:r>
          </w:p>
        </w:tc>
        <w:tc>
          <w:tcPr>
            <w:tcW w:w="0" w:type="auto"/>
            <w:tcBorders>
              <w:top w:val="single" w:sz="4" w:space="0" w:color="auto"/>
              <w:left w:val="single" w:sz="4" w:space="0" w:color="auto"/>
              <w:bottom w:val="single" w:sz="4" w:space="0" w:color="auto"/>
              <w:right w:val="single" w:sz="4" w:space="0" w:color="auto"/>
            </w:tcBorders>
            <w:hideMark/>
          </w:tcPr>
          <w:p w14:paraId="5F00627F" w14:textId="77777777" w:rsidR="002D0A12" w:rsidRDefault="002D0A12">
            <w:pPr>
              <w:jc w:val="both"/>
              <w:rPr>
                <w:rFonts w:cstheme="minorHAnsi"/>
                <w:kern w:val="2"/>
                <w14:ligatures w14:val="standardContextual"/>
              </w:rPr>
            </w:pPr>
            <w:r>
              <w:rPr>
                <w:rFonts w:cstheme="minorHAnsi"/>
                <w:kern w:val="2"/>
                <w14:ligatures w14:val="standardContextual"/>
              </w:rPr>
              <w:t>Teleskopický obušek + pouzdro</w:t>
            </w:r>
          </w:p>
        </w:tc>
        <w:tc>
          <w:tcPr>
            <w:tcW w:w="0" w:type="auto"/>
            <w:tcBorders>
              <w:top w:val="single" w:sz="4" w:space="0" w:color="auto"/>
              <w:left w:val="single" w:sz="4" w:space="0" w:color="auto"/>
              <w:bottom w:val="single" w:sz="4" w:space="0" w:color="auto"/>
              <w:right w:val="single" w:sz="4" w:space="0" w:color="auto"/>
            </w:tcBorders>
            <w:hideMark/>
          </w:tcPr>
          <w:p w14:paraId="2CCF8DA9" w14:textId="77777777" w:rsidR="002D0A12" w:rsidRDefault="002D0A12">
            <w:pPr>
              <w:jc w:val="both"/>
              <w:rPr>
                <w:rFonts w:cstheme="minorHAnsi"/>
                <w:kern w:val="2"/>
                <w14:ligatures w14:val="standardContextual"/>
              </w:rPr>
            </w:pPr>
            <w:r>
              <w:rPr>
                <w:rFonts w:cstheme="minorHAnsi"/>
                <w:kern w:val="2"/>
                <w14:ligatures w14:val="standardContextual"/>
              </w:rPr>
              <w:t>865,-</w:t>
            </w:r>
          </w:p>
        </w:tc>
      </w:tr>
    </w:tbl>
    <w:p w14:paraId="5401BA5C" w14:textId="77777777" w:rsidR="002D0A12" w:rsidRDefault="002D0A12" w:rsidP="002D0A12">
      <w:pPr>
        <w:spacing w:before="240"/>
        <w:ind w:left="60"/>
        <w:jc w:val="both"/>
        <w:rPr>
          <w:rFonts w:ascii="Times New Roman" w:eastAsia="Times New Roman" w:hAnsi="Times New Roman" w:cs="Times New Roman"/>
          <w:sz w:val="24"/>
          <w:szCs w:val="24"/>
          <w:lang w:eastAsia="cs-CZ"/>
        </w:rPr>
      </w:pPr>
    </w:p>
    <w:p w14:paraId="61574D29" w14:textId="77777777" w:rsidR="002D0A12" w:rsidRDefault="002D0A12" w:rsidP="002D0A12">
      <w:pPr>
        <w:spacing w:before="240"/>
        <w:ind w:left="60"/>
        <w:jc w:val="both"/>
      </w:pPr>
    </w:p>
    <w:p w14:paraId="6D3813C1" w14:textId="77777777" w:rsidR="002D0A12" w:rsidRDefault="002D0A12" w:rsidP="002D0A12">
      <w:pPr>
        <w:spacing w:before="240"/>
        <w:ind w:left="60"/>
        <w:jc w:val="both"/>
        <w:rPr>
          <w:rFonts w:ascii="Calibri" w:hAnsi="Calibri" w:cs="Calibri"/>
          <w:b/>
        </w:rPr>
      </w:pPr>
      <w:r>
        <w:rPr>
          <w:rFonts w:ascii="Calibri" w:hAnsi="Calibri" w:cs="Calibri"/>
          <w:b/>
        </w:rPr>
        <w:t>Seznam součástí výstroje APK</w:t>
      </w:r>
    </w:p>
    <w:tbl>
      <w:tblPr>
        <w:tblStyle w:val="Mkatabulky"/>
        <w:tblW w:w="0" w:type="auto"/>
        <w:tblInd w:w="60" w:type="dxa"/>
        <w:tblLook w:val="04A0" w:firstRow="1" w:lastRow="0" w:firstColumn="1" w:lastColumn="0" w:noHBand="0" w:noVBand="1"/>
      </w:tblPr>
      <w:tblGrid>
        <w:gridCol w:w="928"/>
        <w:gridCol w:w="6804"/>
        <w:gridCol w:w="1270"/>
      </w:tblGrid>
      <w:tr w:rsidR="002D0A12" w14:paraId="742CD72F" w14:textId="77777777" w:rsidTr="002D0A12">
        <w:trPr>
          <w:trHeight w:val="308"/>
        </w:trPr>
        <w:tc>
          <w:tcPr>
            <w:tcW w:w="928" w:type="dxa"/>
            <w:tcBorders>
              <w:top w:val="single" w:sz="4" w:space="0" w:color="auto"/>
              <w:left w:val="single" w:sz="4" w:space="0" w:color="auto"/>
              <w:bottom w:val="single" w:sz="4" w:space="0" w:color="auto"/>
              <w:right w:val="single" w:sz="4" w:space="0" w:color="auto"/>
            </w:tcBorders>
          </w:tcPr>
          <w:p w14:paraId="1B5AC89A" w14:textId="77777777" w:rsidR="002D0A12" w:rsidRDefault="002D0A12">
            <w:pPr>
              <w:spacing w:before="240"/>
              <w:jc w:val="both"/>
              <w:rPr>
                <w:rFonts w:ascii="Calibri" w:hAnsi="Calibri" w:cs="Calibri"/>
                <w:kern w:val="2"/>
                <w14:ligatures w14:val="standardContextual"/>
              </w:rPr>
            </w:pPr>
          </w:p>
        </w:tc>
        <w:tc>
          <w:tcPr>
            <w:tcW w:w="6804" w:type="dxa"/>
            <w:tcBorders>
              <w:top w:val="single" w:sz="4" w:space="0" w:color="auto"/>
              <w:left w:val="single" w:sz="4" w:space="0" w:color="auto"/>
              <w:bottom w:val="single" w:sz="4" w:space="0" w:color="auto"/>
              <w:right w:val="single" w:sz="4" w:space="0" w:color="auto"/>
            </w:tcBorders>
            <w:hideMark/>
          </w:tcPr>
          <w:p w14:paraId="04CE8E98" w14:textId="77777777" w:rsidR="002D0A12" w:rsidRDefault="002D0A12">
            <w:pPr>
              <w:spacing w:before="240"/>
              <w:jc w:val="both"/>
              <w:rPr>
                <w:rFonts w:ascii="Calibri" w:hAnsi="Calibri" w:cs="Calibri"/>
                <w:kern w:val="2"/>
                <w14:ligatures w14:val="standardContextual"/>
              </w:rPr>
            </w:pPr>
            <w:r>
              <w:rPr>
                <w:rFonts w:cstheme="minorHAnsi"/>
                <w:b/>
                <w:kern w:val="2"/>
                <w14:ligatures w14:val="standardContextual"/>
              </w:rPr>
              <w:t>Součástka</w:t>
            </w:r>
          </w:p>
        </w:tc>
        <w:tc>
          <w:tcPr>
            <w:tcW w:w="1270" w:type="dxa"/>
            <w:tcBorders>
              <w:top w:val="single" w:sz="4" w:space="0" w:color="auto"/>
              <w:left w:val="single" w:sz="4" w:space="0" w:color="auto"/>
              <w:bottom w:val="single" w:sz="4" w:space="0" w:color="auto"/>
              <w:right w:val="single" w:sz="4" w:space="0" w:color="auto"/>
            </w:tcBorders>
            <w:hideMark/>
          </w:tcPr>
          <w:p w14:paraId="03411E1C" w14:textId="77777777" w:rsidR="002D0A12" w:rsidRDefault="002D0A12">
            <w:pPr>
              <w:spacing w:before="240"/>
              <w:jc w:val="both"/>
              <w:rPr>
                <w:rFonts w:ascii="Calibri" w:hAnsi="Calibri" w:cs="Calibri"/>
                <w:kern w:val="2"/>
                <w14:ligatures w14:val="standardContextual"/>
              </w:rPr>
            </w:pPr>
            <w:r>
              <w:rPr>
                <w:rFonts w:cstheme="minorHAnsi"/>
                <w:b/>
                <w:kern w:val="2"/>
                <w14:ligatures w14:val="standardContextual"/>
              </w:rPr>
              <w:t>cena</w:t>
            </w:r>
          </w:p>
        </w:tc>
      </w:tr>
      <w:tr w:rsidR="002D0A12" w14:paraId="0012303F" w14:textId="77777777" w:rsidTr="002D0A12">
        <w:trPr>
          <w:trHeight w:val="308"/>
        </w:trPr>
        <w:tc>
          <w:tcPr>
            <w:tcW w:w="928" w:type="dxa"/>
            <w:tcBorders>
              <w:top w:val="single" w:sz="4" w:space="0" w:color="auto"/>
              <w:left w:val="single" w:sz="4" w:space="0" w:color="auto"/>
              <w:bottom w:val="single" w:sz="4" w:space="0" w:color="auto"/>
              <w:right w:val="single" w:sz="4" w:space="0" w:color="auto"/>
            </w:tcBorders>
            <w:hideMark/>
          </w:tcPr>
          <w:p w14:paraId="77481D0F"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w:t>
            </w:r>
          </w:p>
        </w:tc>
        <w:tc>
          <w:tcPr>
            <w:tcW w:w="6804" w:type="dxa"/>
            <w:tcBorders>
              <w:top w:val="single" w:sz="4" w:space="0" w:color="auto"/>
              <w:left w:val="single" w:sz="4" w:space="0" w:color="auto"/>
              <w:bottom w:val="single" w:sz="4" w:space="0" w:color="auto"/>
              <w:right w:val="single" w:sz="4" w:space="0" w:color="auto"/>
            </w:tcBorders>
            <w:hideMark/>
          </w:tcPr>
          <w:p w14:paraId="248FCA74" w14:textId="77777777" w:rsidR="002D0A12" w:rsidRDefault="002D0A12">
            <w:pPr>
              <w:spacing w:before="240"/>
              <w:jc w:val="both"/>
              <w:rPr>
                <w:rFonts w:ascii="Calibri" w:hAnsi="Calibri" w:cs="Calibri"/>
                <w:kern w:val="2"/>
                <w14:ligatures w14:val="standardContextual"/>
              </w:rPr>
            </w:pPr>
            <w:proofErr w:type="spellStart"/>
            <w:r>
              <w:rPr>
                <w:rFonts w:ascii="Calibri" w:hAnsi="Calibri" w:cs="Calibri"/>
                <w:kern w:val="2"/>
                <w14:ligatures w14:val="standardContextual"/>
              </w:rPr>
              <w:t>Baseballka</w:t>
            </w:r>
            <w:proofErr w:type="spellEnd"/>
          </w:p>
        </w:tc>
        <w:tc>
          <w:tcPr>
            <w:tcW w:w="1270" w:type="dxa"/>
            <w:tcBorders>
              <w:top w:val="single" w:sz="4" w:space="0" w:color="auto"/>
              <w:left w:val="single" w:sz="4" w:space="0" w:color="auto"/>
              <w:bottom w:val="single" w:sz="4" w:space="0" w:color="auto"/>
              <w:right w:val="single" w:sz="4" w:space="0" w:color="auto"/>
            </w:tcBorders>
            <w:hideMark/>
          </w:tcPr>
          <w:p w14:paraId="3B567D50"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145,-</w:t>
            </w:r>
          </w:p>
        </w:tc>
      </w:tr>
      <w:tr w:rsidR="002D0A12" w14:paraId="380BBFA2"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54D18D9E"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2.</w:t>
            </w:r>
          </w:p>
        </w:tc>
        <w:tc>
          <w:tcPr>
            <w:tcW w:w="6804" w:type="dxa"/>
            <w:tcBorders>
              <w:top w:val="single" w:sz="4" w:space="0" w:color="auto"/>
              <w:left w:val="single" w:sz="4" w:space="0" w:color="auto"/>
              <w:bottom w:val="single" w:sz="4" w:space="0" w:color="auto"/>
              <w:right w:val="single" w:sz="4" w:space="0" w:color="auto"/>
            </w:tcBorders>
            <w:hideMark/>
          </w:tcPr>
          <w:p w14:paraId="0632D11A"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Polokošile modrá</w:t>
            </w:r>
          </w:p>
        </w:tc>
        <w:tc>
          <w:tcPr>
            <w:tcW w:w="1270" w:type="dxa"/>
            <w:tcBorders>
              <w:top w:val="single" w:sz="4" w:space="0" w:color="auto"/>
              <w:left w:val="single" w:sz="4" w:space="0" w:color="auto"/>
              <w:bottom w:val="single" w:sz="4" w:space="0" w:color="auto"/>
              <w:right w:val="single" w:sz="4" w:space="0" w:color="auto"/>
            </w:tcBorders>
            <w:hideMark/>
          </w:tcPr>
          <w:p w14:paraId="668C865E"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390,-</w:t>
            </w:r>
          </w:p>
        </w:tc>
      </w:tr>
      <w:tr w:rsidR="002D0A12" w14:paraId="249AD1EE"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35C36A84"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3.</w:t>
            </w:r>
          </w:p>
        </w:tc>
        <w:tc>
          <w:tcPr>
            <w:tcW w:w="6804" w:type="dxa"/>
            <w:tcBorders>
              <w:top w:val="single" w:sz="4" w:space="0" w:color="auto"/>
              <w:left w:val="single" w:sz="4" w:space="0" w:color="auto"/>
              <w:bottom w:val="single" w:sz="4" w:space="0" w:color="auto"/>
              <w:right w:val="single" w:sz="4" w:space="0" w:color="auto"/>
            </w:tcBorders>
            <w:hideMark/>
          </w:tcPr>
          <w:p w14:paraId="24DA1A6E" w14:textId="77777777" w:rsidR="002D0A12" w:rsidRDefault="002D0A12">
            <w:pPr>
              <w:spacing w:before="240"/>
              <w:jc w:val="both"/>
              <w:rPr>
                <w:rFonts w:ascii="Calibri" w:hAnsi="Calibri" w:cs="Calibri"/>
                <w:kern w:val="2"/>
                <w14:ligatures w14:val="standardContextual"/>
              </w:rPr>
            </w:pPr>
            <w:proofErr w:type="spellStart"/>
            <w:r>
              <w:rPr>
                <w:rFonts w:ascii="Calibri" w:hAnsi="Calibri" w:cs="Calibri"/>
                <w:kern w:val="2"/>
                <w14:ligatures w14:val="standardContextual"/>
              </w:rPr>
              <w:t>Fleecová</w:t>
            </w:r>
            <w:proofErr w:type="spellEnd"/>
            <w:r>
              <w:rPr>
                <w:rFonts w:ascii="Calibri" w:hAnsi="Calibri" w:cs="Calibri"/>
                <w:kern w:val="2"/>
                <w14:ligatures w14:val="standardContextual"/>
              </w:rPr>
              <w:t xml:space="preserve"> mikina</w:t>
            </w:r>
          </w:p>
        </w:tc>
        <w:tc>
          <w:tcPr>
            <w:tcW w:w="1270" w:type="dxa"/>
            <w:tcBorders>
              <w:top w:val="single" w:sz="4" w:space="0" w:color="auto"/>
              <w:left w:val="single" w:sz="4" w:space="0" w:color="auto"/>
              <w:bottom w:val="single" w:sz="4" w:space="0" w:color="auto"/>
              <w:right w:val="single" w:sz="4" w:space="0" w:color="auto"/>
            </w:tcBorders>
            <w:hideMark/>
          </w:tcPr>
          <w:p w14:paraId="5E34A495"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410,-</w:t>
            </w:r>
          </w:p>
        </w:tc>
      </w:tr>
      <w:tr w:rsidR="002D0A12" w14:paraId="458AA3C3"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62745D38"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4.</w:t>
            </w:r>
          </w:p>
        </w:tc>
        <w:tc>
          <w:tcPr>
            <w:tcW w:w="6804" w:type="dxa"/>
            <w:tcBorders>
              <w:top w:val="single" w:sz="4" w:space="0" w:color="auto"/>
              <w:left w:val="single" w:sz="4" w:space="0" w:color="auto"/>
              <w:bottom w:val="single" w:sz="4" w:space="0" w:color="auto"/>
              <w:right w:val="single" w:sz="4" w:space="0" w:color="auto"/>
            </w:tcBorders>
            <w:hideMark/>
          </w:tcPr>
          <w:p w14:paraId="25290B4E" w14:textId="77777777" w:rsidR="002D0A12" w:rsidRDefault="002D0A12">
            <w:pPr>
              <w:spacing w:before="240"/>
              <w:jc w:val="both"/>
              <w:rPr>
                <w:rFonts w:ascii="Calibri" w:hAnsi="Calibri" w:cs="Calibri"/>
                <w:kern w:val="2"/>
                <w14:ligatures w14:val="standardContextual"/>
              </w:rPr>
            </w:pPr>
            <w:proofErr w:type="spellStart"/>
            <w:r>
              <w:rPr>
                <w:rFonts w:ascii="Calibri" w:hAnsi="Calibri" w:cs="Calibri"/>
                <w:kern w:val="2"/>
                <w14:ligatures w14:val="standardContextual"/>
              </w:rPr>
              <w:t>Softshellová</w:t>
            </w:r>
            <w:proofErr w:type="spellEnd"/>
            <w:r>
              <w:rPr>
                <w:rFonts w:ascii="Calibri" w:hAnsi="Calibri" w:cs="Calibri"/>
                <w:kern w:val="2"/>
                <w14:ligatures w14:val="standardContextual"/>
              </w:rPr>
              <w:t xml:space="preserve"> bunda</w:t>
            </w:r>
          </w:p>
        </w:tc>
        <w:tc>
          <w:tcPr>
            <w:tcW w:w="1270" w:type="dxa"/>
            <w:tcBorders>
              <w:top w:val="single" w:sz="4" w:space="0" w:color="auto"/>
              <w:left w:val="single" w:sz="4" w:space="0" w:color="auto"/>
              <w:bottom w:val="single" w:sz="4" w:space="0" w:color="auto"/>
              <w:right w:val="single" w:sz="4" w:space="0" w:color="auto"/>
            </w:tcBorders>
            <w:hideMark/>
          </w:tcPr>
          <w:p w14:paraId="32A380A2"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1520,-</w:t>
            </w:r>
          </w:p>
        </w:tc>
      </w:tr>
      <w:tr w:rsidR="002D0A12" w14:paraId="4390F412"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72B952AB"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5.</w:t>
            </w:r>
          </w:p>
        </w:tc>
        <w:tc>
          <w:tcPr>
            <w:tcW w:w="6804" w:type="dxa"/>
            <w:tcBorders>
              <w:top w:val="single" w:sz="4" w:space="0" w:color="auto"/>
              <w:left w:val="single" w:sz="4" w:space="0" w:color="auto"/>
              <w:bottom w:val="single" w:sz="4" w:space="0" w:color="auto"/>
              <w:right w:val="single" w:sz="4" w:space="0" w:color="auto"/>
            </w:tcBorders>
            <w:hideMark/>
          </w:tcPr>
          <w:p w14:paraId="4AA55A5D"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Pracovní kalhoty</w:t>
            </w:r>
          </w:p>
        </w:tc>
        <w:tc>
          <w:tcPr>
            <w:tcW w:w="1270" w:type="dxa"/>
            <w:tcBorders>
              <w:top w:val="single" w:sz="4" w:space="0" w:color="auto"/>
              <w:left w:val="single" w:sz="4" w:space="0" w:color="auto"/>
              <w:bottom w:val="single" w:sz="4" w:space="0" w:color="auto"/>
              <w:right w:val="single" w:sz="4" w:space="0" w:color="auto"/>
            </w:tcBorders>
            <w:hideMark/>
          </w:tcPr>
          <w:p w14:paraId="44887F85"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1530,-</w:t>
            </w:r>
          </w:p>
        </w:tc>
      </w:tr>
      <w:tr w:rsidR="002D0A12" w14:paraId="66057F43"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2AF03FD1"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6.</w:t>
            </w:r>
          </w:p>
        </w:tc>
        <w:tc>
          <w:tcPr>
            <w:tcW w:w="6804" w:type="dxa"/>
            <w:tcBorders>
              <w:top w:val="single" w:sz="4" w:space="0" w:color="auto"/>
              <w:left w:val="single" w:sz="4" w:space="0" w:color="auto"/>
              <w:bottom w:val="single" w:sz="4" w:space="0" w:color="auto"/>
              <w:right w:val="single" w:sz="4" w:space="0" w:color="auto"/>
            </w:tcBorders>
            <w:hideMark/>
          </w:tcPr>
          <w:p w14:paraId="5DCCF044"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Zimní bunda</w:t>
            </w:r>
          </w:p>
        </w:tc>
        <w:tc>
          <w:tcPr>
            <w:tcW w:w="1270" w:type="dxa"/>
            <w:tcBorders>
              <w:top w:val="single" w:sz="4" w:space="0" w:color="auto"/>
              <w:left w:val="single" w:sz="4" w:space="0" w:color="auto"/>
              <w:bottom w:val="single" w:sz="4" w:space="0" w:color="auto"/>
              <w:right w:val="single" w:sz="4" w:space="0" w:color="auto"/>
            </w:tcBorders>
            <w:hideMark/>
          </w:tcPr>
          <w:p w14:paraId="1A2A5B83"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1390,-</w:t>
            </w:r>
          </w:p>
        </w:tc>
      </w:tr>
      <w:tr w:rsidR="002D0A12" w14:paraId="1EAF3A86"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7BF022E6"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7.</w:t>
            </w:r>
          </w:p>
        </w:tc>
        <w:tc>
          <w:tcPr>
            <w:tcW w:w="6804" w:type="dxa"/>
            <w:tcBorders>
              <w:top w:val="single" w:sz="4" w:space="0" w:color="auto"/>
              <w:left w:val="single" w:sz="4" w:space="0" w:color="auto"/>
              <w:bottom w:val="single" w:sz="4" w:space="0" w:color="auto"/>
              <w:right w:val="single" w:sz="4" w:space="0" w:color="auto"/>
            </w:tcBorders>
            <w:hideMark/>
          </w:tcPr>
          <w:p w14:paraId="4677D188"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Polobotky</w:t>
            </w:r>
          </w:p>
        </w:tc>
        <w:tc>
          <w:tcPr>
            <w:tcW w:w="1270" w:type="dxa"/>
            <w:tcBorders>
              <w:top w:val="single" w:sz="4" w:space="0" w:color="auto"/>
              <w:left w:val="single" w:sz="4" w:space="0" w:color="auto"/>
              <w:bottom w:val="single" w:sz="4" w:space="0" w:color="auto"/>
              <w:right w:val="single" w:sz="4" w:space="0" w:color="auto"/>
            </w:tcBorders>
            <w:hideMark/>
          </w:tcPr>
          <w:p w14:paraId="7DAE3188"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1955,-</w:t>
            </w:r>
          </w:p>
        </w:tc>
      </w:tr>
      <w:tr w:rsidR="002D0A12" w14:paraId="0F188423"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4364F3EE"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8.</w:t>
            </w:r>
          </w:p>
        </w:tc>
        <w:tc>
          <w:tcPr>
            <w:tcW w:w="6804" w:type="dxa"/>
            <w:tcBorders>
              <w:top w:val="single" w:sz="4" w:space="0" w:color="auto"/>
              <w:left w:val="single" w:sz="4" w:space="0" w:color="auto"/>
              <w:bottom w:val="single" w:sz="4" w:space="0" w:color="auto"/>
              <w:right w:val="single" w:sz="4" w:space="0" w:color="auto"/>
            </w:tcBorders>
            <w:hideMark/>
          </w:tcPr>
          <w:p w14:paraId="12EED5B8"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Kotníkové boty</w:t>
            </w:r>
          </w:p>
        </w:tc>
        <w:tc>
          <w:tcPr>
            <w:tcW w:w="1270" w:type="dxa"/>
            <w:tcBorders>
              <w:top w:val="single" w:sz="4" w:space="0" w:color="auto"/>
              <w:left w:val="single" w:sz="4" w:space="0" w:color="auto"/>
              <w:bottom w:val="single" w:sz="4" w:space="0" w:color="auto"/>
              <w:right w:val="single" w:sz="4" w:space="0" w:color="auto"/>
            </w:tcBorders>
            <w:hideMark/>
          </w:tcPr>
          <w:p w14:paraId="6F89A8AA"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2145,-</w:t>
            </w:r>
          </w:p>
        </w:tc>
      </w:tr>
      <w:tr w:rsidR="002D0A12" w14:paraId="5998C83C"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3A91E84A"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9.</w:t>
            </w:r>
          </w:p>
        </w:tc>
        <w:tc>
          <w:tcPr>
            <w:tcW w:w="6804" w:type="dxa"/>
            <w:tcBorders>
              <w:top w:val="single" w:sz="4" w:space="0" w:color="auto"/>
              <w:left w:val="single" w:sz="4" w:space="0" w:color="auto"/>
              <w:bottom w:val="single" w:sz="4" w:space="0" w:color="auto"/>
              <w:right w:val="single" w:sz="4" w:space="0" w:color="auto"/>
            </w:tcBorders>
            <w:hideMark/>
          </w:tcPr>
          <w:p w14:paraId="0A8933DB"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Reflexní vesta</w:t>
            </w:r>
          </w:p>
        </w:tc>
        <w:tc>
          <w:tcPr>
            <w:tcW w:w="1270" w:type="dxa"/>
            <w:tcBorders>
              <w:top w:val="single" w:sz="4" w:space="0" w:color="auto"/>
              <w:left w:val="single" w:sz="4" w:space="0" w:color="auto"/>
              <w:bottom w:val="single" w:sz="4" w:space="0" w:color="auto"/>
              <w:right w:val="single" w:sz="4" w:space="0" w:color="auto"/>
            </w:tcBorders>
            <w:hideMark/>
          </w:tcPr>
          <w:p w14:paraId="4C970B49"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175,-</w:t>
            </w:r>
          </w:p>
        </w:tc>
      </w:tr>
      <w:tr w:rsidR="002D0A12" w14:paraId="55281845"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55468208"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10.</w:t>
            </w:r>
          </w:p>
        </w:tc>
        <w:tc>
          <w:tcPr>
            <w:tcW w:w="6804" w:type="dxa"/>
            <w:tcBorders>
              <w:top w:val="single" w:sz="4" w:space="0" w:color="auto"/>
              <w:left w:val="single" w:sz="4" w:space="0" w:color="auto"/>
              <w:bottom w:val="single" w:sz="4" w:space="0" w:color="auto"/>
              <w:right w:val="single" w:sz="4" w:space="0" w:color="auto"/>
            </w:tcBorders>
            <w:hideMark/>
          </w:tcPr>
          <w:p w14:paraId="0CF75DC0"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Kulich</w:t>
            </w:r>
          </w:p>
        </w:tc>
        <w:tc>
          <w:tcPr>
            <w:tcW w:w="1270" w:type="dxa"/>
            <w:tcBorders>
              <w:top w:val="single" w:sz="4" w:space="0" w:color="auto"/>
              <w:left w:val="single" w:sz="4" w:space="0" w:color="auto"/>
              <w:bottom w:val="single" w:sz="4" w:space="0" w:color="auto"/>
              <w:right w:val="single" w:sz="4" w:space="0" w:color="auto"/>
            </w:tcBorders>
            <w:hideMark/>
          </w:tcPr>
          <w:p w14:paraId="08D4575C"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190,-</w:t>
            </w:r>
          </w:p>
        </w:tc>
      </w:tr>
      <w:tr w:rsidR="002D0A12" w14:paraId="6897500E"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7E380394"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11.</w:t>
            </w:r>
          </w:p>
        </w:tc>
        <w:tc>
          <w:tcPr>
            <w:tcW w:w="6804" w:type="dxa"/>
            <w:tcBorders>
              <w:top w:val="single" w:sz="4" w:space="0" w:color="auto"/>
              <w:left w:val="single" w:sz="4" w:space="0" w:color="auto"/>
              <w:bottom w:val="single" w:sz="4" w:space="0" w:color="auto"/>
              <w:right w:val="single" w:sz="4" w:space="0" w:color="auto"/>
            </w:tcBorders>
            <w:hideMark/>
          </w:tcPr>
          <w:p w14:paraId="45EE2FEA"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Nákrčník</w:t>
            </w:r>
          </w:p>
        </w:tc>
        <w:tc>
          <w:tcPr>
            <w:tcW w:w="1270" w:type="dxa"/>
            <w:tcBorders>
              <w:top w:val="single" w:sz="4" w:space="0" w:color="auto"/>
              <w:left w:val="single" w:sz="4" w:space="0" w:color="auto"/>
              <w:bottom w:val="single" w:sz="4" w:space="0" w:color="auto"/>
              <w:right w:val="single" w:sz="4" w:space="0" w:color="auto"/>
            </w:tcBorders>
            <w:hideMark/>
          </w:tcPr>
          <w:p w14:paraId="5DB0F441"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80,-</w:t>
            </w:r>
          </w:p>
        </w:tc>
      </w:tr>
      <w:tr w:rsidR="002D0A12" w14:paraId="03FEDEE1"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0FE71F40"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lastRenderedPageBreak/>
              <w:t>12.</w:t>
            </w:r>
          </w:p>
        </w:tc>
        <w:tc>
          <w:tcPr>
            <w:tcW w:w="6804" w:type="dxa"/>
            <w:tcBorders>
              <w:top w:val="single" w:sz="4" w:space="0" w:color="auto"/>
              <w:left w:val="single" w:sz="4" w:space="0" w:color="auto"/>
              <w:bottom w:val="single" w:sz="4" w:space="0" w:color="auto"/>
              <w:right w:val="single" w:sz="4" w:space="0" w:color="auto"/>
            </w:tcBorders>
            <w:hideMark/>
          </w:tcPr>
          <w:p w14:paraId="30A69EE3" w14:textId="77777777" w:rsidR="002D0A12" w:rsidRDefault="002D0A12">
            <w:pPr>
              <w:spacing w:before="240"/>
              <w:jc w:val="both"/>
              <w:rPr>
                <w:rFonts w:ascii="Calibri" w:hAnsi="Calibri" w:cs="Calibri"/>
                <w:kern w:val="2"/>
                <w14:ligatures w14:val="standardContextual"/>
              </w:rPr>
            </w:pPr>
            <w:proofErr w:type="spellStart"/>
            <w:r>
              <w:rPr>
                <w:rFonts w:ascii="Calibri" w:hAnsi="Calibri" w:cs="Calibri"/>
                <w:kern w:val="2"/>
                <w14:ligatures w14:val="standardContextual"/>
              </w:rPr>
              <w:t>Termoprádlo</w:t>
            </w:r>
            <w:proofErr w:type="spellEnd"/>
            <w:r>
              <w:rPr>
                <w:rFonts w:ascii="Calibri" w:hAnsi="Calibri" w:cs="Calibri"/>
                <w:kern w:val="2"/>
                <w14:ligatures w14:val="standardContextual"/>
              </w:rPr>
              <w:t xml:space="preserve"> – tričko + kalhoty</w:t>
            </w:r>
          </w:p>
        </w:tc>
        <w:tc>
          <w:tcPr>
            <w:tcW w:w="1270" w:type="dxa"/>
            <w:tcBorders>
              <w:top w:val="single" w:sz="4" w:space="0" w:color="auto"/>
              <w:left w:val="single" w:sz="4" w:space="0" w:color="auto"/>
              <w:bottom w:val="single" w:sz="4" w:space="0" w:color="auto"/>
              <w:right w:val="single" w:sz="4" w:space="0" w:color="auto"/>
            </w:tcBorders>
            <w:hideMark/>
          </w:tcPr>
          <w:p w14:paraId="032A2CA1"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850,-</w:t>
            </w:r>
          </w:p>
        </w:tc>
      </w:tr>
      <w:tr w:rsidR="002D0A12" w14:paraId="6316FE06"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63B90EAB"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13.</w:t>
            </w:r>
          </w:p>
        </w:tc>
        <w:tc>
          <w:tcPr>
            <w:tcW w:w="6804" w:type="dxa"/>
            <w:tcBorders>
              <w:top w:val="single" w:sz="4" w:space="0" w:color="auto"/>
              <w:left w:val="single" w:sz="4" w:space="0" w:color="auto"/>
              <w:bottom w:val="single" w:sz="4" w:space="0" w:color="auto"/>
              <w:right w:val="single" w:sz="4" w:space="0" w:color="auto"/>
            </w:tcBorders>
            <w:hideMark/>
          </w:tcPr>
          <w:p w14:paraId="4D74980B"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rukavice</w:t>
            </w:r>
          </w:p>
        </w:tc>
        <w:tc>
          <w:tcPr>
            <w:tcW w:w="1270" w:type="dxa"/>
            <w:tcBorders>
              <w:top w:val="single" w:sz="4" w:space="0" w:color="auto"/>
              <w:left w:val="single" w:sz="4" w:space="0" w:color="auto"/>
              <w:bottom w:val="single" w:sz="4" w:space="0" w:color="auto"/>
              <w:right w:val="single" w:sz="4" w:space="0" w:color="auto"/>
            </w:tcBorders>
            <w:hideMark/>
          </w:tcPr>
          <w:p w14:paraId="0CF9B810"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145,-</w:t>
            </w:r>
          </w:p>
        </w:tc>
      </w:tr>
      <w:tr w:rsidR="002D0A12" w14:paraId="663316D7"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041C1F93"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14.</w:t>
            </w:r>
          </w:p>
        </w:tc>
        <w:tc>
          <w:tcPr>
            <w:tcW w:w="6804" w:type="dxa"/>
            <w:tcBorders>
              <w:top w:val="single" w:sz="4" w:space="0" w:color="auto"/>
              <w:left w:val="single" w:sz="4" w:space="0" w:color="auto"/>
              <w:bottom w:val="single" w:sz="4" w:space="0" w:color="auto"/>
              <w:right w:val="single" w:sz="4" w:space="0" w:color="auto"/>
            </w:tcBorders>
            <w:hideMark/>
          </w:tcPr>
          <w:p w14:paraId="45F3F363"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Opasek 5cm</w:t>
            </w:r>
          </w:p>
        </w:tc>
        <w:tc>
          <w:tcPr>
            <w:tcW w:w="1270" w:type="dxa"/>
            <w:tcBorders>
              <w:top w:val="single" w:sz="4" w:space="0" w:color="auto"/>
              <w:left w:val="single" w:sz="4" w:space="0" w:color="auto"/>
              <w:bottom w:val="single" w:sz="4" w:space="0" w:color="auto"/>
              <w:right w:val="single" w:sz="4" w:space="0" w:color="auto"/>
            </w:tcBorders>
            <w:hideMark/>
          </w:tcPr>
          <w:p w14:paraId="3ACD0484"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370,-</w:t>
            </w:r>
          </w:p>
        </w:tc>
      </w:tr>
      <w:tr w:rsidR="002D0A12" w14:paraId="21798D99"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51001C9B"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15.</w:t>
            </w:r>
          </w:p>
        </w:tc>
        <w:tc>
          <w:tcPr>
            <w:tcW w:w="6804" w:type="dxa"/>
            <w:tcBorders>
              <w:top w:val="single" w:sz="4" w:space="0" w:color="auto"/>
              <w:left w:val="single" w:sz="4" w:space="0" w:color="auto"/>
              <w:bottom w:val="single" w:sz="4" w:space="0" w:color="auto"/>
              <w:right w:val="single" w:sz="4" w:space="0" w:color="auto"/>
            </w:tcBorders>
            <w:hideMark/>
          </w:tcPr>
          <w:p w14:paraId="0C5652BC"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Brašnička</w:t>
            </w:r>
          </w:p>
        </w:tc>
        <w:tc>
          <w:tcPr>
            <w:tcW w:w="1270" w:type="dxa"/>
            <w:tcBorders>
              <w:top w:val="single" w:sz="4" w:space="0" w:color="auto"/>
              <w:left w:val="single" w:sz="4" w:space="0" w:color="auto"/>
              <w:bottom w:val="single" w:sz="4" w:space="0" w:color="auto"/>
              <w:right w:val="single" w:sz="4" w:space="0" w:color="auto"/>
            </w:tcBorders>
            <w:hideMark/>
          </w:tcPr>
          <w:p w14:paraId="66B0A367"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335,-</w:t>
            </w:r>
          </w:p>
        </w:tc>
      </w:tr>
      <w:tr w:rsidR="002D0A12" w14:paraId="4C365269" w14:textId="77777777" w:rsidTr="002D0A12">
        <w:tc>
          <w:tcPr>
            <w:tcW w:w="928" w:type="dxa"/>
            <w:tcBorders>
              <w:top w:val="single" w:sz="4" w:space="0" w:color="auto"/>
              <w:left w:val="single" w:sz="4" w:space="0" w:color="auto"/>
              <w:bottom w:val="single" w:sz="4" w:space="0" w:color="auto"/>
              <w:right w:val="single" w:sz="4" w:space="0" w:color="auto"/>
            </w:tcBorders>
            <w:hideMark/>
          </w:tcPr>
          <w:p w14:paraId="4F39DEA1"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16.</w:t>
            </w:r>
          </w:p>
        </w:tc>
        <w:tc>
          <w:tcPr>
            <w:tcW w:w="6804" w:type="dxa"/>
            <w:tcBorders>
              <w:top w:val="single" w:sz="4" w:space="0" w:color="auto"/>
              <w:left w:val="single" w:sz="4" w:space="0" w:color="auto"/>
              <w:bottom w:val="single" w:sz="4" w:space="0" w:color="auto"/>
              <w:right w:val="single" w:sz="4" w:space="0" w:color="auto"/>
            </w:tcBorders>
            <w:hideMark/>
          </w:tcPr>
          <w:p w14:paraId="7A1E9B3B"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Lékárnička</w:t>
            </w:r>
          </w:p>
        </w:tc>
        <w:tc>
          <w:tcPr>
            <w:tcW w:w="1270" w:type="dxa"/>
            <w:tcBorders>
              <w:top w:val="single" w:sz="4" w:space="0" w:color="auto"/>
              <w:left w:val="single" w:sz="4" w:space="0" w:color="auto"/>
              <w:bottom w:val="single" w:sz="4" w:space="0" w:color="auto"/>
              <w:right w:val="single" w:sz="4" w:space="0" w:color="auto"/>
            </w:tcBorders>
            <w:hideMark/>
          </w:tcPr>
          <w:p w14:paraId="033610FC" w14:textId="77777777" w:rsidR="002D0A12" w:rsidRDefault="002D0A12">
            <w:pPr>
              <w:spacing w:before="240"/>
              <w:jc w:val="both"/>
              <w:rPr>
                <w:rFonts w:ascii="Calibri" w:hAnsi="Calibri" w:cs="Calibri"/>
                <w:kern w:val="2"/>
                <w14:ligatures w14:val="standardContextual"/>
              </w:rPr>
            </w:pPr>
            <w:r>
              <w:rPr>
                <w:rFonts w:ascii="Calibri" w:hAnsi="Calibri" w:cs="Calibri"/>
                <w:kern w:val="2"/>
                <w14:ligatures w14:val="standardContextual"/>
              </w:rPr>
              <w:t>250,-</w:t>
            </w:r>
          </w:p>
        </w:tc>
      </w:tr>
    </w:tbl>
    <w:p w14:paraId="5B046F32" w14:textId="77777777" w:rsidR="002D0A12" w:rsidRDefault="002D0A12" w:rsidP="002D0A12">
      <w:pPr>
        <w:spacing w:before="240"/>
        <w:ind w:left="60"/>
        <w:jc w:val="both"/>
        <w:rPr>
          <w:rFonts w:ascii="Times New Roman" w:eastAsia="Times New Roman" w:hAnsi="Times New Roman" w:cs="Times New Roman"/>
          <w:sz w:val="24"/>
          <w:szCs w:val="24"/>
          <w:lang w:eastAsia="cs-CZ"/>
        </w:rPr>
      </w:pPr>
    </w:p>
    <w:p w14:paraId="4EB57455" w14:textId="77777777" w:rsidR="002C4F9A" w:rsidRDefault="002C4F9A" w:rsidP="002C4F9A">
      <w:pPr>
        <w:rPr>
          <w:rFonts w:ascii="Calibri" w:eastAsia="Calibri" w:hAnsi="Calibri" w:cs="Calibri"/>
        </w:rPr>
      </w:pPr>
    </w:p>
    <w:sectPr w:rsidR="002C4F9A" w:rsidSect="003D0140">
      <w:footerReference w:type="default" r:id="rId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49CE4" w14:textId="77777777" w:rsidR="00443B25" w:rsidRDefault="00443B25">
      <w:pPr>
        <w:spacing w:after="0" w:line="240" w:lineRule="auto"/>
      </w:pPr>
      <w:r>
        <w:separator/>
      </w:r>
    </w:p>
  </w:endnote>
  <w:endnote w:type="continuationSeparator" w:id="0">
    <w:p w14:paraId="32C3B2B8" w14:textId="77777777" w:rsidR="00443B25" w:rsidRDefault="00443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cstheme="minorHAnsi"/>
      </w:rPr>
    </w:sdtEndPr>
    <w:sdtContent>
      <w:p w14:paraId="4E4F177C" w14:textId="77777777" w:rsidR="00B92F50" w:rsidRPr="008E266D" w:rsidRDefault="000044E9">
        <w:pPr>
          <w:pStyle w:val="Zpat"/>
          <w:jc w:val="center"/>
          <w:rPr>
            <w:rFonts w:cstheme="minorHAnsi"/>
          </w:rPr>
        </w:pPr>
        <w:r w:rsidRPr="008E266D">
          <w:rPr>
            <w:rFonts w:cstheme="minorHAnsi"/>
          </w:rPr>
          <w:fldChar w:fldCharType="begin"/>
        </w:r>
        <w:r w:rsidRPr="008E266D">
          <w:rPr>
            <w:rFonts w:cstheme="minorHAnsi"/>
          </w:rPr>
          <w:instrText>PAGE   \* MERGEFORMAT</w:instrText>
        </w:r>
        <w:r w:rsidRPr="008E266D">
          <w:rPr>
            <w:rFonts w:cstheme="minorHAnsi"/>
          </w:rPr>
          <w:fldChar w:fldCharType="separate"/>
        </w:r>
        <w:r w:rsidR="00C400D8">
          <w:rPr>
            <w:rFonts w:cstheme="minorHAnsi"/>
            <w:noProof/>
          </w:rPr>
          <w:t>12</w:t>
        </w:r>
        <w:r w:rsidRPr="008E266D">
          <w:rPr>
            <w:rFonts w:cstheme="minorHAnsi"/>
          </w:rPr>
          <w:fldChar w:fldCharType="end"/>
        </w:r>
      </w:p>
    </w:sdtContent>
  </w:sdt>
  <w:p w14:paraId="4B44C610" w14:textId="77777777" w:rsidR="00B92F50" w:rsidRDefault="00B92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4487E" w14:textId="77777777" w:rsidR="00443B25" w:rsidRDefault="00443B25">
      <w:pPr>
        <w:spacing w:after="0" w:line="240" w:lineRule="auto"/>
      </w:pPr>
      <w:r>
        <w:separator/>
      </w:r>
    </w:p>
  </w:footnote>
  <w:footnote w:type="continuationSeparator" w:id="0">
    <w:p w14:paraId="001CF3EC" w14:textId="77777777" w:rsidR="00443B25" w:rsidRDefault="00443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2D384186"/>
    <w:lvl w:ilvl="0">
      <w:start w:val="1"/>
      <w:numFmt w:val="lowerLetter"/>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14"/>
    <w:multiLevelType w:val="multilevel"/>
    <w:tmpl w:val="000000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A"/>
    <w:multiLevelType w:val="multilevel"/>
    <w:tmpl w:val="84F8812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1918FDBA"/>
    <w:lvl w:ilvl="0">
      <w:start w:val="1"/>
      <w:numFmt w:val="decimal"/>
      <w:lvlText w:val="%1."/>
      <w:lvlJc w:val="left"/>
      <w:pPr>
        <w:tabs>
          <w:tab w:val="num" w:pos="360"/>
        </w:tabs>
        <w:ind w:left="340" w:hanging="340"/>
      </w:pPr>
      <w:rPr>
        <w:rFonts w:ascii="Cambria" w:hAnsi="Cambria"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7"/>
    <w:multiLevelType w:val="multilevel"/>
    <w:tmpl w:val="00000027"/>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8"/>
    <w:multiLevelType w:val="multilevel"/>
    <w:tmpl w:val="00000028"/>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2344AC"/>
    <w:multiLevelType w:val="hybridMultilevel"/>
    <w:tmpl w:val="51BAC3D6"/>
    <w:lvl w:ilvl="0" w:tplc="D116BC68">
      <w:start w:val="1"/>
      <w:numFmt w:val="decimal"/>
      <w:lvlText w:val="2.%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2F92DC1"/>
    <w:multiLevelType w:val="multilevel"/>
    <w:tmpl w:val="A1CA3F38"/>
    <w:lvl w:ilvl="0">
      <w:start w:val="1"/>
      <w:numFmt w:val="decimal"/>
      <w:lvlText w:val="%1."/>
      <w:lvlJc w:val="left"/>
      <w:pPr>
        <w:ind w:left="360" w:hanging="360"/>
      </w:pPr>
    </w:lvl>
    <w:lvl w:ilvl="1">
      <w:start w:val="1"/>
      <w:numFmt w:val="decimal"/>
      <w:lvlText w:val="5.%2"/>
      <w:lvlJc w:val="left"/>
      <w:pPr>
        <w:ind w:left="574"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160DBF"/>
    <w:multiLevelType w:val="multilevel"/>
    <w:tmpl w:val="1C728C2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33F3BF4"/>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3F17659"/>
    <w:multiLevelType w:val="hybridMultilevel"/>
    <w:tmpl w:val="04F0C144"/>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6621EA"/>
    <w:multiLevelType w:val="hybridMultilevel"/>
    <w:tmpl w:val="7652B86C"/>
    <w:lvl w:ilvl="0" w:tplc="060419C4">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D46116"/>
    <w:multiLevelType w:val="multilevel"/>
    <w:tmpl w:val="0405001D"/>
    <w:styleLink w:val="Styl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BB640A"/>
    <w:multiLevelType w:val="hybridMultilevel"/>
    <w:tmpl w:val="9934E7F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34455FC"/>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3DB7919"/>
    <w:multiLevelType w:val="multilevel"/>
    <w:tmpl w:val="67A49242"/>
    <w:numStyleLink w:val="Styl2"/>
  </w:abstractNum>
  <w:abstractNum w:abstractNumId="17" w15:restartNumberingAfterBreak="0">
    <w:nsid w:val="16794575"/>
    <w:multiLevelType w:val="multilevel"/>
    <w:tmpl w:val="739ED992"/>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0018F5"/>
    <w:multiLevelType w:val="multilevel"/>
    <w:tmpl w:val="67A49242"/>
    <w:styleLink w:val="Styl2"/>
    <w:lvl w:ilvl="0">
      <w:start w:val="1"/>
      <w:numFmt w:val="none"/>
      <w:lvlText w:val="%1"/>
      <w:lvlJc w:val="left"/>
      <w:pPr>
        <w:ind w:left="375" w:hanging="375"/>
      </w:pPr>
      <w:rPr>
        <w:rFonts w:hint="default"/>
      </w:rPr>
    </w:lvl>
    <w:lvl w:ilvl="1">
      <w:start w:val="1"/>
      <w:numFmt w:val="decimal"/>
      <w:lvlText w:val="11%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FB52AF5"/>
    <w:multiLevelType w:val="hybridMultilevel"/>
    <w:tmpl w:val="163ECD08"/>
    <w:lvl w:ilvl="0" w:tplc="8B42C5C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241167D3"/>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0672E0"/>
    <w:multiLevelType w:val="hybridMultilevel"/>
    <w:tmpl w:val="B9D6CE60"/>
    <w:lvl w:ilvl="0" w:tplc="0405000F">
      <w:start w:val="1"/>
      <w:numFmt w:val="decimal"/>
      <w:lvlText w:val="%1."/>
      <w:lvlJc w:val="left"/>
      <w:pPr>
        <w:ind w:left="-1146" w:hanging="360"/>
      </w:pPr>
      <w:rPr>
        <w:rFonts w:hint="default"/>
      </w:rPr>
    </w:lvl>
    <w:lvl w:ilvl="1" w:tplc="04050019" w:tentative="1">
      <w:start w:val="1"/>
      <w:numFmt w:val="lowerLetter"/>
      <w:lvlText w:val="%2."/>
      <w:lvlJc w:val="left"/>
      <w:pPr>
        <w:ind w:left="-426" w:hanging="360"/>
      </w:pPr>
    </w:lvl>
    <w:lvl w:ilvl="2" w:tplc="0405001B" w:tentative="1">
      <w:start w:val="1"/>
      <w:numFmt w:val="lowerRoman"/>
      <w:lvlText w:val="%3."/>
      <w:lvlJc w:val="right"/>
      <w:pPr>
        <w:ind w:left="294" w:hanging="180"/>
      </w:pPr>
    </w:lvl>
    <w:lvl w:ilvl="3" w:tplc="0405000F" w:tentative="1">
      <w:start w:val="1"/>
      <w:numFmt w:val="decimal"/>
      <w:lvlText w:val="%4."/>
      <w:lvlJc w:val="left"/>
      <w:pPr>
        <w:ind w:left="1014" w:hanging="360"/>
      </w:pPr>
    </w:lvl>
    <w:lvl w:ilvl="4" w:tplc="04050019" w:tentative="1">
      <w:start w:val="1"/>
      <w:numFmt w:val="lowerLetter"/>
      <w:lvlText w:val="%5."/>
      <w:lvlJc w:val="left"/>
      <w:pPr>
        <w:ind w:left="1734" w:hanging="360"/>
      </w:pPr>
    </w:lvl>
    <w:lvl w:ilvl="5" w:tplc="0405001B" w:tentative="1">
      <w:start w:val="1"/>
      <w:numFmt w:val="lowerRoman"/>
      <w:lvlText w:val="%6."/>
      <w:lvlJc w:val="right"/>
      <w:pPr>
        <w:ind w:left="2454" w:hanging="180"/>
      </w:pPr>
    </w:lvl>
    <w:lvl w:ilvl="6" w:tplc="0405000F" w:tentative="1">
      <w:start w:val="1"/>
      <w:numFmt w:val="decimal"/>
      <w:lvlText w:val="%7."/>
      <w:lvlJc w:val="left"/>
      <w:pPr>
        <w:ind w:left="3174" w:hanging="360"/>
      </w:pPr>
    </w:lvl>
    <w:lvl w:ilvl="7" w:tplc="04050019" w:tentative="1">
      <w:start w:val="1"/>
      <w:numFmt w:val="lowerLetter"/>
      <w:lvlText w:val="%8."/>
      <w:lvlJc w:val="left"/>
      <w:pPr>
        <w:ind w:left="3894" w:hanging="360"/>
      </w:pPr>
    </w:lvl>
    <w:lvl w:ilvl="8" w:tplc="0405001B" w:tentative="1">
      <w:start w:val="1"/>
      <w:numFmt w:val="lowerRoman"/>
      <w:lvlText w:val="%9."/>
      <w:lvlJc w:val="right"/>
      <w:pPr>
        <w:ind w:left="4614" w:hanging="180"/>
      </w:pPr>
    </w:lvl>
  </w:abstractNum>
  <w:abstractNum w:abstractNumId="2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DE7D08"/>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5" w15:restartNumberingAfterBreak="0">
    <w:nsid w:val="36854C28"/>
    <w:multiLevelType w:val="hybridMultilevel"/>
    <w:tmpl w:val="1A62A9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391C12"/>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C272AB"/>
    <w:multiLevelType w:val="hybridMultilevel"/>
    <w:tmpl w:val="E33CF6F2"/>
    <w:lvl w:ilvl="0" w:tplc="3A5AE0A6">
      <w:start w:val="5"/>
      <w:numFmt w:val="bullet"/>
      <w:lvlText w:val="-"/>
      <w:lvlJc w:val="left"/>
      <w:pPr>
        <w:ind w:left="1065" w:hanging="360"/>
      </w:pPr>
      <w:rPr>
        <w:rFonts w:ascii="Cambria" w:eastAsiaTheme="minorHAnsi" w:hAnsi="Cambria"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F593E23"/>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33104E"/>
    <w:multiLevelType w:val="hybridMultilevel"/>
    <w:tmpl w:val="C5A60D40"/>
    <w:lvl w:ilvl="0" w:tplc="E6000CA6">
      <w:start w:val="1"/>
      <w:numFmt w:val="upperRoman"/>
      <w:lvlText w:val="%1."/>
      <w:lvlJc w:val="right"/>
      <w:pPr>
        <w:ind w:left="1287" w:hanging="720"/>
      </w:pPr>
      <w:rPr>
        <w:rFonts w:ascii="Arial" w:hAnsi="Arial" w:hint="default"/>
        <w:b/>
        <w:i w:val="0"/>
        <w:sz w:val="20"/>
      </w:rPr>
    </w:lvl>
    <w:lvl w:ilvl="1" w:tplc="AEF09CD0">
      <w:start w:val="1"/>
      <w:numFmt w:val="decimal"/>
      <w:lvlText w:val="1.%2"/>
      <w:lvlJc w:val="left"/>
      <w:pPr>
        <w:ind w:left="928" w:hanging="360"/>
      </w:pPr>
      <w:rPr>
        <w:rFonts w:hint="default"/>
        <w:i w:val="0"/>
        <w:color w:val="auto"/>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5BAD58B1"/>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645FD"/>
    <w:multiLevelType w:val="multilevel"/>
    <w:tmpl w:val="B5B0CBE0"/>
    <w:lvl w:ilvl="0">
      <w:start w:val="1"/>
      <w:numFmt w:val="decimal"/>
      <w:lvlText w:val="4.%1"/>
      <w:lvlJc w:val="left"/>
      <w:pPr>
        <w:ind w:left="2007" w:hanging="360"/>
      </w:pPr>
      <w:rPr>
        <w:rFonts w:asciiTheme="minorHAnsi" w:hAnsiTheme="minorHAnsi" w:cstheme="minorHAnsi" w:hint="default"/>
        <w:b w:val="0"/>
        <w:bCs/>
        <w:strike w:val="0"/>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33" w15:restartNumberingAfterBreak="0">
    <w:nsid w:val="6E80069F"/>
    <w:multiLevelType w:val="hybridMultilevel"/>
    <w:tmpl w:val="EA240EBE"/>
    <w:lvl w:ilvl="0" w:tplc="EEDC28DE">
      <w:start w:val="1"/>
      <w:numFmt w:val="decimal"/>
      <w:lvlText w:val="3.%1"/>
      <w:lvlJc w:val="left"/>
      <w:pPr>
        <w:ind w:left="720" w:hanging="360"/>
      </w:pPr>
      <w:rPr>
        <w:rFonts w:asciiTheme="minorHAnsi" w:hAnsiTheme="minorHAnsi" w:cstheme="minorHAns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6C36B3F"/>
    <w:multiLevelType w:val="multilevel"/>
    <w:tmpl w:val="00000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D2299"/>
    <w:multiLevelType w:val="hybridMultilevel"/>
    <w:tmpl w:val="1D9EB8B2"/>
    <w:lvl w:ilvl="0" w:tplc="2DE86E4C">
      <w:start w:val="1"/>
      <w:numFmt w:val="decimal"/>
      <w:lvlText w:val="3.%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6865336">
    <w:abstractNumId w:val="27"/>
  </w:num>
  <w:num w:numId="2" w16cid:durableId="975642426">
    <w:abstractNumId w:val="22"/>
  </w:num>
  <w:num w:numId="3" w16cid:durableId="1048801327">
    <w:abstractNumId w:val="25"/>
  </w:num>
  <w:num w:numId="4" w16cid:durableId="826171437">
    <w:abstractNumId w:val="13"/>
  </w:num>
  <w:num w:numId="5" w16cid:durableId="19117700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3823445">
    <w:abstractNumId w:val="4"/>
  </w:num>
  <w:num w:numId="7" w16cid:durableId="1507360617">
    <w:abstractNumId w:val="2"/>
  </w:num>
  <w:num w:numId="8" w16cid:durableId="1485582285">
    <w:abstractNumId w:val="5"/>
  </w:num>
  <w:num w:numId="9" w16cid:durableId="232353710">
    <w:abstractNumId w:val="34"/>
  </w:num>
  <w:num w:numId="10" w16cid:durableId="1654334682">
    <w:abstractNumId w:val="1"/>
  </w:num>
  <w:num w:numId="11" w16cid:durableId="216401690">
    <w:abstractNumId w:val="0"/>
  </w:num>
  <w:num w:numId="12" w16cid:durableId="414128768">
    <w:abstractNumId w:val="15"/>
  </w:num>
  <w:num w:numId="13" w16cid:durableId="1447696132">
    <w:abstractNumId w:val="30"/>
  </w:num>
  <w:num w:numId="14" w16cid:durableId="1427193107">
    <w:abstractNumId w:val="6"/>
  </w:num>
  <w:num w:numId="15" w16cid:durableId="1590894452">
    <w:abstractNumId w:val="11"/>
  </w:num>
  <w:num w:numId="16" w16cid:durableId="84038393">
    <w:abstractNumId w:val="10"/>
  </w:num>
  <w:num w:numId="17" w16cid:durableId="2073192558">
    <w:abstractNumId w:val="35"/>
  </w:num>
  <w:num w:numId="18" w16cid:durableId="102461472">
    <w:abstractNumId w:val="33"/>
  </w:num>
  <w:num w:numId="19" w16cid:durableId="1796287897">
    <w:abstractNumId w:val="24"/>
  </w:num>
  <w:num w:numId="20" w16cid:durableId="1589072152">
    <w:abstractNumId w:val="32"/>
  </w:num>
  <w:num w:numId="21" w16cid:durableId="1423141336">
    <w:abstractNumId w:val="29"/>
  </w:num>
  <w:num w:numId="22" w16cid:durableId="34548368">
    <w:abstractNumId w:val="14"/>
  </w:num>
  <w:num w:numId="23" w16cid:durableId="187302437">
    <w:abstractNumId w:val="12"/>
  </w:num>
  <w:num w:numId="24" w16cid:durableId="114325482">
    <w:abstractNumId w:val="7"/>
  </w:num>
  <w:num w:numId="25" w16cid:durableId="3825428">
    <w:abstractNumId w:val="31"/>
  </w:num>
  <w:num w:numId="26" w16cid:durableId="1336419045">
    <w:abstractNumId w:val="9"/>
  </w:num>
  <w:num w:numId="27" w16cid:durableId="405733554">
    <w:abstractNumId w:val="20"/>
  </w:num>
  <w:num w:numId="28" w16cid:durableId="803699865">
    <w:abstractNumId w:val="26"/>
  </w:num>
  <w:num w:numId="29" w16cid:durableId="1943099164">
    <w:abstractNumId w:val="8"/>
  </w:num>
  <w:num w:numId="30" w16cid:durableId="1918897354">
    <w:abstractNumId w:val="16"/>
  </w:num>
  <w:num w:numId="31" w16cid:durableId="1781992697">
    <w:abstractNumId w:val="18"/>
  </w:num>
  <w:num w:numId="32" w16cid:durableId="1126121948">
    <w:abstractNumId w:val="19"/>
  </w:num>
  <w:num w:numId="33" w16cid:durableId="2038507533">
    <w:abstractNumId w:val="23"/>
  </w:num>
  <w:num w:numId="34" w16cid:durableId="935332008">
    <w:abstractNumId w:val="17"/>
  </w:num>
  <w:num w:numId="35" w16cid:durableId="1232497577">
    <w:abstractNumId w:val="21"/>
  </w:num>
  <w:num w:numId="36" w16cid:durableId="13984747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A4"/>
    <w:rsid w:val="000044E9"/>
    <w:rsid w:val="00030B99"/>
    <w:rsid w:val="00052028"/>
    <w:rsid w:val="00054563"/>
    <w:rsid w:val="00066D20"/>
    <w:rsid w:val="00074030"/>
    <w:rsid w:val="000A4C13"/>
    <w:rsid w:val="000A7402"/>
    <w:rsid w:val="000B5AC0"/>
    <w:rsid w:val="000C197B"/>
    <w:rsid w:val="000D6661"/>
    <w:rsid w:val="001926DE"/>
    <w:rsid w:val="001E1146"/>
    <w:rsid w:val="001F0FA4"/>
    <w:rsid w:val="0024544F"/>
    <w:rsid w:val="0026373F"/>
    <w:rsid w:val="002871D1"/>
    <w:rsid w:val="002B786A"/>
    <w:rsid w:val="002C4F9A"/>
    <w:rsid w:val="002D0A12"/>
    <w:rsid w:val="00300659"/>
    <w:rsid w:val="0030374F"/>
    <w:rsid w:val="003323BC"/>
    <w:rsid w:val="00333FF6"/>
    <w:rsid w:val="00345D3C"/>
    <w:rsid w:val="00356390"/>
    <w:rsid w:val="00375644"/>
    <w:rsid w:val="003A6B36"/>
    <w:rsid w:val="003D0140"/>
    <w:rsid w:val="003F5FA1"/>
    <w:rsid w:val="004164D8"/>
    <w:rsid w:val="00420F45"/>
    <w:rsid w:val="00423178"/>
    <w:rsid w:val="00443B25"/>
    <w:rsid w:val="004729ED"/>
    <w:rsid w:val="004776F3"/>
    <w:rsid w:val="004817B3"/>
    <w:rsid w:val="004D4DD5"/>
    <w:rsid w:val="004D6720"/>
    <w:rsid w:val="00514E60"/>
    <w:rsid w:val="00524C00"/>
    <w:rsid w:val="00541513"/>
    <w:rsid w:val="00541CDB"/>
    <w:rsid w:val="0055573F"/>
    <w:rsid w:val="0055732D"/>
    <w:rsid w:val="005865D9"/>
    <w:rsid w:val="005D6B2B"/>
    <w:rsid w:val="00615628"/>
    <w:rsid w:val="00693C60"/>
    <w:rsid w:val="006A0CFB"/>
    <w:rsid w:val="006B41B6"/>
    <w:rsid w:val="006F45F6"/>
    <w:rsid w:val="006F6B94"/>
    <w:rsid w:val="00747E74"/>
    <w:rsid w:val="00753086"/>
    <w:rsid w:val="00755134"/>
    <w:rsid w:val="007676CE"/>
    <w:rsid w:val="00781D4E"/>
    <w:rsid w:val="007949D0"/>
    <w:rsid w:val="0082431E"/>
    <w:rsid w:val="00847E62"/>
    <w:rsid w:val="008507AD"/>
    <w:rsid w:val="00863F16"/>
    <w:rsid w:val="00870E8A"/>
    <w:rsid w:val="00874286"/>
    <w:rsid w:val="00886CE3"/>
    <w:rsid w:val="008B72D6"/>
    <w:rsid w:val="00923849"/>
    <w:rsid w:val="00951049"/>
    <w:rsid w:val="00964435"/>
    <w:rsid w:val="0096727B"/>
    <w:rsid w:val="009733AD"/>
    <w:rsid w:val="00983C54"/>
    <w:rsid w:val="00985DCD"/>
    <w:rsid w:val="009910A0"/>
    <w:rsid w:val="009939D4"/>
    <w:rsid w:val="009C0253"/>
    <w:rsid w:val="009D02DB"/>
    <w:rsid w:val="009D6C36"/>
    <w:rsid w:val="009F742B"/>
    <w:rsid w:val="00A91F41"/>
    <w:rsid w:val="00AC29D0"/>
    <w:rsid w:val="00AC6948"/>
    <w:rsid w:val="00AE6EF8"/>
    <w:rsid w:val="00B07CBF"/>
    <w:rsid w:val="00B12A0A"/>
    <w:rsid w:val="00B22D3B"/>
    <w:rsid w:val="00B24B76"/>
    <w:rsid w:val="00B64A57"/>
    <w:rsid w:val="00B92F50"/>
    <w:rsid w:val="00B97FD5"/>
    <w:rsid w:val="00BC145E"/>
    <w:rsid w:val="00BC385B"/>
    <w:rsid w:val="00BC4A7A"/>
    <w:rsid w:val="00BD367D"/>
    <w:rsid w:val="00BF505F"/>
    <w:rsid w:val="00C02E0F"/>
    <w:rsid w:val="00C400D8"/>
    <w:rsid w:val="00C80BCC"/>
    <w:rsid w:val="00C8264A"/>
    <w:rsid w:val="00CC4522"/>
    <w:rsid w:val="00CF298C"/>
    <w:rsid w:val="00D00796"/>
    <w:rsid w:val="00D017D0"/>
    <w:rsid w:val="00D046DA"/>
    <w:rsid w:val="00D461BB"/>
    <w:rsid w:val="00D471A0"/>
    <w:rsid w:val="00D75999"/>
    <w:rsid w:val="00D9769A"/>
    <w:rsid w:val="00DB5488"/>
    <w:rsid w:val="00DC2116"/>
    <w:rsid w:val="00E47532"/>
    <w:rsid w:val="00E564D1"/>
    <w:rsid w:val="00E755AF"/>
    <w:rsid w:val="00E86437"/>
    <w:rsid w:val="00ED4CF1"/>
    <w:rsid w:val="00EE4F0E"/>
    <w:rsid w:val="00EE59E8"/>
    <w:rsid w:val="00F135F4"/>
    <w:rsid w:val="00F2345D"/>
    <w:rsid w:val="00F25E60"/>
    <w:rsid w:val="00F7026A"/>
    <w:rsid w:val="00F70A66"/>
    <w:rsid w:val="00FA3130"/>
    <w:rsid w:val="00FC3D1E"/>
    <w:rsid w:val="00FC523F"/>
    <w:rsid w:val="00FC71E6"/>
    <w:rsid w:val="00FD572C"/>
    <w:rsid w:val="00FD5C3D"/>
    <w:rsid w:val="00FF2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376B"/>
  <w15:chartTrackingRefBased/>
  <w15:docId w15:val="{A345C5C7-4AB9-4344-A796-CA9DFE05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0FA4"/>
    <w:pPr>
      <w:spacing w:after="200" w:line="276" w:lineRule="auto"/>
    </w:pPr>
    <w:rPr>
      <w:kern w:val="0"/>
      <w14:ligatures w14:val="none"/>
    </w:rPr>
  </w:style>
  <w:style w:type="paragraph" w:styleId="Nadpis1">
    <w:name w:val="heading 1"/>
    <w:basedOn w:val="Normln"/>
    <w:next w:val="Normln"/>
    <w:link w:val="Nadpis1Char"/>
    <w:uiPriority w:val="9"/>
    <w:qFormat/>
    <w:rsid w:val="002D0A12"/>
    <w:pPr>
      <w:keepNext/>
      <w:keepLines/>
      <w:spacing w:before="240" w:after="0" w:line="240" w:lineRule="auto"/>
      <w:outlineLvl w:val="0"/>
    </w:pPr>
    <w:rPr>
      <w:rFonts w:ascii="Times New Roman" w:eastAsiaTheme="majorEastAsia" w:hAnsi="Times New Roman" w:cstheme="majorBidi"/>
      <w:sz w:val="24"/>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0FA4"/>
    <w:rPr>
      <w:color w:val="0563C1" w:themeColor="hyperlink"/>
      <w:u w:val="single"/>
    </w:rPr>
  </w:style>
  <w:style w:type="paragraph" w:styleId="Odstavecseseznamem">
    <w:name w:val="List Paragraph"/>
    <w:basedOn w:val="Normln"/>
    <w:qFormat/>
    <w:rsid w:val="001F0FA4"/>
    <w:pPr>
      <w:ind w:left="720"/>
      <w:contextualSpacing/>
    </w:pPr>
  </w:style>
  <w:style w:type="character" w:styleId="Zdraznn">
    <w:name w:val="Emphasis"/>
    <w:basedOn w:val="Standardnpsmoodstavce"/>
    <w:uiPriority w:val="20"/>
    <w:qFormat/>
    <w:rsid w:val="001F0FA4"/>
    <w:rPr>
      <w:i/>
      <w:iCs/>
    </w:rPr>
  </w:style>
  <w:style w:type="character" w:customStyle="1" w:styleId="Nevyeenzmnka1">
    <w:name w:val="Nevyřešená zmínka1"/>
    <w:basedOn w:val="Standardnpsmoodstavce"/>
    <w:uiPriority w:val="99"/>
    <w:semiHidden/>
    <w:unhideWhenUsed/>
    <w:rsid w:val="001F0FA4"/>
    <w:rPr>
      <w:color w:val="605E5C"/>
      <w:shd w:val="clear" w:color="auto" w:fill="E1DFDD"/>
    </w:rPr>
  </w:style>
  <w:style w:type="paragraph" w:styleId="Zkladntext">
    <w:name w:val="Body Text"/>
    <w:basedOn w:val="Normln"/>
    <w:link w:val="ZkladntextChar"/>
    <w:semiHidden/>
    <w:unhideWhenUsed/>
    <w:rsid w:val="001F0FA4"/>
    <w:pPr>
      <w:tabs>
        <w:tab w:val="left" w:pos="540"/>
        <w:tab w:val="left" w:pos="1260"/>
        <w:tab w:val="left" w:pos="1980"/>
        <w:tab w:val="left" w:pos="3960"/>
      </w:tabs>
      <w:spacing w:after="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semiHidden/>
    <w:rsid w:val="001F0FA4"/>
    <w:rPr>
      <w:rFonts w:ascii="Times New Roman" w:eastAsia="Times New Roman" w:hAnsi="Times New Roman" w:cs="Times New Roman"/>
      <w:kern w:val="0"/>
      <w:sz w:val="24"/>
      <w:szCs w:val="24"/>
      <w:lang w:val="x-none" w:eastAsia="x-none"/>
      <w14:ligatures w14:val="none"/>
    </w:rPr>
  </w:style>
  <w:style w:type="character" w:styleId="Odkaznakoment">
    <w:name w:val="annotation reference"/>
    <w:basedOn w:val="Standardnpsmoodstavce"/>
    <w:uiPriority w:val="99"/>
    <w:semiHidden/>
    <w:unhideWhenUsed/>
    <w:rsid w:val="001F0FA4"/>
    <w:rPr>
      <w:sz w:val="16"/>
      <w:szCs w:val="16"/>
    </w:rPr>
  </w:style>
  <w:style w:type="paragraph" w:styleId="Textkomente">
    <w:name w:val="annotation text"/>
    <w:basedOn w:val="Normln"/>
    <w:link w:val="TextkomenteChar"/>
    <w:uiPriority w:val="99"/>
    <w:unhideWhenUsed/>
    <w:rsid w:val="001F0FA4"/>
    <w:pPr>
      <w:spacing w:line="240" w:lineRule="auto"/>
    </w:pPr>
    <w:rPr>
      <w:sz w:val="20"/>
      <w:szCs w:val="20"/>
    </w:rPr>
  </w:style>
  <w:style w:type="character" w:customStyle="1" w:styleId="TextkomenteChar">
    <w:name w:val="Text komentáře Char"/>
    <w:basedOn w:val="Standardnpsmoodstavce"/>
    <w:link w:val="Textkomente"/>
    <w:uiPriority w:val="99"/>
    <w:rsid w:val="001F0FA4"/>
    <w:rPr>
      <w:kern w:val="0"/>
      <w:sz w:val="20"/>
      <w:szCs w:val="20"/>
      <w14:ligatures w14:val="none"/>
    </w:rPr>
  </w:style>
  <w:style w:type="paragraph" w:styleId="Pedmtkomente">
    <w:name w:val="annotation subject"/>
    <w:basedOn w:val="Textkomente"/>
    <w:next w:val="Textkomente"/>
    <w:link w:val="PedmtkomenteChar"/>
    <w:uiPriority w:val="99"/>
    <w:semiHidden/>
    <w:unhideWhenUsed/>
    <w:rsid w:val="001F0FA4"/>
    <w:rPr>
      <w:b/>
      <w:bCs/>
    </w:rPr>
  </w:style>
  <w:style w:type="character" w:customStyle="1" w:styleId="PedmtkomenteChar">
    <w:name w:val="Předmět komentáře Char"/>
    <w:basedOn w:val="TextkomenteChar"/>
    <w:link w:val="Pedmtkomente"/>
    <w:uiPriority w:val="99"/>
    <w:semiHidden/>
    <w:rsid w:val="001F0FA4"/>
    <w:rPr>
      <w:b/>
      <w:bCs/>
      <w:kern w:val="0"/>
      <w:sz w:val="20"/>
      <w:szCs w:val="20"/>
      <w14:ligatures w14:val="none"/>
    </w:rPr>
  </w:style>
  <w:style w:type="paragraph" w:styleId="Zpat">
    <w:name w:val="footer"/>
    <w:basedOn w:val="Normln"/>
    <w:link w:val="ZpatChar"/>
    <w:uiPriority w:val="99"/>
    <w:semiHidden/>
    <w:unhideWhenUsed/>
    <w:rsid w:val="00B24B7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24B76"/>
    <w:rPr>
      <w:kern w:val="0"/>
      <w14:ligatures w14:val="none"/>
    </w:rPr>
  </w:style>
  <w:style w:type="numbering" w:customStyle="1" w:styleId="Styl1">
    <w:name w:val="Styl1"/>
    <w:uiPriority w:val="99"/>
    <w:rsid w:val="009F742B"/>
    <w:pPr>
      <w:numPr>
        <w:numId w:val="23"/>
      </w:numPr>
    </w:pPr>
  </w:style>
  <w:style w:type="numbering" w:customStyle="1" w:styleId="Styl2">
    <w:name w:val="Styl2"/>
    <w:uiPriority w:val="99"/>
    <w:rsid w:val="00066D20"/>
    <w:pPr>
      <w:numPr>
        <w:numId w:val="31"/>
      </w:numPr>
    </w:pPr>
  </w:style>
  <w:style w:type="paragraph" w:customStyle="1" w:styleId="StylZM">
    <w:name w:val="Styl ZM"/>
    <w:basedOn w:val="Normln"/>
    <w:link w:val="StylZMChar"/>
    <w:qFormat/>
    <w:rsid w:val="000C197B"/>
    <w:pPr>
      <w:numPr>
        <w:numId w:val="33"/>
      </w:numPr>
      <w:spacing w:after="0" w:line="240" w:lineRule="auto"/>
      <w:jc w:val="both"/>
    </w:pPr>
    <w:rPr>
      <w:rFonts w:ascii="Times New Roman" w:eastAsia="Calibri" w:hAnsi="Times New Roman" w:cs="Times New Roman"/>
      <w:sz w:val="20"/>
      <w:szCs w:val="20"/>
      <w:lang w:eastAsia="cs-CZ"/>
    </w:rPr>
  </w:style>
  <w:style w:type="character" w:customStyle="1" w:styleId="StylZMChar">
    <w:name w:val="Styl ZM Char"/>
    <w:link w:val="StylZM"/>
    <w:rsid w:val="000C197B"/>
    <w:rPr>
      <w:rFonts w:ascii="Times New Roman" w:eastAsia="Calibri" w:hAnsi="Times New Roman" w:cs="Times New Roman"/>
      <w:kern w:val="0"/>
      <w:sz w:val="20"/>
      <w:szCs w:val="20"/>
      <w:lang w:eastAsia="cs-CZ"/>
      <w14:ligatures w14:val="none"/>
    </w:rPr>
  </w:style>
  <w:style w:type="character" w:customStyle="1" w:styleId="Nevyeenzmnka2">
    <w:name w:val="Nevyřešená zmínka2"/>
    <w:basedOn w:val="Standardnpsmoodstavce"/>
    <w:uiPriority w:val="99"/>
    <w:semiHidden/>
    <w:unhideWhenUsed/>
    <w:rsid w:val="00964435"/>
    <w:rPr>
      <w:color w:val="605E5C"/>
      <w:shd w:val="clear" w:color="auto" w:fill="E1DFDD"/>
    </w:rPr>
  </w:style>
  <w:style w:type="paragraph" w:customStyle="1" w:styleId="Default">
    <w:name w:val="Default"/>
    <w:uiPriority w:val="99"/>
    <w:rsid w:val="00AE6EF8"/>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Textbubliny">
    <w:name w:val="Balloon Text"/>
    <w:basedOn w:val="Normln"/>
    <w:link w:val="TextbublinyChar"/>
    <w:uiPriority w:val="99"/>
    <w:semiHidden/>
    <w:unhideWhenUsed/>
    <w:rsid w:val="001E11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146"/>
    <w:rPr>
      <w:rFonts w:ascii="Segoe UI" w:hAnsi="Segoe UI" w:cs="Segoe UI"/>
      <w:kern w:val="0"/>
      <w:sz w:val="18"/>
      <w:szCs w:val="18"/>
      <w14:ligatures w14:val="none"/>
    </w:rPr>
  </w:style>
  <w:style w:type="character" w:customStyle="1" w:styleId="Nadpis1Char">
    <w:name w:val="Nadpis 1 Char"/>
    <w:basedOn w:val="Standardnpsmoodstavce"/>
    <w:link w:val="Nadpis1"/>
    <w:uiPriority w:val="9"/>
    <w:rsid w:val="002D0A12"/>
    <w:rPr>
      <w:rFonts w:ascii="Times New Roman" w:eastAsiaTheme="majorEastAsia" w:hAnsi="Times New Roman" w:cstheme="majorBidi"/>
      <w:kern w:val="0"/>
      <w:sz w:val="24"/>
      <w:szCs w:val="32"/>
      <w:lang w:eastAsia="cs-CZ"/>
      <w14:ligatures w14:val="none"/>
    </w:rPr>
  </w:style>
  <w:style w:type="table" w:styleId="Mkatabulky">
    <w:name w:val="Table Grid"/>
    <w:basedOn w:val="Normlntabulka"/>
    <w:uiPriority w:val="39"/>
    <w:rsid w:val="002D0A1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0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janska@mp.muznojmo.cz" TargetMode="External"/><Relationship Id="rId3" Type="http://schemas.openxmlformats.org/officeDocument/2006/relationships/settings" Target="settings.xml"/><Relationship Id="rId7" Type="http://schemas.openxmlformats.org/officeDocument/2006/relationships/hyperlink" Target="mailto:jc@bartolin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2845</Words>
  <Characters>16790</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Zuzana Jánská</cp:lastModifiedBy>
  <cp:revision>3</cp:revision>
  <cp:lastPrinted>2024-07-26T05:49:00Z</cp:lastPrinted>
  <dcterms:created xsi:type="dcterms:W3CDTF">2024-07-26T05:48:00Z</dcterms:created>
  <dcterms:modified xsi:type="dcterms:W3CDTF">2024-07-26T07:27:00Z</dcterms:modified>
</cp:coreProperties>
</file>