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402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F06C8">
        <w:rPr>
          <w:rFonts w:ascii="Arial" w:hAnsi="Arial" w:cs="Arial"/>
          <w:b/>
          <w:sz w:val="32"/>
          <w:szCs w:val="32"/>
        </w:rPr>
        <w:t>5</w:t>
      </w:r>
    </w:p>
    <w:p w14:paraId="48AEDBA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F06C8">
        <w:rPr>
          <w:rFonts w:ascii="Arial" w:hAnsi="Arial" w:cs="Arial"/>
          <w:b/>
          <w:sz w:val="32"/>
          <w:szCs w:val="32"/>
        </w:rPr>
        <w:t>106N18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772E6EE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62C70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77A294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48EDC3E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A400A1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9B8EC9D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65A31DB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D376AEA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20D4A02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2DCEEA3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20BBE119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2B7358D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98E484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778E6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F9EF19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A7F8F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A06E8E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621E9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0A3EFD" w14:textId="77777777" w:rsidR="002F06C8" w:rsidRDefault="002F06C8" w:rsidP="002F06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Křižovatka</w:t>
      </w:r>
    </w:p>
    <w:p w14:paraId="0A1F2530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Křižovatka 60, Skalná, PSČ 351 34</w:t>
      </w:r>
    </w:p>
    <w:p w14:paraId="67E25B88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16 041</w:t>
      </w:r>
    </w:p>
    <w:p w14:paraId="71DE59FA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1527</w:t>
      </w:r>
    </w:p>
    <w:p w14:paraId="7A2EC966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 Šimeček, předseda představenstva</w:t>
      </w:r>
    </w:p>
    <w:p w14:paraId="6FF1386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40CB17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4601D09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AB217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62ED2E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5EB70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59F39DD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F06C8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F06C8">
        <w:rPr>
          <w:rFonts w:ascii="Arial" w:hAnsi="Arial" w:cs="Arial"/>
          <w:sz w:val="22"/>
          <w:szCs w:val="22"/>
        </w:rPr>
        <w:t>106N18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2F06C8">
        <w:rPr>
          <w:rFonts w:ascii="Arial" w:hAnsi="Arial" w:cs="Arial"/>
          <w:sz w:val="22"/>
          <w:szCs w:val="22"/>
        </w:rPr>
        <w:t>15. 10. 2018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2F06C8">
        <w:rPr>
          <w:rFonts w:ascii="Arial" w:hAnsi="Arial" w:cs="Arial"/>
          <w:sz w:val="22"/>
          <w:szCs w:val="22"/>
        </w:rPr>
        <w:t>4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2F06C8">
        <w:rPr>
          <w:rFonts w:ascii="Arial" w:hAnsi="Arial" w:cs="Arial"/>
          <w:sz w:val="22"/>
          <w:szCs w:val="22"/>
        </w:rPr>
        <w:t>12. 5. 2023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587BBC55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F4FC0C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612CD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F06C8">
        <w:rPr>
          <w:rFonts w:ascii="Arial" w:hAnsi="Arial" w:cs="Arial"/>
          <w:iCs/>
          <w:sz w:val="22"/>
          <w:szCs w:val="22"/>
        </w:rPr>
        <w:t>10 617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F06C8">
        <w:rPr>
          <w:rFonts w:ascii="Arial" w:hAnsi="Arial" w:cs="Arial"/>
          <w:iCs/>
          <w:sz w:val="22"/>
          <w:szCs w:val="22"/>
        </w:rPr>
        <w:t>desettisícšestsetsedmnáct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EBC3662" w14:textId="77777777" w:rsidR="005B5B49" w:rsidRPr="00012682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7F4DBB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2F06C8">
        <w:rPr>
          <w:rFonts w:ascii="Arial" w:hAnsi="Arial" w:cs="Arial"/>
          <w:sz w:val="22"/>
          <w:szCs w:val="22"/>
        </w:rPr>
        <w:t>18N09/02, 32N09/02 a z PS č. 193N14/02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2F06C8">
        <w:rPr>
          <w:rFonts w:ascii="Arial" w:hAnsi="Arial" w:cs="Arial"/>
          <w:b/>
          <w:bCs/>
          <w:sz w:val="22"/>
          <w:szCs w:val="22"/>
        </w:rPr>
        <w:t>338 310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F06C8">
        <w:rPr>
          <w:rFonts w:ascii="Arial" w:hAnsi="Arial" w:cs="Arial"/>
          <w:sz w:val="22"/>
          <w:szCs w:val="22"/>
        </w:rPr>
        <w:t>třistatřicetosmtisíctřistadeset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FD5C9C9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AB0F77" w14:textId="77777777" w:rsidR="00815C3D" w:rsidRDefault="00815C3D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587D3433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6487EEA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2F06C8">
        <w:rPr>
          <w:rFonts w:ascii="Arial" w:hAnsi="Arial" w:cs="Arial"/>
          <w:b/>
          <w:bCs/>
          <w:sz w:val="22"/>
          <w:szCs w:val="22"/>
          <w:u w:val="single"/>
        </w:rPr>
        <w:t>67</w:t>
      </w:r>
      <w:proofErr w:type="gramEnd"/>
      <w:r w:rsidR="002F06C8">
        <w:rPr>
          <w:rFonts w:ascii="Arial" w:hAnsi="Arial" w:cs="Arial"/>
          <w:b/>
          <w:bCs/>
          <w:sz w:val="22"/>
          <w:szCs w:val="22"/>
          <w:u w:val="single"/>
        </w:rPr>
        <w:t xml:space="preserve"> 599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F06C8">
        <w:rPr>
          <w:rFonts w:ascii="Arial" w:hAnsi="Arial" w:cs="Arial"/>
          <w:sz w:val="22"/>
          <w:szCs w:val="22"/>
        </w:rPr>
        <w:t>šedesátsedmtisícpětsetdevadesátdevět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639B08C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6C705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A237BD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67DF4B0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920F707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B1A161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F06C8">
        <w:rPr>
          <w:b w:val="0"/>
          <w:bCs w:val="0"/>
          <w:sz w:val="22"/>
          <w:szCs w:val="22"/>
        </w:rPr>
        <w:t>5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988FE47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8F9CD2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2F06C8">
        <w:rPr>
          <w:rFonts w:ascii="Arial" w:hAnsi="Arial" w:cs="Arial"/>
          <w:bCs/>
          <w:sz w:val="22"/>
          <w:szCs w:val="22"/>
        </w:rPr>
        <w:t>8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B7FF284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6877DB5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EE54BB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0356AD0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4FA87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6FDF30F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762519B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CE00C0">
        <w:rPr>
          <w:rFonts w:ascii="Arial" w:hAnsi="Arial" w:cs="Arial"/>
          <w:sz w:val="22"/>
          <w:szCs w:val="22"/>
        </w:rPr>
        <w:t>30. 7. 2024</w:t>
      </w:r>
    </w:p>
    <w:p w14:paraId="01E161E8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E75B668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44E3854E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77DE3CA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6398B025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3AA6DA1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C3CB2CB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FA418F1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Ing. Šárka Václavíková</w:t>
      </w:r>
      <w:r w:rsidRPr="003D147B">
        <w:rPr>
          <w:rFonts w:ascii="Arial" w:hAnsi="Arial" w:cs="Arial"/>
          <w:sz w:val="22"/>
          <w:szCs w:val="22"/>
        </w:rPr>
        <w:tab/>
        <w:t>Zemědělské družstvo Křižovatka</w:t>
      </w:r>
    </w:p>
    <w:p w14:paraId="055DD7DB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Ing. Jan Šimeček</w:t>
      </w:r>
    </w:p>
    <w:p w14:paraId="7C2E9B3C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předseda představenstva</w:t>
      </w:r>
    </w:p>
    <w:p w14:paraId="23065338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4B36016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07A168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6BF9136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E329FBC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7269DFA" w14:textId="77777777" w:rsidR="00D6216E" w:rsidRDefault="00D6216E" w:rsidP="005F7A40">
      <w:pPr>
        <w:jc w:val="both"/>
        <w:rPr>
          <w:rFonts w:ascii="Arial" w:hAnsi="Arial" w:cs="Arial"/>
          <w:bCs/>
        </w:rPr>
      </w:pPr>
    </w:p>
    <w:p w14:paraId="2F875FE1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77760F54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07370C7E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65E704BB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6AAD544B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1687C3B3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716B6691" w14:textId="77777777" w:rsidR="00125A4F" w:rsidRDefault="00125A4F" w:rsidP="005F7A40">
      <w:pPr>
        <w:jc w:val="both"/>
        <w:rPr>
          <w:rFonts w:ascii="Arial" w:hAnsi="Arial" w:cs="Arial"/>
          <w:bCs/>
        </w:rPr>
      </w:pPr>
    </w:p>
    <w:p w14:paraId="404ABFE3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0EB04102" w14:textId="77777777" w:rsidR="002F06C8" w:rsidRPr="00012682" w:rsidRDefault="002F06C8" w:rsidP="005F7A40">
      <w:pPr>
        <w:jc w:val="both"/>
        <w:rPr>
          <w:rFonts w:ascii="Arial" w:hAnsi="Arial" w:cs="Arial"/>
          <w:bCs/>
        </w:rPr>
      </w:pPr>
    </w:p>
    <w:p w14:paraId="1ABA9F87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0486C18F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40BC3150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EBCA3E8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75E8A696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94BC83E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B4DE72F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6AAEF3C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6A89FB3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0E0353C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0B179D2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39B2B2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2D45EE7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849799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35C98B9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FFDDB15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8CA6E54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125A4F">
      <w:headerReference w:type="default" r:id="rId11"/>
      <w:footerReference w:type="default" r:id="rId12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6FB5" w14:textId="77777777" w:rsidR="00C510D9" w:rsidRDefault="00C510D9">
      <w:r>
        <w:separator/>
      </w:r>
    </w:p>
  </w:endnote>
  <w:endnote w:type="continuationSeparator" w:id="0">
    <w:p w14:paraId="29AE86A0" w14:textId="77777777" w:rsidR="00C510D9" w:rsidRDefault="00C5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50E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8E00" w14:textId="77777777" w:rsidR="00C510D9" w:rsidRDefault="00C510D9">
      <w:r>
        <w:separator/>
      </w:r>
    </w:p>
  </w:footnote>
  <w:footnote w:type="continuationSeparator" w:id="0">
    <w:p w14:paraId="0C7BFD5F" w14:textId="77777777" w:rsidR="00C510D9" w:rsidRDefault="00C5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7A6B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125A4F" w:rsidRPr="00125A4F">
      <w:rPr>
        <w:rFonts w:ascii="Arial" w:hAnsi="Arial" w:cs="Arial"/>
        <w:sz w:val="22"/>
        <w:szCs w:val="22"/>
      </w:rPr>
      <w:t>spuess920b08ff</w:t>
    </w:r>
    <w:r w:rsidR="00125A4F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125A4F" w:rsidRPr="00125A4F">
      <w:rPr>
        <w:rFonts w:ascii="Arial" w:hAnsi="Arial" w:cs="Arial"/>
        <w:sz w:val="22"/>
        <w:szCs w:val="22"/>
      </w:rPr>
      <w:t>SPU 198481/2024/129/</w:t>
    </w:r>
    <w:proofErr w:type="spellStart"/>
    <w:r w:rsidR="00125A4F" w:rsidRPr="00125A4F">
      <w:rPr>
        <w:rFonts w:ascii="Arial" w:hAnsi="Arial" w:cs="Arial"/>
        <w:sz w:val="22"/>
        <w:szCs w:val="22"/>
      </w:rPr>
      <w:t>Boo</w:t>
    </w:r>
    <w:proofErr w:type="spellEnd"/>
    <w:r w:rsidR="00125A4F" w:rsidRPr="00125A4F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179328">
    <w:abstractNumId w:val="0"/>
  </w:num>
  <w:num w:numId="2" w16cid:durableId="110430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5A4F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06C8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10D9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00C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288E5AC"/>
  <w15:chartTrackingRefBased/>
  <w15:docId w15:val="{C7B04840-A894-466D-90E1-608DEE9A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B895978-5A6E-4ABB-A8AD-C8EEA9ABD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2024-07-30T11:10:00Z</dcterms:created>
  <dcterms:modified xsi:type="dcterms:W3CDTF">2024-07-30T11:10:00Z</dcterms:modified>
</cp:coreProperties>
</file>