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CE" w:rsidRDefault="00F00EEA">
      <w:pPr>
        <w:pStyle w:val="Zkladntext30"/>
        <w:framePr w:wrap="none" w:vAnchor="page" w:hAnchor="page" w:x="1334" w:y="1457"/>
        <w:shd w:val="clear" w:color="auto" w:fill="auto"/>
        <w:spacing w:after="0" w:line="180" w:lineRule="exact"/>
      </w:pPr>
      <w:r>
        <w:t>Harmonogram prací</w:t>
      </w:r>
    </w:p>
    <w:p w:rsidR="005A64CE" w:rsidRDefault="00F00EEA">
      <w:pPr>
        <w:pStyle w:val="Zkladntext40"/>
        <w:framePr w:w="8654" w:h="3871" w:hRule="exact" w:wrap="none" w:vAnchor="page" w:hAnchor="page" w:x="1334" w:y="2166"/>
        <w:shd w:val="clear" w:color="auto" w:fill="auto"/>
        <w:spacing w:before="0"/>
      </w:pPr>
      <w:r>
        <w:t>„HPS/</w:t>
      </w:r>
      <w:proofErr w:type="gramStart"/>
      <w:r>
        <w:t>Olšany - revitalizace</w:t>
      </w:r>
      <w:proofErr w:type="gramEnd"/>
      <w:r>
        <w:t xml:space="preserve"> II</w:t>
      </w:r>
      <w:r>
        <w:rPr>
          <w:rStyle w:val="Zkladntext44ptNetunNekurzva"/>
        </w:rPr>
        <w:t xml:space="preserve"> - </w:t>
      </w:r>
      <w:r>
        <w:t>V. hřbitova - IV. etapa (oprava dělící zdi včetně přilehlých náhrobků)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Převzetí staveniště: ihned po podpisu smlouvy o dílo (např. 22.7.2024)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Postupné rozebírání poškozené části zdi 25.7.2024 - 31.7.2024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Postupná demontáž nestabilních a poškozených hrobových míst 23.7.2024 -15.12.2024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760"/>
        <w:jc w:val="left"/>
      </w:pPr>
      <w:r>
        <w:t>Zhotovení nových základů pro osazení rámů, krycích desek a těl náhrobků 29.7.2024 - 15.12.2024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Osazení demontovaných částí hrobových míst 1.8.2024 -15.12.2024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Čištění a tmele</w:t>
      </w:r>
      <w:r>
        <w:t>ní náhrobků 1.8.2024 -15.4.2025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Barevné retuše 15.4.2025 - 25.4.2025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Biocidní nátěr 26.4.2025 - 28.4.2025</w:t>
      </w:r>
    </w:p>
    <w:p w:rsidR="005A64CE" w:rsidRDefault="00F00EEA">
      <w:pPr>
        <w:pStyle w:val="Zkladntext20"/>
        <w:framePr w:w="8654" w:h="3871" w:hRule="exact" w:wrap="none" w:vAnchor="page" w:hAnchor="page" w:x="1334" w:y="2166"/>
        <w:numPr>
          <w:ilvl w:val="0"/>
          <w:numId w:val="1"/>
        </w:numPr>
        <w:shd w:val="clear" w:color="auto" w:fill="auto"/>
        <w:tabs>
          <w:tab w:val="left" w:pos="763"/>
        </w:tabs>
        <w:ind w:left="400" w:firstLine="0"/>
      </w:pPr>
      <w:r>
        <w:t>Restaurátorská zpráva - 30.4.2025</w:t>
      </w:r>
    </w:p>
    <w:p w:rsidR="005A64CE" w:rsidRDefault="00F00EEA">
      <w:pPr>
        <w:pStyle w:val="Zkladntext20"/>
        <w:framePr w:wrap="none" w:vAnchor="page" w:hAnchor="page" w:x="1334" w:y="6659"/>
        <w:shd w:val="clear" w:color="auto" w:fill="auto"/>
        <w:spacing w:line="170" w:lineRule="exact"/>
        <w:ind w:firstLine="0"/>
        <w:jc w:val="left"/>
      </w:pPr>
      <w:r>
        <w:t>Jednotlivé uzlové body se mohou měnit s ohledem na klimatické podmínky.</w:t>
      </w:r>
    </w:p>
    <w:p w:rsidR="005A64CE" w:rsidRDefault="00F00EEA">
      <w:pPr>
        <w:pStyle w:val="Zkladntext20"/>
        <w:framePr w:wrap="none" w:vAnchor="page" w:hAnchor="page" w:x="1334" w:y="8020"/>
        <w:shd w:val="clear" w:color="auto" w:fill="auto"/>
        <w:spacing w:line="170" w:lineRule="exact"/>
        <w:ind w:firstLine="0"/>
        <w:jc w:val="left"/>
      </w:pPr>
      <w:r>
        <w:t>Vypracoval dne 10.7.2024</w:t>
      </w:r>
    </w:p>
    <w:p w:rsidR="005A64CE" w:rsidRDefault="00F00EEA">
      <w:pPr>
        <w:pStyle w:val="Zkladntext20"/>
        <w:framePr w:wrap="none" w:vAnchor="page" w:hAnchor="page" w:x="1334" w:y="8891"/>
        <w:shd w:val="clear" w:color="auto" w:fill="auto"/>
        <w:spacing w:line="170" w:lineRule="exact"/>
        <w:ind w:left="14" w:firstLine="0"/>
        <w:jc w:val="left"/>
      </w:pPr>
      <w:r>
        <w:t xml:space="preserve">Milan </w:t>
      </w:r>
      <w:r>
        <w:t>Šturm</w:t>
      </w:r>
    </w:p>
    <w:p w:rsidR="005A64CE" w:rsidRDefault="005A64CE">
      <w:pPr>
        <w:rPr>
          <w:sz w:val="2"/>
          <w:szCs w:val="2"/>
        </w:rPr>
      </w:pPr>
      <w:bookmarkStart w:id="0" w:name="_GoBack"/>
      <w:bookmarkEnd w:id="0"/>
    </w:p>
    <w:sectPr w:rsidR="005A64C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EEA" w:rsidRDefault="00F00EEA">
      <w:r>
        <w:separator/>
      </w:r>
    </w:p>
  </w:endnote>
  <w:endnote w:type="continuationSeparator" w:id="0">
    <w:p w:rsidR="00F00EEA" w:rsidRDefault="00F0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EEA" w:rsidRDefault="00F00EEA"/>
  </w:footnote>
  <w:footnote w:type="continuationSeparator" w:id="0">
    <w:p w:rsidR="00F00EEA" w:rsidRDefault="00F00E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84F16"/>
    <w:multiLevelType w:val="multilevel"/>
    <w:tmpl w:val="804C51A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CE"/>
    <w:rsid w:val="005A64CE"/>
    <w:rsid w:val="0084557A"/>
    <w:rsid w:val="00F0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59B76-75E2-4B35-817F-1A7C652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44ptNetunNekurzva">
    <w:name w:val="Základní text (4) + 4 pt;Ne tučné;Ne kurzíva"/>
    <w:basedOn w:val="Zkladntex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line="396" w:lineRule="exact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36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outlineLvl w:val="0"/>
    </w:pPr>
    <w:rPr>
      <w:rFonts w:ascii="Verdana" w:eastAsia="Verdana" w:hAnsi="Verdana" w:cs="Verdana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2024-07-29T11:48:00Z</dcterms:created>
  <dcterms:modified xsi:type="dcterms:W3CDTF">2024-07-29T11:48:00Z</dcterms:modified>
</cp:coreProperties>
</file>