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0784838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BA7C1B">
        <w:rPr>
          <w:sz w:val="22"/>
          <w:szCs w:val="22"/>
        </w:rPr>
        <w:t>………….</w:t>
      </w:r>
      <w:r w:rsidRPr="007D54F6">
        <w:rPr>
          <w:sz w:val="22"/>
          <w:szCs w:val="22"/>
        </w:rPr>
        <w:t xml:space="preserve"> </w:t>
      </w:r>
      <w:proofErr w:type="gramStart"/>
      <w:r w:rsidRPr="007D54F6">
        <w:rPr>
          <w:sz w:val="22"/>
          <w:szCs w:val="22"/>
        </w:rPr>
        <w:t>ředitel</w:t>
      </w:r>
      <w:proofErr w:type="gramEnd"/>
    </w:p>
    <w:p w14:paraId="31C5A6F9" w14:textId="384C5C48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BA7C1B">
        <w:rPr>
          <w:sz w:val="22"/>
          <w:szCs w:val="22"/>
        </w:rPr>
        <w:t>………………..</w:t>
      </w:r>
    </w:p>
    <w:p w14:paraId="4705FBE5" w14:textId="25EB57BE" w:rsidR="009D3AA4" w:rsidRPr="007D54F6" w:rsidRDefault="009D3AA4" w:rsidP="004837A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6F4E8E2B" w14:textId="5091EA91" w:rsidR="009D3AA4" w:rsidRPr="00F7752E" w:rsidRDefault="009D3AA4" w:rsidP="004837AD">
      <w:pPr>
        <w:pStyle w:val="Zkladntext"/>
        <w:tabs>
          <w:tab w:val="right" w:pos="7088"/>
          <w:tab w:val="right" w:pos="9356"/>
        </w:tabs>
        <w:spacing w:before="240" w:after="240"/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33B1080D" w14:textId="6A42DC44" w:rsidR="009D3AA4" w:rsidRPr="00F7752E" w:rsidRDefault="003A456B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Pavel Sýkora</w:t>
      </w:r>
    </w:p>
    <w:p w14:paraId="5EE075F4" w14:textId="1D7EC7ED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4837AD">
        <w:rPr>
          <w:rFonts w:ascii="Times New Roman" w:hAnsi="Times New Roman"/>
          <w:b w:val="0"/>
          <w:sz w:val="22"/>
          <w:szCs w:val="22"/>
        </w:rPr>
        <w:t>U Lesa 369, 560 02 Česká Třebová - Parník</w:t>
      </w:r>
    </w:p>
    <w:p w14:paraId="25AB4EB7" w14:textId="2251B2DF" w:rsidR="004837AD" w:rsidRDefault="009D3AA4" w:rsidP="004837AD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Zapsá</w:t>
      </w:r>
      <w:r w:rsidR="004837AD">
        <w:rPr>
          <w:rFonts w:ascii="Times New Roman" w:hAnsi="Times New Roman"/>
          <w:b w:val="0"/>
          <w:sz w:val="22"/>
          <w:szCs w:val="22"/>
        </w:rPr>
        <w:t>n</w:t>
      </w:r>
      <w:r w:rsidRPr="007D54F6">
        <w:rPr>
          <w:rFonts w:ascii="Times New Roman" w:hAnsi="Times New Roman"/>
          <w:b w:val="0"/>
          <w:sz w:val="22"/>
          <w:szCs w:val="22"/>
        </w:rPr>
        <w:t>:</w:t>
      </w:r>
      <w:r w:rsidRPr="007D54F6">
        <w:rPr>
          <w:rFonts w:ascii="Times New Roman" w:hAnsi="Times New Roman"/>
          <w:b w:val="0"/>
          <w:sz w:val="22"/>
          <w:szCs w:val="22"/>
        </w:rPr>
        <w:tab/>
        <w:t>v </w:t>
      </w:r>
      <w:r w:rsidR="004837AD">
        <w:rPr>
          <w:rFonts w:ascii="Times New Roman" w:hAnsi="Times New Roman"/>
          <w:b w:val="0"/>
          <w:sz w:val="22"/>
          <w:szCs w:val="22"/>
        </w:rPr>
        <w:t>živnostenském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rejstříku</w:t>
      </w:r>
      <w:r w:rsidR="004837AD">
        <w:rPr>
          <w:rFonts w:ascii="Times New Roman" w:hAnsi="Times New Roman"/>
          <w:b w:val="0"/>
          <w:sz w:val="22"/>
          <w:szCs w:val="22"/>
        </w:rPr>
        <w:t xml:space="preserve"> na Městském úřadě v České Třebové, spis. zn. MUCT/807/2021/ZIV/BEN/33031/3</w:t>
      </w:r>
    </w:p>
    <w:p w14:paraId="545CBD79" w14:textId="5D8842A8" w:rsidR="009D3AA4" w:rsidRPr="007D54F6" w:rsidRDefault="009D3AA4" w:rsidP="004837AD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4837AD">
        <w:rPr>
          <w:rFonts w:ascii="Times New Roman" w:hAnsi="Times New Roman"/>
          <w:b w:val="0"/>
          <w:sz w:val="22"/>
          <w:szCs w:val="22"/>
        </w:rPr>
        <w:t>70145512</w:t>
      </w:r>
    </w:p>
    <w:p w14:paraId="04DD9ECE" w14:textId="636053CA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4837AD">
        <w:rPr>
          <w:rFonts w:ascii="Times New Roman" w:hAnsi="Times New Roman"/>
          <w:b w:val="0"/>
          <w:sz w:val="22"/>
          <w:szCs w:val="22"/>
        </w:rPr>
        <w:t>CZ7302253684</w:t>
      </w:r>
    </w:p>
    <w:p w14:paraId="45220221" w14:textId="6CD9ABB7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BA7C1B">
        <w:rPr>
          <w:rFonts w:ascii="Times New Roman" w:hAnsi="Times New Roman"/>
          <w:b w:val="0"/>
          <w:sz w:val="22"/>
          <w:szCs w:val="22"/>
        </w:rPr>
        <w:t>…………….</w:t>
      </w:r>
    </w:p>
    <w:p w14:paraId="738BC35C" w14:textId="45083B0D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BA7C1B">
        <w:rPr>
          <w:rFonts w:ascii="Times New Roman" w:hAnsi="Times New Roman"/>
          <w:b w:val="0"/>
          <w:sz w:val="22"/>
          <w:szCs w:val="22"/>
        </w:rPr>
        <w:t>………………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5F4388FA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9D3AA4" w:rsidRPr="00770FBD">
        <w:rPr>
          <w:b/>
          <w:u w:val="single"/>
        </w:rPr>
        <w:t xml:space="preserve">Nákup </w:t>
      </w:r>
      <w:r w:rsidR="005C3263">
        <w:rPr>
          <w:b/>
          <w:u w:val="single"/>
        </w:rPr>
        <w:t>křesel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>: T004/24</w:t>
      </w:r>
      <w:r w:rsidR="009D3AA4" w:rsidRPr="00770FBD">
        <w:rPr>
          <w:sz w:val="22"/>
          <w:szCs w:val="22"/>
        </w:rPr>
        <w:t>V/</w:t>
      </w:r>
      <w:r w:rsidR="008F0397" w:rsidRPr="009C5955">
        <w:rPr>
          <w:sz w:val="22"/>
          <w:szCs w:val="22"/>
        </w:rPr>
        <w:t>0000</w:t>
      </w:r>
      <w:r w:rsidR="00202B44">
        <w:rPr>
          <w:sz w:val="22"/>
          <w:szCs w:val="22"/>
        </w:rPr>
        <w:t>4248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255B94BF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9C5955">
        <w:rPr>
          <w:sz w:val="22"/>
          <w:szCs w:val="22"/>
        </w:rPr>
        <w:t>–</w:t>
      </w:r>
      <w:r w:rsidR="00FD0187">
        <w:rPr>
          <w:b/>
          <w:sz w:val="22"/>
          <w:szCs w:val="22"/>
        </w:rPr>
        <w:t xml:space="preserve"> </w:t>
      </w:r>
      <w:r w:rsidR="00CC2D92">
        <w:rPr>
          <w:b/>
          <w:sz w:val="22"/>
          <w:szCs w:val="22"/>
        </w:rPr>
        <w:t>40</w:t>
      </w:r>
      <w:r w:rsidR="00FD0187">
        <w:rPr>
          <w:b/>
          <w:sz w:val="22"/>
          <w:szCs w:val="22"/>
        </w:rPr>
        <w:t xml:space="preserve">ks </w:t>
      </w:r>
      <w:r w:rsidR="005C3263">
        <w:rPr>
          <w:b/>
          <w:sz w:val="22"/>
          <w:szCs w:val="22"/>
        </w:rPr>
        <w:t>křesel</w:t>
      </w:r>
      <w:r w:rsidR="00FD0187">
        <w:rPr>
          <w:b/>
          <w:sz w:val="22"/>
          <w:szCs w:val="22"/>
        </w:rPr>
        <w:t xml:space="preserve"> </w:t>
      </w:r>
      <w:r w:rsidR="00C67DB5">
        <w:rPr>
          <w:b/>
          <w:sz w:val="22"/>
          <w:szCs w:val="22"/>
        </w:rPr>
        <w:t>vč.</w:t>
      </w:r>
      <w:r w:rsidR="009C5955">
        <w:rPr>
          <w:b/>
          <w:sz w:val="22"/>
          <w:szCs w:val="22"/>
        </w:rPr>
        <w:t xml:space="preserve"> dopravy, vykládky na místě určení</w:t>
      </w:r>
      <w:r w:rsidR="00C67DB5">
        <w:rPr>
          <w:b/>
          <w:sz w:val="22"/>
          <w:szCs w:val="22"/>
        </w:rPr>
        <w:t xml:space="preserve">, </w:t>
      </w:r>
      <w:r w:rsidR="009C5955">
        <w:rPr>
          <w:b/>
          <w:sz w:val="22"/>
          <w:szCs w:val="22"/>
        </w:rPr>
        <w:t>kompletní montáže,</w:t>
      </w:r>
      <w:r w:rsidR="005C3263">
        <w:rPr>
          <w:b/>
          <w:sz w:val="22"/>
          <w:szCs w:val="22"/>
        </w:rPr>
        <w:t xml:space="preserve"> výnosu do patra,</w:t>
      </w:r>
      <w:r w:rsidR="009C5955">
        <w:rPr>
          <w:b/>
          <w:sz w:val="22"/>
          <w:szCs w:val="22"/>
        </w:rPr>
        <w:t xml:space="preserve"> zaškolení zaměstnanců Zadavatele k obsluze, dodání návodu k užívání vč. technického popisu a dalších dokumentů – v českém jazyce ( protokol o shodě, záruční list, atd.) nejdéle do </w:t>
      </w:r>
      <w:r w:rsidR="007B1E76">
        <w:rPr>
          <w:b/>
          <w:sz w:val="22"/>
          <w:szCs w:val="22"/>
        </w:rPr>
        <w:t>3</w:t>
      </w:r>
      <w:r w:rsidR="004B674F">
        <w:rPr>
          <w:b/>
          <w:sz w:val="22"/>
          <w:szCs w:val="22"/>
        </w:rPr>
        <w:t xml:space="preserve"> měsíc</w:t>
      </w:r>
      <w:r w:rsidR="0059137A">
        <w:rPr>
          <w:b/>
          <w:sz w:val="22"/>
          <w:szCs w:val="22"/>
        </w:rPr>
        <w:t>ů</w:t>
      </w:r>
      <w:r w:rsidR="009C5955">
        <w:rPr>
          <w:b/>
          <w:sz w:val="22"/>
          <w:szCs w:val="22"/>
        </w:rPr>
        <w:t xml:space="preserve"> od uzavření smlouvy do sídla kupujícího.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lastRenderedPageBreak/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7AE0B2ED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do </w:t>
      </w:r>
      <w:r w:rsidR="007B1E76">
        <w:rPr>
          <w:rFonts w:eastAsia="Calibri"/>
          <w:b/>
          <w:bCs/>
          <w:sz w:val="22"/>
          <w:szCs w:val="22"/>
        </w:rPr>
        <w:t>3</w:t>
      </w:r>
      <w:r w:rsidR="004B674F">
        <w:rPr>
          <w:rFonts w:eastAsia="Calibri"/>
          <w:b/>
          <w:bCs/>
          <w:sz w:val="22"/>
          <w:szCs w:val="22"/>
        </w:rPr>
        <w:t xml:space="preserve"> měsíc</w:t>
      </w:r>
      <w:r w:rsidR="0059137A">
        <w:rPr>
          <w:rFonts w:eastAsia="Calibri"/>
          <w:b/>
          <w:bCs/>
          <w:sz w:val="22"/>
          <w:szCs w:val="22"/>
        </w:rPr>
        <w:t>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5B121D17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4837AD">
        <w:rPr>
          <w:b/>
          <w:sz w:val="22"/>
          <w:szCs w:val="22"/>
        </w:rPr>
        <w:t>150.742,-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4837AD">
        <w:rPr>
          <w:sz w:val="22"/>
          <w:szCs w:val="22"/>
        </w:rPr>
        <w:t>31.655,82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4837AD">
        <w:rPr>
          <w:b/>
          <w:sz w:val="22"/>
          <w:szCs w:val="22"/>
        </w:rPr>
        <w:t>182.397,82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lastRenderedPageBreak/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0D06AA79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</w:t>
      </w:r>
      <w:r w:rsidR="004837AD">
        <w:rPr>
          <w:rFonts w:ascii="Times New Roman" w:hAnsi="Times New Roman"/>
          <w:b w:val="0"/>
          <w:sz w:val="22"/>
          <w:szCs w:val="22"/>
        </w:rPr>
        <w:t>: inkancl</w:t>
      </w:r>
      <w:r w:rsidR="004837AD" w:rsidRPr="004837AD">
        <w:rPr>
          <w:rFonts w:ascii="Times New Roman" w:hAnsi="Times New Roman"/>
          <w:b w:val="0"/>
          <w:sz w:val="22"/>
          <w:szCs w:val="22"/>
        </w:rPr>
        <w:t>@</w:t>
      </w:r>
      <w:r w:rsidR="004837AD">
        <w:rPr>
          <w:rFonts w:ascii="Times New Roman" w:hAnsi="Times New Roman"/>
          <w:b w:val="0"/>
          <w:sz w:val="22"/>
          <w:szCs w:val="22"/>
        </w:rPr>
        <w:t>email.cz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lastRenderedPageBreak/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7556D9CC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z ceny nedodaného zboží</w:t>
      </w:r>
      <w:r w:rsidR="00C67DB5">
        <w:rPr>
          <w:rFonts w:ascii="Times New Roman" w:hAnsi="Times New Roman"/>
          <w:b w:val="0"/>
          <w:sz w:val="22"/>
          <w:szCs w:val="22"/>
        </w:rPr>
        <w:t xml:space="preserve"> 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3FB6FDBB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5368E8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5368E8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5368E8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5368E8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5368E8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47C587F4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proofErr w:type="gramStart"/>
      <w:r w:rsidR="00BA7C1B">
        <w:rPr>
          <w:color w:val="000000"/>
          <w:sz w:val="22"/>
          <w:szCs w:val="22"/>
        </w:rPr>
        <w:t>29.07.2024</w:t>
      </w:r>
      <w:proofErr w:type="gramEnd"/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4837AD">
        <w:rPr>
          <w:color w:val="000000"/>
          <w:sz w:val="22"/>
          <w:szCs w:val="22"/>
        </w:rPr>
        <w:t> České Třebové,</w:t>
      </w:r>
      <w:r w:rsidRPr="007D54F6">
        <w:rPr>
          <w:color w:val="000000"/>
          <w:sz w:val="22"/>
          <w:szCs w:val="22"/>
        </w:rPr>
        <w:t xml:space="preserve"> dne </w:t>
      </w:r>
      <w:r w:rsidR="00BA7C1B">
        <w:rPr>
          <w:color w:val="000000"/>
          <w:sz w:val="22"/>
          <w:szCs w:val="22"/>
        </w:rPr>
        <w:t>26.07.2024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680B0C44" w14:textId="2D39B3B2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  <w:bookmarkStart w:id="0" w:name="_GoBack"/>
      <w:bookmarkEnd w:id="0"/>
    </w:p>
    <w:p w14:paraId="0AE285F1" w14:textId="77777777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</w:p>
    <w:p w14:paraId="548C6D38" w14:textId="77777777" w:rsidR="004E4B7D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</w:p>
    <w:p w14:paraId="7E858C08" w14:textId="77777777" w:rsidR="004E4B7D" w:rsidRDefault="004E4B7D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6C2B0C20" w14:textId="77777777" w:rsidR="004E4B7D" w:rsidRDefault="004E4B7D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3D346FEF" w14:textId="77777777" w:rsidR="004E4B7D" w:rsidRDefault="004E4B7D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4A87506C" w14:textId="32178441" w:rsidR="004E4B7D" w:rsidRDefault="004E4B7D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4B397772" w14:textId="76A83557" w:rsidR="005368E8" w:rsidRDefault="005368E8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2E133E25" w14:textId="3343EEE1" w:rsidR="005368E8" w:rsidRDefault="005368E8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502FF49F" w14:textId="77777777" w:rsidR="005368E8" w:rsidRDefault="005368E8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5C48B634" w14:textId="77777777" w:rsidR="004E4B7D" w:rsidRDefault="004E4B7D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5C2DF532" w14:textId="77777777" w:rsidR="004E4B7D" w:rsidRDefault="004E4B7D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b/>
          <w:sz w:val="22"/>
          <w:szCs w:val="22"/>
        </w:rPr>
        <w:t>Příloha</w:t>
      </w:r>
      <w:r>
        <w:rPr>
          <w:b/>
          <w:sz w:val="22"/>
          <w:szCs w:val="22"/>
        </w:rPr>
        <w:t xml:space="preserve"> č. 1: </w:t>
      </w: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  <w:r w:rsidR="00583CC5">
        <w:rPr>
          <w:color w:val="000000"/>
        </w:rPr>
        <w:tab/>
      </w:r>
    </w:p>
    <w:p w14:paraId="11E4311B" w14:textId="77777777" w:rsidR="004E4B7D" w:rsidRDefault="004E4B7D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</w:p>
    <w:p w14:paraId="385E6D80" w14:textId="7F1C5DB8" w:rsidR="004E4B7D" w:rsidRDefault="004E4B7D" w:rsidP="004E4B7D">
      <w:pPr>
        <w:pStyle w:val="Styl"/>
        <w:numPr>
          <w:ilvl w:val="0"/>
          <w:numId w:val="34"/>
        </w:numPr>
        <w:tabs>
          <w:tab w:val="center" w:pos="2268"/>
          <w:tab w:val="left" w:pos="5670"/>
        </w:tabs>
        <w:rPr>
          <w:color w:val="000000"/>
        </w:rPr>
      </w:pPr>
      <w:r>
        <w:rPr>
          <w:color w:val="000000"/>
        </w:rPr>
        <w:t>Křeslo DANÍK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510"/>
      </w:tblGrid>
      <w:tr w:rsidR="004E4B7D" w14:paraId="232FEBB7" w14:textId="77777777" w:rsidTr="004E4B7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728" w14:textId="77777777" w:rsidR="004E4B7D" w:rsidRDefault="004E4B7D">
            <w:pPr>
              <w:pStyle w:val="Bezmezer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105BD4" w14:textId="77777777" w:rsidR="004E4B7D" w:rsidRDefault="004E4B7D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Ilustrační obrázek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F6C" w14:textId="77777777" w:rsidR="004E4B7D" w:rsidRDefault="004E4B7D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E5425F" w14:textId="77777777" w:rsidR="004E4B7D" w:rsidRDefault="004E4B7D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</w:t>
            </w:r>
          </w:p>
        </w:tc>
      </w:tr>
      <w:tr w:rsidR="004E4B7D" w14:paraId="7F5DEB73" w14:textId="77777777" w:rsidTr="004E4B7D">
        <w:trPr>
          <w:trHeight w:val="786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7D9D" w14:textId="77777777" w:rsidR="004E4B7D" w:rsidRDefault="004E4B7D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499101" w14:textId="77777777" w:rsidR="004E4B7D" w:rsidRDefault="004E4B7D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4CAA34" w14:textId="77777777" w:rsidR="004E4B7D" w:rsidRDefault="004E4B7D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2A8633" w14:textId="77777777" w:rsidR="004E4B7D" w:rsidRDefault="004E4B7D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6B2F5C" w14:textId="77777777" w:rsidR="004E4B7D" w:rsidRDefault="004E4B7D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04DEA6" w14:textId="77777777" w:rsidR="004E4B7D" w:rsidRDefault="004E4B7D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DE544E" w14:textId="3FA7D85C" w:rsidR="004E4B7D" w:rsidRDefault="004E4B7D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92BAD1B" wp14:editId="01B609EF">
                  <wp:extent cx="3000375" cy="2952750"/>
                  <wp:effectExtent l="0" t="0" r="9525" b="0"/>
                  <wp:docPr id="2" name="Obrázek 2" descr="Daník - o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ník - o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5118D" w14:textId="77777777" w:rsidR="004E4B7D" w:rsidRDefault="004E4B7D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0033" w14:textId="77777777" w:rsidR="004E4B7D" w:rsidRDefault="004E4B7D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  <w:p w14:paraId="6D078449" w14:textId="77777777" w:rsidR="004E4B7D" w:rsidRDefault="004E4B7D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DANÍK</w:t>
            </w:r>
          </w:p>
          <w:p w14:paraId="546AC39A" w14:textId="77777777" w:rsidR="004E4B7D" w:rsidRDefault="004E4B7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6615C353" w14:textId="733D1091" w:rsidR="004E4B7D" w:rsidRDefault="004E4B7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9C8780" wp14:editId="24A1EE3B">
                  <wp:extent cx="2724150" cy="3257550"/>
                  <wp:effectExtent l="0" t="0" r="0" b="0"/>
                  <wp:docPr id="1" name="Obrázek 1" descr="Daník -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ník - 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32B7B" w14:textId="77777777" w:rsidR="004E4B7D" w:rsidRDefault="004E4B7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6AD7EFD6" w14:textId="77777777" w:rsidR="004E4B7D" w:rsidRDefault="004E4B7D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Potahový materiál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ekokůže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Arizona.</w:t>
            </w:r>
          </w:p>
          <w:p w14:paraId="7918E325" w14:textId="1B433416" w:rsidR="004E4B7D" w:rsidRDefault="004E4B7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76EBAE5B" w14:textId="77777777" w:rsidR="004E4B7D" w:rsidRDefault="004E4B7D">
            <w:pPr>
              <w:pStyle w:val="Bezmez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27B72A" w14:textId="77777777" w:rsidR="004E4B7D" w:rsidRDefault="004E4B7D">
            <w:pPr>
              <w:pStyle w:val="Bezmez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CEECC4" w14:textId="062A2E69" w:rsidR="004E4B7D" w:rsidRDefault="004E4B7D">
            <w:pPr>
              <w:pStyle w:val="Bezmez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cena: 3.999 Kč / 1 ks</w:t>
            </w:r>
          </w:p>
        </w:tc>
      </w:tr>
    </w:tbl>
    <w:p w14:paraId="2F391DFB" w14:textId="160C6E87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>
        <w:rPr>
          <w:color w:val="000000"/>
        </w:rPr>
        <w:t xml:space="preserve">     </w:t>
      </w:r>
    </w:p>
    <w:p w14:paraId="652CC9B8" w14:textId="024397C0" w:rsidR="004E4B7D" w:rsidRDefault="004E4B7D" w:rsidP="004E4B7D">
      <w:pPr>
        <w:pStyle w:val="Styl"/>
        <w:tabs>
          <w:tab w:val="center" w:pos="2268"/>
          <w:tab w:val="left" w:pos="5670"/>
        </w:tabs>
        <w:ind w:left="720"/>
        <w:rPr>
          <w:b/>
          <w:color w:val="000000"/>
        </w:rPr>
      </w:pPr>
    </w:p>
    <w:p w14:paraId="41A2C96E" w14:textId="77777777" w:rsidR="002E0D63" w:rsidRDefault="002E0D63" w:rsidP="002E0D63">
      <w:pPr>
        <w:pStyle w:val="Styl"/>
        <w:tabs>
          <w:tab w:val="center" w:pos="2268"/>
          <w:tab w:val="left" w:pos="5670"/>
        </w:tabs>
        <w:rPr>
          <w:b/>
          <w:color w:val="000000"/>
        </w:rPr>
      </w:pPr>
      <w:r>
        <w:rPr>
          <w:b/>
          <w:color w:val="000000"/>
        </w:rPr>
        <w:t xml:space="preserve">Potahový materiál – </w:t>
      </w:r>
      <w:proofErr w:type="spellStart"/>
      <w:r>
        <w:rPr>
          <w:b/>
          <w:color w:val="000000"/>
        </w:rPr>
        <w:t>ekokůže</w:t>
      </w:r>
      <w:proofErr w:type="spellEnd"/>
      <w:r>
        <w:rPr>
          <w:b/>
          <w:color w:val="000000"/>
        </w:rPr>
        <w:t xml:space="preserve"> Arizona:</w:t>
      </w:r>
    </w:p>
    <w:p w14:paraId="7621568C" w14:textId="780222BB" w:rsidR="004E4B7D" w:rsidRDefault="004E4B7D" w:rsidP="004E4B7D">
      <w:pPr>
        <w:pStyle w:val="Styl"/>
        <w:tabs>
          <w:tab w:val="center" w:pos="2268"/>
          <w:tab w:val="left" w:pos="5670"/>
        </w:tabs>
        <w:ind w:left="720"/>
        <w:rPr>
          <w:b/>
          <w:color w:val="000000"/>
        </w:rPr>
      </w:pPr>
    </w:p>
    <w:p w14:paraId="24CE9139" w14:textId="7ED714A3" w:rsidR="004E4B7D" w:rsidRPr="005368E8" w:rsidRDefault="004E4B7D" w:rsidP="004E4B7D">
      <w:pPr>
        <w:pStyle w:val="Styl"/>
        <w:tabs>
          <w:tab w:val="center" w:pos="2268"/>
          <w:tab w:val="left" w:pos="5670"/>
        </w:tabs>
        <w:ind w:left="720"/>
        <w:rPr>
          <w:b/>
          <w:color w:val="000000"/>
        </w:rPr>
      </w:pPr>
      <w:r>
        <w:rPr>
          <w:b/>
          <w:color w:val="000000"/>
        </w:rPr>
        <w:t>10x</w:t>
      </w:r>
      <w:r w:rsidR="002E0D63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5368E8" w:rsidRPr="005368E8">
        <w:rPr>
          <w:b/>
          <w:color w:val="000000"/>
        </w:rPr>
        <w:t>koženka č. 304</w:t>
      </w:r>
      <w:r w:rsidR="002E0D63" w:rsidRPr="005368E8">
        <w:rPr>
          <w:b/>
          <w:color w:val="000000"/>
        </w:rPr>
        <w:t>,</w:t>
      </w:r>
      <w:r w:rsidRPr="005368E8">
        <w:rPr>
          <w:b/>
          <w:color w:val="000000"/>
        </w:rPr>
        <w:t xml:space="preserve"> moření </w:t>
      </w:r>
      <w:r w:rsidR="000A29CF" w:rsidRPr="005368E8">
        <w:rPr>
          <w:b/>
          <w:color w:val="000000"/>
        </w:rPr>
        <w:t xml:space="preserve">dřeva </w:t>
      </w:r>
      <w:r w:rsidR="005368E8" w:rsidRPr="005368E8">
        <w:rPr>
          <w:b/>
          <w:color w:val="000000"/>
        </w:rPr>
        <w:t xml:space="preserve">přírodní </w:t>
      </w:r>
      <w:r w:rsidRPr="005368E8">
        <w:rPr>
          <w:b/>
          <w:color w:val="000000"/>
        </w:rPr>
        <w:t>(odd. 12)</w:t>
      </w:r>
    </w:p>
    <w:p w14:paraId="1C3FA728" w14:textId="50FC5969" w:rsidR="005368E8" w:rsidRPr="005368E8" w:rsidRDefault="005368E8" w:rsidP="004E4B7D">
      <w:pPr>
        <w:pStyle w:val="Styl"/>
        <w:tabs>
          <w:tab w:val="center" w:pos="2268"/>
          <w:tab w:val="left" w:pos="5670"/>
        </w:tabs>
        <w:ind w:left="720"/>
        <w:rPr>
          <w:b/>
          <w:color w:val="000000"/>
        </w:rPr>
      </w:pPr>
    </w:p>
    <w:p w14:paraId="7BFEED9A" w14:textId="6412339F" w:rsidR="005368E8" w:rsidRPr="005368E8" w:rsidRDefault="005368E8" w:rsidP="005368E8">
      <w:pPr>
        <w:pStyle w:val="Styl"/>
        <w:tabs>
          <w:tab w:val="center" w:pos="2268"/>
          <w:tab w:val="left" w:pos="5670"/>
        </w:tabs>
        <w:rPr>
          <w:b/>
          <w:color w:val="000000"/>
        </w:rPr>
      </w:pPr>
      <w:r w:rsidRPr="005368E8">
        <w:rPr>
          <w:b/>
          <w:color w:val="000000"/>
        </w:rPr>
        <w:t xml:space="preserve">Potahový materiál – </w:t>
      </w:r>
      <w:r w:rsidRPr="005368E8">
        <w:rPr>
          <w:b/>
        </w:rPr>
        <w:t xml:space="preserve">látka </w:t>
      </w:r>
      <w:proofErr w:type="spellStart"/>
      <w:r w:rsidRPr="005368E8">
        <w:rPr>
          <w:b/>
        </w:rPr>
        <w:t>Monolith</w:t>
      </w:r>
      <w:proofErr w:type="spellEnd"/>
    </w:p>
    <w:p w14:paraId="361B92FB" w14:textId="77777777" w:rsidR="005368E8" w:rsidRPr="005368E8" w:rsidRDefault="005368E8" w:rsidP="004E4B7D">
      <w:pPr>
        <w:pStyle w:val="Styl"/>
        <w:tabs>
          <w:tab w:val="center" w:pos="2268"/>
          <w:tab w:val="left" w:pos="5670"/>
        </w:tabs>
        <w:ind w:left="720"/>
        <w:rPr>
          <w:b/>
          <w:color w:val="000000"/>
        </w:rPr>
      </w:pPr>
    </w:p>
    <w:p w14:paraId="6894AF61" w14:textId="2176BAEE" w:rsidR="005368E8" w:rsidRDefault="005368E8" w:rsidP="005368E8">
      <w:pPr>
        <w:pStyle w:val="Styl"/>
        <w:tabs>
          <w:tab w:val="center" w:pos="2268"/>
          <w:tab w:val="left" w:pos="5670"/>
        </w:tabs>
        <w:ind w:left="720"/>
        <w:rPr>
          <w:b/>
          <w:color w:val="000000"/>
        </w:rPr>
      </w:pPr>
      <w:r>
        <w:rPr>
          <w:b/>
          <w:color w:val="000000"/>
        </w:rPr>
        <w:t xml:space="preserve">8x: látka </w:t>
      </w:r>
      <w:proofErr w:type="spellStart"/>
      <w:r>
        <w:rPr>
          <w:b/>
          <w:color w:val="000000"/>
        </w:rPr>
        <w:t>Monolith</w:t>
      </w:r>
      <w:proofErr w:type="spellEnd"/>
      <w:r>
        <w:rPr>
          <w:b/>
          <w:color w:val="000000"/>
        </w:rPr>
        <w:t xml:space="preserve"> č. 13</w:t>
      </w:r>
      <w:r w:rsidR="00335A33">
        <w:rPr>
          <w:b/>
          <w:color w:val="000000"/>
        </w:rPr>
        <w:t>3</w:t>
      </w:r>
      <w:r>
        <w:rPr>
          <w:b/>
          <w:color w:val="000000"/>
        </w:rPr>
        <w:t xml:space="preserve">, moření dřeva přírodní (odd. 22) </w:t>
      </w:r>
    </w:p>
    <w:p w14:paraId="53475EE0" w14:textId="77777777" w:rsidR="004E4B7D" w:rsidRDefault="004E4B7D" w:rsidP="004E4B7D">
      <w:pPr>
        <w:pStyle w:val="Styl"/>
        <w:tabs>
          <w:tab w:val="center" w:pos="2268"/>
          <w:tab w:val="left" w:pos="5670"/>
        </w:tabs>
        <w:ind w:left="720"/>
        <w:rPr>
          <w:b/>
          <w:color w:val="000000"/>
        </w:rPr>
      </w:pPr>
    </w:p>
    <w:p w14:paraId="1A9B58CC" w14:textId="54AA38F0" w:rsidR="004E4B7D" w:rsidRDefault="004E4B7D" w:rsidP="004E4B7D">
      <w:pPr>
        <w:pStyle w:val="Styl"/>
        <w:tabs>
          <w:tab w:val="center" w:pos="2268"/>
          <w:tab w:val="left" w:pos="5670"/>
        </w:tabs>
        <w:ind w:left="720"/>
        <w:rPr>
          <w:b/>
          <w:color w:val="000000"/>
        </w:rPr>
      </w:pPr>
    </w:p>
    <w:p w14:paraId="21573D2F" w14:textId="2AD3006E" w:rsidR="004E4B7D" w:rsidRDefault="004E4B7D" w:rsidP="004E4B7D">
      <w:pPr>
        <w:pStyle w:val="Styl"/>
        <w:tabs>
          <w:tab w:val="center" w:pos="2268"/>
          <w:tab w:val="left" w:pos="5670"/>
        </w:tabs>
        <w:ind w:left="720"/>
        <w:rPr>
          <w:b/>
          <w:color w:val="000000"/>
        </w:rPr>
      </w:pPr>
    </w:p>
    <w:p w14:paraId="7BC432F4" w14:textId="30E3C748" w:rsidR="004E4B7D" w:rsidRDefault="004E4B7D" w:rsidP="004E4B7D">
      <w:pPr>
        <w:pStyle w:val="Styl"/>
        <w:tabs>
          <w:tab w:val="center" w:pos="2268"/>
          <w:tab w:val="left" w:pos="5670"/>
        </w:tabs>
        <w:ind w:left="720"/>
        <w:rPr>
          <w:b/>
          <w:color w:val="000000"/>
        </w:rPr>
      </w:pPr>
    </w:p>
    <w:p w14:paraId="2D60ECC0" w14:textId="7A67422F" w:rsidR="004E4B7D" w:rsidRDefault="004E4B7D" w:rsidP="004E4B7D">
      <w:pPr>
        <w:pStyle w:val="Styl"/>
        <w:tabs>
          <w:tab w:val="center" w:pos="2268"/>
          <w:tab w:val="left" w:pos="5670"/>
        </w:tabs>
        <w:ind w:left="720"/>
        <w:rPr>
          <w:b/>
          <w:color w:val="000000"/>
        </w:rPr>
      </w:pPr>
    </w:p>
    <w:p w14:paraId="66630D5E" w14:textId="0104B894" w:rsidR="004E4B7D" w:rsidRDefault="004E4B7D" w:rsidP="004E4B7D">
      <w:pPr>
        <w:pStyle w:val="Styl"/>
        <w:tabs>
          <w:tab w:val="center" w:pos="2268"/>
          <w:tab w:val="left" w:pos="5670"/>
        </w:tabs>
        <w:ind w:left="720"/>
        <w:rPr>
          <w:b/>
          <w:color w:val="000000"/>
        </w:rPr>
      </w:pPr>
    </w:p>
    <w:p w14:paraId="2D29A8AF" w14:textId="32390DC7" w:rsidR="004E4B7D" w:rsidRDefault="004E4B7D" w:rsidP="004E4B7D">
      <w:pPr>
        <w:pStyle w:val="Styl"/>
        <w:tabs>
          <w:tab w:val="center" w:pos="2268"/>
          <w:tab w:val="left" w:pos="5670"/>
        </w:tabs>
        <w:ind w:left="720"/>
        <w:rPr>
          <w:b/>
          <w:color w:val="000000"/>
        </w:rPr>
      </w:pPr>
    </w:p>
    <w:p w14:paraId="51D26638" w14:textId="0FA84927" w:rsidR="004E4B7D" w:rsidRDefault="004E4B7D" w:rsidP="004E4B7D">
      <w:pPr>
        <w:pStyle w:val="Styl"/>
        <w:tabs>
          <w:tab w:val="center" w:pos="2268"/>
          <w:tab w:val="left" w:pos="5670"/>
        </w:tabs>
        <w:ind w:left="720"/>
        <w:rPr>
          <w:b/>
          <w:color w:val="000000"/>
        </w:rPr>
      </w:pPr>
    </w:p>
    <w:p w14:paraId="4E5072F4" w14:textId="7F56D1A1" w:rsidR="004E4B7D" w:rsidRDefault="004E4B7D" w:rsidP="004E4B7D">
      <w:pPr>
        <w:pStyle w:val="Styl"/>
        <w:tabs>
          <w:tab w:val="center" w:pos="2268"/>
          <w:tab w:val="left" w:pos="5670"/>
        </w:tabs>
        <w:ind w:left="720"/>
        <w:rPr>
          <w:b/>
          <w:color w:val="000000"/>
        </w:rPr>
      </w:pPr>
    </w:p>
    <w:p w14:paraId="40B50945" w14:textId="7C317899" w:rsidR="004E4B7D" w:rsidRDefault="004E4B7D" w:rsidP="004E4B7D">
      <w:pPr>
        <w:pStyle w:val="Styl"/>
        <w:tabs>
          <w:tab w:val="center" w:pos="2268"/>
          <w:tab w:val="left" w:pos="5670"/>
        </w:tabs>
        <w:ind w:left="720"/>
        <w:rPr>
          <w:b/>
          <w:color w:val="000000"/>
        </w:rPr>
      </w:pPr>
    </w:p>
    <w:p w14:paraId="75F8F6B9" w14:textId="2751062C" w:rsidR="004E4B7D" w:rsidRDefault="004E4B7D" w:rsidP="004E4B7D">
      <w:pPr>
        <w:pStyle w:val="Styl"/>
        <w:numPr>
          <w:ilvl w:val="0"/>
          <w:numId w:val="34"/>
        </w:numPr>
        <w:tabs>
          <w:tab w:val="center" w:pos="2268"/>
          <w:tab w:val="left" w:pos="5670"/>
        </w:tabs>
        <w:rPr>
          <w:b/>
          <w:color w:val="000000"/>
        </w:rPr>
      </w:pPr>
      <w:r>
        <w:rPr>
          <w:b/>
          <w:color w:val="000000"/>
        </w:rPr>
        <w:t>KŘESLO FLAVIO</w:t>
      </w:r>
    </w:p>
    <w:p w14:paraId="6A6685E5" w14:textId="7A2BA011" w:rsidR="004E4B7D" w:rsidRDefault="004E4B7D" w:rsidP="004E4B7D">
      <w:pPr>
        <w:pStyle w:val="Styl"/>
        <w:tabs>
          <w:tab w:val="center" w:pos="2268"/>
          <w:tab w:val="left" w:pos="5670"/>
        </w:tabs>
        <w:rPr>
          <w:b/>
          <w:color w:val="000000"/>
        </w:rPr>
      </w:pPr>
    </w:p>
    <w:tbl>
      <w:tblPr>
        <w:tblW w:w="9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486"/>
      </w:tblGrid>
      <w:tr w:rsidR="002E0D63" w14:paraId="1EBE5841" w14:textId="77777777" w:rsidTr="00A83CC6">
        <w:trPr>
          <w:trHeight w:val="5851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0EAF" w14:textId="77777777" w:rsidR="002E0D63" w:rsidRDefault="002E0D63">
            <w:pPr>
              <w:pStyle w:val="Bezmezer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4DFCAE" w14:textId="77777777" w:rsidR="002E0D63" w:rsidRDefault="002E0D63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E38662" w14:textId="77777777" w:rsidR="002E0D63" w:rsidRDefault="002E0D63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A76274" w14:textId="77777777" w:rsidR="002E0D63" w:rsidRDefault="002E0D63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78B192" w14:textId="77777777" w:rsidR="002E0D63" w:rsidRDefault="002E0D63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40CEB6" w14:textId="77777777" w:rsidR="002E0D63" w:rsidRDefault="002E0D63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46D716" w14:textId="4D48251B" w:rsidR="002E0D63" w:rsidRDefault="002E0D63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094F0B2" wp14:editId="7A160FDC">
                  <wp:extent cx="2772483" cy="2352675"/>
                  <wp:effectExtent l="0" t="0" r="8890" b="0"/>
                  <wp:docPr id="4" name="Obrázek 4" descr="Flavio -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avio -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837" cy="2358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64A76" w14:textId="77777777" w:rsidR="002E0D63" w:rsidRDefault="002E0D63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C66" w14:textId="77777777" w:rsidR="002E0D63" w:rsidRDefault="002E0D63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  <w:p w14:paraId="500C6C20" w14:textId="7C9EEA1E" w:rsidR="002E0D63" w:rsidRDefault="002E0D63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FLAVIO</w:t>
            </w:r>
          </w:p>
          <w:p w14:paraId="77886F31" w14:textId="77777777" w:rsidR="00A83CC6" w:rsidRDefault="00A83CC6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9CF4E0" w14:textId="57FB0766" w:rsidR="002E0D63" w:rsidRDefault="00A83CC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E0D6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457BBFB" wp14:editId="44D3638D">
                  <wp:extent cx="3190875" cy="3781425"/>
                  <wp:effectExtent l="0" t="0" r="9525" b="9525"/>
                  <wp:docPr id="3" name="Obrázek 3" descr="Flavio -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avio -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378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AE269" w14:textId="77777777" w:rsidR="002E0D63" w:rsidRDefault="002E0D6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4BACBF71" w14:textId="77777777" w:rsidR="002E0D63" w:rsidRDefault="002E0D6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D39266C" w14:textId="77777777" w:rsidR="002E0D63" w:rsidRDefault="002E0D63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Potahový materiál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ekokůže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Arizona.</w:t>
            </w:r>
          </w:p>
          <w:p w14:paraId="5483C4F1" w14:textId="77777777" w:rsidR="002E0D63" w:rsidRDefault="002E0D6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5E2724DF" w14:textId="0340A307" w:rsidR="002E0D63" w:rsidRDefault="006D5B94">
            <w:pPr>
              <w:pStyle w:val="Bezmez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cena: 3.580 Kč / 1 ks</w:t>
            </w:r>
          </w:p>
        </w:tc>
      </w:tr>
    </w:tbl>
    <w:p w14:paraId="76A8B25F" w14:textId="6B4FC8F7" w:rsidR="004E4B7D" w:rsidRDefault="004E4B7D" w:rsidP="004E4B7D">
      <w:pPr>
        <w:pStyle w:val="Styl"/>
        <w:tabs>
          <w:tab w:val="center" w:pos="2268"/>
          <w:tab w:val="left" w:pos="5670"/>
        </w:tabs>
        <w:rPr>
          <w:b/>
          <w:color w:val="000000"/>
        </w:rPr>
      </w:pPr>
    </w:p>
    <w:p w14:paraId="6EDDA231" w14:textId="47A41262" w:rsidR="002E0D63" w:rsidRDefault="002E0D63" w:rsidP="004E4B7D">
      <w:pPr>
        <w:pStyle w:val="Styl"/>
        <w:tabs>
          <w:tab w:val="center" w:pos="2268"/>
          <w:tab w:val="left" w:pos="5670"/>
        </w:tabs>
        <w:rPr>
          <w:b/>
          <w:color w:val="000000"/>
        </w:rPr>
      </w:pPr>
    </w:p>
    <w:p w14:paraId="7C6218AF" w14:textId="77AFE77B" w:rsidR="002E0D63" w:rsidRDefault="002E0D63" w:rsidP="004E4B7D">
      <w:pPr>
        <w:pStyle w:val="Styl"/>
        <w:tabs>
          <w:tab w:val="center" w:pos="2268"/>
          <w:tab w:val="left" w:pos="5670"/>
        </w:tabs>
        <w:rPr>
          <w:b/>
          <w:color w:val="000000"/>
        </w:rPr>
      </w:pPr>
      <w:r>
        <w:rPr>
          <w:b/>
          <w:color w:val="000000"/>
        </w:rPr>
        <w:t xml:space="preserve">Potahový materiál – </w:t>
      </w:r>
      <w:proofErr w:type="spellStart"/>
      <w:r>
        <w:rPr>
          <w:b/>
          <w:color w:val="000000"/>
        </w:rPr>
        <w:t>ekokůže</w:t>
      </w:r>
      <w:proofErr w:type="spellEnd"/>
      <w:r>
        <w:rPr>
          <w:b/>
          <w:color w:val="000000"/>
        </w:rPr>
        <w:t xml:space="preserve"> Arizona:</w:t>
      </w:r>
    </w:p>
    <w:p w14:paraId="325059BD" w14:textId="4F8F6B78" w:rsidR="002E0D63" w:rsidRDefault="002E0D63" w:rsidP="004E4B7D">
      <w:pPr>
        <w:pStyle w:val="Styl"/>
        <w:tabs>
          <w:tab w:val="center" w:pos="2268"/>
          <w:tab w:val="left" w:pos="5670"/>
        </w:tabs>
        <w:rPr>
          <w:b/>
          <w:color w:val="000000"/>
        </w:rPr>
      </w:pPr>
    </w:p>
    <w:p w14:paraId="4C1AC331" w14:textId="4177ED5D" w:rsidR="002E0D63" w:rsidRDefault="002E0D63" w:rsidP="004E4B7D">
      <w:pPr>
        <w:pStyle w:val="Styl"/>
        <w:tabs>
          <w:tab w:val="center" w:pos="2268"/>
          <w:tab w:val="left" w:pos="5670"/>
        </w:tabs>
        <w:rPr>
          <w:b/>
          <w:color w:val="000000"/>
        </w:rPr>
      </w:pPr>
      <w:r>
        <w:rPr>
          <w:b/>
          <w:color w:val="000000"/>
        </w:rPr>
        <w:t xml:space="preserve">4x: </w:t>
      </w:r>
      <w:r w:rsidR="005368E8">
        <w:rPr>
          <w:b/>
          <w:color w:val="000000"/>
        </w:rPr>
        <w:t>koženka č. 302</w:t>
      </w:r>
      <w:r>
        <w:rPr>
          <w:b/>
          <w:color w:val="000000"/>
        </w:rPr>
        <w:t xml:space="preserve">, moření </w:t>
      </w:r>
      <w:r w:rsidR="000A29CF">
        <w:rPr>
          <w:b/>
          <w:color w:val="000000"/>
        </w:rPr>
        <w:t xml:space="preserve">dřeva </w:t>
      </w:r>
      <w:r w:rsidR="005368E8">
        <w:rPr>
          <w:b/>
          <w:color w:val="000000"/>
        </w:rPr>
        <w:t xml:space="preserve">přírodní </w:t>
      </w:r>
      <w:r>
        <w:rPr>
          <w:b/>
          <w:color w:val="000000"/>
        </w:rPr>
        <w:t>(odd. 3)</w:t>
      </w:r>
    </w:p>
    <w:p w14:paraId="097E0FE5" w14:textId="0194AD70" w:rsidR="002E0D63" w:rsidRDefault="002E0D63" w:rsidP="004E4B7D">
      <w:pPr>
        <w:pStyle w:val="Styl"/>
        <w:tabs>
          <w:tab w:val="center" w:pos="2268"/>
          <w:tab w:val="left" w:pos="5670"/>
        </w:tabs>
        <w:rPr>
          <w:b/>
          <w:color w:val="000000"/>
        </w:rPr>
      </w:pPr>
      <w:r>
        <w:rPr>
          <w:b/>
          <w:color w:val="000000"/>
        </w:rPr>
        <w:t xml:space="preserve">5x: </w:t>
      </w:r>
      <w:r w:rsidR="005368E8">
        <w:rPr>
          <w:b/>
          <w:color w:val="000000"/>
        </w:rPr>
        <w:t>koženka č. 301</w:t>
      </w:r>
      <w:r>
        <w:rPr>
          <w:b/>
          <w:color w:val="000000"/>
        </w:rPr>
        <w:t xml:space="preserve">, moření </w:t>
      </w:r>
      <w:r w:rsidR="000A29CF">
        <w:rPr>
          <w:b/>
          <w:color w:val="000000"/>
        </w:rPr>
        <w:t xml:space="preserve">dřeva </w:t>
      </w:r>
      <w:r w:rsidR="005368E8">
        <w:rPr>
          <w:b/>
          <w:color w:val="000000"/>
        </w:rPr>
        <w:t xml:space="preserve">olše </w:t>
      </w:r>
      <w:r>
        <w:rPr>
          <w:b/>
          <w:color w:val="000000"/>
        </w:rPr>
        <w:t>(odd. 14)</w:t>
      </w:r>
    </w:p>
    <w:p w14:paraId="4A3E6F5B" w14:textId="5E2BE903" w:rsidR="002E0D63" w:rsidRDefault="002E0D63" w:rsidP="004E4B7D">
      <w:pPr>
        <w:pStyle w:val="Styl"/>
        <w:tabs>
          <w:tab w:val="center" w:pos="2268"/>
          <w:tab w:val="left" w:pos="5670"/>
        </w:tabs>
        <w:rPr>
          <w:b/>
          <w:color w:val="000000"/>
        </w:rPr>
      </w:pPr>
      <w:r>
        <w:rPr>
          <w:b/>
          <w:color w:val="000000"/>
        </w:rPr>
        <w:t xml:space="preserve">13x: </w:t>
      </w:r>
      <w:r w:rsidR="005368E8">
        <w:rPr>
          <w:b/>
          <w:color w:val="000000"/>
        </w:rPr>
        <w:t>koženka č. 305</w:t>
      </w:r>
      <w:r>
        <w:rPr>
          <w:b/>
          <w:color w:val="000000"/>
        </w:rPr>
        <w:t>, moření</w:t>
      </w:r>
      <w:r w:rsidR="000A29CF">
        <w:rPr>
          <w:b/>
          <w:color w:val="000000"/>
        </w:rPr>
        <w:t xml:space="preserve"> dřeva</w:t>
      </w:r>
      <w:r>
        <w:rPr>
          <w:b/>
          <w:color w:val="000000"/>
        </w:rPr>
        <w:t xml:space="preserve"> </w:t>
      </w:r>
      <w:r w:rsidR="005368E8">
        <w:rPr>
          <w:b/>
          <w:color w:val="000000"/>
        </w:rPr>
        <w:t xml:space="preserve">přírodní </w:t>
      </w:r>
      <w:r>
        <w:rPr>
          <w:b/>
          <w:color w:val="000000"/>
        </w:rPr>
        <w:t xml:space="preserve">(odd. 23) </w:t>
      </w:r>
    </w:p>
    <w:p w14:paraId="5BAE4282" w14:textId="77777777" w:rsidR="002E0D63" w:rsidRDefault="002E0D63" w:rsidP="004E4B7D">
      <w:pPr>
        <w:pStyle w:val="Styl"/>
        <w:tabs>
          <w:tab w:val="center" w:pos="2268"/>
          <w:tab w:val="left" w:pos="5670"/>
        </w:tabs>
        <w:rPr>
          <w:b/>
          <w:color w:val="000000"/>
        </w:rPr>
      </w:pPr>
    </w:p>
    <w:sectPr w:rsidR="002E0D63" w:rsidSect="0059786B">
      <w:footerReference w:type="default" r:id="rId13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E384" w14:textId="77777777" w:rsidR="003019FF" w:rsidRDefault="003019FF" w:rsidP="00583CC5">
      <w:r>
        <w:separator/>
      </w:r>
    </w:p>
  </w:endnote>
  <w:endnote w:type="continuationSeparator" w:id="0">
    <w:p w14:paraId="5652CAD4" w14:textId="77777777" w:rsidR="003019FF" w:rsidRDefault="003019FF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6EF0C069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C1B">
          <w:rPr>
            <w:noProof/>
          </w:rPr>
          <w:t>6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D31E9" w14:textId="77777777" w:rsidR="003019FF" w:rsidRDefault="003019FF" w:rsidP="00583CC5">
      <w:r>
        <w:separator/>
      </w:r>
    </w:p>
  </w:footnote>
  <w:footnote w:type="continuationSeparator" w:id="0">
    <w:p w14:paraId="1018925C" w14:textId="77777777" w:rsidR="003019FF" w:rsidRDefault="003019FF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A2AED"/>
    <w:multiLevelType w:val="hybridMultilevel"/>
    <w:tmpl w:val="6B760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3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3"/>
  </w:num>
  <w:num w:numId="7">
    <w:abstractNumId w:val="21"/>
  </w:num>
  <w:num w:numId="8">
    <w:abstractNumId w:val="24"/>
  </w:num>
  <w:num w:numId="9">
    <w:abstractNumId w:val="23"/>
  </w:num>
  <w:num w:numId="10">
    <w:abstractNumId w:val="32"/>
  </w:num>
  <w:num w:numId="11">
    <w:abstractNumId w:val="16"/>
  </w:num>
  <w:num w:numId="12">
    <w:abstractNumId w:val="14"/>
  </w:num>
  <w:num w:numId="13">
    <w:abstractNumId w:val="2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1"/>
  </w:num>
  <w:num w:numId="21">
    <w:abstractNumId w:val="18"/>
  </w:num>
  <w:num w:numId="22">
    <w:abstractNumId w:val="25"/>
  </w:num>
  <w:num w:numId="23">
    <w:abstractNumId w:val="28"/>
  </w:num>
  <w:num w:numId="24">
    <w:abstractNumId w:val="4"/>
  </w:num>
  <w:num w:numId="25">
    <w:abstractNumId w:val="19"/>
  </w:num>
  <w:num w:numId="26">
    <w:abstractNumId w:val="20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30"/>
  </w:num>
  <w:num w:numId="32">
    <w:abstractNumId w:val="5"/>
  </w:num>
  <w:num w:numId="33">
    <w:abstractNumId w:val="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256F1"/>
    <w:rsid w:val="00077221"/>
    <w:rsid w:val="000A29CF"/>
    <w:rsid w:val="000E3AF4"/>
    <w:rsid w:val="001A61DA"/>
    <w:rsid w:val="001C32C6"/>
    <w:rsid w:val="001F6B6A"/>
    <w:rsid w:val="00202B44"/>
    <w:rsid w:val="0023186F"/>
    <w:rsid w:val="0028789E"/>
    <w:rsid w:val="002E0AFA"/>
    <w:rsid w:val="002E0D63"/>
    <w:rsid w:val="003019FF"/>
    <w:rsid w:val="00312A80"/>
    <w:rsid w:val="00335A33"/>
    <w:rsid w:val="003A456B"/>
    <w:rsid w:val="004837AD"/>
    <w:rsid w:val="004B674F"/>
    <w:rsid w:val="004E4B7D"/>
    <w:rsid w:val="005368E8"/>
    <w:rsid w:val="00565069"/>
    <w:rsid w:val="00571502"/>
    <w:rsid w:val="00583CC5"/>
    <w:rsid w:val="0059137A"/>
    <w:rsid w:val="0059786B"/>
    <w:rsid w:val="005B540D"/>
    <w:rsid w:val="005C3263"/>
    <w:rsid w:val="005E6862"/>
    <w:rsid w:val="00675238"/>
    <w:rsid w:val="00697787"/>
    <w:rsid w:val="006D5B94"/>
    <w:rsid w:val="00703DD4"/>
    <w:rsid w:val="00770FBD"/>
    <w:rsid w:val="007A3E39"/>
    <w:rsid w:val="007B0998"/>
    <w:rsid w:val="007B1E76"/>
    <w:rsid w:val="007D593E"/>
    <w:rsid w:val="00826202"/>
    <w:rsid w:val="008515B9"/>
    <w:rsid w:val="00893DE1"/>
    <w:rsid w:val="008F0397"/>
    <w:rsid w:val="0090768A"/>
    <w:rsid w:val="00911FDE"/>
    <w:rsid w:val="00913791"/>
    <w:rsid w:val="009244F9"/>
    <w:rsid w:val="0093661D"/>
    <w:rsid w:val="00950D80"/>
    <w:rsid w:val="009573D3"/>
    <w:rsid w:val="00963747"/>
    <w:rsid w:val="00976DF1"/>
    <w:rsid w:val="00994861"/>
    <w:rsid w:val="009B08B5"/>
    <w:rsid w:val="009C5955"/>
    <w:rsid w:val="009D3AA4"/>
    <w:rsid w:val="009D7E61"/>
    <w:rsid w:val="009F78F7"/>
    <w:rsid w:val="00A03C83"/>
    <w:rsid w:val="00A332BA"/>
    <w:rsid w:val="00A33670"/>
    <w:rsid w:val="00A83CC6"/>
    <w:rsid w:val="00A95B5F"/>
    <w:rsid w:val="00AB0FD4"/>
    <w:rsid w:val="00AC704E"/>
    <w:rsid w:val="00AD3B63"/>
    <w:rsid w:val="00BA7C1B"/>
    <w:rsid w:val="00BF45DF"/>
    <w:rsid w:val="00C4114B"/>
    <w:rsid w:val="00C5302C"/>
    <w:rsid w:val="00C63BC4"/>
    <w:rsid w:val="00C67DB5"/>
    <w:rsid w:val="00CC2D92"/>
    <w:rsid w:val="00CD0246"/>
    <w:rsid w:val="00CD6EC9"/>
    <w:rsid w:val="00D2067A"/>
    <w:rsid w:val="00D848CB"/>
    <w:rsid w:val="00D87F4B"/>
    <w:rsid w:val="00DD6B18"/>
    <w:rsid w:val="00E33B13"/>
    <w:rsid w:val="00E62CF5"/>
    <w:rsid w:val="00EE0C73"/>
    <w:rsid w:val="00F20132"/>
    <w:rsid w:val="00F32A9A"/>
    <w:rsid w:val="00F46FBB"/>
    <w:rsid w:val="00F97AF4"/>
    <w:rsid w:val="00FD0187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3A8CF-209F-43A5-8773-257CC36F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2144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24</cp:revision>
  <cp:lastPrinted>2024-04-09T07:16:00Z</cp:lastPrinted>
  <dcterms:created xsi:type="dcterms:W3CDTF">2024-02-22T06:55:00Z</dcterms:created>
  <dcterms:modified xsi:type="dcterms:W3CDTF">2024-07-29T12:34:00Z</dcterms:modified>
</cp:coreProperties>
</file>