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A39D" w14:textId="77777777" w:rsidR="00977F7D" w:rsidRPr="00F1322E" w:rsidRDefault="00956FFC" w:rsidP="00183952">
      <w:pPr>
        <w:pStyle w:val="Nadpis3"/>
        <w:spacing w:before="0" w:after="240" w:line="240" w:lineRule="auto"/>
        <w:jc w:val="right"/>
        <w:rPr>
          <w:rFonts w:ascii="Calibri" w:eastAsia="Calibri" w:hAnsi="Calibri" w:cs="Calibri"/>
          <w:b w:val="0"/>
          <w:bCs w:val="0"/>
          <w:color w:val="000000" w:themeColor="text1"/>
          <w:sz w:val="22"/>
          <w:szCs w:val="22"/>
          <w:u w:color="000000"/>
        </w:rPr>
      </w:pPr>
      <w:proofErr w:type="spellStart"/>
      <w:r w:rsidRPr="00F1322E">
        <w:rPr>
          <w:rFonts w:ascii="Calibri" w:hAnsi="Calibri"/>
          <w:b w:val="0"/>
          <w:bCs w:val="0"/>
          <w:color w:val="000000" w:themeColor="text1"/>
          <w:sz w:val="22"/>
          <w:szCs w:val="22"/>
          <w:u w:color="000000"/>
        </w:rPr>
        <w:t>Číslo</w:t>
      </w:r>
      <w:proofErr w:type="spellEnd"/>
      <w:r w:rsidRPr="00F1322E">
        <w:rPr>
          <w:rFonts w:ascii="Calibri" w:hAnsi="Calibri"/>
          <w:b w:val="0"/>
          <w:bCs w:val="0"/>
          <w:color w:val="000000" w:themeColor="text1"/>
          <w:sz w:val="22"/>
          <w:szCs w:val="22"/>
          <w:u w:color="000000"/>
        </w:rPr>
        <w:t xml:space="preserve"> </w:t>
      </w:r>
      <w:proofErr w:type="spellStart"/>
      <w:r w:rsidRPr="00F1322E">
        <w:rPr>
          <w:rFonts w:ascii="Calibri" w:hAnsi="Calibri"/>
          <w:b w:val="0"/>
          <w:bCs w:val="0"/>
          <w:color w:val="000000" w:themeColor="text1"/>
          <w:sz w:val="22"/>
          <w:szCs w:val="22"/>
          <w:u w:color="000000"/>
        </w:rPr>
        <w:t>jednací</w:t>
      </w:r>
      <w:proofErr w:type="spellEnd"/>
      <w:r w:rsidRPr="00F1322E">
        <w:rPr>
          <w:rFonts w:ascii="Calibri" w:hAnsi="Calibri"/>
          <w:b w:val="0"/>
          <w:bCs w:val="0"/>
          <w:color w:val="000000" w:themeColor="text1"/>
          <w:sz w:val="22"/>
          <w:szCs w:val="22"/>
          <w:u w:color="000000"/>
        </w:rPr>
        <w:t xml:space="preserve"> / </w:t>
      </w:r>
      <w:r w:rsidRPr="00F1322E">
        <w:rPr>
          <w:b w:val="0"/>
          <w:bCs w:val="0"/>
          <w:color w:val="000000" w:themeColor="text1"/>
          <w:sz w:val="22"/>
          <w:szCs w:val="22"/>
          <w:u w:color="000000"/>
        </w:rPr>
        <w:t>Reference number</w:t>
      </w:r>
      <w:r w:rsidRPr="00F1322E">
        <w:rPr>
          <w:rFonts w:ascii="Calibri" w:hAnsi="Calibri"/>
          <w:b w:val="0"/>
          <w:bCs w:val="0"/>
          <w:i/>
          <w:iCs/>
          <w:color w:val="000000" w:themeColor="text1"/>
          <w:sz w:val="22"/>
          <w:szCs w:val="22"/>
          <w:u w:color="000000"/>
        </w:rPr>
        <w:t xml:space="preserve"> / </w:t>
      </w:r>
      <w:r w:rsidRPr="00F1322E">
        <w:rPr>
          <w:rFonts w:ascii="PMingLiU" w:eastAsia="PMingLiU" w:hAnsi="PMingLiU" w:cs="PMingLiU"/>
          <w:b w:val="0"/>
          <w:bCs w:val="0"/>
          <w:color w:val="000000" w:themeColor="text1"/>
          <w:u w:color="000000"/>
          <w:lang w:val="zh-TW"/>
        </w:rPr>
        <w:t>參考號</w:t>
      </w:r>
      <w:r w:rsidRPr="00F1322E">
        <w:rPr>
          <w:rFonts w:ascii="Calibri" w:hAnsi="Calibri"/>
          <w:b w:val="0"/>
          <w:bCs w:val="0"/>
          <w:color w:val="000000" w:themeColor="text1"/>
          <w:sz w:val="22"/>
          <w:szCs w:val="22"/>
          <w:u w:color="000000"/>
        </w:rPr>
        <w:t>: 2024/2661/NM</w:t>
      </w:r>
    </w:p>
    <w:p w14:paraId="1AB2922F" w14:textId="77777777" w:rsidR="00977F7D" w:rsidRPr="00F1322E" w:rsidRDefault="00956FFC" w:rsidP="00183952">
      <w:pPr>
        <w:pStyle w:val="Nzev"/>
        <w:spacing w:after="120"/>
        <w:jc w:val="center"/>
        <w:rPr>
          <w:b/>
          <w:bCs/>
          <w:color w:val="000000" w:themeColor="text1"/>
          <w:sz w:val="28"/>
          <w:szCs w:val="28"/>
          <w:u w:color="000000"/>
        </w:rPr>
      </w:pPr>
      <w:proofErr w:type="spellStart"/>
      <w:r w:rsidRPr="00F1322E">
        <w:rPr>
          <w:b/>
          <w:bCs/>
          <w:color w:val="000000" w:themeColor="text1"/>
          <w:sz w:val="28"/>
          <w:szCs w:val="28"/>
          <w:u w:color="000000"/>
        </w:rPr>
        <w:t>Smlouva</w:t>
      </w:r>
      <w:proofErr w:type="spellEnd"/>
      <w:r w:rsidRPr="00F1322E">
        <w:rPr>
          <w:b/>
          <w:bCs/>
          <w:color w:val="000000" w:themeColor="text1"/>
          <w:sz w:val="28"/>
          <w:szCs w:val="28"/>
          <w:u w:color="000000"/>
        </w:rPr>
        <w:t xml:space="preserve"> o </w:t>
      </w:r>
      <w:proofErr w:type="spellStart"/>
      <w:r w:rsidRPr="00F1322E">
        <w:rPr>
          <w:b/>
          <w:bCs/>
          <w:color w:val="000000" w:themeColor="text1"/>
          <w:sz w:val="28"/>
          <w:szCs w:val="28"/>
          <w:u w:color="000000"/>
        </w:rPr>
        <w:t>spoluprá</w:t>
      </w:r>
      <w:proofErr w:type="spellEnd"/>
      <w:r w:rsidRPr="00F1322E">
        <w:rPr>
          <w:b/>
          <w:bCs/>
          <w:color w:val="000000" w:themeColor="text1"/>
          <w:sz w:val="28"/>
          <w:szCs w:val="28"/>
          <w:u w:color="000000"/>
          <w:lang w:val="it-IT"/>
        </w:rPr>
        <w:t>ci p</w:t>
      </w:r>
      <w:proofErr w:type="spellStart"/>
      <w:r w:rsidRPr="00F1322E">
        <w:rPr>
          <w:b/>
          <w:bCs/>
          <w:color w:val="000000" w:themeColor="text1"/>
          <w:sz w:val="28"/>
          <w:szCs w:val="28"/>
          <w:u w:color="000000"/>
        </w:rPr>
        <w:t>ři</w:t>
      </w:r>
      <w:proofErr w:type="spellEnd"/>
      <w:r w:rsidRPr="00F1322E">
        <w:rPr>
          <w:b/>
          <w:bCs/>
          <w:color w:val="000000" w:themeColor="text1"/>
          <w:sz w:val="28"/>
          <w:szCs w:val="28"/>
          <w:u w:color="000000"/>
        </w:rPr>
        <w:t xml:space="preserve"> </w:t>
      </w:r>
      <w:proofErr w:type="spellStart"/>
      <w:r w:rsidRPr="00F1322E">
        <w:rPr>
          <w:b/>
          <w:bCs/>
          <w:color w:val="000000" w:themeColor="text1"/>
          <w:sz w:val="28"/>
          <w:szCs w:val="28"/>
          <w:u w:color="000000"/>
        </w:rPr>
        <w:t>uspořádání</w:t>
      </w:r>
      <w:proofErr w:type="spellEnd"/>
      <w:r w:rsidRPr="00F1322E">
        <w:rPr>
          <w:b/>
          <w:bCs/>
          <w:color w:val="000000" w:themeColor="text1"/>
          <w:sz w:val="28"/>
          <w:szCs w:val="28"/>
          <w:u w:color="000000"/>
        </w:rPr>
        <w:t xml:space="preserve"> </w:t>
      </w:r>
      <w:proofErr w:type="spellStart"/>
      <w:r w:rsidRPr="00F1322E">
        <w:rPr>
          <w:b/>
          <w:bCs/>
          <w:color w:val="000000" w:themeColor="text1"/>
          <w:sz w:val="28"/>
          <w:szCs w:val="28"/>
          <w:u w:color="000000"/>
        </w:rPr>
        <w:t>výstavy</w:t>
      </w:r>
      <w:proofErr w:type="spellEnd"/>
      <w:r w:rsidRPr="00F1322E">
        <w:rPr>
          <w:b/>
          <w:bCs/>
          <w:color w:val="000000" w:themeColor="text1"/>
          <w:sz w:val="28"/>
          <w:szCs w:val="28"/>
          <w:u w:color="000000"/>
        </w:rPr>
        <w:t xml:space="preserve"> č. 240764</w:t>
      </w:r>
    </w:p>
    <w:p w14:paraId="4F9EC7E0" w14:textId="77777777" w:rsidR="00977F7D" w:rsidRPr="00F1322E" w:rsidRDefault="00956FFC" w:rsidP="000B31B4">
      <w:pPr>
        <w:pStyle w:val="Nzev"/>
        <w:spacing w:after="120"/>
        <w:jc w:val="center"/>
        <w:rPr>
          <w:rFonts w:ascii="Calibri" w:eastAsia="Calibri" w:hAnsi="Calibri" w:cs="Calibri"/>
          <w:b/>
          <w:bCs/>
          <w:color w:val="000000" w:themeColor="text1"/>
          <w:sz w:val="28"/>
          <w:szCs w:val="28"/>
          <w:u w:color="000000"/>
        </w:rPr>
      </w:pPr>
      <w:r w:rsidRPr="00F1322E">
        <w:rPr>
          <w:rFonts w:ascii="Calibri" w:hAnsi="Calibri"/>
          <w:b/>
          <w:bCs/>
          <w:color w:val="000000" w:themeColor="text1"/>
          <w:sz w:val="28"/>
          <w:szCs w:val="28"/>
          <w:u w:color="000000"/>
        </w:rPr>
        <w:t>A Cooperation Contract on the Holding of Exhibition no. 240764</w:t>
      </w:r>
    </w:p>
    <w:p w14:paraId="1966BC10" w14:textId="77777777" w:rsidR="00977F7D" w:rsidRPr="00F1322E" w:rsidRDefault="00956FFC">
      <w:pPr>
        <w:pStyle w:val="Nzev"/>
        <w:spacing w:after="0"/>
        <w:jc w:val="center"/>
        <w:rPr>
          <w:rFonts w:ascii="Calibri" w:eastAsia="Calibri" w:hAnsi="Calibri" w:cs="Calibri"/>
          <w:b/>
          <w:bCs/>
          <w:color w:val="000000" w:themeColor="text1"/>
          <w:sz w:val="28"/>
          <w:szCs w:val="28"/>
          <w:u w:color="000000"/>
        </w:rPr>
      </w:pPr>
      <w:r w:rsidRPr="00F1322E">
        <w:rPr>
          <w:rFonts w:ascii="PMingLiU" w:eastAsia="PMingLiU" w:hAnsi="PMingLiU" w:cs="PMingLiU"/>
          <w:b/>
          <w:bCs/>
          <w:color w:val="000000" w:themeColor="text1"/>
          <w:sz w:val="28"/>
          <w:szCs w:val="28"/>
          <w:lang w:val="zh-TW"/>
        </w:rPr>
        <w:t>展覽合作協議</w:t>
      </w:r>
      <w:r w:rsidRPr="00F1322E">
        <w:rPr>
          <w:rFonts w:ascii="PMingLiU" w:eastAsia="PMingLiU" w:hAnsi="PMingLiU" w:cs="PMingLiU"/>
          <w:b/>
          <w:bCs/>
          <w:color w:val="000000" w:themeColor="text1"/>
          <w:sz w:val="28"/>
          <w:szCs w:val="28"/>
        </w:rPr>
        <w:t xml:space="preserve"> </w:t>
      </w:r>
      <w:r w:rsidRPr="00F1322E">
        <w:rPr>
          <w:rFonts w:ascii="PMingLiU" w:eastAsia="PMingLiU" w:hAnsi="PMingLiU" w:cs="PMingLiU"/>
          <w:b/>
          <w:bCs/>
          <w:color w:val="000000" w:themeColor="text1"/>
          <w:sz w:val="28"/>
          <w:szCs w:val="28"/>
          <w:u w:color="000000"/>
          <w:lang w:val="zh-TW"/>
        </w:rPr>
        <w:t>編號</w:t>
      </w:r>
      <w:r w:rsidRPr="00F1322E">
        <w:rPr>
          <w:rFonts w:ascii="Times New Roman" w:hAnsi="Times New Roman"/>
          <w:b/>
          <w:bCs/>
          <w:color w:val="000000" w:themeColor="text1"/>
          <w:sz w:val="28"/>
          <w:szCs w:val="28"/>
          <w:u w:color="000000"/>
        </w:rPr>
        <w:t xml:space="preserve"> 240764</w:t>
      </w:r>
    </w:p>
    <w:p w14:paraId="2ECD6CA0" w14:textId="77777777" w:rsidR="00F9641A" w:rsidRPr="00F1322E" w:rsidRDefault="00F9641A" w:rsidP="00036DD4">
      <w:pPr>
        <w:spacing w:after="200"/>
        <w:jc w:val="center"/>
        <w:rPr>
          <w:rFonts w:ascii="Calibri" w:eastAsiaTheme="minorEastAsia" w:hAnsi="Calibri" w:cs="Calibri" w:hint="default"/>
          <w:color w:val="000000" w:themeColor="text1"/>
          <w:sz w:val="24"/>
          <w:szCs w:val="24"/>
          <w:u w:color="000000"/>
          <w14:textOutline w14:w="12700" w14:cap="flat" w14:cmpd="sng" w14:algn="ctr">
            <w14:noFill/>
            <w14:prstDash w14:val="solid"/>
            <w14:miter w14:lim="400000"/>
          </w14:textOutline>
        </w:rPr>
      </w:pPr>
    </w:p>
    <w:p w14:paraId="19CD0FAB" w14:textId="648BAAED" w:rsidR="00977F7D" w:rsidRPr="00F1322E" w:rsidRDefault="00956FFC">
      <w:pPr>
        <w:pStyle w:val="Odstavecseseznamem"/>
        <w:ind w:left="0"/>
        <w:jc w:val="center"/>
        <w:rPr>
          <w:b/>
          <w:bCs/>
          <w:caps/>
          <w:color w:val="000000" w:themeColor="text1"/>
          <w:sz w:val="24"/>
          <w:szCs w:val="24"/>
        </w:rPr>
      </w:pPr>
      <w:r w:rsidRPr="00F1322E">
        <w:rPr>
          <w:b/>
          <w:bCs/>
          <w:caps/>
          <w:color w:val="000000" w:themeColor="text1"/>
          <w:sz w:val="24"/>
          <w:szCs w:val="24"/>
        </w:rPr>
        <w:t xml:space="preserve">1. Smluvní strany / </w:t>
      </w:r>
      <w:r w:rsidRPr="00F1322E">
        <w:rPr>
          <w:rFonts w:ascii="Cambria" w:hAnsi="Cambria"/>
          <w:b/>
          <w:bCs/>
          <w:caps/>
          <w:color w:val="000000" w:themeColor="text1"/>
          <w:sz w:val="24"/>
          <w:szCs w:val="24"/>
        </w:rPr>
        <w:t>Contractual parties</w:t>
      </w:r>
      <w:r w:rsidRPr="00F1322E">
        <w:rPr>
          <w:color w:val="000000" w:themeColor="text1"/>
        </w:rPr>
        <w:t xml:space="preserve"> </w:t>
      </w:r>
      <w:r w:rsidRPr="00F1322E">
        <w:rPr>
          <w:b/>
          <w:bCs/>
          <w:caps/>
          <w:color w:val="000000" w:themeColor="text1"/>
          <w:sz w:val="24"/>
          <w:szCs w:val="24"/>
        </w:rPr>
        <w:t xml:space="preserve">/ </w:t>
      </w:r>
      <w:r w:rsidRPr="00F1322E">
        <w:rPr>
          <w:rFonts w:ascii="PMingLiU" w:eastAsia="PMingLiU" w:hAnsi="PMingLiU" w:cs="PMingLiU"/>
          <w:b/>
          <w:bCs/>
          <w:caps/>
          <w:color w:val="000000" w:themeColor="text1"/>
          <w:sz w:val="24"/>
          <w:szCs w:val="24"/>
          <w:lang w:val="ja-JP" w:eastAsia="ja-JP"/>
        </w:rPr>
        <w:t>締約方</w:t>
      </w:r>
    </w:p>
    <w:tbl>
      <w:tblPr>
        <w:tblStyle w:val="TableNormal"/>
        <w:tblW w:w="906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066"/>
        <w:gridCol w:w="6000"/>
      </w:tblGrid>
      <w:tr w:rsidR="00F1322E" w:rsidRPr="00F1322E" w14:paraId="726500D7" w14:textId="77777777" w:rsidTr="00781A66">
        <w:trPr>
          <w:trHeight w:val="2266"/>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6ADEC8EB" w14:textId="77777777" w:rsidR="00977F7D" w:rsidRPr="00F1322E" w:rsidRDefault="00956FFC">
            <w:pPr>
              <w:jc w:val="both"/>
              <w:rPr>
                <w:rFonts w:hint="default"/>
                <w:b/>
                <w:color w:val="000000" w:themeColor="text1"/>
                <w:sz w:val="24"/>
                <w:szCs w:val="24"/>
              </w:rPr>
            </w:pPr>
            <w:r w:rsidRPr="00F1322E">
              <w:rPr>
                <w:rFonts w:ascii="Calibri" w:hAnsi="Calibri" w:cs="Calibri" w:hint="default"/>
                <w:b/>
                <w:bCs/>
                <w:color w:val="000000" w:themeColor="text1"/>
                <w:sz w:val="24"/>
                <w:szCs w:val="24"/>
              </w:rPr>
              <w:t>Název</w:t>
            </w:r>
            <w:r w:rsidRPr="00F1322E">
              <w:rPr>
                <w:b/>
                <w:bCs/>
                <w:color w:val="000000" w:themeColor="text1"/>
                <w:sz w:val="24"/>
                <w:szCs w:val="24"/>
              </w:rPr>
              <w:t xml:space="preserve"> / </w:t>
            </w:r>
            <w:r w:rsidRPr="00F1322E">
              <w:rPr>
                <w:rFonts w:ascii="Cambria" w:hAnsi="Cambria" w:hint="default"/>
                <w:b/>
                <w:bCs/>
                <w:color w:val="000000" w:themeColor="text1"/>
                <w:sz w:val="24"/>
                <w:szCs w:val="24"/>
              </w:rPr>
              <w:t>name</w:t>
            </w:r>
            <w:r w:rsidRPr="00F1322E">
              <w:rPr>
                <w:b/>
                <w:color w:val="000000" w:themeColor="text1"/>
                <w:sz w:val="24"/>
                <w:szCs w:val="24"/>
              </w:rPr>
              <w:t xml:space="preserve"> </w:t>
            </w:r>
            <w:r w:rsidRPr="00F1322E">
              <w:rPr>
                <w:b/>
                <w:bCs/>
                <w:color w:val="000000" w:themeColor="text1"/>
                <w:sz w:val="24"/>
                <w:szCs w:val="24"/>
              </w:rPr>
              <w:t>/</w:t>
            </w:r>
            <w:r w:rsidRPr="00F1322E">
              <w:rPr>
                <w:b/>
                <w:bCs/>
                <w:color w:val="000000" w:themeColor="text1"/>
                <w:sz w:val="24"/>
                <w:szCs w:val="24"/>
                <w:lang w:val="en-US"/>
              </w:rPr>
              <w:t xml:space="preserve"> </w:t>
            </w:r>
            <w:r w:rsidRPr="00F1322E">
              <w:rPr>
                <w:rFonts w:ascii="PMingLiU" w:eastAsia="PMingLiU" w:hAnsi="PMingLiU" w:cs="PMingLiU"/>
                <w:b/>
                <w:bCs/>
                <w:color w:val="000000" w:themeColor="text1"/>
                <w:sz w:val="24"/>
                <w:szCs w:val="24"/>
                <w:lang w:val="ja-JP" w:eastAsia="ja-JP"/>
              </w:rPr>
              <w:t>甲方</w:t>
            </w:r>
            <w:r w:rsidRPr="00F1322E">
              <w:rPr>
                <w:b/>
                <w:color w:val="000000" w:themeColor="text1"/>
                <w:sz w:val="24"/>
                <w:szCs w:val="24"/>
              </w:rPr>
              <w:t>:</w:t>
            </w:r>
          </w:p>
          <w:p w14:paraId="7FCEC93E" w14:textId="77777777" w:rsidR="00036DD4" w:rsidRPr="00F1322E" w:rsidRDefault="00036DD4">
            <w:pPr>
              <w:jc w:val="both"/>
              <w:rPr>
                <w:rFonts w:eastAsiaTheme="minorEastAsia" w:hint="default"/>
                <w:b/>
                <w:bCs/>
                <w:color w:val="000000" w:themeColor="text1"/>
                <w:sz w:val="24"/>
                <w:szCs w:val="24"/>
              </w:rPr>
            </w:pPr>
          </w:p>
          <w:p w14:paraId="3B0B42B0" w14:textId="77777777" w:rsidR="00977F7D" w:rsidRPr="00F1322E" w:rsidRDefault="00956FFC">
            <w:pPr>
              <w:jc w:val="both"/>
              <w:rPr>
                <w:rFonts w:hint="default"/>
                <w:b/>
                <w:color w:val="000000" w:themeColor="text1"/>
              </w:rPr>
            </w:pPr>
            <w:r w:rsidRPr="00F1322E">
              <w:rPr>
                <w:rFonts w:ascii="Calibri" w:hAnsi="Calibri" w:cs="Calibri" w:hint="default"/>
                <w:b/>
                <w:bCs/>
                <w:color w:val="000000" w:themeColor="text1"/>
                <w:sz w:val="24"/>
                <w:szCs w:val="24"/>
              </w:rPr>
              <w:t xml:space="preserve">právní </w:t>
            </w:r>
            <w:r w:rsidRPr="00F1322E">
              <w:rPr>
                <w:rFonts w:ascii="Calibri" w:hAnsi="Calibri" w:cs="Calibri" w:hint="default"/>
                <w:b/>
                <w:bCs/>
                <w:color w:val="000000" w:themeColor="text1"/>
                <w:sz w:val="24"/>
                <w:szCs w:val="24"/>
                <w:lang w:val="it-IT"/>
              </w:rPr>
              <w:t>forma /</w:t>
            </w:r>
            <w:r w:rsidRPr="00F1322E">
              <w:rPr>
                <w:rFonts w:ascii="Calibri" w:hAnsi="Calibri" w:cs="Calibri" w:hint="default"/>
                <w:b/>
                <w:bCs/>
                <w:color w:val="000000" w:themeColor="text1"/>
                <w:sz w:val="24"/>
                <w:szCs w:val="24"/>
                <w:lang w:val="en-US"/>
              </w:rPr>
              <w:t xml:space="preserve"> </w:t>
            </w:r>
            <w:r w:rsidRPr="00F1322E">
              <w:rPr>
                <w:rFonts w:ascii="Cambria" w:hAnsi="Cambria" w:cs="Calibri" w:hint="default"/>
                <w:b/>
                <w:bCs/>
                <w:color w:val="000000" w:themeColor="text1"/>
                <w:sz w:val="24"/>
                <w:szCs w:val="24"/>
                <w:lang w:val="en-US"/>
              </w:rPr>
              <w:t>legal form</w:t>
            </w:r>
            <w:r w:rsidRPr="00F1322E">
              <w:rPr>
                <w:b/>
                <w:bCs/>
                <w:color w:val="000000" w:themeColor="text1"/>
                <w:sz w:val="24"/>
                <w:szCs w:val="24"/>
                <w:lang w:val="en-US"/>
              </w:rPr>
              <w:t xml:space="preserve"> / </w:t>
            </w:r>
            <w:r w:rsidRPr="00F1322E">
              <w:rPr>
                <w:rFonts w:ascii="PMingLiU" w:eastAsia="PMingLiU" w:hAnsi="PMingLiU" w:cs="PMingLiU"/>
                <w:b/>
                <w:color w:val="000000" w:themeColor="text1"/>
                <w:sz w:val="24"/>
                <w:szCs w:val="24"/>
              </w:rPr>
              <w:t>法人型態</w:t>
            </w:r>
            <w:r w:rsidRPr="00F1322E">
              <w:rPr>
                <w:b/>
                <w:color w:val="000000" w:themeColor="text1"/>
                <w:sz w:val="24"/>
                <w:szCs w:val="24"/>
                <w:lang w:val="en-US"/>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3A0A3AD2" w14:textId="77777777" w:rsidR="00036DD4" w:rsidRPr="00F1322E" w:rsidRDefault="00956FFC">
            <w:pPr>
              <w:tabs>
                <w:tab w:val="left" w:pos="1701"/>
              </w:tabs>
              <w:rPr>
                <w:rFonts w:asciiTheme="minorHAnsi" w:eastAsia="PMingLiU" w:hAnsiTheme="minorHAnsi" w:cs="PMingLiU"/>
                <w:b/>
                <w:bCs/>
                <w:color w:val="000000" w:themeColor="text1"/>
                <w:sz w:val="24"/>
                <w:szCs w:val="24"/>
                <w:lang w:val="cs-CZ"/>
              </w:rPr>
            </w:pPr>
            <w:r w:rsidRPr="00F1322E">
              <w:rPr>
                <w:rFonts w:ascii="Calibri" w:hAnsi="Calibri" w:cs="Calibri" w:hint="default"/>
                <w:b/>
                <w:bCs/>
                <w:color w:val="000000" w:themeColor="text1"/>
                <w:sz w:val="24"/>
                <w:szCs w:val="24"/>
              </w:rPr>
              <w:t xml:space="preserve">Národní </w:t>
            </w:r>
            <w:proofErr w:type="spellStart"/>
            <w:r w:rsidRPr="00F1322E">
              <w:rPr>
                <w:rFonts w:ascii="Calibri" w:hAnsi="Calibri" w:cs="Calibri" w:hint="default"/>
                <w:b/>
                <w:bCs/>
                <w:color w:val="000000" w:themeColor="text1"/>
                <w:sz w:val="24"/>
                <w:szCs w:val="24"/>
                <w:lang w:val="en-US"/>
              </w:rPr>
              <w:t>muzeum</w:t>
            </w:r>
            <w:proofErr w:type="spellEnd"/>
            <w:r w:rsidRPr="00F1322E">
              <w:rPr>
                <w:b/>
                <w:bCs/>
                <w:color w:val="000000" w:themeColor="text1"/>
                <w:sz w:val="24"/>
                <w:szCs w:val="24"/>
                <w:lang w:val="en-US"/>
              </w:rPr>
              <w:t xml:space="preserve"> / </w:t>
            </w:r>
            <w:r w:rsidRPr="00F1322E">
              <w:rPr>
                <w:rFonts w:ascii="Cambria" w:hAnsi="Cambria" w:hint="default"/>
                <w:b/>
                <w:bCs/>
                <w:color w:val="000000" w:themeColor="text1"/>
                <w:sz w:val="24"/>
                <w:szCs w:val="24"/>
                <w:lang w:val="en-US"/>
              </w:rPr>
              <w:t>The National Museum</w:t>
            </w:r>
            <w:r w:rsidRPr="00F1322E">
              <w:rPr>
                <w:b/>
                <w:bCs/>
                <w:color w:val="000000" w:themeColor="text1"/>
                <w:sz w:val="24"/>
                <w:szCs w:val="24"/>
              </w:rPr>
              <w:t xml:space="preserve"> /</w:t>
            </w:r>
            <w:r w:rsidRPr="00F1322E">
              <w:rPr>
                <w:b/>
                <w:bCs/>
                <w:color w:val="000000" w:themeColor="text1"/>
                <w:sz w:val="24"/>
                <w:szCs w:val="24"/>
                <w:lang w:val="en-US"/>
              </w:rPr>
              <w:t xml:space="preserve"> </w:t>
            </w:r>
            <w:r w:rsidRPr="00F1322E">
              <w:rPr>
                <w:rFonts w:ascii="PMingLiU" w:eastAsia="PMingLiU" w:hAnsi="PMingLiU" w:cs="PMingLiU"/>
                <w:b/>
                <w:bCs/>
                <w:color w:val="000000" w:themeColor="text1"/>
                <w:sz w:val="24"/>
                <w:szCs w:val="24"/>
              </w:rPr>
              <w:t>捷克國家博物館</w:t>
            </w:r>
          </w:p>
          <w:p w14:paraId="759F7792" w14:textId="77777777" w:rsidR="006D0C3B" w:rsidRPr="00F1322E" w:rsidRDefault="006D0C3B">
            <w:pPr>
              <w:tabs>
                <w:tab w:val="left" w:pos="1701"/>
              </w:tabs>
              <w:rPr>
                <w:rFonts w:asciiTheme="minorHAnsi" w:hAnsiTheme="minorHAnsi" w:hint="default"/>
                <w:b/>
                <w:bCs/>
                <w:color w:val="000000" w:themeColor="text1"/>
                <w:sz w:val="24"/>
                <w:szCs w:val="24"/>
                <w:lang w:val="cs-CZ"/>
              </w:rPr>
            </w:pPr>
          </w:p>
          <w:p w14:paraId="357F5ECF" w14:textId="77777777" w:rsidR="00977F7D" w:rsidRPr="00F1322E" w:rsidRDefault="00956FFC">
            <w:pPr>
              <w:jc w:val="both"/>
              <w:rPr>
                <w:rFonts w:hint="default"/>
                <w:color w:val="000000" w:themeColor="text1"/>
              </w:rPr>
            </w:pPr>
            <w:r w:rsidRPr="00F1322E">
              <w:rPr>
                <w:rFonts w:ascii="Calibri" w:hAnsi="Calibri" w:cs="Calibri" w:hint="default"/>
                <w:color w:val="000000" w:themeColor="text1"/>
                <w:sz w:val="24"/>
                <w:szCs w:val="24"/>
              </w:rPr>
              <w:t xml:space="preserve">příspěvková organizace, zřízená MK ČR / </w:t>
            </w:r>
            <w:r w:rsidRPr="00F1322E">
              <w:rPr>
                <w:rFonts w:ascii="Cambria" w:hAnsi="Cambria" w:cs="Calibri" w:hint="default"/>
                <w:color w:val="000000" w:themeColor="text1"/>
                <w:sz w:val="24"/>
                <w:szCs w:val="24"/>
              </w:rPr>
              <w:t>o</w:t>
            </w:r>
            <w:proofErr w:type="spellStart"/>
            <w:r w:rsidRPr="00F1322E">
              <w:rPr>
                <w:rFonts w:ascii="Cambria" w:hAnsi="Cambria" w:cs="Calibri" w:hint="default"/>
                <w:color w:val="000000" w:themeColor="text1"/>
                <w:sz w:val="24"/>
                <w:szCs w:val="24"/>
                <w:lang w:val="en-US"/>
              </w:rPr>
              <w:t>rganisation</w:t>
            </w:r>
            <w:proofErr w:type="spellEnd"/>
            <w:r w:rsidRPr="00F1322E">
              <w:rPr>
                <w:rFonts w:ascii="Cambria" w:hAnsi="Cambria" w:cs="Calibri" w:hint="default"/>
                <w:color w:val="000000" w:themeColor="text1"/>
                <w:sz w:val="24"/>
                <w:szCs w:val="24"/>
                <w:lang w:val="en-US"/>
              </w:rPr>
              <w:t xml:space="preserve"> sponsored by the state and established by Ministry of Culture of the Czech Republic</w:t>
            </w:r>
            <w:r w:rsidRPr="00F1322E">
              <w:rPr>
                <w:rFonts w:ascii="Calibri" w:hAnsi="Calibri" w:cs="Calibri" w:hint="default"/>
                <w:color w:val="000000" w:themeColor="text1"/>
                <w:sz w:val="24"/>
                <w:szCs w:val="24"/>
                <w:lang w:val="en-US"/>
              </w:rPr>
              <w:t xml:space="preserve"> /</w:t>
            </w:r>
            <w:r w:rsidRPr="00F1322E">
              <w:rPr>
                <w:color w:val="000000" w:themeColor="text1"/>
                <w:sz w:val="24"/>
                <w:szCs w:val="24"/>
                <w:lang w:val="en-US"/>
              </w:rPr>
              <w:t xml:space="preserve"> </w:t>
            </w:r>
            <w:r w:rsidRPr="00F1322E">
              <w:rPr>
                <w:rFonts w:ascii="PMingLiU" w:eastAsia="PMingLiU" w:hAnsi="PMingLiU" w:cs="PMingLiU"/>
                <w:b/>
                <w:color w:val="000000" w:themeColor="text1"/>
                <w:sz w:val="24"/>
                <w:szCs w:val="24"/>
              </w:rPr>
              <w:t>由捷克共和國文化部成立並資助的國家組織</w:t>
            </w:r>
          </w:p>
        </w:tc>
      </w:tr>
      <w:tr w:rsidR="00F1322E" w:rsidRPr="00F1322E" w14:paraId="64A8592E" w14:textId="77777777">
        <w:trPr>
          <w:trHeight w:val="733"/>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27DE298C" w14:textId="77777777" w:rsidR="00977F7D" w:rsidRPr="00F1322E" w:rsidRDefault="00956FFC">
            <w:pPr>
              <w:jc w:val="both"/>
              <w:rPr>
                <w:rFonts w:hint="default"/>
                <w:b/>
                <w:color w:val="000000" w:themeColor="text1"/>
                <w:lang w:val="en-US"/>
              </w:rPr>
            </w:pPr>
            <w:r w:rsidRPr="00F1322E">
              <w:rPr>
                <w:rFonts w:ascii="Calibri" w:hAnsi="Calibri" w:cs="Calibri" w:hint="default"/>
                <w:b/>
                <w:bCs/>
                <w:color w:val="000000" w:themeColor="text1"/>
                <w:sz w:val="24"/>
                <w:szCs w:val="24"/>
                <w:lang w:val="en-US"/>
              </w:rPr>
              <w:t xml:space="preserve">se </w:t>
            </w:r>
            <w:proofErr w:type="spellStart"/>
            <w:r w:rsidRPr="00F1322E">
              <w:rPr>
                <w:rFonts w:ascii="Calibri" w:hAnsi="Calibri" w:cs="Calibri" w:hint="default"/>
                <w:b/>
                <w:bCs/>
                <w:color w:val="000000" w:themeColor="text1"/>
                <w:sz w:val="24"/>
                <w:szCs w:val="24"/>
                <w:lang w:val="en-US"/>
              </w:rPr>
              <w:t>sídlem</w:t>
            </w:r>
            <w:proofErr w:type="spellEnd"/>
            <w:r w:rsidRPr="00F1322E">
              <w:rPr>
                <w:b/>
                <w:bCs/>
                <w:color w:val="000000" w:themeColor="text1"/>
                <w:sz w:val="24"/>
                <w:szCs w:val="24"/>
                <w:lang w:val="en-US"/>
              </w:rPr>
              <w:t xml:space="preserve"> / </w:t>
            </w:r>
            <w:r w:rsidRPr="00F1322E">
              <w:rPr>
                <w:rFonts w:ascii="Cambria" w:hAnsi="Cambria" w:hint="default"/>
                <w:b/>
                <w:bCs/>
                <w:color w:val="000000" w:themeColor="text1"/>
                <w:sz w:val="24"/>
                <w:szCs w:val="24"/>
                <w:lang w:val="en-US"/>
              </w:rPr>
              <w:t>with the seat at</w:t>
            </w:r>
            <w:r w:rsidRPr="00F1322E">
              <w:rPr>
                <w:b/>
                <w:bCs/>
                <w:color w:val="000000" w:themeColor="text1"/>
                <w:sz w:val="24"/>
                <w:szCs w:val="24"/>
                <w:lang w:val="en-US"/>
              </w:rPr>
              <w:t xml:space="preserve"> / </w:t>
            </w:r>
            <w:r w:rsidRPr="00F1322E">
              <w:rPr>
                <w:rFonts w:ascii="PMingLiU" w:eastAsia="PMingLiU" w:hAnsi="PMingLiU" w:cs="PMingLiU"/>
                <w:b/>
                <w:color w:val="000000" w:themeColor="text1"/>
                <w:sz w:val="24"/>
                <w:szCs w:val="24"/>
              </w:rPr>
              <w:t>地址</w:t>
            </w:r>
            <w:r w:rsidRPr="00F1322E">
              <w:rPr>
                <w:b/>
                <w:color w:val="000000" w:themeColor="text1"/>
                <w:sz w:val="24"/>
                <w:szCs w:val="24"/>
                <w:lang w:val="en-US"/>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10ECBA00" w14:textId="7CBFB84D" w:rsidR="00977F7D" w:rsidRPr="00F1322E" w:rsidRDefault="00956FFC">
            <w:pPr>
              <w:jc w:val="both"/>
              <w:rPr>
                <w:rFonts w:hint="default"/>
                <w:color w:val="000000" w:themeColor="text1"/>
                <w:lang w:val="en-US"/>
              </w:rPr>
            </w:pPr>
            <w:proofErr w:type="spellStart"/>
            <w:r w:rsidRPr="00F1322E">
              <w:rPr>
                <w:rFonts w:ascii="Calibri" w:hAnsi="Calibri" w:cs="Calibri" w:hint="default"/>
                <w:color w:val="000000" w:themeColor="text1"/>
                <w:sz w:val="24"/>
                <w:szCs w:val="24"/>
                <w:lang w:val="en-US"/>
              </w:rPr>
              <w:t>Václavsk</w:t>
            </w:r>
            <w:proofErr w:type="spellEnd"/>
            <w:r w:rsidRPr="00F1322E">
              <w:rPr>
                <w:rFonts w:ascii="Calibri" w:hAnsi="Calibri" w:cs="Calibri" w:hint="default"/>
                <w:color w:val="000000" w:themeColor="text1"/>
                <w:sz w:val="24"/>
                <w:szCs w:val="24"/>
                <w:lang w:val="fr-FR"/>
              </w:rPr>
              <w:t xml:space="preserve">é </w:t>
            </w:r>
            <w:proofErr w:type="spellStart"/>
            <w:r w:rsidRPr="00F1322E">
              <w:rPr>
                <w:rFonts w:ascii="Calibri" w:hAnsi="Calibri" w:cs="Calibri" w:hint="default"/>
                <w:color w:val="000000" w:themeColor="text1"/>
                <w:sz w:val="24"/>
                <w:szCs w:val="24"/>
                <w:lang w:val="en-US"/>
              </w:rPr>
              <w:t>náměstí</w:t>
            </w:r>
            <w:proofErr w:type="spellEnd"/>
            <w:r w:rsidRPr="00F1322E">
              <w:rPr>
                <w:rFonts w:ascii="Calibri" w:hAnsi="Calibri" w:cs="Calibri" w:hint="default"/>
                <w:color w:val="000000" w:themeColor="text1"/>
                <w:sz w:val="24"/>
                <w:szCs w:val="24"/>
                <w:lang w:val="en-US"/>
              </w:rPr>
              <w:t xml:space="preserve"> 1700/68, 110 00 Praha 1</w:t>
            </w:r>
            <w:r w:rsidRPr="00F1322E">
              <w:rPr>
                <w:color w:val="000000" w:themeColor="text1"/>
                <w:sz w:val="24"/>
                <w:szCs w:val="24"/>
                <w:lang w:val="en-US"/>
              </w:rPr>
              <w:t xml:space="preserve"> / </w:t>
            </w:r>
            <w:proofErr w:type="spellStart"/>
            <w:r w:rsidRPr="00F1322E">
              <w:rPr>
                <w:rFonts w:ascii="Cambria" w:hAnsi="Cambria" w:hint="default"/>
                <w:color w:val="000000" w:themeColor="text1"/>
                <w:sz w:val="24"/>
                <w:szCs w:val="24"/>
                <w:lang w:val="en-US"/>
              </w:rPr>
              <w:t>Václavsk</w:t>
            </w:r>
            <w:proofErr w:type="spellEnd"/>
            <w:r w:rsidRPr="00F1322E">
              <w:rPr>
                <w:rFonts w:ascii="Cambria" w:hAnsi="Cambria" w:hint="default"/>
                <w:color w:val="000000" w:themeColor="text1"/>
                <w:sz w:val="24"/>
                <w:szCs w:val="24"/>
                <w:lang w:val="fr-FR"/>
              </w:rPr>
              <w:t xml:space="preserve">é </w:t>
            </w:r>
            <w:proofErr w:type="spellStart"/>
            <w:r w:rsidRPr="00F1322E">
              <w:rPr>
                <w:rFonts w:ascii="Cambria" w:hAnsi="Cambria" w:hint="default"/>
                <w:color w:val="000000" w:themeColor="text1"/>
                <w:sz w:val="24"/>
                <w:szCs w:val="24"/>
                <w:lang w:val="en-US"/>
              </w:rPr>
              <w:t>náměstí</w:t>
            </w:r>
            <w:proofErr w:type="spellEnd"/>
            <w:r w:rsidRPr="00F1322E">
              <w:rPr>
                <w:rFonts w:ascii="Cambria" w:hAnsi="Cambria" w:hint="default"/>
                <w:color w:val="000000" w:themeColor="text1"/>
                <w:sz w:val="24"/>
                <w:szCs w:val="24"/>
                <w:lang w:val="en-US"/>
              </w:rPr>
              <w:t xml:space="preserve"> 1700/68, 110 00 Prague 1, Czech Republic</w:t>
            </w:r>
            <w:r w:rsidRPr="00F1322E">
              <w:rPr>
                <w:color w:val="000000" w:themeColor="text1"/>
                <w:sz w:val="24"/>
                <w:szCs w:val="24"/>
                <w:lang w:val="en-US"/>
              </w:rPr>
              <w:t xml:space="preserve"> / </w:t>
            </w:r>
            <w:r w:rsidR="00EF1B34" w:rsidRPr="00F1322E">
              <w:rPr>
                <w:rFonts w:ascii="Calibri" w:hAnsi="Calibri" w:cs="Calibri" w:hint="default"/>
                <w:color w:val="000000" w:themeColor="text1"/>
                <w:sz w:val="24"/>
                <w:szCs w:val="24"/>
              </w:rPr>
              <w:t>Václavské náměstí</w:t>
            </w:r>
            <w:r w:rsidR="00EF1B34" w:rsidRPr="00F1322E">
              <w:rPr>
                <w:rFonts w:ascii="Times New Roman" w:hAnsi="Times New Roman"/>
                <w:color w:val="000000" w:themeColor="text1"/>
                <w:sz w:val="24"/>
                <w:szCs w:val="24"/>
              </w:rPr>
              <w:t xml:space="preserve"> 1700/68, 110 00,</w:t>
            </w:r>
            <w:r w:rsidR="00EF1B34" w:rsidRPr="005B5579">
              <w:rPr>
                <w:rFonts w:asciiTheme="minorEastAsia" w:eastAsiaTheme="minorEastAsia" w:hAnsiTheme="minorEastAsia" w:cs="MS Mincho"/>
                <w:b/>
                <w:color w:val="000000" w:themeColor="text1"/>
                <w:sz w:val="24"/>
                <w:szCs w:val="24"/>
              </w:rPr>
              <w:t>布拉格</w:t>
            </w:r>
            <w:r w:rsidR="00EF1B34" w:rsidRPr="00F1322E">
              <w:rPr>
                <w:rFonts w:ascii="Times New Roman" w:hAnsi="Times New Roman"/>
                <w:color w:val="000000" w:themeColor="text1"/>
                <w:sz w:val="24"/>
                <w:szCs w:val="24"/>
              </w:rPr>
              <w:t xml:space="preserve"> 1, </w:t>
            </w:r>
            <w:r w:rsidR="00EF1B34" w:rsidRPr="005B5579">
              <w:rPr>
                <w:rFonts w:asciiTheme="minorEastAsia" w:eastAsiaTheme="minorEastAsia" w:hAnsiTheme="minorEastAsia" w:cs="MS Mincho"/>
                <w:b/>
                <w:color w:val="000000" w:themeColor="text1"/>
                <w:sz w:val="24"/>
                <w:szCs w:val="24"/>
              </w:rPr>
              <w:t>捷克共和國</w:t>
            </w:r>
          </w:p>
        </w:tc>
      </w:tr>
      <w:tr w:rsidR="00F1322E" w:rsidRPr="00F1322E" w14:paraId="22B24C50" w14:textId="77777777">
        <w:trPr>
          <w:trHeight w:val="733"/>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297228FB" w14:textId="77777777" w:rsidR="00977F7D" w:rsidRPr="00F1322E" w:rsidRDefault="00956FFC">
            <w:pPr>
              <w:jc w:val="both"/>
              <w:rPr>
                <w:rFonts w:eastAsiaTheme="minorEastAsia" w:hint="default"/>
                <w:b/>
                <w:color w:val="000000" w:themeColor="text1"/>
              </w:rPr>
            </w:pPr>
            <w:r w:rsidRPr="00F1322E">
              <w:rPr>
                <w:rFonts w:ascii="Calibri" w:hAnsi="Calibri" w:cs="Calibri" w:hint="default"/>
                <w:b/>
                <w:bCs/>
                <w:color w:val="000000" w:themeColor="text1"/>
                <w:sz w:val="24"/>
                <w:szCs w:val="24"/>
              </w:rPr>
              <w:t xml:space="preserve">IČ </w:t>
            </w:r>
            <w:r w:rsidRPr="00F1322E">
              <w:rPr>
                <w:b/>
                <w:bCs/>
                <w:color w:val="000000" w:themeColor="text1"/>
                <w:sz w:val="24"/>
                <w:szCs w:val="24"/>
              </w:rPr>
              <w:t>/</w:t>
            </w:r>
            <w:r w:rsidRPr="00F1322E">
              <w:rPr>
                <w:b/>
                <w:bCs/>
                <w:color w:val="000000" w:themeColor="text1"/>
                <w:sz w:val="24"/>
                <w:szCs w:val="24"/>
                <w:lang w:val="en-US"/>
              </w:rPr>
              <w:t xml:space="preserve"> </w:t>
            </w:r>
            <w:r w:rsidRPr="00F1322E">
              <w:rPr>
                <w:rFonts w:ascii="Cambria" w:hAnsi="Cambria" w:hint="default"/>
                <w:b/>
                <w:bCs/>
                <w:color w:val="000000" w:themeColor="text1"/>
                <w:sz w:val="24"/>
                <w:szCs w:val="24"/>
                <w:lang w:val="en-US"/>
              </w:rPr>
              <w:t>Companies register no</w:t>
            </w:r>
            <w:r w:rsidRPr="00F1322E">
              <w:rPr>
                <w:rFonts w:ascii="Cambria" w:hAnsi="Cambria" w:hint="default"/>
                <w:b/>
                <w:color w:val="000000" w:themeColor="text1"/>
                <w:sz w:val="24"/>
                <w:szCs w:val="24"/>
                <w:lang w:val="en-US"/>
              </w:rPr>
              <w:t>.</w:t>
            </w:r>
            <w:r w:rsidRPr="00F1322E">
              <w:rPr>
                <w:b/>
                <w:color w:val="000000" w:themeColor="text1"/>
                <w:sz w:val="24"/>
                <w:szCs w:val="24"/>
                <w:lang w:val="en-US"/>
              </w:rPr>
              <w:t xml:space="preserve"> / </w:t>
            </w:r>
            <w:r w:rsidRPr="00F1322E">
              <w:rPr>
                <w:rFonts w:ascii="PMingLiU" w:eastAsia="PMingLiU" w:hAnsi="PMingLiU" w:cs="PMingLiU"/>
                <w:b/>
                <w:color w:val="000000" w:themeColor="text1"/>
                <w:sz w:val="24"/>
                <w:szCs w:val="24"/>
              </w:rPr>
              <w:t>註冊號</w:t>
            </w:r>
            <w:r w:rsidRPr="00F1322E">
              <w:rPr>
                <w:b/>
                <w:color w:val="000000" w:themeColor="text1"/>
                <w:sz w:val="24"/>
                <w:szCs w:val="24"/>
              </w:rPr>
              <w:t>:</w:t>
            </w:r>
          </w:p>
        </w:tc>
        <w:tc>
          <w:tcPr>
            <w:tcW w:w="5999" w:type="dxa"/>
            <w:tcBorders>
              <w:top w:val="nil"/>
              <w:left w:val="nil"/>
              <w:bottom w:val="nil"/>
              <w:right w:val="nil"/>
            </w:tcBorders>
            <w:shd w:val="clear" w:color="auto" w:fill="auto"/>
            <w:tcMar>
              <w:top w:w="80" w:type="dxa"/>
              <w:left w:w="397" w:type="dxa"/>
              <w:bottom w:w="80" w:type="dxa"/>
              <w:right w:w="1137" w:type="dxa"/>
            </w:tcMar>
          </w:tcPr>
          <w:p w14:paraId="1B9AF4E9" w14:textId="77777777" w:rsidR="00977F7D" w:rsidRPr="00F1322E" w:rsidRDefault="00956FFC" w:rsidP="00F02229">
            <w:pPr>
              <w:ind w:right="1057"/>
              <w:jc w:val="both"/>
              <w:rPr>
                <w:rFonts w:ascii="Calibri" w:hAnsi="Calibri" w:cs="Calibri" w:hint="default"/>
                <w:color w:val="000000" w:themeColor="text1"/>
              </w:rPr>
            </w:pPr>
            <w:r w:rsidRPr="00F1322E">
              <w:rPr>
                <w:rFonts w:ascii="Calibri" w:hAnsi="Calibri" w:cs="Calibri" w:hint="default"/>
                <w:color w:val="000000" w:themeColor="text1"/>
                <w:sz w:val="24"/>
                <w:szCs w:val="24"/>
              </w:rPr>
              <w:t>00023272</w:t>
            </w:r>
          </w:p>
        </w:tc>
      </w:tr>
      <w:tr w:rsidR="00F1322E" w:rsidRPr="00F1322E" w14:paraId="7B6859C7" w14:textId="77777777">
        <w:trPr>
          <w:trHeight w:val="340"/>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2D265F59" w14:textId="77777777" w:rsidR="00977F7D" w:rsidRPr="00F1322E" w:rsidRDefault="00956FFC">
            <w:pPr>
              <w:jc w:val="both"/>
              <w:rPr>
                <w:rFonts w:hint="default"/>
                <w:b/>
                <w:color w:val="000000" w:themeColor="text1"/>
              </w:rPr>
            </w:pPr>
            <w:r w:rsidRPr="00F1322E">
              <w:rPr>
                <w:rFonts w:ascii="Calibri" w:hAnsi="Calibri" w:cs="Calibri" w:hint="default"/>
                <w:b/>
                <w:bCs/>
                <w:color w:val="000000" w:themeColor="text1"/>
                <w:sz w:val="24"/>
                <w:szCs w:val="24"/>
              </w:rPr>
              <w:t>DIČ</w:t>
            </w:r>
            <w:r w:rsidRPr="00F1322E">
              <w:rPr>
                <w:b/>
                <w:bCs/>
                <w:color w:val="000000" w:themeColor="text1"/>
                <w:sz w:val="24"/>
                <w:szCs w:val="24"/>
              </w:rPr>
              <w:t xml:space="preserve"> /</w:t>
            </w:r>
            <w:r w:rsidRPr="00F1322E">
              <w:rPr>
                <w:b/>
                <w:bCs/>
                <w:color w:val="000000" w:themeColor="text1"/>
                <w:sz w:val="24"/>
                <w:szCs w:val="24"/>
                <w:lang w:val="en-US"/>
              </w:rPr>
              <w:t xml:space="preserve"> </w:t>
            </w:r>
            <w:r w:rsidRPr="00F1322E">
              <w:rPr>
                <w:rFonts w:ascii="Cambria" w:hAnsi="Cambria" w:hint="default"/>
                <w:b/>
                <w:bCs/>
                <w:color w:val="000000" w:themeColor="text1"/>
                <w:sz w:val="24"/>
                <w:szCs w:val="24"/>
                <w:lang w:val="en-US"/>
              </w:rPr>
              <w:t>Tax ID no</w:t>
            </w:r>
            <w:r w:rsidRPr="00F1322E">
              <w:rPr>
                <w:rFonts w:ascii="Cambria" w:hAnsi="Cambria" w:hint="default"/>
                <w:b/>
                <w:color w:val="000000" w:themeColor="text1"/>
                <w:sz w:val="24"/>
                <w:szCs w:val="24"/>
                <w:lang w:val="en-US"/>
              </w:rPr>
              <w:t>.</w:t>
            </w:r>
            <w:r w:rsidRPr="00F1322E">
              <w:rPr>
                <w:b/>
                <w:color w:val="000000" w:themeColor="text1"/>
                <w:sz w:val="24"/>
                <w:szCs w:val="24"/>
                <w:lang w:val="en-US"/>
              </w:rPr>
              <w:t xml:space="preserve">/ </w:t>
            </w:r>
            <w:r w:rsidRPr="00F1322E">
              <w:rPr>
                <w:rFonts w:ascii="PMingLiU" w:eastAsia="PMingLiU" w:hAnsi="PMingLiU" w:cs="PMingLiU"/>
                <w:b/>
                <w:color w:val="000000" w:themeColor="text1"/>
                <w:sz w:val="24"/>
                <w:szCs w:val="24"/>
              </w:rPr>
              <w:t>稅號</w:t>
            </w:r>
            <w:r w:rsidRPr="00F1322E">
              <w:rPr>
                <w:b/>
                <w:color w:val="000000" w:themeColor="text1"/>
                <w:sz w:val="24"/>
                <w:szCs w:val="24"/>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34249B58" w14:textId="77777777" w:rsidR="00977F7D" w:rsidRPr="00F1322E" w:rsidRDefault="00956FFC">
            <w:pPr>
              <w:jc w:val="both"/>
              <w:rPr>
                <w:rFonts w:ascii="Calibri" w:hAnsi="Calibri" w:cs="Calibri" w:hint="default"/>
                <w:color w:val="000000" w:themeColor="text1"/>
              </w:rPr>
            </w:pPr>
            <w:r w:rsidRPr="00F1322E">
              <w:rPr>
                <w:rFonts w:ascii="Calibri" w:hAnsi="Calibri" w:cs="Calibri" w:hint="default"/>
                <w:color w:val="000000" w:themeColor="text1"/>
                <w:sz w:val="24"/>
                <w:szCs w:val="24"/>
              </w:rPr>
              <w:t>CZ00023272</w:t>
            </w:r>
          </w:p>
        </w:tc>
      </w:tr>
      <w:tr w:rsidR="00F1322E" w:rsidRPr="00F1322E" w14:paraId="5618A239" w14:textId="77777777">
        <w:trPr>
          <w:trHeight w:val="600"/>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6D492D30" w14:textId="03CF176B" w:rsidR="00977F7D" w:rsidRPr="00F1322E" w:rsidRDefault="00956FFC">
            <w:pPr>
              <w:jc w:val="both"/>
              <w:rPr>
                <w:rFonts w:hint="default"/>
                <w:b/>
                <w:color w:val="000000" w:themeColor="text1"/>
              </w:rPr>
            </w:pPr>
            <w:r w:rsidRPr="00F1322E">
              <w:rPr>
                <w:rFonts w:ascii="Calibri" w:hAnsi="Calibri" w:cs="Calibri" w:hint="default"/>
                <w:b/>
                <w:bCs/>
                <w:color w:val="000000" w:themeColor="text1"/>
                <w:sz w:val="24"/>
                <w:szCs w:val="24"/>
              </w:rPr>
              <w:t>bankovní spojení</w:t>
            </w:r>
            <w:r w:rsidR="00D82239" w:rsidRPr="00F1322E">
              <w:rPr>
                <w:rFonts w:ascii="Calibri" w:hAnsi="Calibri" w:cs="Calibri" w:hint="default"/>
                <w:b/>
                <w:bCs/>
                <w:color w:val="000000" w:themeColor="text1"/>
                <w:sz w:val="24"/>
                <w:szCs w:val="24"/>
                <w:lang w:val="cs-CZ"/>
              </w:rPr>
              <w:t xml:space="preserve"> </w:t>
            </w:r>
            <w:r w:rsidRPr="00F1322E">
              <w:rPr>
                <w:b/>
                <w:bCs/>
                <w:color w:val="000000" w:themeColor="text1"/>
              </w:rPr>
              <w:t>/</w:t>
            </w:r>
            <w:r w:rsidRPr="00F1322E">
              <w:rPr>
                <w:b/>
                <w:bCs/>
                <w:color w:val="000000" w:themeColor="text1"/>
                <w:lang w:val="en-US"/>
              </w:rPr>
              <w:t xml:space="preserve"> </w:t>
            </w:r>
            <w:r w:rsidRPr="00F1322E">
              <w:rPr>
                <w:rFonts w:ascii="Cambria" w:hAnsi="Cambria" w:hint="default"/>
                <w:b/>
                <w:bCs/>
                <w:color w:val="000000" w:themeColor="text1"/>
                <w:sz w:val="24"/>
                <w:szCs w:val="24"/>
                <w:lang w:val="en-US"/>
              </w:rPr>
              <w:t>Bank connection</w:t>
            </w:r>
            <w:r w:rsidRPr="00F1322E">
              <w:rPr>
                <w:b/>
                <w:bCs/>
                <w:color w:val="000000" w:themeColor="text1"/>
                <w:lang w:val="en-US"/>
              </w:rPr>
              <w:t xml:space="preserve"> / </w:t>
            </w:r>
            <w:r w:rsidRPr="00F1322E">
              <w:rPr>
                <w:rFonts w:ascii="PMingLiU" w:eastAsia="PMingLiU" w:hAnsi="PMingLiU" w:cs="PMingLiU"/>
                <w:b/>
                <w:color w:val="000000" w:themeColor="text1"/>
                <w:sz w:val="24"/>
                <w:szCs w:val="24"/>
              </w:rPr>
              <w:t>指定銀行</w:t>
            </w:r>
            <w:r w:rsidRPr="00F1322E">
              <w:rPr>
                <w:b/>
                <w:color w:val="000000" w:themeColor="text1"/>
                <w:sz w:val="24"/>
                <w:szCs w:val="24"/>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2B577B0E" w14:textId="04752148" w:rsidR="00977F7D" w:rsidRPr="00F01C7A" w:rsidRDefault="00F01C7A">
            <w:pPr>
              <w:jc w:val="both"/>
              <w:rPr>
                <w:rFonts w:ascii="Cambria" w:hAnsi="Cambria" w:cs="Calibri" w:hint="default"/>
                <w:color w:val="000000" w:themeColor="text1"/>
                <w:lang w:val="cs-CZ"/>
              </w:rPr>
            </w:pPr>
            <w:proofErr w:type="spellStart"/>
            <w:r>
              <w:rPr>
                <w:rFonts w:ascii="Calibri" w:hAnsi="Calibri" w:cs="Calibri" w:hint="default"/>
                <w:color w:val="000000" w:themeColor="text1"/>
                <w:sz w:val="24"/>
                <w:szCs w:val="24"/>
                <w:lang w:val="cs-CZ"/>
              </w:rPr>
              <w:t>xxxxxxxxxxxxxxxxxxxxxxxxxxxx</w:t>
            </w:r>
            <w:proofErr w:type="spellEnd"/>
          </w:p>
        </w:tc>
      </w:tr>
      <w:tr w:rsidR="00F1322E" w:rsidRPr="00905279" w14:paraId="62B1CE0A" w14:textId="77777777">
        <w:trPr>
          <w:trHeight w:val="640"/>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0A145241" w14:textId="77777777" w:rsidR="00977F7D" w:rsidRPr="00F1322E" w:rsidRDefault="00956FFC">
            <w:pPr>
              <w:jc w:val="both"/>
              <w:rPr>
                <w:rFonts w:hint="default"/>
                <w:b/>
                <w:color w:val="000000" w:themeColor="text1"/>
              </w:rPr>
            </w:pPr>
            <w:r w:rsidRPr="00F1322E">
              <w:rPr>
                <w:rFonts w:ascii="Calibri" w:hAnsi="Calibri" w:cs="Calibri" w:hint="default"/>
                <w:b/>
                <w:bCs/>
                <w:color w:val="000000" w:themeColor="text1"/>
                <w:sz w:val="24"/>
                <w:szCs w:val="24"/>
              </w:rPr>
              <w:t>číslo úč</w:t>
            </w:r>
            <w:proofErr w:type="spellStart"/>
            <w:r w:rsidRPr="00F1322E">
              <w:rPr>
                <w:rFonts w:ascii="Calibri" w:hAnsi="Calibri" w:cs="Calibri" w:hint="default"/>
                <w:b/>
                <w:bCs/>
                <w:color w:val="000000" w:themeColor="text1"/>
                <w:sz w:val="24"/>
                <w:szCs w:val="24"/>
                <w:lang w:val="en-US"/>
              </w:rPr>
              <w:t>tu</w:t>
            </w:r>
            <w:proofErr w:type="spellEnd"/>
            <w:r w:rsidRPr="00F1322E">
              <w:rPr>
                <w:b/>
                <w:bCs/>
                <w:color w:val="000000" w:themeColor="text1"/>
                <w:sz w:val="24"/>
                <w:szCs w:val="24"/>
                <w:lang w:val="en-US"/>
              </w:rPr>
              <w:t xml:space="preserve"> / </w:t>
            </w:r>
            <w:r w:rsidRPr="00F1322E">
              <w:rPr>
                <w:rFonts w:ascii="Cambria" w:hAnsi="Cambria" w:hint="default"/>
                <w:b/>
                <w:bCs/>
                <w:color w:val="000000" w:themeColor="text1"/>
                <w:sz w:val="24"/>
                <w:szCs w:val="24"/>
                <w:lang w:val="en-US"/>
              </w:rPr>
              <w:t>Account number</w:t>
            </w:r>
            <w:r w:rsidRPr="00F1322E">
              <w:rPr>
                <w:b/>
                <w:bCs/>
                <w:color w:val="000000" w:themeColor="text1"/>
                <w:sz w:val="24"/>
                <w:szCs w:val="24"/>
                <w:lang w:val="en-US"/>
              </w:rPr>
              <w:t xml:space="preserve"> / </w:t>
            </w:r>
            <w:r w:rsidRPr="00F1322E">
              <w:rPr>
                <w:rFonts w:ascii="PMingLiU" w:eastAsia="PMingLiU" w:hAnsi="PMingLiU" w:cs="PMingLiU"/>
                <w:b/>
                <w:bCs/>
                <w:color w:val="000000" w:themeColor="text1"/>
                <w:sz w:val="24"/>
                <w:szCs w:val="24"/>
              </w:rPr>
              <w:t>帳號</w:t>
            </w:r>
            <w:r w:rsidRPr="00F1322E">
              <w:rPr>
                <w:b/>
                <w:bCs/>
                <w:color w:val="000000" w:themeColor="text1"/>
                <w:sz w:val="24"/>
                <w:szCs w:val="24"/>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48A45085" w14:textId="6A5CC961" w:rsidR="00977F7D" w:rsidRPr="00F1322E" w:rsidRDefault="00F01C7A">
            <w:pPr>
              <w:jc w:val="both"/>
              <w:rPr>
                <w:rFonts w:ascii="Calibri" w:hAnsi="Calibri" w:cs="Calibri" w:hint="default"/>
                <w:color w:val="000000" w:themeColor="text1"/>
                <w:lang w:val="en-US"/>
              </w:rPr>
            </w:pPr>
            <w:proofErr w:type="spellStart"/>
            <w:r>
              <w:rPr>
                <w:rFonts w:ascii="Calibri" w:hAnsi="Calibri" w:cs="Calibri" w:hint="default"/>
                <w:color w:val="000000" w:themeColor="text1"/>
                <w:sz w:val="24"/>
                <w:szCs w:val="24"/>
                <w:u w:color="323130"/>
                <w:shd w:val="clear" w:color="auto" w:fill="FFFFFF"/>
                <w:lang w:val="en-US"/>
              </w:rPr>
              <w:t>xxxxxxxxxxxxxxxxxxxxxxxxxxxxxxxxxxxxxxxxxxxxxxxxxxxxxx</w:t>
            </w:r>
            <w:proofErr w:type="spellEnd"/>
          </w:p>
        </w:tc>
      </w:tr>
      <w:tr w:rsidR="00F1322E" w:rsidRPr="00F1322E" w14:paraId="003F6903" w14:textId="77777777">
        <w:trPr>
          <w:trHeight w:val="640"/>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5A3A39A9" w14:textId="77777777" w:rsidR="00977F7D" w:rsidRPr="00F1322E" w:rsidRDefault="00956FFC">
            <w:pPr>
              <w:jc w:val="both"/>
              <w:rPr>
                <w:rFonts w:hint="default"/>
                <w:b/>
                <w:color w:val="000000" w:themeColor="text1"/>
              </w:rPr>
            </w:pPr>
            <w:r w:rsidRPr="00F1322E">
              <w:rPr>
                <w:rFonts w:ascii="Calibri" w:hAnsi="Calibri" w:cs="Calibri" w:hint="default"/>
                <w:b/>
                <w:bCs/>
                <w:color w:val="000000" w:themeColor="text1"/>
                <w:sz w:val="24"/>
                <w:szCs w:val="24"/>
              </w:rPr>
              <w:t>zastoupen</w:t>
            </w:r>
            <w:r w:rsidRPr="00F1322E">
              <w:rPr>
                <w:rFonts w:ascii="Calibri" w:hAnsi="Calibri" w:cs="Calibri" w:hint="default"/>
                <w:b/>
                <w:bCs/>
                <w:color w:val="000000" w:themeColor="text1"/>
                <w:sz w:val="24"/>
                <w:szCs w:val="24"/>
                <w:lang w:val="fr-FR"/>
              </w:rPr>
              <w:t>é</w:t>
            </w:r>
            <w:r w:rsidRPr="00F1322E">
              <w:rPr>
                <w:b/>
                <w:bCs/>
                <w:color w:val="000000" w:themeColor="text1"/>
                <w:sz w:val="24"/>
                <w:szCs w:val="24"/>
                <w:lang w:val="fr-FR"/>
              </w:rPr>
              <w:t xml:space="preserve"> </w:t>
            </w:r>
            <w:r w:rsidRPr="00F1322E">
              <w:rPr>
                <w:b/>
                <w:bCs/>
                <w:color w:val="000000" w:themeColor="text1"/>
                <w:sz w:val="24"/>
                <w:szCs w:val="24"/>
                <w:lang w:val="en-US"/>
              </w:rPr>
              <w:t xml:space="preserve">/ </w:t>
            </w:r>
            <w:r w:rsidRPr="00F1322E">
              <w:rPr>
                <w:rFonts w:ascii="Cambria" w:hAnsi="Cambria" w:hint="default"/>
                <w:b/>
                <w:bCs/>
                <w:color w:val="000000" w:themeColor="text1"/>
                <w:sz w:val="24"/>
                <w:szCs w:val="24"/>
                <w:lang w:val="en-US"/>
              </w:rPr>
              <w:t xml:space="preserve">Represented by </w:t>
            </w:r>
            <w:r w:rsidRPr="00F1322E">
              <w:rPr>
                <w:b/>
                <w:bCs/>
                <w:color w:val="000000" w:themeColor="text1"/>
                <w:sz w:val="24"/>
                <w:szCs w:val="24"/>
                <w:lang w:val="en-US"/>
              </w:rPr>
              <w:t xml:space="preserve">/ </w:t>
            </w:r>
            <w:r w:rsidRPr="00F1322E">
              <w:rPr>
                <w:rFonts w:ascii="PMingLiU" w:eastAsia="PMingLiU" w:hAnsi="PMingLiU" w:cs="PMingLiU"/>
                <w:b/>
                <w:color w:val="000000" w:themeColor="text1"/>
                <w:sz w:val="24"/>
                <w:szCs w:val="24"/>
              </w:rPr>
              <w:t>代表人</w:t>
            </w:r>
            <w:r w:rsidRPr="00F1322E">
              <w:rPr>
                <w:b/>
                <w:color w:val="000000" w:themeColor="text1"/>
                <w:sz w:val="24"/>
                <w:szCs w:val="24"/>
              </w:rPr>
              <w:t>:</w:t>
            </w:r>
          </w:p>
        </w:tc>
        <w:tc>
          <w:tcPr>
            <w:tcW w:w="5999" w:type="dxa"/>
            <w:tcBorders>
              <w:top w:val="nil"/>
              <w:left w:val="nil"/>
              <w:bottom w:val="nil"/>
              <w:right w:val="nil"/>
            </w:tcBorders>
            <w:shd w:val="clear" w:color="auto" w:fill="auto"/>
            <w:tcMar>
              <w:top w:w="80" w:type="dxa"/>
              <w:left w:w="80" w:type="dxa"/>
              <w:bottom w:w="80" w:type="dxa"/>
              <w:right w:w="80" w:type="dxa"/>
            </w:tcMar>
          </w:tcPr>
          <w:p w14:paraId="06C2F50B" w14:textId="6B65C3C5" w:rsidR="00977F7D" w:rsidRPr="00F1322E" w:rsidRDefault="00956FFC">
            <w:pPr>
              <w:tabs>
                <w:tab w:val="left" w:pos="1701"/>
              </w:tabs>
              <w:rPr>
                <w:rFonts w:hint="default"/>
                <w:color w:val="000000" w:themeColor="text1"/>
                <w:lang w:val="en-US"/>
              </w:rPr>
            </w:pPr>
            <w:proofErr w:type="spellStart"/>
            <w:r w:rsidRPr="00F1322E">
              <w:rPr>
                <w:rFonts w:ascii="Calibri" w:hAnsi="Calibri" w:cs="Calibri" w:hint="default"/>
                <w:color w:val="000000" w:themeColor="text1"/>
                <w:sz w:val="24"/>
                <w:szCs w:val="24"/>
                <w:lang w:val="en-US"/>
              </w:rPr>
              <w:t>PhDr</w:t>
            </w:r>
            <w:proofErr w:type="spellEnd"/>
            <w:r w:rsidRPr="00F1322E">
              <w:rPr>
                <w:rFonts w:ascii="Calibri" w:hAnsi="Calibri" w:cs="Calibri" w:hint="default"/>
                <w:color w:val="000000" w:themeColor="text1"/>
                <w:sz w:val="24"/>
                <w:szCs w:val="24"/>
                <w:lang w:val="en-US"/>
              </w:rPr>
              <w:t xml:space="preserve">. Michal Lukeš, Ph.D., </w:t>
            </w:r>
            <w:proofErr w:type="spellStart"/>
            <w:r w:rsidRPr="00F1322E">
              <w:rPr>
                <w:rFonts w:ascii="Calibri" w:hAnsi="Calibri" w:cs="Calibri" w:hint="default"/>
                <w:color w:val="000000" w:themeColor="text1"/>
                <w:sz w:val="24"/>
                <w:szCs w:val="24"/>
                <w:lang w:val="en-US"/>
              </w:rPr>
              <w:t>generální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ředitel</w:t>
            </w:r>
            <w:proofErr w:type="spellEnd"/>
            <w:r w:rsidRPr="00F1322E">
              <w:rPr>
                <w:color w:val="000000" w:themeColor="text1"/>
                <w:sz w:val="24"/>
                <w:szCs w:val="24"/>
                <w:lang w:val="en-US"/>
              </w:rPr>
              <w:t xml:space="preserve"> / </w:t>
            </w:r>
            <w:proofErr w:type="spellStart"/>
            <w:r w:rsidRPr="00F1322E">
              <w:rPr>
                <w:rFonts w:ascii="Cambria" w:hAnsi="Cambria" w:cs="Calibri" w:hint="default"/>
                <w:color w:val="000000" w:themeColor="text1"/>
                <w:sz w:val="24"/>
                <w:szCs w:val="24"/>
                <w:lang w:val="en-US"/>
              </w:rPr>
              <w:t>PhDr</w:t>
            </w:r>
            <w:proofErr w:type="spellEnd"/>
            <w:r w:rsidRPr="00F1322E">
              <w:rPr>
                <w:rFonts w:ascii="Cambria" w:hAnsi="Cambria" w:cs="Calibri" w:hint="default"/>
                <w:color w:val="000000" w:themeColor="text1"/>
                <w:sz w:val="24"/>
                <w:szCs w:val="24"/>
                <w:lang w:val="en-US"/>
              </w:rPr>
              <w:t>. Michal Lukeš, Ph.D., Director General</w:t>
            </w:r>
            <w:r w:rsidR="00C7564C" w:rsidRPr="00F1322E">
              <w:rPr>
                <w:rFonts w:ascii="Cambria" w:hAnsi="Cambria" w:cs="Calibri" w:hint="default"/>
                <w:color w:val="000000" w:themeColor="text1"/>
                <w:sz w:val="24"/>
                <w:szCs w:val="24"/>
                <w:lang w:val="en-US"/>
              </w:rPr>
              <w:t xml:space="preserve"> /</w:t>
            </w:r>
            <w:r w:rsidR="00C7564C" w:rsidRPr="00F1322E">
              <w:rPr>
                <w:rFonts w:ascii="Cambria" w:eastAsia="MS Mincho" w:hAnsi="Cambria" w:cs="MS Mincho" w:hint="default"/>
                <w:color w:val="000000" w:themeColor="text1"/>
                <w:sz w:val="24"/>
                <w:szCs w:val="24"/>
                <w:lang w:val="en-US"/>
              </w:rPr>
              <w:t>Michal Luke</w:t>
            </w:r>
            <w:r w:rsidR="00C7564C" w:rsidRPr="00F1322E">
              <w:rPr>
                <w:rFonts w:ascii="Cambria" w:eastAsia="MS Mincho" w:hAnsi="Cambria" w:cs="Calibri" w:hint="default"/>
                <w:color w:val="000000" w:themeColor="text1"/>
                <w:sz w:val="24"/>
                <w:szCs w:val="24"/>
                <w:lang w:val="en-US"/>
              </w:rPr>
              <w:t>š</w:t>
            </w:r>
            <w:r w:rsidR="00C7564C" w:rsidRPr="00604FFC">
              <w:rPr>
                <w:rFonts w:asciiTheme="minorEastAsia" w:eastAsiaTheme="minorEastAsia" w:hAnsiTheme="minorEastAsia" w:cs="MS Mincho" w:hint="default"/>
                <w:b/>
                <w:color w:val="000000" w:themeColor="text1"/>
                <w:lang w:val="en-US"/>
              </w:rPr>
              <w:t>博士</w:t>
            </w:r>
            <w:r w:rsidR="00C7564C" w:rsidRPr="00F1322E">
              <w:rPr>
                <w:rFonts w:ascii="MS Mincho" w:eastAsia="MS Mincho" w:hAnsi="MS Mincho" w:cs="MS Mincho" w:hint="default"/>
                <w:color w:val="000000" w:themeColor="text1"/>
                <w:lang w:val="en-US"/>
              </w:rPr>
              <w:t>，</w:t>
            </w:r>
            <w:r w:rsidR="00C7564C" w:rsidRPr="005B5579">
              <w:rPr>
                <w:rFonts w:asciiTheme="minorEastAsia" w:eastAsiaTheme="minorEastAsia" w:hAnsiTheme="minorEastAsia" w:cs="MS Mincho" w:hint="default"/>
                <w:b/>
                <w:color w:val="000000" w:themeColor="text1"/>
                <w:lang w:val="en-US"/>
              </w:rPr>
              <w:t>總</w:t>
            </w:r>
            <w:r w:rsidR="009574D9">
              <w:rPr>
                <w:rFonts w:asciiTheme="minorEastAsia" w:eastAsiaTheme="minorEastAsia" w:hAnsiTheme="minorEastAsia" w:cs="MS Mincho"/>
                <w:b/>
                <w:color w:val="FF0000"/>
                <w:lang w:val="en-US"/>
              </w:rPr>
              <w:t>館長</w:t>
            </w:r>
          </w:p>
        </w:tc>
      </w:tr>
      <w:tr w:rsidR="00977F7D" w:rsidRPr="00F1322E" w14:paraId="13A85DB0" w14:textId="77777777">
        <w:trPr>
          <w:trHeight w:val="247"/>
          <w:jc w:val="center"/>
        </w:trPr>
        <w:tc>
          <w:tcPr>
            <w:tcW w:w="3066" w:type="dxa"/>
            <w:tcBorders>
              <w:top w:val="nil"/>
              <w:left w:val="nil"/>
              <w:bottom w:val="nil"/>
              <w:right w:val="nil"/>
            </w:tcBorders>
            <w:shd w:val="clear" w:color="auto" w:fill="auto"/>
            <w:tcMar>
              <w:top w:w="80" w:type="dxa"/>
              <w:left w:w="80" w:type="dxa"/>
              <w:bottom w:w="80" w:type="dxa"/>
              <w:right w:w="80" w:type="dxa"/>
            </w:tcMar>
          </w:tcPr>
          <w:p w14:paraId="1BAC4C8B" w14:textId="77777777" w:rsidR="00977F7D" w:rsidRPr="00F1322E" w:rsidRDefault="00977F7D">
            <w:pPr>
              <w:rPr>
                <w:rFonts w:hint="default"/>
                <w:color w:val="000000" w:themeColor="text1"/>
                <w:lang w:val="en-US"/>
              </w:rPr>
            </w:pPr>
          </w:p>
        </w:tc>
        <w:tc>
          <w:tcPr>
            <w:tcW w:w="5999" w:type="dxa"/>
            <w:tcBorders>
              <w:top w:val="nil"/>
              <w:left w:val="nil"/>
              <w:bottom w:val="nil"/>
              <w:right w:val="nil"/>
            </w:tcBorders>
            <w:shd w:val="clear" w:color="auto" w:fill="auto"/>
            <w:tcMar>
              <w:top w:w="80" w:type="dxa"/>
              <w:left w:w="80" w:type="dxa"/>
              <w:bottom w:w="80" w:type="dxa"/>
              <w:right w:w="80" w:type="dxa"/>
            </w:tcMar>
          </w:tcPr>
          <w:p w14:paraId="3C0129AB" w14:textId="5EF54BA7" w:rsidR="00977F7D" w:rsidRPr="00F1322E" w:rsidRDefault="00956FFC">
            <w:pPr>
              <w:jc w:val="both"/>
              <w:rPr>
                <w:rFonts w:hint="default"/>
                <w:color w:val="000000" w:themeColor="text1"/>
                <w:lang w:val="en-US"/>
              </w:rPr>
            </w:pPr>
            <w:r w:rsidRPr="00F1322E">
              <w:rPr>
                <w:rFonts w:ascii="Calibri" w:hAnsi="Calibri" w:cs="Calibri" w:hint="default"/>
                <w:color w:val="000000" w:themeColor="text1"/>
                <w:sz w:val="24"/>
                <w:szCs w:val="24"/>
                <w:lang w:val="en-US"/>
              </w:rPr>
              <w:t>(</w:t>
            </w:r>
            <w:proofErr w:type="spellStart"/>
            <w:r w:rsidRPr="00F1322E">
              <w:rPr>
                <w:rFonts w:ascii="Calibri" w:hAnsi="Calibri" w:cs="Calibri" w:hint="default"/>
                <w:color w:val="000000" w:themeColor="text1"/>
                <w:sz w:val="24"/>
                <w:szCs w:val="24"/>
                <w:lang w:val="en-US"/>
              </w:rPr>
              <w:t>dále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jako</w:t>
            </w:r>
            <w:proofErr w:type="spellEnd"/>
            <w:r w:rsidRPr="00F1322E">
              <w:rPr>
                <w:rFonts w:ascii="Calibri" w:hAnsi="Calibri" w:cs="Calibri" w:hint="default"/>
                <w:color w:val="000000" w:themeColor="text1"/>
                <w:sz w:val="24"/>
                <w:szCs w:val="24"/>
                <w:lang w:val="en-US"/>
              </w:rPr>
              <w:t xml:space="preserve"> „</w:t>
            </w:r>
            <w:r w:rsidRPr="00F1322E">
              <w:rPr>
                <w:rFonts w:ascii="Calibri" w:hAnsi="Calibri" w:cs="Calibri" w:hint="default"/>
                <w:color w:val="000000" w:themeColor="text1"/>
                <w:sz w:val="24"/>
                <w:szCs w:val="24"/>
                <w:lang w:val="de-DE"/>
              </w:rPr>
              <w:t>NM“</w:t>
            </w:r>
            <w:r w:rsidRPr="00F1322E">
              <w:rPr>
                <w:color w:val="000000" w:themeColor="text1"/>
                <w:sz w:val="24"/>
                <w:szCs w:val="24"/>
                <w:lang w:val="de-DE"/>
              </w:rPr>
              <w:t xml:space="preserve"> </w:t>
            </w:r>
            <w:r w:rsidRPr="00F1322E">
              <w:rPr>
                <w:color w:val="000000" w:themeColor="text1"/>
                <w:sz w:val="24"/>
                <w:szCs w:val="24"/>
                <w:lang w:val="en-US"/>
              </w:rPr>
              <w:t>/</w:t>
            </w:r>
            <w:r w:rsidRPr="00F1322E">
              <w:rPr>
                <w:color w:val="000000" w:themeColor="text1"/>
                <w:sz w:val="24"/>
                <w:szCs w:val="24"/>
                <w:lang w:val="de-DE"/>
              </w:rPr>
              <w:t xml:space="preserve"> </w:t>
            </w:r>
            <w:r w:rsidRPr="00F1322E">
              <w:rPr>
                <w:rFonts w:ascii="Cambria" w:hAnsi="Cambria" w:hint="default"/>
                <w:color w:val="000000" w:themeColor="text1"/>
                <w:sz w:val="24"/>
                <w:szCs w:val="24"/>
                <w:lang w:val="de-DE"/>
              </w:rPr>
              <w:t>hereinafter as NM</w:t>
            </w:r>
            <w:r w:rsidR="00EF1B34" w:rsidRPr="00F1322E">
              <w:rPr>
                <w:rFonts w:ascii="Cambria" w:hAnsi="Cambria" w:hint="default"/>
                <w:color w:val="000000" w:themeColor="text1"/>
                <w:sz w:val="24"/>
                <w:szCs w:val="24"/>
                <w:lang w:val="de-DE"/>
              </w:rPr>
              <w:t xml:space="preserve"> /</w:t>
            </w:r>
            <w:r w:rsidR="00C7564C" w:rsidRPr="00F1322E">
              <w:rPr>
                <w:rFonts w:ascii="Cambria" w:hAnsi="Cambria" w:hint="default"/>
                <w:color w:val="000000" w:themeColor="text1"/>
                <w:sz w:val="24"/>
                <w:szCs w:val="24"/>
                <w:lang w:val="de-DE"/>
              </w:rPr>
              <w:t xml:space="preserve"> </w:t>
            </w:r>
            <w:r w:rsidR="00EF1B34" w:rsidRPr="005B5579">
              <w:rPr>
                <w:rFonts w:asciiTheme="minorEastAsia" w:eastAsiaTheme="minorEastAsia" w:hAnsiTheme="minorEastAsia" w:cs="MS Mincho"/>
                <w:b/>
                <w:color w:val="000000" w:themeColor="text1"/>
                <w:sz w:val="24"/>
                <w:szCs w:val="24"/>
                <w:lang w:val="de-DE"/>
              </w:rPr>
              <w:t>以下簡稱</w:t>
            </w:r>
            <w:r w:rsidR="00EF1B34" w:rsidRPr="00F1322E">
              <w:rPr>
                <w:rFonts w:ascii="Cambria" w:hAnsi="Cambria" w:hint="default"/>
                <w:color w:val="000000" w:themeColor="text1"/>
                <w:sz w:val="24"/>
                <w:szCs w:val="24"/>
                <w:lang w:val="de-DE"/>
              </w:rPr>
              <w:t>NM</w:t>
            </w:r>
            <w:r w:rsidRPr="00F1322E">
              <w:rPr>
                <w:rFonts w:ascii="Calibri" w:hAnsi="Calibri" w:cs="Calibri" w:hint="default"/>
                <w:color w:val="000000" w:themeColor="text1"/>
                <w:sz w:val="24"/>
                <w:szCs w:val="24"/>
                <w:lang w:val="de-DE"/>
              </w:rPr>
              <w:t>)</w:t>
            </w:r>
          </w:p>
        </w:tc>
      </w:tr>
    </w:tbl>
    <w:p w14:paraId="3D1EF73D" w14:textId="77777777" w:rsidR="00977F7D" w:rsidRPr="00F1322E" w:rsidRDefault="00977F7D">
      <w:pPr>
        <w:pStyle w:val="Odstavecseseznamem"/>
        <w:widowControl w:val="0"/>
        <w:ind w:left="0"/>
        <w:jc w:val="center"/>
        <w:rPr>
          <w:b/>
          <w:bCs/>
          <w:caps/>
          <w:color w:val="000000" w:themeColor="text1"/>
          <w:sz w:val="24"/>
          <w:szCs w:val="24"/>
        </w:rPr>
      </w:pPr>
    </w:p>
    <w:p w14:paraId="67FFB1E1" w14:textId="77777777" w:rsidR="00977F7D" w:rsidRPr="00F1322E" w:rsidRDefault="00977F7D">
      <w:pPr>
        <w:jc w:val="both"/>
        <w:rPr>
          <w:rStyle w:val="slostrnky"/>
          <w:rFonts w:hint="default"/>
          <w:color w:val="000000" w:themeColor="text1"/>
          <w:sz w:val="24"/>
          <w:szCs w:val="24"/>
          <w:lang w:val="en-US"/>
        </w:rPr>
      </w:pPr>
    </w:p>
    <w:p w14:paraId="5757F2F5" w14:textId="63ABE305" w:rsidR="00977F7D" w:rsidRPr="00F1322E" w:rsidRDefault="002A5BAD">
      <w:pPr>
        <w:jc w:val="both"/>
        <w:rPr>
          <w:rFonts w:ascii="Calibri" w:hAnsi="Calibri" w:cs="Calibri" w:hint="default"/>
          <w:color w:val="000000" w:themeColor="text1"/>
          <w:sz w:val="24"/>
          <w:szCs w:val="24"/>
          <w:lang w:val="cs-CZ"/>
        </w:rPr>
      </w:pPr>
      <w:r w:rsidRPr="00F1322E">
        <w:rPr>
          <w:rFonts w:ascii="Calibri" w:hAnsi="Calibri" w:cs="Calibri" w:hint="default"/>
          <w:color w:val="000000" w:themeColor="text1"/>
          <w:sz w:val="24"/>
          <w:szCs w:val="24"/>
          <w:lang w:val="cs-CZ"/>
        </w:rPr>
        <w:t xml:space="preserve">a / </w:t>
      </w:r>
      <w:r w:rsidRPr="00F1322E">
        <w:rPr>
          <w:rFonts w:ascii="Cambria" w:hAnsi="Cambria" w:cs="Calibri" w:hint="default"/>
          <w:color w:val="000000" w:themeColor="text1"/>
          <w:sz w:val="24"/>
          <w:szCs w:val="24"/>
          <w:lang w:val="cs-CZ"/>
        </w:rPr>
        <w:t>and</w:t>
      </w:r>
      <w:r w:rsidRPr="00F1322E">
        <w:rPr>
          <w:rFonts w:ascii="Calibri" w:hAnsi="Calibri" w:cs="Calibri" w:hint="default"/>
          <w:color w:val="000000" w:themeColor="text1"/>
          <w:sz w:val="24"/>
          <w:szCs w:val="24"/>
          <w:lang w:val="cs-CZ"/>
        </w:rPr>
        <w:t xml:space="preserve"> / </w:t>
      </w:r>
      <w:r w:rsidR="002344E3" w:rsidRPr="005B5579">
        <w:rPr>
          <w:rFonts w:asciiTheme="minorEastAsia" w:eastAsiaTheme="minorEastAsia" w:hAnsiTheme="minorEastAsia" w:cs="MS Mincho"/>
          <w:color w:val="000000" w:themeColor="text1"/>
          <w:sz w:val="24"/>
          <w:szCs w:val="24"/>
          <w:lang w:val="cs-CZ"/>
        </w:rPr>
        <w:t>和</w:t>
      </w:r>
    </w:p>
    <w:p w14:paraId="64108242" w14:textId="2629A6E0" w:rsidR="00977F7D" w:rsidRPr="00F1322E" w:rsidRDefault="00977F7D">
      <w:pPr>
        <w:jc w:val="both"/>
        <w:rPr>
          <w:rStyle w:val="slostrnky"/>
          <w:rFonts w:eastAsiaTheme="minorEastAsia" w:hint="default"/>
          <w:color w:val="000000" w:themeColor="text1"/>
          <w:sz w:val="24"/>
          <w:szCs w:val="24"/>
        </w:rPr>
      </w:pPr>
    </w:p>
    <w:p w14:paraId="68621556" w14:textId="77777777" w:rsidR="00F9641A" w:rsidRPr="00F1322E" w:rsidRDefault="00F9641A">
      <w:pPr>
        <w:jc w:val="both"/>
        <w:rPr>
          <w:rStyle w:val="slostrnky"/>
          <w:rFonts w:eastAsiaTheme="minorEastAsia" w:hint="default"/>
          <w:color w:val="000000" w:themeColor="text1"/>
          <w:sz w:val="24"/>
          <w:szCs w:val="24"/>
        </w:rPr>
      </w:pPr>
    </w:p>
    <w:tbl>
      <w:tblPr>
        <w:tblStyle w:val="TableNormal"/>
        <w:tblW w:w="9066" w:type="dxa"/>
        <w:tblInd w:w="108" w:type="dxa"/>
        <w:shd w:val="clear" w:color="auto" w:fill="CAD1D7"/>
        <w:tblLayout w:type="fixed"/>
        <w:tblLook w:val="04A0" w:firstRow="1" w:lastRow="0" w:firstColumn="1" w:lastColumn="0" w:noHBand="0" w:noVBand="1"/>
      </w:tblPr>
      <w:tblGrid>
        <w:gridCol w:w="3066"/>
        <w:gridCol w:w="6000"/>
      </w:tblGrid>
      <w:tr w:rsidR="00F1322E" w:rsidRPr="00F1322E" w14:paraId="0A68CA93" w14:textId="77777777" w:rsidTr="00E11D9C">
        <w:trPr>
          <w:trHeight w:val="799"/>
        </w:trPr>
        <w:tc>
          <w:tcPr>
            <w:tcW w:w="3066" w:type="dxa"/>
            <w:shd w:val="clear" w:color="auto" w:fill="auto"/>
            <w:tcMar>
              <w:top w:w="80" w:type="dxa"/>
              <w:left w:w="80" w:type="dxa"/>
              <w:bottom w:w="80" w:type="dxa"/>
              <w:right w:w="80" w:type="dxa"/>
            </w:tcMar>
          </w:tcPr>
          <w:p w14:paraId="15D96BA5" w14:textId="77777777" w:rsidR="00977F7D" w:rsidRPr="00F1322E" w:rsidRDefault="00956FFC">
            <w:pPr>
              <w:jc w:val="both"/>
              <w:rPr>
                <w:rFonts w:hint="default"/>
                <w:color w:val="000000" w:themeColor="text1"/>
                <w:lang w:val="en-US"/>
              </w:rPr>
            </w:pPr>
            <w:proofErr w:type="spellStart"/>
            <w:r w:rsidRPr="00F1322E">
              <w:rPr>
                <w:rFonts w:ascii="Calibri" w:hAnsi="Calibri" w:cs="Calibri" w:hint="default"/>
                <w:b/>
                <w:bCs/>
                <w:color w:val="000000" w:themeColor="text1"/>
                <w:sz w:val="24"/>
                <w:szCs w:val="24"/>
                <w:lang w:val="en-US"/>
              </w:rPr>
              <w:lastRenderedPageBreak/>
              <w:t>Název</w:t>
            </w:r>
            <w:proofErr w:type="spellEnd"/>
            <w:r w:rsidRPr="00F1322E">
              <w:rPr>
                <w:b/>
                <w:bCs/>
                <w:color w:val="000000" w:themeColor="text1"/>
                <w:sz w:val="24"/>
                <w:szCs w:val="24"/>
                <w:lang w:val="en-US"/>
              </w:rPr>
              <w:t xml:space="preserve"> /</w:t>
            </w:r>
            <w:r w:rsidRPr="00F1322E">
              <w:rPr>
                <w:rFonts w:ascii="Cambria" w:hAnsi="Cambria" w:hint="default"/>
                <w:b/>
                <w:bCs/>
                <w:color w:val="000000" w:themeColor="text1"/>
                <w:sz w:val="24"/>
                <w:szCs w:val="24"/>
                <w:lang w:val="en-US"/>
              </w:rPr>
              <w:t>name</w:t>
            </w:r>
            <w:r w:rsidRPr="00F1322E">
              <w:rPr>
                <w:b/>
                <w:bCs/>
                <w:color w:val="000000" w:themeColor="text1"/>
                <w:sz w:val="24"/>
                <w:szCs w:val="24"/>
                <w:lang w:val="en-US"/>
              </w:rPr>
              <w:t xml:space="preserve"> / </w:t>
            </w:r>
            <w:r w:rsidRPr="00F1322E">
              <w:rPr>
                <w:rFonts w:ascii="PMingLiU" w:eastAsia="PMingLiU" w:hAnsi="PMingLiU" w:cs="PMingLiU"/>
                <w:b/>
                <w:bCs/>
                <w:color w:val="000000" w:themeColor="text1"/>
                <w:sz w:val="24"/>
                <w:szCs w:val="24"/>
              </w:rPr>
              <w:t>乙方</w:t>
            </w:r>
            <w:r w:rsidRPr="00F1322E">
              <w:rPr>
                <w:b/>
                <w:bCs/>
                <w:color w:val="000000" w:themeColor="text1"/>
                <w:sz w:val="24"/>
                <w:szCs w:val="24"/>
                <w:lang w:val="en-US"/>
              </w:rPr>
              <w:t>:</w:t>
            </w:r>
          </w:p>
        </w:tc>
        <w:tc>
          <w:tcPr>
            <w:tcW w:w="5999" w:type="dxa"/>
            <w:shd w:val="clear" w:color="auto" w:fill="auto"/>
            <w:tcMar>
              <w:top w:w="80" w:type="dxa"/>
              <w:left w:w="80" w:type="dxa"/>
              <w:bottom w:w="80" w:type="dxa"/>
              <w:right w:w="80" w:type="dxa"/>
            </w:tcMar>
          </w:tcPr>
          <w:p w14:paraId="510365E4" w14:textId="77777777" w:rsidR="00977F7D" w:rsidRPr="00F1322E" w:rsidRDefault="00956FFC">
            <w:pPr>
              <w:tabs>
                <w:tab w:val="left" w:pos="6271"/>
              </w:tabs>
              <w:rPr>
                <w:rFonts w:hint="default"/>
                <w:color w:val="000000" w:themeColor="text1"/>
              </w:rPr>
            </w:pPr>
            <w:r w:rsidRPr="00F1322E">
              <w:rPr>
                <w:rFonts w:ascii="Calibri" w:hAnsi="Calibri" w:cs="Calibri" w:hint="default"/>
                <w:b/>
                <w:bCs/>
                <w:color w:val="000000" w:themeColor="text1"/>
                <w:sz w:val="24"/>
                <w:szCs w:val="24"/>
              </w:rPr>
              <w:t>Národní palácov</w:t>
            </w:r>
            <w:r w:rsidRPr="00F1322E">
              <w:rPr>
                <w:rFonts w:ascii="Calibri" w:hAnsi="Calibri" w:cs="Calibri" w:hint="default"/>
                <w:b/>
                <w:bCs/>
                <w:color w:val="000000" w:themeColor="text1"/>
                <w:sz w:val="24"/>
                <w:szCs w:val="24"/>
                <w:lang w:val="fr-FR"/>
              </w:rPr>
              <w:t xml:space="preserve">é </w:t>
            </w:r>
            <w:proofErr w:type="spellStart"/>
            <w:r w:rsidRPr="00F1322E">
              <w:rPr>
                <w:rFonts w:ascii="Calibri" w:hAnsi="Calibri" w:cs="Calibri" w:hint="default"/>
                <w:b/>
                <w:bCs/>
                <w:color w:val="000000" w:themeColor="text1"/>
                <w:sz w:val="24"/>
                <w:szCs w:val="24"/>
                <w:lang w:val="en-US"/>
              </w:rPr>
              <w:t>muzeum</w:t>
            </w:r>
            <w:proofErr w:type="spellEnd"/>
            <w:r w:rsidRPr="00F1322E">
              <w:rPr>
                <w:b/>
                <w:bCs/>
                <w:color w:val="000000" w:themeColor="text1"/>
                <w:sz w:val="24"/>
                <w:szCs w:val="24"/>
                <w:lang w:val="en-US"/>
              </w:rPr>
              <w:t xml:space="preserve"> / </w:t>
            </w:r>
            <w:r w:rsidRPr="00F1322E">
              <w:rPr>
                <w:rFonts w:ascii="Cambria" w:hAnsi="Cambria" w:hint="default"/>
                <w:b/>
                <w:bCs/>
                <w:color w:val="000000" w:themeColor="text1"/>
                <w:sz w:val="24"/>
                <w:szCs w:val="24"/>
                <w:lang w:val="en-US"/>
              </w:rPr>
              <w:t>The National Palace Museum</w:t>
            </w:r>
            <w:r w:rsidRPr="00F1322E">
              <w:rPr>
                <w:b/>
                <w:bCs/>
                <w:color w:val="000000" w:themeColor="text1"/>
                <w:sz w:val="24"/>
                <w:szCs w:val="24"/>
                <w:lang w:val="en-US"/>
              </w:rPr>
              <w:t xml:space="preserve"> / </w:t>
            </w:r>
            <w:r w:rsidRPr="00F1322E">
              <w:rPr>
                <w:rFonts w:ascii="PMingLiU" w:eastAsia="PMingLiU" w:hAnsi="PMingLiU" w:cs="PMingLiU"/>
                <w:b/>
                <w:bCs/>
                <w:color w:val="000000" w:themeColor="text1"/>
                <w:sz w:val="24"/>
                <w:szCs w:val="24"/>
              </w:rPr>
              <w:t>國立故宮博物院</w:t>
            </w:r>
          </w:p>
        </w:tc>
      </w:tr>
      <w:tr w:rsidR="00F1322E" w:rsidRPr="00F1322E" w14:paraId="3042C883" w14:textId="77777777" w:rsidTr="00E11D9C">
        <w:trPr>
          <w:trHeight w:val="733"/>
        </w:trPr>
        <w:tc>
          <w:tcPr>
            <w:tcW w:w="3066" w:type="dxa"/>
            <w:shd w:val="clear" w:color="auto" w:fill="auto"/>
            <w:tcMar>
              <w:top w:w="80" w:type="dxa"/>
              <w:left w:w="80" w:type="dxa"/>
              <w:bottom w:w="80" w:type="dxa"/>
              <w:right w:w="80" w:type="dxa"/>
            </w:tcMar>
          </w:tcPr>
          <w:p w14:paraId="71302EB5" w14:textId="77777777" w:rsidR="00977F7D" w:rsidRPr="00F1322E" w:rsidRDefault="00956FFC">
            <w:pPr>
              <w:jc w:val="both"/>
              <w:rPr>
                <w:rFonts w:hint="default"/>
                <w:color w:val="000000" w:themeColor="text1"/>
                <w:lang w:val="en-US"/>
              </w:rPr>
            </w:pPr>
            <w:r w:rsidRPr="00F1322E">
              <w:rPr>
                <w:rFonts w:ascii="Calibri" w:hAnsi="Calibri" w:cs="Calibri" w:hint="default"/>
                <w:b/>
                <w:bCs/>
                <w:color w:val="000000" w:themeColor="text1"/>
                <w:sz w:val="24"/>
                <w:szCs w:val="24"/>
                <w:lang w:val="en-US"/>
              </w:rPr>
              <w:t xml:space="preserve">se </w:t>
            </w:r>
            <w:proofErr w:type="spellStart"/>
            <w:r w:rsidRPr="00F1322E">
              <w:rPr>
                <w:rFonts w:ascii="Calibri" w:hAnsi="Calibri" w:cs="Calibri" w:hint="default"/>
                <w:b/>
                <w:bCs/>
                <w:color w:val="000000" w:themeColor="text1"/>
                <w:sz w:val="24"/>
                <w:szCs w:val="24"/>
                <w:lang w:val="en-US"/>
              </w:rPr>
              <w:t>sídlem</w:t>
            </w:r>
            <w:proofErr w:type="spellEnd"/>
            <w:r w:rsidRPr="00F1322E">
              <w:rPr>
                <w:b/>
                <w:bCs/>
                <w:color w:val="000000" w:themeColor="text1"/>
                <w:sz w:val="24"/>
                <w:szCs w:val="24"/>
                <w:lang w:val="en-US"/>
              </w:rPr>
              <w:t xml:space="preserve"> / </w:t>
            </w:r>
            <w:r w:rsidRPr="00F1322E">
              <w:rPr>
                <w:rFonts w:ascii="Cambria" w:hAnsi="Cambria" w:hint="default"/>
                <w:b/>
                <w:bCs/>
                <w:color w:val="000000" w:themeColor="text1"/>
                <w:sz w:val="24"/>
                <w:szCs w:val="24"/>
                <w:lang w:val="en-US"/>
              </w:rPr>
              <w:t>with the seat at</w:t>
            </w:r>
            <w:r w:rsidRPr="00F1322E">
              <w:rPr>
                <w:b/>
                <w:bCs/>
                <w:color w:val="000000" w:themeColor="text1"/>
                <w:sz w:val="24"/>
                <w:szCs w:val="24"/>
                <w:lang w:val="en-US"/>
              </w:rPr>
              <w:t xml:space="preserve"> / </w:t>
            </w:r>
            <w:r w:rsidRPr="00F1322E">
              <w:rPr>
                <w:rFonts w:ascii="PMingLiU" w:eastAsia="PMingLiU" w:hAnsi="PMingLiU" w:cs="PMingLiU"/>
                <w:b/>
                <w:bCs/>
                <w:color w:val="000000" w:themeColor="text1"/>
                <w:sz w:val="24"/>
                <w:szCs w:val="24"/>
              </w:rPr>
              <w:t>地址</w:t>
            </w:r>
            <w:r w:rsidRPr="00F1322E">
              <w:rPr>
                <w:b/>
                <w:bCs/>
                <w:color w:val="000000" w:themeColor="text1"/>
                <w:sz w:val="24"/>
                <w:szCs w:val="24"/>
                <w:lang w:val="en-US"/>
              </w:rPr>
              <w:t>:</w:t>
            </w:r>
          </w:p>
        </w:tc>
        <w:tc>
          <w:tcPr>
            <w:tcW w:w="5999" w:type="dxa"/>
            <w:shd w:val="clear" w:color="auto" w:fill="auto"/>
            <w:tcMar>
              <w:top w:w="80" w:type="dxa"/>
              <w:left w:w="80" w:type="dxa"/>
              <w:bottom w:w="80" w:type="dxa"/>
              <w:right w:w="80" w:type="dxa"/>
            </w:tcMar>
          </w:tcPr>
          <w:p w14:paraId="607CD6A1" w14:textId="780A892E" w:rsidR="00977F7D" w:rsidRPr="00F1322E" w:rsidRDefault="00956FFC" w:rsidP="00815EA1">
            <w:pPr>
              <w:tabs>
                <w:tab w:val="left" w:pos="6271"/>
              </w:tabs>
              <w:jc w:val="both"/>
              <w:rPr>
                <w:rFonts w:ascii="Calibri" w:hAnsi="Calibri" w:cs="Calibri" w:hint="default"/>
                <w:color w:val="000000" w:themeColor="text1"/>
                <w:lang w:val="cs-CZ"/>
              </w:rPr>
            </w:pPr>
            <w:r w:rsidRPr="00F1322E">
              <w:rPr>
                <w:rFonts w:ascii="Calibri" w:hAnsi="Calibri" w:cs="Calibri" w:hint="default"/>
                <w:color w:val="000000" w:themeColor="text1"/>
                <w:sz w:val="24"/>
                <w:szCs w:val="24"/>
                <w:lang w:val="en-US"/>
              </w:rPr>
              <w:t xml:space="preserve">No.221, Sec. 2, </w:t>
            </w:r>
            <w:proofErr w:type="spellStart"/>
            <w:r w:rsidRPr="00F1322E">
              <w:rPr>
                <w:rFonts w:ascii="Calibri" w:hAnsi="Calibri" w:cs="Calibri" w:hint="default"/>
                <w:color w:val="000000" w:themeColor="text1"/>
                <w:sz w:val="24"/>
                <w:szCs w:val="24"/>
                <w:lang w:val="en-US"/>
              </w:rPr>
              <w:t>Zhishan</w:t>
            </w:r>
            <w:proofErr w:type="spellEnd"/>
            <w:r w:rsidRPr="00F1322E">
              <w:rPr>
                <w:rFonts w:ascii="Calibri" w:hAnsi="Calibri" w:cs="Calibri" w:hint="default"/>
                <w:color w:val="000000" w:themeColor="text1"/>
                <w:sz w:val="24"/>
                <w:szCs w:val="24"/>
                <w:lang w:val="en-US"/>
              </w:rPr>
              <w:t xml:space="preserve"> Rd., Shilin Dist., Taipei City 111001,</w:t>
            </w:r>
            <w:r w:rsidR="00815EA1" w:rsidRPr="00F1322E">
              <w:rPr>
                <w:rFonts w:ascii="Calibri" w:eastAsiaTheme="minorEastAsia" w:hAnsi="Calibri" w:cs="Calibri" w:hint="default"/>
                <w:color w:val="000000" w:themeColor="text1"/>
                <w:sz w:val="24"/>
                <w:szCs w:val="24"/>
                <w:lang w:val="en-US"/>
              </w:rPr>
              <w:t xml:space="preserve"> </w:t>
            </w:r>
            <w:r w:rsidRPr="00F1322E">
              <w:rPr>
                <w:rFonts w:ascii="Calibri" w:hAnsi="Calibri" w:cs="Calibri" w:hint="default"/>
                <w:color w:val="000000" w:themeColor="text1"/>
                <w:sz w:val="24"/>
                <w:szCs w:val="24"/>
                <w:lang w:val="en-US"/>
              </w:rPr>
              <w:t>Taiwan (R.O.C.)</w:t>
            </w:r>
            <w:r w:rsidR="002344E3" w:rsidRPr="00F1322E">
              <w:rPr>
                <w:rFonts w:ascii="Calibri" w:hAnsi="Calibri" w:cs="Calibri" w:hint="default"/>
                <w:color w:val="000000" w:themeColor="text1"/>
                <w:sz w:val="24"/>
                <w:szCs w:val="24"/>
                <w:lang w:val="en-US"/>
              </w:rPr>
              <w:t xml:space="preserve"> / 111001</w:t>
            </w:r>
            <w:r w:rsidR="002344E3" w:rsidRPr="005B5579">
              <w:rPr>
                <w:rFonts w:asciiTheme="minorEastAsia" w:eastAsiaTheme="minorEastAsia" w:hAnsiTheme="minorEastAsia" w:cs="MS Mincho"/>
                <w:b/>
                <w:color w:val="000000" w:themeColor="text1"/>
                <w:sz w:val="24"/>
                <w:szCs w:val="24"/>
                <w:lang w:val="en-US"/>
              </w:rPr>
              <w:t>臺北市士林區至善路二段</w:t>
            </w:r>
            <w:r w:rsidR="002344E3" w:rsidRPr="005B5579">
              <w:rPr>
                <w:rFonts w:asciiTheme="minorEastAsia" w:eastAsiaTheme="minorEastAsia" w:hAnsiTheme="minorEastAsia" w:cs="Calibri" w:hint="default"/>
                <w:b/>
                <w:color w:val="000000" w:themeColor="text1"/>
                <w:sz w:val="24"/>
                <w:szCs w:val="24"/>
                <w:lang w:val="en-US"/>
              </w:rPr>
              <w:t>221</w:t>
            </w:r>
            <w:r w:rsidR="002344E3" w:rsidRPr="005B5579">
              <w:rPr>
                <w:rFonts w:asciiTheme="minorEastAsia" w:eastAsiaTheme="minorEastAsia" w:hAnsiTheme="minorEastAsia" w:cs="MS Mincho"/>
                <w:b/>
                <w:color w:val="000000" w:themeColor="text1"/>
                <w:sz w:val="24"/>
                <w:szCs w:val="24"/>
                <w:lang w:val="en-US"/>
              </w:rPr>
              <w:t>號</w:t>
            </w:r>
            <w:r w:rsidR="002344E3" w:rsidRPr="005B5579">
              <w:rPr>
                <w:rFonts w:asciiTheme="minorEastAsia" w:eastAsiaTheme="minorEastAsia" w:hAnsiTheme="minorEastAsia" w:cs="MS Mincho" w:hint="default"/>
                <w:b/>
                <w:color w:val="000000" w:themeColor="text1"/>
                <w:sz w:val="24"/>
                <w:szCs w:val="24"/>
                <w:lang w:val="cs-CZ"/>
              </w:rPr>
              <w:t xml:space="preserve">, </w:t>
            </w:r>
            <w:r w:rsidR="00883E2D" w:rsidRPr="005B5579">
              <w:rPr>
                <w:rFonts w:asciiTheme="minorEastAsia" w:eastAsiaTheme="minorEastAsia" w:hAnsiTheme="minorEastAsia" w:cs="MS Mincho"/>
                <w:b/>
                <w:color w:val="000000" w:themeColor="text1"/>
                <w:sz w:val="24"/>
                <w:szCs w:val="24"/>
                <w:lang w:val="cs-CZ"/>
              </w:rPr>
              <w:t>臺</w:t>
            </w:r>
            <w:r w:rsidR="002344E3" w:rsidRPr="005B5579">
              <w:rPr>
                <w:rFonts w:asciiTheme="minorEastAsia" w:eastAsiaTheme="minorEastAsia" w:hAnsiTheme="minorEastAsia" w:cs="MS Mincho" w:hint="default"/>
                <w:b/>
                <w:color w:val="000000" w:themeColor="text1"/>
                <w:sz w:val="24"/>
                <w:szCs w:val="24"/>
                <w:lang w:val="cs-CZ"/>
              </w:rPr>
              <w:t>灣</w:t>
            </w:r>
          </w:p>
        </w:tc>
      </w:tr>
      <w:tr w:rsidR="00F1322E" w:rsidRPr="00F1322E" w14:paraId="0D1C210B" w14:textId="77777777" w:rsidTr="00E11D9C">
        <w:trPr>
          <w:trHeight w:val="340"/>
        </w:trPr>
        <w:tc>
          <w:tcPr>
            <w:tcW w:w="3066" w:type="dxa"/>
            <w:shd w:val="clear" w:color="auto" w:fill="auto"/>
            <w:tcMar>
              <w:top w:w="80" w:type="dxa"/>
              <w:left w:w="80" w:type="dxa"/>
              <w:bottom w:w="80" w:type="dxa"/>
              <w:right w:w="80" w:type="dxa"/>
            </w:tcMar>
          </w:tcPr>
          <w:p w14:paraId="0D132442" w14:textId="743AC715" w:rsidR="00977F7D" w:rsidRPr="00F1322E" w:rsidRDefault="00956FFC">
            <w:pPr>
              <w:jc w:val="both"/>
              <w:rPr>
                <w:rFonts w:hint="default"/>
                <w:color w:val="000000" w:themeColor="text1"/>
              </w:rPr>
            </w:pPr>
            <w:r w:rsidRPr="00F1322E">
              <w:rPr>
                <w:rFonts w:ascii="Calibri" w:hAnsi="Calibri" w:cs="Calibri" w:hint="default"/>
                <w:b/>
                <w:bCs/>
                <w:color w:val="000000" w:themeColor="text1"/>
                <w:sz w:val="24"/>
                <w:szCs w:val="24"/>
              </w:rPr>
              <w:t>DIČ</w:t>
            </w:r>
            <w:r w:rsidRPr="00F1322E">
              <w:rPr>
                <w:b/>
                <w:bCs/>
                <w:color w:val="000000" w:themeColor="text1"/>
                <w:sz w:val="24"/>
                <w:szCs w:val="24"/>
              </w:rPr>
              <w:t xml:space="preserve"> /</w:t>
            </w:r>
            <w:r w:rsidRPr="00F1322E">
              <w:rPr>
                <w:b/>
                <w:bCs/>
                <w:color w:val="000000" w:themeColor="text1"/>
                <w:sz w:val="24"/>
                <w:szCs w:val="24"/>
                <w:lang w:val="en-US"/>
              </w:rPr>
              <w:t xml:space="preserve"> </w:t>
            </w:r>
            <w:r w:rsidRPr="00F1322E">
              <w:rPr>
                <w:rFonts w:ascii="Calibri" w:hAnsi="Calibri" w:cs="Calibri" w:hint="default"/>
                <w:b/>
                <w:bCs/>
                <w:color w:val="000000" w:themeColor="text1"/>
                <w:sz w:val="24"/>
                <w:szCs w:val="24"/>
                <w:lang w:val="en-US"/>
              </w:rPr>
              <w:t>Tax ID no</w:t>
            </w:r>
            <w:r w:rsidRPr="00F1322E">
              <w:rPr>
                <w:rFonts w:ascii="Calibri" w:hAnsi="Calibri" w:cs="Calibri" w:hint="default"/>
                <w:color w:val="000000" w:themeColor="text1"/>
                <w:sz w:val="24"/>
                <w:szCs w:val="24"/>
                <w:lang w:val="en-US"/>
              </w:rPr>
              <w:t>.</w:t>
            </w:r>
            <w:r w:rsidR="00BA739D" w:rsidRPr="00F1322E">
              <w:rPr>
                <w:rFonts w:ascii="Calibri" w:hAnsi="Calibri" w:cs="Calibri" w:hint="default"/>
                <w:color w:val="000000" w:themeColor="text1"/>
                <w:sz w:val="24"/>
                <w:szCs w:val="24"/>
                <w:lang w:val="en-US"/>
              </w:rPr>
              <w:t xml:space="preserve"> </w:t>
            </w:r>
            <w:r w:rsidRPr="00F1322E">
              <w:rPr>
                <w:color w:val="000000" w:themeColor="text1"/>
                <w:sz w:val="24"/>
                <w:szCs w:val="24"/>
                <w:lang w:val="en-US"/>
              </w:rPr>
              <w:t xml:space="preserve">/ </w:t>
            </w:r>
            <w:r w:rsidRPr="00F1322E">
              <w:rPr>
                <w:rFonts w:ascii="PMingLiU" w:eastAsia="PMingLiU" w:hAnsi="PMingLiU" w:cs="PMingLiU"/>
                <w:b/>
                <w:color w:val="000000" w:themeColor="text1"/>
                <w:sz w:val="24"/>
                <w:szCs w:val="24"/>
              </w:rPr>
              <w:t>稅號</w:t>
            </w:r>
            <w:r w:rsidRPr="00F1322E">
              <w:rPr>
                <w:b/>
                <w:color w:val="000000" w:themeColor="text1"/>
                <w:sz w:val="24"/>
                <w:szCs w:val="24"/>
              </w:rPr>
              <w:t>:</w:t>
            </w:r>
          </w:p>
        </w:tc>
        <w:tc>
          <w:tcPr>
            <w:tcW w:w="5999" w:type="dxa"/>
            <w:shd w:val="clear" w:color="auto" w:fill="auto"/>
            <w:tcMar>
              <w:top w:w="80" w:type="dxa"/>
              <w:left w:w="80" w:type="dxa"/>
              <w:bottom w:w="80" w:type="dxa"/>
              <w:right w:w="80" w:type="dxa"/>
            </w:tcMar>
          </w:tcPr>
          <w:p w14:paraId="3262A336" w14:textId="77777777" w:rsidR="00977F7D" w:rsidRPr="00F1322E" w:rsidRDefault="00815EA1">
            <w:pPr>
              <w:tabs>
                <w:tab w:val="left" w:pos="6271"/>
              </w:tabs>
              <w:jc w:val="both"/>
              <w:rPr>
                <w:rFonts w:ascii="Calibri" w:hAnsi="Calibri" w:cs="Calibri" w:hint="default"/>
                <w:color w:val="000000" w:themeColor="text1"/>
                <w:sz w:val="24"/>
                <w:szCs w:val="24"/>
              </w:rPr>
            </w:pPr>
            <w:r w:rsidRPr="00F1322E">
              <w:rPr>
                <w:rFonts w:ascii="Calibri" w:eastAsiaTheme="minorEastAsia" w:hAnsi="Calibri" w:cs="Calibri" w:hint="default"/>
                <w:color w:val="000000" w:themeColor="text1"/>
                <w:sz w:val="24"/>
                <w:szCs w:val="24"/>
              </w:rPr>
              <w:t>29904809</w:t>
            </w:r>
          </w:p>
        </w:tc>
      </w:tr>
      <w:tr w:rsidR="00F1322E" w:rsidRPr="00F1322E" w14:paraId="7C34BC60" w14:textId="77777777" w:rsidTr="00E11D9C">
        <w:trPr>
          <w:trHeight w:val="1437"/>
        </w:trPr>
        <w:tc>
          <w:tcPr>
            <w:tcW w:w="3066" w:type="dxa"/>
            <w:shd w:val="clear" w:color="auto" w:fill="auto"/>
            <w:tcMar>
              <w:top w:w="80" w:type="dxa"/>
              <w:left w:w="80" w:type="dxa"/>
              <w:bottom w:w="80" w:type="dxa"/>
              <w:right w:w="80" w:type="dxa"/>
            </w:tcMar>
          </w:tcPr>
          <w:p w14:paraId="254169D0" w14:textId="7AFE2640" w:rsidR="00977F7D" w:rsidRPr="00F1322E" w:rsidRDefault="00956FFC">
            <w:pPr>
              <w:jc w:val="both"/>
              <w:rPr>
                <w:rFonts w:hint="default"/>
                <w:b/>
                <w:bCs/>
                <w:color w:val="000000" w:themeColor="text1"/>
                <w:sz w:val="24"/>
                <w:szCs w:val="24"/>
                <w:lang w:val="cs-CZ"/>
              </w:rPr>
            </w:pPr>
            <w:r w:rsidRPr="00F1322E">
              <w:rPr>
                <w:rFonts w:ascii="Calibri" w:hAnsi="Calibri" w:cs="Calibri" w:hint="default"/>
                <w:b/>
                <w:bCs/>
                <w:color w:val="000000" w:themeColor="text1"/>
                <w:sz w:val="24"/>
                <w:szCs w:val="24"/>
              </w:rPr>
              <w:t>bankovní spojení</w:t>
            </w:r>
            <w:r w:rsidRPr="00F1322E">
              <w:rPr>
                <w:b/>
                <w:bCs/>
                <w:color w:val="000000" w:themeColor="text1"/>
              </w:rPr>
              <w:t>/</w:t>
            </w:r>
            <w:r w:rsidRPr="00F1322E">
              <w:rPr>
                <w:b/>
                <w:bCs/>
                <w:color w:val="000000" w:themeColor="text1"/>
                <w:lang w:val="en-US"/>
              </w:rPr>
              <w:t xml:space="preserve"> </w:t>
            </w:r>
            <w:r w:rsidRPr="00F1322E">
              <w:rPr>
                <w:rFonts w:ascii="Cambria" w:hAnsi="Cambria" w:hint="default"/>
                <w:b/>
                <w:bCs/>
                <w:color w:val="000000" w:themeColor="text1"/>
                <w:sz w:val="24"/>
                <w:szCs w:val="24"/>
                <w:lang w:val="en-US"/>
              </w:rPr>
              <w:t>Bank connection</w:t>
            </w:r>
            <w:r w:rsidRPr="00F1322E">
              <w:rPr>
                <w:b/>
                <w:bCs/>
                <w:color w:val="000000" w:themeColor="text1"/>
                <w:sz w:val="24"/>
                <w:szCs w:val="24"/>
                <w:lang w:val="en-US"/>
              </w:rPr>
              <w:t xml:space="preserve"> </w:t>
            </w:r>
            <w:r w:rsidRPr="00F1322E">
              <w:rPr>
                <w:b/>
                <w:bCs/>
                <w:color w:val="000000" w:themeColor="text1"/>
                <w:lang w:val="en-US"/>
              </w:rPr>
              <w:t xml:space="preserve">/ </w:t>
            </w:r>
            <w:r w:rsidRPr="00F1322E">
              <w:rPr>
                <w:rFonts w:ascii="PMingLiU" w:eastAsia="PMingLiU" w:hAnsi="PMingLiU" w:cs="PMingLiU"/>
                <w:b/>
                <w:color w:val="000000" w:themeColor="text1"/>
                <w:sz w:val="24"/>
                <w:szCs w:val="24"/>
              </w:rPr>
              <w:t>指定銀行</w:t>
            </w:r>
            <w:r w:rsidRPr="00F1322E">
              <w:rPr>
                <w:b/>
                <w:bCs/>
                <w:color w:val="000000" w:themeColor="text1"/>
                <w:sz w:val="24"/>
                <w:szCs w:val="24"/>
                <w:lang w:val="en-US"/>
              </w:rPr>
              <w:t>:</w:t>
            </w:r>
          </w:p>
        </w:tc>
        <w:tc>
          <w:tcPr>
            <w:tcW w:w="5999" w:type="dxa"/>
            <w:shd w:val="clear" w:color="auto" w:fill="auto"/>
            <w:tcMar>
              <w:top w:w="80" w:type="dxa"/>
              <w:left w:w="80" w:type="dxa"/>
              <w:bottom w:w="80" w:type="dxa"/>
              <w:right w:w="80" w:type="dxa"/>
            </w:tcMar>
          </w:tcPr>
          <w:p w14:paraId="631D7595" w14:textId="636FBBE1" w:rsidR="00977F7D" w:rsidRPr="00F1322E" w:rsidRDefault="00E0037D" w:rsidP="00E0037D">
            <w:pPr>
              <w:tabs>
                <w:tab w:val="left" w:pos="6271"/>
              </w:tabs>
              <w:jc w:val="both"/>
              <w:rPr>
                <w:rFonts w:ascii="MS Mincho" w:eastAsia="MS Mincho" w:hAnsi="MS Mincho" w:cs="Calibri" w:hint="default"/>
                <w:color w:val="000000" w:themeColor="text1"/>
                <w:sz w:val="24"/>
                <w:szCs w:val="24"/>
                <w:lang w:val="cs-CZ"/>
              </w:rPr>
            </w:pPr>
            <w:r>
              <w:rPr>
                <w:rFonts w:ascii="Calibri" w:hAnsi="Calibri" w:cs="Calibri" w:hint="default"/>
                <w:color w:val="000000" w:themeColor="text1"/>
                <w:sz w:val="24"/>
                <w:szCs w:val="24"/>
                <w:lang w:val="cs-CZ"/>
              </w:rPr>
              <w:t>xxxxxxxxxxxxxxxxxxxxxxxxxxxxxxxxxxxxxxxxxxxxxxxxxxxxxxxxxxxxxxxxxxxxxxxxxxxxxxxxxxxxxxxxxxxxxxxxxxxxxxxxxxxxxxxxxxxxxxxxxxxxxxxxxxxxxxx</w:t>
            </w:r>
          </w:p>
        </w:tc>
      </w:tr>
      <w:tr w:rsidR="00F1322E" w:rsidRPr="00F1322E" w14:paraId="22D0A78D" w14:textId="77777777" w:rsidTr="00E11D9C">
        <w:trPr>
          <w:trHeight w:val="808"/>
        </w:trPr>
        <w:tc>
          <w:tcPr>
            <w:tcW w:w="3066" w:type="dxa"/>
            <w:shd w:val="clear" w:color="auto" w:fill="auto"/>
            <w:tcMar>
              <w:top w:w="80" w:type="dxa"/>
              <w:left w:w="80" w:type="dxa"/>
              <w:bottom w:w="80" w:type="dxa"/>
              <w:right w:w="80" w:type="dxa"/>
            </w:tcMar>
          </w:tcPr>
          <w:p w14:paraId="43D2B52A" w14:textId="4DAEE369" w:rsidR="00246C28" w:rsidRPr="00F1322E" w:rsidRDefault="00246C28">
            <w:pPr>
              <w:jc w:val="both"/>
              <w:rPr>
                <w:rFonts w:ascii="Calibri" w:hAnsi="Calibri" w:cs="Calibri" w:hint="default"/>
                <w:b/>
                <w:bCs/>
                <w:color w:val="000000" w:themeColor="text1"/>
                <w:sz w:val="24"/>
                <w:szCs w:val="24"/>
              </w:rPr>
            </w:pPr>
            <w:r w:rsidRPr="00F1322E">
              <w:rPr>
                <w:rFonts w:ascii="Calibri" w:hAnsi="Calibri" w:cs="Calibri" w:hint="default"/>
                <w:b/>
                <w:bCs/>
                <w:color w:val="000000" w:themeColor="text1"/>
                <w:sz w:val="24"/>
                <w:szCs w:val="24"/>
              </w:rPr>
              <w:t>číslo účtu</w:t>
            </w:r>
            <w:r w:rsidRPr="00F1322E">
              <w:rPr>
                <w:b/>
                <w:bCs/>
                <w:color w:val="000000" w:themeColor="text1"/>
                <w:sz w:val="24"/>
                <w:szCs w:val="24"/>
              </w:rPr>
              <w:t xml:space="preserve"> /</w:t>
            </w:r>
            <w:r w:rsidRPr="00F1322E">
              <w:rPr>
                <w:rFonts w:hint="default"/>
                <w:b/>
                <w:bCs/>
                <w:color w:val="000000" w:themeColor="text1"/>
                <w:sz w:val="24"/>
                <w:szCs w:val="24"/>
                <w:lang w:val="cs-CZ"/>
              </w:rPr>
              <w:t xml:space="preserve"> </w:t>
            </w:r>
            <w:r w:rsidRPr="00F1322E">
              <w:rPr>
                <w:rFonts w:ascii="Cambria" w:hAnsi="Cambria" w:hint="default"/>
                <w:b/>
                <w:bCs/>
                <w:color w:val="000000" w:themeColor="text1"/>
                <w:sz w:val="24"/>
                <w:szCs w:val="24"/>
                <w:lang w:val="en-US"/>
              </w:rPr>
              <w:t>Account number</w:t>
            </w:r>
            <w:r w:rsidRPr="00F1322E">
              <w:rPr>
                <w:b/>
                <w:bCs/>
                <w:color w:val="000000" w:themeColor="text1"/>
                <w:sz w:val="24"/>
                <w:szCs w:val="24"/>
                <w:lang w:val="en-US"/>
              </w:rPr>
              <w:t xml:space="preserve"> / </w:t>
            </w:r>
            <w:r w:rsidRPr="00F1322E">
              <w:rPr>
                <w:rFonts w:ascii="MS Mincho" w:eastAsia="MS Mincho" w:hAnsi="MS Mincho" w:cs="MS Mincho"/>
                <w:b/>
                <w:bCs/>
                <w:color w:val="000000" w:themeColor="text1"/>
                <w:sz w:val="24"/>
                <w:szCs w:val="24"/>
              </w:rPr>
              <w:t>帳號</w:t>
            </w:r>
            <w:r w:rsidRPr="00F1322E">
              <w:rPr>
                <w:b/>
                <w:bCs/>
                <w:color w:val="000000" w:themeColor="text1"/>
                <w:sz w:val="24"/>
                <w:szCs w:val="24"/>
                <w:lang w:val="en-US"/>
              </w:rPr>
              <w:t>:</w:t>
            </w:r>
          </w:p>
        </w:tc>
        <w:tc>
          <w:tcPr>
            <w:tcW w:w="5999" w:type="dxa"/>
            <w:shd w:val="clear" w:color="auto" w:fill="auto"/>
            <w:tcMar>
              <w:top w:w="80" w:type="dxa"/>
              <w:left w:w="80" w:type="dxa"/>
              <w:bottom w:w="80" w:type="dxa"/>
              <w:right w:w="80" w:type="dxa"/>
            </w:tcMar>
          </w:tcPr>
          <w:p w14:paraId="057CE101" w14:textId="50878C31" w:rsidR="00246C28" w:rsidRPr="00F1322E" w:rsidRDefault="00E0037D" w:rsidP="002344E3">
            <w:pPr>
              <w:tabs>
                <w:tab w:val="left" w:pos="6271"/>
              </w:tabs>
              <w:jc w:val="both"/>
              <w:rPr>
                <w:rFonts w:ascii="Calibri" w:hAnsi="Calibri" w:cs="Calibri" w:hint="default"/>
                <w:color w:val="000000" w:themeColor="text1"/>
                <w:sz w:val="24"/>
                <w:szCs w:val="24"/>
                <w:lang w:val="en-US"/>
              </w:rPr>
            </w:pPr>
            <w:proofErr w:type="spellStart"/>
            <w:r>
              <w:rPr>
                <w:rFonts w:ascii="Calibri" w:hAnsi="Calibri" w:cs="Calibri" w:hint="default"/>
                <w:color w:val="000000" w:themeColor="text1"/>
                <w:sz w:val="24"/>
                <w:szCs w:val="24"/>
                <w:lang w:val="en-US"/>
              </w:rPr>
              <w:t>xxxxxxxxxxxxxxxxxxxxxxxxxxxxxxxxxxxxxxxxxx</w:t>
            </w:r>
            <w:proofErr w:type="spellEnd"/>
          </w:p>
        </w:tc>
      </w:tr>
      <w:tr w:rsidR="00F1322E" w:rsidRPr="00F1322E" w14:paraId="10AD5A9D" w14:textId="77777777" w:rsidTr="00E11D9C">
        <w:trPr>
          <w:trHeight w:val="640"/>
        </w:trPr>
        <w:tc>
          <w:tcPr>
            <w:tcW w:w="3066" w:type="dxa"/>
            <w:shd w:val="clear" w:color="auto" w:fill="auto"/>
            <w:tcMar>
              <w:top w:w="80" w:type="dxa"/>
              <w:left w:w="80" w:type="dxa"/>
              <w:bottom w:w="80" w:type="dxa"/>
              <w:right w:w="80" w:type="dxa"/>
            </w:tcMar>
          </w:tcPr>
          <w:p w14:paraId="0E2BBA9F" w14:textId="037173E1" w:rsidR="00977F7D" w:rsidRPr="00F1322E" w:rsidRDefault="00956FFC">
            <w:pPr>
              <w:jc w:val="both"/>
              <w:rPr>
                <w:rFonts w:hint="default"/>
                <w:color w:val="000000" w:themeColor="text1"/>
              </w:rPr>
            </w:pPr>
            <w:r w:rsidRPr="00F1322E">
              <w:rPr>
                <w:rFonts w:ascii="Calibri" w:hAnsi="Calibri" w:cs="Calibri" w:hint="default"/>
                <w:b/>
                <w:bCs/>
                <w:color w:val="000000" w:themeColor="text1"/>
                <w:sz w:val="24"/>
                <w:szCs w:val="24"/>
              </w:rPr>
              <w:t>zastoupen</w:t>
            </w:r>
            <w:r w:rsidRPr="00F1322E">
              <w:rPr>
                <w:rFonts w:ascii="Calibri" w:hAnsi="Calibri" w:cs="Calibri" w:hint="default"/>
                <w:b/>
                <w:bCs/>
                <w:color w:val="000000" w:themeColor="text1"/>
                <w:sz w:val="24"/>
                <w:szCs w:val="24"/>
                <w:lang w:val="fr-FR"/>
              </w:rPr>
              <w:t>é</w:t>
            </w:r>
            <w:r w:rsidRPr="00F1322E">
              <w:rPr>
                <w:b/>
                <w:bCs/>
                <w:color w:val="000000" w:themeColor="text1"/>
                <w:sz w:val="24"/>
                <w:szCs w:val="24"/>
                <w:lang w:val="fr-FR"/>
              </w:rPr>
              <w:t xml:space="preserve"> </w:t>
            </w:r>
            <w:r w:rsidRPr="00F1322E">
              <w:rPr>
                <w:b/>
                <w:bCs/>
                <w:color w:val="000000" w:themeColor="text1"/>
                <w:sz w:val="24"/>
                <w:szCs w:val="24"/>
                <w:lang w:val="en-US"/>
              </w:rPr>
              <w:t>/</w:t>
            </w:r>
            <w:r w:rsidR="00282E3C" w:rsidRPr="00F1322E">
              <w:rPr>
                <w:rFonts w:hint="default"/>
                <w:b/>
                <w:bCs/>
                <w:color w:val="000000" w:themeColor="text1"/>
                <w:sz w:val="24"/>
                <w:szCs w:val="24"/>
                <w:lang w:val="en-US"/>
              </w:rPr>
              <w:t xml:space="preserve"> </w:t>
            </w:r>
            <w:r w:rsidRPr="00F1322E">
              <w:rPr>
                <w:rFonts w:ascii="Cambria" w:hAnsi="Cambria" w:hint="default"/>
                <w:b/>
                <w:bCs/>
                <w:color w:val="000000" w:themeColor="text1"/>
                <w:sz w:val="24"/>
                <w:szCs w:val="24"/>
                <w:lang w:val="en-US"/>
              </w:rPr>
              <w:t>represented by</w:t>
            </w:r>
            <w:r w:rsidRPr="00F1322E">
              <w:rPr>
                <w:b/>
                <w:bCs/>
                <w:color w:val="000000" w:themeColor="text1"/>
                <w:sz w:val="24"/>
                <w:szCs w:val="24"/>
                <w:lang w:val="en-US"/>
              </w:rPr>
              <w:t xml:space="preserve"> / </w:t>
            </w:r>
            <w:r w:rsidRPr="00F1322E">
              <w:rPr>
                <w:rFonts w:ascii="PMingLiU" w:eastAsia="PMingLiU" w:hAnsi="PMingLiU" w:cs="PMingLiU"/>
                <w:b/>
                <w:bCs/>
                <w:color w:val="000000" w:themeColor="text1"/>
                <w:sz w:val="24"/>
                <w:szCs w:val="24"/>
              </w:rPr>
              <w:t>代表人</w:t>
            </w:r>
            <w:r w:rsidRPr="00F1322E">
              <w:rPr>
                <w:b/>
                <w:bCs/>
                <w:color w:val="000000" w:themeColor="text1"/>
                <w:sz w:val="24"/>
                <w:szCs w:val="24"/>
              </w:rPr>
              <w:t>:</w:t>
            </w:r>
          </w:p>
        </w:tc>
        <w:tc>
          <w:tcPr>
            <w:tcW w:w="5999" w:type="dxa"/>
            <w:shd w:val="clear" w:color="auto" w:fill="auto"/>
            <w:tcMar>
              <w:top w:w="80" w:type="dxa"/>
              <w:left w:w="80" w:type="dxa"/>
              <w:bottom w:w="80" w:type="dxa"/>
              <w:right w:w="114" w:type="dxa"/>
            </w:tcMar>
          </w:tcPr>
          <w:p w14:paraId="3EA31019" w14:textId="050A8AB5" w:rsidR="00977F7D" w:rsidRPr="00F1322E" w:rsidRDefault="00C7564C" w:rsidP="00E11D9C">
            <w:pPr>
              <w:pStyle w:val="Bezmezer"/>
              <w:tabs>
                <w:tab w:val="left" w:pos="6271"/>
              </w:tabs>
              <w:spacing w:after="0"/>
              <w:ind w:right="34"/>
              <w:rPr>
                <w:rFonts w:cs="Calibri"/>
                <w:color w:val="000000" w:themeColor="text1"/>
                <w:sz w:val="24"/>
                <w:szCs w:val="24"/>
                <w:lang w:val="cs-CZ"/>
              </w:rPr>
            </w:pPr>
            <w:r w:rsidRPr="00F1322E">
              <w:rPr>
                <w:rFonts w:cs="Calibri"/>
                <w:color w:val="000000" w:themeColor="text1"/>
                <w:sz w:val="24"/>
                <w:szCs w:val="24"/>
              </w:rPr>
              <w:t xml:space="preserve">Tsung-Huang Hsiao, </w:t>
            </w:r>
            <w:proofErr w:type="spellStart"/>
            <w:r w:rsidRPr="00F1322E">
              <w:rPr>
                <w:rFonts w:cs="Calibri"/>
                <w:color w:val="000000" w:themeColor="text1"/>
                <w:sz w:val="24"/>
                <w:szCs w:val="24"/>
              </w:rPr>
              <w:t>ředitel</w:t>
            </w:r>
            <w:proofErr w:type="spellEnd"/>
            <w:r w:rsidRPr="00F1322E">
              <w:rPr>
                <w:rFonts w:cs="Calibri"/>
                <w:color w:val="000000" w:themeColor="text1"/>
                <w:sz w:val="24"/>
                <w:szCs w:val="24"/>
              </w:rPr>
              <w:t xml:space="preserve"> / </w:t>
            </w:r>
            <w:r w:rsidR="00956FFC" w:rsidRPr="00F1322E">
              <w:rPr>
                <w:rFonts w:cs="Calibri"/>
                <w:color w:val="000000" w:themeColor="text1"/>
                <w:sz w:val="24"/>
                <w:szCs w:val="24"/>
              </w:rPr>
              <w:t>Tsung-Huang Hsiao, Director</w:t>
            </w:r>
            <w:r w:rsidRPr="00F1322E">
              <w:rPr>
                <w:rFonts w:cs="Calibri"/>
                <w:color w:val="000000" w:themeColor="text1"/>
                <w:sz w:val="24"/>
                <w:szCs w:val="24"/>
              </w:rPr>
              <w:t xml:space="preserve"> /</w:t>
            </w:r>
            <w:r w:rsidRPr="005B5579">
              <w:rPr>
                <w:rFonts w:asciiTheme="minorEastAsia" w:eastAsiaTheme="minorEastAsia" w:hAnsiTheme="minorEastAsia" w:cs="MS Mincho" w:hint="eastAsia"/>
                <w:b/>
                <w:color w:val="000000" w:themeColor="text1"/>
                <w:sz w:val="24"/>
                <w:szCs w:val="24"/>
              </w:rPr>
              <w:t>蕭宗煌</w:t>
            </w:r>
            <w:r w:rsidR="005B5579">
              <w:rPr>
                <w:rFonts w:asciiTheme="minorEastAsia" w:eastAsiaTheme="minorEastAsia" w:hAnsiTheme="minorEastAsia" w:cs="MS Mincho" w:hint="eastAsia"/>
                <w:b/>
                <w:color w:val="000000" w:themeColor="text1"/>
                <w:sz w:val="24"/>
                <w:szCs w:val="24"/>
              </w:rPr>
              <w:t xml:space="preserve"> </w:t>
            </w:r>
            <w:r w:rsidRPr="005B5579">
              <w:rPr>
                <w:rFonts w:asciiTheme="minorEastAsia" w:eastAsiaTheme="minorEastAsia" w:hAnsiTheme="minorEastAsia" w:cs="MS Mincho" w:hint="eastAsia"/>
                <w:b/>
                <w:color w:val="000000" w:themeColor="text1"/>
                <w:sz w:val="24"/>
                <w:szCs w:val="24"/>
              </w:rPr>
              <w:t>國立故宮博物院</w:t>
            </w:r>
            <w:r w:rsidRPr="005B5579">
              <w:rPr>
                <w:rFonts w:asciiTheme="minorEastAsia" w:eastAsiaTheme="minorEastAsia" w:hAnsiTheme="minorEastAsia"/>
                <w:b/>
                <w:color w:val="000000" w:themeColor="text1"/>
                <w:sz w:val="24"/>
                <w:szCs w:val="24"/>
              </w:rPr>
              <w:t xml:space="preserve"> </w:t>
            </w:r>
            <w:r w:rsidRPr="005B5579">
              <w:rPr>
                <w:rFonts w:asciiTheme="minorEastAsia" w:eastAsiaTheme="minorEastAsia" w:hAnsiTheme="minorEastAsia" w:cs="MS Mincho" w:hint="eastAsia"/>
                <w:b/>
                <w:color w:val="000000" w:themeColor="text1"/>
                <w:sz w:val="24"/>
                <w:szCs w:val="24"/>
              </w:rPr>
              <w:t>院長</w:t>
            </w:r>
          </w:p>
        </w:tc>
      </w:tr>
      <w:tr w:rsidR="00977F7D" w:rsidRPr="00F1322E" w14:paraId="381CD17B" w14:textId="77777777" w:rsidTr="00E11D9C">
        <w:trPr>
          <w:trHeight w:val="247"/>
        </w:trPr>
        <w:tc>
          <w:tcPr>
            <w:tcW w:w="3066" w:type="dxa"/>
            <w:shd w:val="clear" w:color="auto" w:fill="auto"/>
            <w:tcMar>
              <w:top w:w="80" w:type="dxa"/>
              <w:left w:w="80" w:type="dxa"/>
              <w:bottom w:w="80" w:type="dxa"/>
              <w:right w:w="80" w:type="dxa"/>
            </w:tcMar>
          </w:tcPr>
          <w:p w14:paraId="6579F01B" w14:textId="77777777" w:rsidR="00977F7D" w:rsidRPr="00F1322E" w:rsidRDefault="00977F7D">
            <w:pPr>
              <w:rPr>
                <w:rFonts w:hint="default"/>
                <w:color w:val="000000" w:themeColor="text1"/>
              </w:rPr>
            </w:pPr>
          </w:p>
        </w:tc>
        <w:tc>
          <w:tcPr>
            <w:tcW w:w="5999" w:type="dxa"/>
            <w:shd w:val="clear" w:color="auto" w:fill="auto"/>
            <w:tcMar>
              <w:top w:w="80" w:type="dxa"/>
              <w:left w:w="80" w:type="dxa"/>
              <w:bottom w:w="80" w:type="dxa"/>
              <w:right w:w="80" w:type="dxa"/>
            </w:tcMar>
          </w:tcPr>
          <w:p w14:paraId="11FD290F" w14:textId="396B42A3" w:rsidR="00977F7D" w:rsidRPr="00F1322E" w:rsidRDefault="00956FFC">
            <w:pPr>
              <w:tabs>
                <w:tab w:val="left" w:pos="6271"/>
              </w:tabs>
              <w:jc w:val="both"/>
              <w:rPr>
                <w:rFonts w:ascii="Calibri" w:hAnsi="Calibri" w:cs="Calibri" w:hint="default"/>
                <w:color w:val="000000" w:themeColor="text1"/>
                <w:lang w:val="en-US"/>
              </w:rPr>
            </w:pPr>
            <w:r w:rsidRPr="00F1322E">
              <w:rPr>
                <w:rFonts w:ascii="Calibri" w:hAnsi="Calibri" w:cs="Calibri" w:hint="default"/>
                <w:color w:val="000000" w:themeColor="text1"/>
                <w:sz w:val="24"/>
                <w:szCs w:val="24"/>
                <w:lang w:val="en-US"/>
              </w:rPr>
              <w:t>(</w:t>
            </w:r>
            <w:proofErr w:type="spellStart"/>
            <w:r w:rsidRPr="00F1322E">
              <w:rPr>
                <w:rFonts w:ascii="Calibri" w:hAnsi="Calibri" w:cs="Calibri" w:hint="default"/>
                <w:color w:val="000000" w:themeColor="text1"/>
                <w:sz w:val="24"/>
                <w:szCs w:val="24"/>
                <w:lang w:val="en-US"/>
              </w:rPr>
              <w:t>dále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jako</w:t>
            </w:r>
            <w:proofErr w:type="spellEnd"/>
            <w:r w:rsidRPr="00F1322E">
              <w:rPr>
                <w:rFonts w:ascii="Calibri" w:hAnsi="Calibri" w:cs="Calibri" w:hint="default"/>
                <w:color w:val="000000" w:themeColor="text1"/>
                <w:sz w:val="24"/>
                <w:szCs w:val="24"/>
                <w:lang w:val="en-US"/>
              </w:rPr>
              <w:t xml:space="preserve"> „NPM</w:t>
            </w:r>
            <w:r w:rsidR="00282E3C" w:rsidRPr="00F1322E">
              <w:rPr>
                <w:rFonts w:ascii="Calibri" w:hAnsi="Calibri" w:cs="Calibri" w:hint="default"/>
                <w:color w:val="000000" w:themeColor="text1"/>
                <w:sz w:val="24"/>
                <w:szCs w:val="24"/>
                <w:lang w:val="en-US"/>
              </w:rPr>
              <w:t xml:space="preserve"> </w:t>
            </w:r>
            <w:r w:rsidRPr="00F1322E">
              <w:rPr>
                <w:rFonts w:ascii="Calibri" w:hAnsi="Calibri" w:cs="Calibri" w:hint="default"/>
                <w:color w:val="000000" w:themeColor="text1"/>
                <w:sz w:val="24"/>
                <w:szCs w:val="24"/>
                <w:rtl/>
                <w:lang w:val="ar-SA"/>
              </w:rPr>
              <w:t>“</w:t>
            </w:r>
            <w:r w:rsidRPr="00F1322E">
              <w:rPr>
                <w:rFonts w:ascii="Calibri" w:hAnsi="Calibri" w:cs="Calibri" w:hint="default"/>
                <w:color w:val="000000" w:themeColor="text1"/>
                <w:sz w:val="24"/>
                <w:szCs w:val="24"/>
                <w:lang w:val="en-US"/>
              </w:rPr>
              <w:t>/</w:t>
            </w:r>
            <w:r w:rsidRPr="00F1322E">
              <w:rPr>
                <w:rFonts w:ascii="Calibri" w:hAnsi="Calibri" w:cs="Calibri" w:hint="default"/>
                <w:color w:val="000000" w:themeColor="text1"/>
                <w:sz w:val="24"/>
                <w:szCs w:val="24"/>
                <w:lang w:val="de-DE"/>
              </w:rPr>
              <w:t xml:space="preserve"> </w:t>
            </w:r>
            <w:r w:rsidRPr="00F1322E">
              <w:rPr>
                <w:rFonts w:ascii="Cambria" w:hAnsi="Cambria" w:cs="Calibri" w:hint="default"/>
                <w:color w:val="000000" w:themeColor="text1"/>
                <w:sz w:val="24"/>
                <w:szCs w:val="24"/>
                <w:lang w:val="de-DE"/>
              </w:rPr>
              <w:t xml:space="preserve">hereinafter as </w:t>
            </w:r>
            <w:r w:rsidRPr="00F1322E">
              <w:rPr>
                <w:rFonts w:ascii="Cambria" w:hAnsi="Cambria" w:cs="Calibri" w:hint="default"/>
                <w:color w:val="000000" w:themeColor="text1"/>
                <w:sz w:val="24"/>
                <w:szCs w:val="24"/>
                <w:lang w:val="en-US"/>
              </w:rPr>
              <w:t>NPM</w:t>
            </w:r>
            <w:r w:rsidR="00E11D9C" w:rsidRPr="00F1322E">
              <w:rPr>
                <w:rFonts w:ascii="Cambria" w:hAnsi="Cambria" w:cs="Calibri" w:hint="default"/>
                <w:color w:val="000000" w:themeColor="text1"/>
                <w:sz w:val="24"/>
                <w:szCs w:val="24"/>
                <w:lang w:val="en-US"/>
              </w:rPr>
              <w:t xml:space="preserve"> / </w:t>
            </w:r>
            <w:r w:rsidR="00E11D9C" w:rsidRPr="005B5579">
              <w:rPr>
                <w:rFonts w:asciiTheme="minorEastAsia" w:eastAsiaTheme="minorEastAsia" w:hAnsiTheme="minorEastAsia" w:cs="MS Mincho"/>
                <w:b/>
                <w:color w:val="000000" w:themeColor="text1"/>
                <w:sz w:val="24"/>
                <w:szCs w:val="24"/>
                <w:lang w:val="en-US"/>
              </w:rPr>
              <w:t>以下簡稱</w:t>
            </w:r>
            <w:r w:rsidR="00E11D9C" w:rsidRPr="00F1322E">
              <w:rPr>
                <w:rFonts w:ascii="Cambria" w:hAnsi="Cambria" w:cs="Calibri" w:hint="default"/>
                <w:color w:val="000000" w:themeColor="text1"/>
                <w:sz w:val="24"/>
                <w:szCs w:val="24"/>
                <w:lang w:val="en-US"/>
              </w:rPr>
              <w:t>NPM</w:t>
            </w:r>
            <w:r w:rsidRPr="00F1322E">
              <w:rPr>
                <w:rFonts w:ascii="Calibri" w:hAnsi="Calibri" w:cs="Calibri" w:hint="default"/>
                <w:color w:val="000000" w:themeColor="text1"/>
                <w:sz w:val="24"/>
                <w:szCs w:val="24"/>
                <w:lang w:val="en-US"/>
              </w:rPr>
              <w:t>)</w:t>
            </w:r>
          </w:p>
        </w:tc>
      </w:tr>
    </w:tbl>
    <w:p w14:paraId="449D3BE4" w14:textId="77777777" w:rsidR="00977F7D" w:rsidRPr="00F1322E" w:rsidRDefault="00977F7D">
      <w:pPr>
        <w:widowControl w:val="0"/>
        <w:jc w:val="both"/>
        <w:rPr>
          <w:rStyle w:val="slostrnky"/>
          <w:rFonts w:hint="default"/>
          <w:color w:val="000000" w:themeColor="text1"/>
          <w:sz w:val="24"/>
          <w:szCs w:val="24"/>
          <w:lang w:val="en-US"/>
        </w:rPr>
      </w:pPr>
    </w:p>
    <w:p w14:paraId="4740010D" w14:textId="77777777" w:rsidR="00977F7D" w:rsidRPr="00F1322E" w:rsidRDefault="00977F7D">
      <w:pPr>
        <w:jc w:val="center"/>
        <w:rPr>
          <w:rFonts w:hint="default"/>
          <w:b/>
          <w:bCs/>
          <w:caps/>
          <w:color w:val="000000" w:themeColor="text1"/>
          <w:sz w:val="24"/>
          <w:szCs w:val="24"/>
          <w:lang w:val="en-US"/>
        </w:rPr>
      </w:pPr>
    </w:p>
    <w:p w14:paraId="7D753938" w14:textId="77777777" w:rsidR="00977F7D" w:rsidRPr="00F1322E" w:rsidRDefault="00956FFC">
      <w:pPr>
        <w:jc w:val="center"/>
        <w:rPr>
          <w:rFonts w:ascii="PMingLiU" w:eastAsia="PMingLiU" w:hAnsi="PMingLiU" w:cs="PMingLiU" w:hint="default"/>
          <w:b/>
          <w:bCs/>
          <w:caps/>
          <w:color w:val="000000" w:themeColor="text1"/>
          <w:lang w:val="en-US"/>
        </w:rPr>
      </w:pPr>
      <w:r w:rsidRPr="00F1322E">
        <w:rPr>
          <w:rFonts w:ascii="Calibri" w:hAnsi="Calibri" w:cs="Calibri" w:hint="default"/>
          <w:b/>
          <w:bCs/>
          <w:caps/>
          <w:color w:val="000000" w:themeColor="text1"/>
          <w:sz w:val="24"/>
          <w:szCs w:val="24"/>
          <w:lang w:val="en-US"/>
        </w:rPr>
        <w:t>2. Předmět smlouvy</w:t>
      </w:r>
      <w:r w:rsidRPr="00F1322E">
        <w:rPr>
          <w:b/>
          <w:bCs/>
          <w:caps/>
          <w:color w:val="000000" w:themeColor="text1"/>
          <w:sz w:val="24"/>
          <w:szCs w:val="24"/>
          <w:lang w:val="en-US"/>
        </w:rPr>
        <w:t xml:space="preserve"> / </w:t>
      </w:r>
      <w:r w:rsidRPr="00F1322E">
        <w:rPr>
          <w:rFonts w:ascii="Cambria" w:hAnsi="Cambria" w:hint="default"/>
          <w:b/>
          <w:bCs/>
          <w:caps/>
          <w:color w:val="000000" w:themeColor="text1"/>
          <w:sz w:val="24"/>
          <w:szCs w:val="24"/>
          <w:lang w:val="en-US"/>
        </w:rPr>
        <w:t>The Subject of the Contract</w:t>
      </w:r>
      <w:r w:rsidRPr="00F1322E">
        <w:rPr>
          <w:b/>
          <w:bCs/>
          <w:caps/>
          <w:color w:val="000000" w:themeColor="text1"/>
          <w:sz w:val="24"/>
          <w:szCs w:val="24"/>
          <w:lang w:val="en-US"/>
        </w:rPr>
        <w:t xml:space="preserve"> / </w:t>
      </w:r>
      <w:r w:rsidRPr="00F1322E">
        <w:rPr>
          <w:rFonts w:ascii="PMingLiU" w:eastAsia="PMingLiU" w:hAnsi="PMingLiU" w:cs="PMingLiU"/>
          <w:b/>
          <w:bCs/>
          <w:caps/>
          <w:color w:val="000000" w:themeColor="text1"/>
          <w:sz w:val="24"/>
          <w:szCs w:val="24"/>
        </w:rPr>
        <w:t>協議主旨</w:t>
      </w:r>
    </w:p>
    <w:p w14:paraId="15210FF5" w14:textId="77777777" w:rsidR="000321C0" w:rsidRPr="00F1322E" w:rsidRDefault="000321C0">
      <w:pPr>
        <w:jc w:val="center"/>
        <w:rPr>
          <w:rFonts w:eastAsiaTheme="minorEastAsia" w:hint="default"/>
          <w:b/>
          <w:bCs/>
          <w:caps/>
          <w:color w:val="000000" w:themeColor="text1"/>
          <w:sz w:val="24"/>
          <w:szCs w:val="24"/>
          <w:lang w:val="en-US"/>
        </w:rPr>
      </w:pPr>
    </w:p>
    <w:p w14:paraId="306DF229"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2.1 </w:t>
      </w:r>
      <w:proofErr w:type="spellStart"/>
      <w:r w:rsidRPr="00F1322E">
        <w:rPr>
          <w:rFonts w:ascii="Calibri" w:hAnsi="Calibri" w:cs="Calibri" w:hint="default"/>
          <w:color w:val="000000" w:themeColor="text1"/>
          <w:sz w:val="24"/>
          <w:szCs w:val="24"/>
          <w:lang w:val="en-US"/>
        </w:rPr>
        <w:t>Předmě</w:t>
      </w:r>
      <w:proofErr w:type="spellEnd"/>
      <w:r w:rsidRPr="00F1322E">
        <w:rPr>
          <w:rFonts w:ascii="Calibri" w:hAnsi="Calibri" w:cs="Calibri" w:hint="default"/>
          <w:color w:val="000000" w:themeColor="text1"/>
          <w:sz w:val="24"/>
          <w:szCs w:val="24"/>
          <w:lang w:val="pt-PT"/>
        </w:rPr>
        <w:t>tem t</w:t>
      </w:r>
      <w:r w:rsidRPr="00F1322E">
        <w:rPr>
          <w:rFonts w:ascii="Calibri" w:hAnsi="Calibri" w:cs="Calibri" w:hint="default"/>
          <w:color w:val="000000" w:themeColor="text1"/>
          <w:sz w:val="24"/>
          <w:szCs w:val="24"/>
          <w:lang w:val="fr-FR"/>
        </w:rPr>
        <w:t>é</w:t>
      </w:r>
      <w:r w:rsidRPr="00F1322E">
        <w:rPr>
          <w:rFonts w:ascii="Calibri" w:hAnsi="Calibri" w:cs="Calibri" w:hint="default"/>
          <w:color w:val="000000" w:themeColor="text1"/>
          <w:sz w:val="24"/>
          <w:szCs w:val="24"/>
          <w:lang w:val="en-US"/>
        </w:rPr>
        <w:t xml:space="preserve">to </w:t>
      </w:r>
      <w:proofErr w:type="spellStart"/>
      <w:r w:rsidRPr="00F1322E">
        <w:rPr>
          <w:rFonts w:ascii="Calibri" w:hAnsi="Calibri" w:cs="Calibri" w:hint="default"/>
          <w:color w:val="000000" w:themeColor="text1"/>
          <w:sz w:val="24"/>
          <w:szCs w:val="24"/>
          <w:lang w:val="en-US"/>
        </w:rPr>
        <w:t>smlouvy</w:t>
      </w:r>
      <w:proofErr w:type="spellEnd"/>
      <w:r w:rsidRPr="00F1322E">
        <w:rPr>
          <w:rFonts w:ascii="Calibri" w:hAnsi="Calibri" w:cs="Calibri" w:hint="default"/>
          <w:color w:val="000000" w:themeColor="text1"/>
          <w:sz w:val="24"/>
          <w:szCs w:val="24"/>
          <w:lang w:val="en-US"/>
        </w:rPr>
        <w:t xml:space="preserve"> je </w:t>
      </w:r>
      <w:proofErr w:type="spellStart"/>
      <w:r w:rsidRPr="00F1322E">
        <w:rPr>
          <w:rFonts w:ascii="Calibri" w:hAnsi="Calibri" w:cs="Calibri" w:hint="default"/>
          <w:color w:val="000000" w:themeColor="text1"/>
          <w:sz w:val="24"/>
          <w:szCs w:val="24"/>
          <w:lang w:val="en-US"/>
        </w:rPr>
        <w:t>společná</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příprava</w:t>
      </w:r>
      <w:proofErr w:type="spellEnd"/>
      <w:r w:rsidRPr="00F1322E">
        <w:rPr>
          <w:rFonts w:ascii="Calibri" w:hAnsi="Calibri" w:cs="Calibri" w:hint="default"/>
          <w:color w:val="000000" w:themeColor="text1"/>
          <w:sz w:val="24"/>
          <w:szCs w:val="24"/>
          <w:lang w:val="en-US"/>
        </w:rPr>
        <w:t xml:space="preserve"> a </w:t>
      </w:r>
      <w:proofErr w:type="spellStart"/>
      <w:r w:rsidRPr="00F1322E">
        <w:rPr>
          <w:rFonts w:ascii="Calibri" w:hAnsi="Calibri" w:cs="Calibri" w:hint="default"/>
          <w:color w:val="000000" w:themeColor="text1"/>
          <w:sz w:val="24"/>
          <w:szCs w:val="24"/>
          <w:lang w:val="en-US"/>
        </w:rPr>
        <w:t>realizace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mezinárodní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výstavy</w:t>
      </w:r>
      <w:proofErr w:type="spellEnd"/>
      <w:r w:rsidRPr="00F1322E">
        <w:rPr>
          <w:rFonts w:ascii="Calibri" w:hAnsi="Calibri" w:cs="Calibri" w:hint="default"/>
          <w:color w:val="000000" w:themeColor="text1"/>
          <w:sz w:val="24"/>
          <w:szCs w:val="24"/>
          <w:lang w:val="en-US"/>
        </w:rPr>
        <w:t xml:space="preserve"> s </w:t>
      </w:r>
      <w:proofErr w:type="spellStart"/>
      <w:r w:rsidRPr="00F1322E">
        <w:rPr>
          <w:rFonts w:ascii="Calibri" w:hAnsi="Calibri" w:cs="Calibri" w:hint="default"/>
          <w:color w:val="000000" w:themeColor="text1"/>
          <w:sz w:val="24"/>
          <w:szCs w:val="24"/>
          <w:lang w:val="en-US"/>
        </w:rPr>
        <w:t>pracovním</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názvem</w:t>
      </w:r>
      <w:proofErr w:type="spellEnd"/>
      <w:r w:rsidRPr="00F1322E">
        <w:rPr>
          <w:rFonts w:ascii="Calibri" w:hAnsi="Calibri" w:cs="Calibri" w:hint="default"/>
          <w:color w:val="000000" w:themeColor="text1"/>
          <w:sz w:val="24"/>
          <w:szCs w:val="24"/>
          <w:lang w:val="en-US"/>
        </w:rPr>
        <w:t xml:space="preserve"> „100 </w:t>
      </w:r>
      <w:proofErr w:type="spellStart"/>
      <w:r w:rsidRPr="00F1322E">
        <w:rPr>
          <w:rFonts w:ascii="Calibri" w:hAnsi="Calibri" w:cs="Calibri" w:hint="default"/>
          <w:color w:val="000000" w:themeColor="text1"/>
          <w:sz w:val="24"/>
          <w:szCs w:val="24"/>
          <w:lang w:val="en-US"/>
        </w:rPr>
        <w:t>předmětů</w:t>
      </w:r>
      <w:proofErr w:type="spellEnd"/>
      <w:r w:rsidRPr="00F1322E">
        <w:rPr>
          <w:rFonts w:ascii="Calibri" w:hAnsi="Calibri" w:cs="Calibri" w:hint="default"/>
          <w:color w:val="000000" w:themeColor="text1"/>
          <w:sz w:val="24"/>
          <w:szCs w:val="24"/>
          <w:lang w:val="en-US"/>
        </w:rPr>
        <w:t xml:space="preserve">, 100 </w:t>
      </w:r>
      <w:proofErr w:type="spellStart"/>
      <w:r w:rsidRPr="00F1322E">
        <w:rPr>
          <w:rFonts w:ascii="Calibri" w:hAnsi="Calibri" w:cs="Calibri" w:hint="default"/>
          <w:color w:val="000000" w:themeColor="text1"/>
          <w:sz w:val="24"/>
          <w:szCs w:val="24"/>
          <w:lang w:val="en-US"/>
        </w:rPr>
        <w:t>příběhů</w:t>
      </w:r>
      <w:proofErr w:type="spellEnd"/>
      <w:r w:rsidRPr="00F1322E">
        <w:rPr>
          <w:rFonts w:ascii="Calibri" w:hAnsi="Calibri" w:cs="Calibri" w:hint="default"/>
          <w:color w:val="000000" w:themeColor="text1"/>
          <w:sz w:val="24"/>
          <w:szCs w:val="24"/>
          <w:lang w:val="en-US"/>
        </w:rPr>
        <w:t>“</w:t>
      </w:r>
      <w:r w:rsidRPr="00F1322E">
        <w:rPr>
          <w:rFonts w:ascii="Calibri" w:hAnsi="Calibri" w:cs="Calibri" w:hint="default"/>
          <w:b/>
          <w:bCs/>
          <w:i/>
          <w:iCs/>
          <w:color w:val="000000" w:themeColor="text1"/>
          <w:sz w:val="24"/>
          <w:szCs w:val="24"/>
          <w:lang w:val="en-US"/>
        </w:rPr>
        <w:t xml:space="preserve"> </w:t>
      </w:r>
      <w:r w:rsidRPr="00F1322E">
        <w:rPr>
          <w:rFonts w:ascii="Calibri" w:hAnsi="Calibri" w:cs="Calibri" w:hint="default"/>
          <w:color w:val="000000" w:themeColor="text1"/>
          <w:sz w:val="24"/>
          <w:szCs w:val="24"/>
          <w:lang w:val="en-US"/>
        </w:rPr>
        <w:t>(</w:t>
      </w:r>
      <w:proofErr w:type="spellStart"/>
      <w:r w:rsidRPr="00F1322E">
        <w:rPr>
          <w:rFonts w:ascii="Calibri" w:hAnsi="Calibri" w:cs="Calibri" w:hint="default"/>
          <w:color w:val="000000" w:themeColor="text1"/>
          <w:sz w:val="24"/>
          <w:szCs w:val="24"/>
          <w:lang w:val="en-US"/>
        </w:rPr>
        <w:t>dále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jen</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výstava</w:t>
      </w:r>
      <w:proofErr w:type="spellEnd"/>
      <w:r w:rsidRPr="00F1322E">
        <w:rPr>
          <w:rFonts w:ascii="Calibri" w:hAnsi="Calibri" w:cs="Calibri" w:hint="default"/>
          <w:color w:val="000000" w:themeColor="text1"/>
          <w:sz w:val="24"/>
          <w:szCs w:val="24"/>
          <w:rtl/>
          <w:lang w:val="ar-SA"/>
        </w:rPr>
        <w:t>“</w:t>
      </w:r>
      <w:r w:rsidRPr="00F1322E">
        <w:rPr>
          <w:rFonts w:ascii="Calibri" w:hAnsi="Calibri" w:cs="Calibri" w:hint="default"/>
          <w:color w:val="000000" w:themeColor="text1"/>
          <w:sz w:val="24"/>
          <w:szCs w:val="24"/>
          <w:lang w:val="en-US"/>
        </w:rPr>
        <w:t xml:space="preserve">). </w:t>
      </w:r>
    </w:p>
    <w:p w14:paraId="04EFE5AA"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subject of the contract is the joint preparation and execution of an international exhibition under the working title “</w:t>
      </w:r>
      <w:r w:rsidRPr="00F1322E">
        <w:rPr>
          <w:rFonts w:ascii="Cambria" w:hAnsi="Cambria" w:hint="default"/>
          <w:color w:val="000000" w:themeColor="text1"/>
          <w:sz w:val="24"/>
          <w:szCs w:val="24"/>
          <w:lang w:val="de-DE"/>
        </w:rPr>
        <w:t xml:space="preserve">100 Treasuers, 100 Stories“ </w:t>
      </w:r>
      <w:r w:rsidRPr="00F1322E">
        <w:rPr>
          <w:rFonts w:ascii="Cambria" w:hAnsi="Cambria" w:hint="default"/>
          <w:color w:val="000000" w:themeColor="text1"/>
          <w:sz w:val="24"/>
          <w:szCs w:val="24"/>
          <w:lang w:val="en-US"/>
        </w:rPr>
        <w:t>(hereinafter as “the exhibition”).</w:t>
      </w:r>
    </w:p>
    <w:p w14:paraId="024A6B46"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olor w:val="000000" w:themeColor="text1"/>
          <w:sz w:val="24"/>
          <w:szCs w:val="24"/>
          <w:u w:color="000000"/>
        </w:rPr>
        <w:t>本協議之主旨是共同籌備和執行名稱為「故宮文物百選及其故事」的國際展覽（以下簡稱「展覽」）。</w:t>
      </w:r>
    </w:p>
    <w:p w14:paraId="7C021EF6" w14:textId="77777777" w:rsidR="00977F7D" w:rsidRPr="00F1322E" w:rsidRDefault="00977F7D">
      <w:pPr>
        <w:jc w:val="both"/>
        <w:rPr>
          <w:rFonts w:hint="default"/>
          <w:color w:val="000000" w:themeColor="text1"/>
          <w:sz w:val="24"/>
          <w:szCs w:val="24"/>
          <w:u w:color="00B0F0"/>
        </w:rPr>
      </w:pPr>
    </w:p>
    <w:p w14:paraId="786ACEF5" w14:textId="77777777" w:rsidR="00977F7D" w:rsidRPr="00F1322E" w:rsidRDefault="00956FFC">
      <w:pPr>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2.2 Výstava bude probí</w:t>
      </w:r>
      <w:r w:rsidRPr="00F1322E">
        <w:rPr>
          <w:rFonts w:ascii="Calibri" w:hAnsi="Calibri" w:cs="Calibri" w:hint="default"/>
          <w:color w:val="000000" w:themeColor="text1"/>
          <w:sz w:val="24"/>
          <w:szCs w:val="24"/>
          <w:lang w:val="en-US"/>
        </w:rPr>
        <w:t>hat v</w:t>
      </w:r>
      <w:r w:rsidRPr="00F1322E">
        <w:rPr>
          <w:rFonts w:ascii="Calibri" w:hAnsi="Calibri" w:cs="Calibri" w:hint="default"/>
          <w:color w:val="000000" w:themeColor="text1"/>
          <w:sz w:val="24"/>
          <w:szCs w:val="24"/>
        </w:rPr>
        <w:t> Praze v Historick</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budově Národního muzea (Václavsk</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náměstí 1700/68, 110 00, Praha 1, Česká republika) od září 2025 do ledna 2026.</w:t>
      </w:r>
    </w:p>
    <w:p w14:paraId="34928D0F"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The exhibition will take place in Prague in the Historical Building of the National Museum (</w:t>
      </w:r>
      <w:proofErr w:type="spellStart"/>
      <w:r w:rsidRPr="00F1322E">
        <w:rPr>
          <w:rFonts w:ascii="Cambria" w:hAnsi="Cambria"/>
          <w:color w:val="000000" w:themeColor="text1"/>
          <w:sz w:val="24"/>
          <w:szCs w:val="24"/>
        </w:rPr>
        <w:t>Václavské</w:t>
      </w:r>
      <w:proofErr w:type="spellEnd"/>
      <w:r w:rsidRPr="00F1322E">
        <w:rPr>
          <w:rFonts w:ascii="Cambria" w:hAnsi="Cambria"/>
          <w:color w:val="000000" w:themeColor="text1"/>
          <w:sz w:val="24"/>
          <w:szCs w:val="24"/>
        </w:rPr>
        <w:t xml:space="preserve"> </w:t>
      </w:r>
      <w:proofErr w:type="spellStart"/>
      <w:r w:rsidRPr="00F1322E">
        <w:rPr>
          <w:rFonts w:ascii="Cambria" w:hAnsi="Cambria"/>
          <w:color w:val="000000" w:themeColor="text1"/>
          <w:sz w:val="24"/>
          <w:szCs w:val="24"/>
        </w:rPr>
        <w:t>náměstí</w:t>
      </w:r>
      <w:proofErr w:type="spellEnd"/>
      <w:r w:rsidRPr="00F1322E">
        <w:rPr>
          <w:rFonts w:ascii="Cambria" w:hAnsi="Cambria"/>
          <w:color w:val="000000" w:themeColor="text1"/>
          <w:sz w:val="24"/>
          <w:szCs w:val="24"/>
        </w:rPr>
        <w:t xml:space="preserve"> 1700/68, 110 00, Prague 1, Czech Republic) during the period from September, 2025 to January, 2026.</w:t>
      </w:r>
    </w:p>
    <w:p w14:paraId="753A3C42" w14:textId="77777777" w:rsidR="00977F7D" w:rsidRPr="00F1322E" w:rsidRDefault="00956FFC">
      <w:pPr>
        <w:pStyle w:val="Odstavecseseznamem"/>
        <w:spacing w:after="0"/>
        <w:ind w:left="0"/>
        <w:jc w:val="both"/>
        <w:rPr>
          <w:color w:val="000000" w:themeColor="text1"/>
          <w:sz w:val="24"/>
          <w:szCs w:val="24"/>
        </w:rPr>
      </w:pPr>
      <w:r w:rsidRPr="00F1322E">
        <w:rPr>
          <w:rFonts w:ascii="PMingLiU" w:eastAsia="PMingLiU" w:hAnsi="PMingLiU" w:cs="PMingLiU"/>
          <w:color w:val="000000" w:themeColor="text1"/>
          <w:sz w:val="24"/>
          <w:szCs w:val="24"/>
          <w:lang w:val="zh-TW"/>
        </w:rPr>
        <w:t>展覽將於</w:t>
      </w:r>
      <w:r w:rsidRPr="00F1322E">
        <w:rPr>
          <w:rFonts w:ascii="Times New Roman" w:hAnsi="Times New Roman"/>
          <w:color w:val="000000" w:themeColor="text1"/>
          <w:sz w:val="24"/>
          <w:szCs w:val="24"/>
        </w:rPr>
        <w:t xml:space="preserve"> 2025 </w:t>
      </w:r>
      <w:r w:rsidRPr="00F1322E">
        <w:rPr>
          <w:rFonts w:ascii="PMingLiU" w:eastAsia="PMingLiU" w:hAnsi="PMingLiU" w:cs="PMingLiU"/>
          <w:color w:val="000000" w:themeColor="text1"/>
          <w:sz w:val="24"/>
          <w:szCs w:val="24"/>
          <w:lang w:val="zh-TW"/>
        </w:rPr>
        <w:t>年</w:t>
      </w:r>
      <w:r w:rsidRPr="00F1322E">
        <w:rPr>
          <w:rFonts w:ascii="Times New Roman" w:hAnsi="Times New Roman"/>
          <w:color w:val="000000" w:themeColor="text1"/>
          <w:sz w:val="24"/>
          <w:szCs w:val="24"/>
        </w:rPr>
        <w:t xml:space="preserve"> 9 </w:t>
      </w:r>
      <w:r w:rsidRPr="00F1322E">
        <w:rPr>
          <w:rFonts w:ascii="PMingLiU" w:eastAsia="PMingLiU" w:hAnsi="PMingLiU" w:cs="PMingLiU"/>
          <w:color w:val="000000" w:themeColor="text1"/>
          <w:sz w:val="24"/>
          <w:szCs w:val="24"/>
          <w:lang w:val="zh-TW"/>
        </w:rPr>
        <w:t>月至</w:t>
      </w:r>
      <w:r w:rsidRPr="00F1322E">
        <w:rPr>
          <w:rFonts w:ascii="Times New Roman" w:hAnsi="Times New Roman"/>
          <w:color w:val="000000" w:themeColor="text1"/>
          <w:sz w:val="24"/>
          <w:szCs w:val="24"/>
        </w:rPr>
        <w:t xml:space="preserve"> 2025 </w:t>
      </w:r>
      <w:r w:rsidRPr="00F1322E">
        <w:rPr>
          <w:rFonts w:ascii="PMingLiU" w:eastAsia="PMingLiU" w:hAnsi="PMingLiU" w:cs="PMingLiU"/>
          <w:color w:val="000000" w:themeColor="text1"/>
          <w:sz w:val="24"/>
          <w:szCs w:val="24"/>
          <w:lang w:val="zh-TW"/>
        </w:rPr>
        <w:t>年</w:t>
      </w:r>
      <w:r w:rsidRPr="00F1322E">
        <w:rPr>
          <w:rFonts w:ascii="Times New Roman" w:hAnsi="Times New Roman"/>
          <w:color w:val="000000" w:themeColor="text1"/>
          <w:sz w:val="24"/>
          <w:szCs w:val="24"/>
        </w:rPr>
        <w:t xml:space="preserve"> 12 </w:t>
      </w:r>
      <w:r w:rsidRPr="00F1322E">
        <w:rPr>
          <w:rFonts w:ascii="PMingLiU" w:eastAsia="PMingLiU" w:hAnsi="PMingLiU" w:cs="PMingLiU"/>
          <w:color w:val="000000" w:themeColor="text1"/>
          <w:sz w:val="24"/>
          <w:szCs w:val="24"/>
          <w:lang w:val="zh-TW"/>
        </w:rPr>
        <w:t>月在布拉格的捷克國家博物館歷史建築館（</w:t>
      </w:r>
      <w:proofErr w:type="spellStart"/>
      <w:r w:rsidRPr="00F1322E">
        <w:rPr>
          <w:rFonts w:cs="Calibri"/>
          <w:color w:val="000000" w:themeColor="text1"/>
          <w:sz w:val="24"/>
          <w:szCs w:val="24"/>
        </w:rPr>
        <w:t>Václavské</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náměstí</w:t>
      </w:r>
      <w:proofErr w:type="spellEnd"/>
      <w:r w:rsidRPr="00F1322E">
        <w:rPr>
          <w:rFonts w:ascii="Times New Roman" w:hAnsi="Times New Roman"/>
          <w:color w:val="000000" w:themeColor="text1"/>
          <w:sz w:val="24"/>
          <w:szCs w:val="24"/>
        </w:rPr>
        <w:t xml:space="preserve"> 1700/68, 110 00,</w:t>
      </w:r>
      <w:r w:rsidRPr="00F1322E">
        <w:rPr>
          <w:rFonts w:ascii="PMingLiU" w:eastAsia="PMingLiU" w:hAnsi="PMingLiU" w:cs="PMingLiU"/>
          <w:color w:val="000000" w:themeColor="text1"/>
          <w:sz w:val="24"/>
          <w:szCs w:val="24"/>
          <w:lang w:val="zh-TW"/>
        </w:rPr>
        <w:t>布拉格</w:t>
      </w:r>
      <w:r w:rsidRPr="00F1322E">
        <w:rPr>
          <w:rFonts w:ascii="Times New Roman" w:hAnsi="Times New Roman"/>
          <w:color w:val="000000" w:themeColor="text1"/>
          <w:sz w:val="24"/>
          <w:szCs w:val="24"/>
        </w:rPr>
        <w:t xml:space="preserve"> 1, </w:t>
      </w:r>
      <w:r w:rsidRPr="00F1322E">
        <w:rPr>
          <w:rFonts w:ascii="PMingLiU" w:eastAsia="PMingLiU" w:hAnsi="PMingLiU" w:cs="PMingLiU"/>
          <w:color w:val="000000" w:themeColor="text1"/>
          <w:sz w:val="24"/>
          <w:szCs w:val="24"/>
          <w:lang w:val="zh-TW"/>
        </w:rPr>
        <w:t>捷克共和國）舉行。</w:t>
      </w:r>
    </w:p>
    <w:p w14:paraId="56269893" w14:textId="77777777" w:rsidR="00977F7D" w:rsidRPr="00F1322E" w:rsidRDefault="00977F7D">
      <w:pPr>
        <w:jc w:val="both"/>
        <w:rPr>
          <w:rFonts w:hint="default"/>
          <w:color w:val="000000" w:themeColor="text1"/>
          <w:sz w:val="24"/>
          <w:szCs w:val="24"/>
          <w:u w:color="00B0F0"/>
        </w:rPr>
      </w:pPr>
    </w:p>
    <w:p w14:paraId="21B82F1F" w14:textId="77777777" w:rsidR="00977F7D" w:rsidRPr="00F1322E" w:rsidRDefault="00956FFC">
      <w:pPr>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lang w:val="it-IT"/>
        </w:rPr>
        <w:lastRenderedPageBreak/>
        <w:t>2.3 Spole</w:t>
      </w:r>
      <w:r w:rsidRPr="00F1322E">
        <w:rPr>
          <w:rFonts w:ascii="Calibri" w:hAnsi="Calibri" w:cs="Calibri" w:hint="default"/>
          <w:color w:val="000000" w:themeColor="text1"/>
          <w:sz w:val="24"/>
          <w:szCs w:val="24"/>
        </w:rPr>
        <w:t>čnou přípravou a prováděním výstavy se rozumí: realizace výstavy, příprava vernisáže a doprovodn</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dokumentace, propagace výstavy a zajištění jejího provozu, bezpečnosti a péč</w:t>
      </w:r>
      <w:r w:rsidRPr="00F1322E">
        <w:rPr>
          <w:rFonts w:ascii="Calibri" w:hAnsi="Calibri" w:cs="Calibri" w:hint="default"/>
          <w:color w:val="000000" w:themeColor="text1"/>
          <w:sz w:val="24"/>
          <w:szCs w:val="24"/>
          <w:lang w:val="pt-PT"/>
        </w:rPr>
        <w:t>e o expon</w:t>
      </w:r>
      <w:r w:rsidRPr="00F1322E">
        <w:rPr>
          <w:rFonts w:ascii="Calibri" w:hAnsi="Calibri" w:cs="Calibri" w:hint="default"/>
          <w:color w:val="000000" w:themeColor="text1"/>
          <w:sz w:val="24"/>
          <w:szCs w:val="24"/>
        </w:rPr>
        <w:t>áty.</w:t>
      </w:r>
    </w:p>
    <w:p w14:paraId="31F48B6F"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joint preparation and execution of the exhibition mean: the execution of the exhibition, the preparation of the official opening and accompanying materials, the promotion of the exhibition and providing for its operation and care for the exhibits.</w:t>
      </w:r>
    </w:p>
    <w:p w14:paraId="0D95ECA1"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olor w:val="000000" w:themeColor="text1"/>
          <w:sz w:val="24"/>
          <w:szCs w:val="24"/>
          <w:u w:color="000000"/>
        </w:rPr>
        <w:t>展覽的共同籌備和實施，是指：展覽的執行、正式開幕式及相關材料的準備、展覽的宣傳以及確保其運作、展品的保管與安全維護。</w:t>
      </w:r>
    </w:p>
    <w:p w14:paraId="4BA3A505" w14:textId="77777777" w:rsidR="00977F7D" w:rsidRPr="00F1322E" w:rsidRDefault="00977F7D">
      <w:pPr>
        <w:jc w:val="both"/>
        <w:rPr>
          <w:rStyle w:val="slostrnky"/>
          <w:rFonts w:hint="default"/>
          <w:color w:val="000000" w:themeColor="text1"/>
          <w:sz w:val="24"/>
          <w:szCs w:val="24"/>
        </w:rPr>
      </w:pPr>
    </w:p>
    <w:p w14:paraId="5FFE840F" w14:textId="77777777" w:rsidR="00977F7D" w:rsidRPr="00F1322E" w:rsidRDefault="00956FFC">
      <w:pPr>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2.4 Na výstavě budou představeny originální předměty ze sbírek NPM, přesný seznam není předmě</w:t>
      </w:r>
      <w:r w:rsidRPr="00F1322E">
        <w:rPr>
          <w:rFonts w:ascii="Calibri" w:hAnsi="Calibri" w:cs="Calibri" w:hint="default"/>
          <w:color w:val="000000" w:themeColor="text1"/>
          <w:sz w:val="24"/>
          <w:szCs w:val="24"/>
          <w:lang w:val="pt-PT"/>
        </w:rPr>
        <w:t>tem t</w:t>
      </w:r>
      <w:r w:rsidRPr="00F1322E">
        <w:rPr>
          <w:rFonts w:ascii="Calibri" w:hAnsi="Calibri" w:cs="Calibri" w:hint="default"/>
          <w:color w:val="000000" w:themeColor="text1"/>
          <w:sz w:val="24"/>
          <w:szCs w:val="24"/>
          <w:lang w:val="fr-FR"/>
        </w:rPr>
        <w:t>é</w:t>
      </w:r>
      <w:r w:rsidRPr="00F1322E">
        <w:rPr>
          <w:rFonts w:ascii="Calibri" w:hAnsi="Calibri" w:cs="Calibri" w:hint="default"/>
          <w:color w:val="000000" w:themeColor="text1"/>
          <w:sz w:val="24"/>
          <w:szCs w:val="24"/>
        </w:rPr>
        <w:t>to smlouvy.</w:t>
      </w:r>
    </w:p>
    <w:p w14:paraId="421D2C15"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The exhibition will present original objects from the collections of the NPM, the list of which is not the subject of this contract.</w:t>
      </w:r>
    </w:p>
    <w:p w14:paraId="74310C66" w14:textId="77777777" w:rsidR="00977F7D" w:rsidRPr="00F1322E" w:rsidRDefault="00956FFC">
      <w:pPr>
        <w:pStyle w:val="Odstavecseseznamem"/>
        <w:spacing w:after="0"/>
        <w:ind w:left="0"/>
        <w:jc w:val="both"/>
        <w:rPr>
          <w:color w:val="000000" w:themeColor="text1"/>
          <w:sz w:val="24"/>
          <w:szCs w:val="24"/>
        </w:rPr>
      </w:pPr>
      <w:r w:rsidRPr="00F1322E">
        <w:rPr>
          <w:rFonts w:ascii="PMingLiU" w:eastAsia="PMingLiU" w:hAnsi="PMingLiU" w:cs="PMingLiU"/>
          <w:color w:val="000000" w:themeColor="text1"/>
          <w:sz w:val="24"/>
          <w:szCs w:val="24"/>
          <w:lang w:val="zh-TW"/>
        </w:rPr>
        <w:t>國立故宮博物院在展覽中所展出的典藏文物清單，並非本協議規範之要項。</w:t>
      </w:r>
    </w:p>
    <w:p w14:paraId="18B59F0A" w14:textId="77777777" w:rsidR="00977F7D" w:rsidRPr="00F1322E" w:rsidRDefault="00977F7D">
      <w:pPr>
        <w:pStyle w:val="Odstavecseseznamem"/>
        <w:spacing w:after="0"/>
        <w:ind w:left="0"/>
        <w:jc w:val="both"/>
        <w:rPr>
          <w:rStyle w:val="slostrnky"/>
          <w:color w:val="000000" w:themeColor="text1"/>
          <w:sz w:val="24"/>
          <w:szCs w:val="24"/>
        </w:rPr>
      </w:pPr>
    </w:p>
    <w:p w14:paraId="0AA31163"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2.5 </w:t>
      </w:r>
      <w:proofErr w:type="spellStart"/>
      <w:r w:rsidRPr="00F1322E">
        <w:rPr>
          <w:rFonts w:ascii="Calibri" w:hAnsi="Calibri" w:cs="Calibri" w:hint="default"/>
          <w:color w:val="000000" w:themeColor="text1"/>
          <w:sz w:val="24"/>
          <w:szCs w:val="24"/>
          <w:lang w:val="en-US"/>
        </w:rPr>
        <w:t>Výstava</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bude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připravena</w:t>
      </w:r>
      <w:proofErr w:type="spellEnd"/>
      <w:r w:rsidRPr="00F1322E">
        <w:rPr>
          <w:rFonts w:ascii="Calibri" w:hAnsi="Calibri" w:cs="Calibri" w:hint="default"/>
          <w:color w:val="000000" w:themeColor="text1"/>
          <w:sz w:val="24"/>
          <w:szCs w:val="24"/>
          <w:lang w:val="en-US"/>
        </w:rPr>
        <w:t xml:space="preserve"> v </w:t>
      </w:r>
      <w:proofErr w:type="spellStart"/>
      <w:r w:rsidRPr="00F1322E">
        <w:rPr>
          <w:rFonts w:ascii="Calibri" w:hAnsi="Calibri" w:cs="Calibri" w:hint="default"/>
          <w:color w:val="000000" w:themeColor="text1"/>
          <w:sz w:val="24"/>
          <w:szCs w:val="24"/>
          <w:lang w:val="en-US"/>
        </w:rPr>
        <w:t>anglicko-česk</w:t>
      </w:r>
      <w:proofErr w:type="spellEnd"/>
      <w:r w:rsidRPr="00F1322E">
        <w:rPr>
          <w:rFonts w:ascii="Calibri" w:hAnsi="Calibri" w:cs="Calibri" w:hint="default"/>
          <w:color w:val="000000" w:themeColor="text1"/>
          <w:sz w:val="24"/>
          <w:szCs w:val="24"/>
          <w:lang w:val="fr-FR"/>
        </w:rPr>
        <w:t xml:space="preserve">é </w:t>
      </w:r>
      <w:proofErr w:type="spellStart"/>
      <w:r w:rsidRPr="00F1322E">
        <w:rPr>
          <w:rFonts w:ascii="Calibri" w:hAnsi="Calibri" w:cs="Calibri" w:hint="default"/>
          <w:color w:val="000000" w:themeColor="text1"/>
          <w:sz w:val="24"/>
          <w:szCs w:val="24"/>
          <w:lang w:val="en-US"/>
        </w:rPr>
        <w:t>jazykov</w:t>
      </w:r>
      <w:proofErr w:type="spellEnd"/>
      <w:r w:rsidRPr="00F1322E">
        <w:rPr>
          <w:rFonts w:ascii="Calibri" w:hAnsi="Calibri" w:cs="Calibri" w:hint="default"/>
          <w:color w:val="000000" w:themeColor="text1"/>
          <w:sz w:val="24"/>
          <w:szCs w:val="24"/>
          <w:lang w:val="fr-FR"/>
        </w:rPr>
        <w:t xml:space="preserve">é </w:t>
      </w:r>
      <w:proofErr w:type="spellStart"/>
      <w:r w:rsidRPr="00F1322E">
        <w:rPr>
          <w:rFonts w:ascii="Calibri" w:hAnsi="Calibri" w:cs="Calibri" w:hint="default"/>
          <w:color w:val="000000" w:themeColor="text1"/>
          <w:sz w:val="24"/>
          <w:szCs w:val="24"/>
          <w:lang w:val="en-US"/>
        </w:rPr>
        <w:t>verzi</w:t>
      </w:r>
      <w:proofErr w:type="spellEnd"/>
      <w:r w:rsidRPr="00F1322E">
        <w:rPr>
          <w:rFonts w:ascii="Calibri" w:hAnsi="Calibri" w:cs="Calibri" w:hint="default"/>
          <w:color w:val="000000" w:themeColor="text1"/>
          <w:sz w:val="24"/>
          <w:szCs w:val="24"/>
          <w:lang w:val="en-US"/>
        </w:rPr>
        <w:t>.</w:t>
      </w:r>
    </w:p>
    <w:p w14:paraId="2CDEB2C5"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exhibition will be prepared in the Czech and English languages.</w:t>
      </w:r>
    </w:p>
    <w:p w14:paraId="767D050E"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olor w:val="000000" w:themeColor="text1"/>
          <w:sz w:val="24"/>
          <w:szCs w:val="24"/>
          <w:u w:color="000000"/>
        </w:rPr>
        <w:t>展覽將以捷克文和英文籌備。</w:t>
      </w:r>
    </w:p>
    <w:p w14:paraId="3537F3F4" w14:textId="77777777" w:rsidR="00977F7D" w:rsidRPr="00F1322E" w:rsidRDefault="00977F7D">
      <w:pPr>
        <w:jc w:val="both"/>
        <w:rPr>
          <w:rStyle w:val="slostrnky"/>
          <w:rFonts w:hint="default"/>
          <w:color w:val="000000" w:themeColor="text1"/>
          <w:sz w:val="24"/>
          <w:szCs w:val="24"/>
        </w:rPr>
      </w:pPr>
    </w:p>
    <w:p w14:paraId="3E96B9DF"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2.6 </w:t>
      </w:r>
      <w:proofErr w:type="spellStart"/>
      <w:r w:rsidRPr="00F1322E">
        <w:rPr>
          <w:rFonts w:ascii="Calibri" w:hAnsi="Calibri" w:cs="Calibri" w:hint="default"/>
          <w:color w:val="000000" w:themeColor="text1"/>
          <w:sz w:val="24"/>
          <w:szCs w:val="24"/>
          <w:lang w:val="en-US"/>
        </w:rPr>
        <w:t>Výstava</w:t>
      </w:r>
      <w:proofErr w:type="spellEnd"/>
      <w:r w:rsidRPr="00F1322E">
        <w:rPr>
          <w:rFonts w:ascii="Calibri" w:hAnsi="Calibri" w:cs="Calibri" w:hint="default"/>
          <w:color w:val="000000" w:themeColor="text1"/>
          <w:sz w:val="24"/>
          <w:szCs w:val="24"/>
          <w:lang w:val="en-US"/>
        </w:rPr>
        <w:t xml:space="preserve"> je </w:t>
      </w:r>
      <w:proofErr w:type="spellStart"/>
      <w:r w:rsidRPr="00F1322E">
        <w:rPr>
          <w:rFonts w:ascii="Calibri" w:hAnsi="Calibri" w:cs="Calibri" w:hint="default"/>
          <w:color w:val="000000" w:themeColor="text1"/>
          <w:sz w:val="24"/>
          <w:szCs w:val="24"/>
          <w:lang w:val="en-US"/>
        </w:rPr>
        <w:t>realizována</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na</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základě</w:t>
      </w:r>
      <w:proofErr w:type="spellEnd"/>
      <w:r w:rsidRPr="00F1322E">
        <w:rPr>
          <w:rFonts w:ascii="Calibri" w:hAnsi="Calibri" w:cs="Calibri" w:hint="default"/>
          <w:color w:val="000000" w:themeColor="text1"/>
          <w:sz w:val="24"/>
          <w:szCs w:val="24"/>
          <w:lang w:val="en-US"/>
        </w:rPr>
        <w:t xml:space="preserve"> memoranda o </w:t>
      </w:r>
      <w:proofErr w:type="spellStart"/>
      <w:r w:rsidRPr="00F1322E">
        <w:rPr>
          <w:rFonts w:ascii="Calibri" w:hAnsi="Calibri" w:cs="Calibri" w:hint="default"/>
          <w:color w:val="000000" w:themeColor="text1"/>
          <w:sz w:val="24"/>
          <w:szCs w:val="24"/>
          <w:lang w:val="en-US"/>
        </w:rPr>
        <w:t>porozumění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mezi</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smluvními</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stranami</w:t>
      </w:r>
      <w:proofErr w:type="spellEnd"/>
      <w:r w:rsidRPr="00F1322E">
        <w:rPr>
          <w:rFonts w:ascii="Calibri" w:hAnsi="Calibri" w:cs="Calibri" w:hint="default"/>
          <w:color w:val="000000" w:themeColor="text1"/>
          <w:sz w:val="24"/>
          <w:szCs w:val="24"/>
          <w:lang w:val="en-US"/>
        </w:rPr>
        <w:t>.</w:t>
      </w:r>
    </w:p>
    <w:p w14:paraId="37657EDF"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exhibition is implemented within the framework of the memorandum of understanding between the contractual parties.</w:t>
      </w:r>
    </w:p>
    <w:p w14:paraId="4BC10934"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olor w:val="000000" w:themeColor="text1"/>
          <w:sz w:val="24"/>
          <w:szCs w:val="24"/>
          <w:u w:color="000000"/>
        </w:rPr>
        <w:t>展覽之執行將以雙方簽訂之展覽合作協議為基礎。</w:t>
      </w:r>
    </w:p>
    <w:p w14:paraId="478AE1B6" w14:textId="77777777" w:rsidR="00977F7D" w:rsidRPr="00F1322E" w:rsidRDefault="00977F7D">
      <w:pPr>
        <w:jc w:val="both"/>
        <w:rPr>
          <w:rStyle w:val="slostrnky"/>
          <w:rFonts w:hint="default"/>
          <w:color w:val="000000" w:themeColor="text1"/>
          <w:sz w:val="24"/>
          <w:szCs w:val="24"/>
          <w:lang w:val="en-US"/>
        </w:rPr>
      </w:pPr>
    </w:p>
    <w:p w14:paraId="3601EA72" w14:textId="77777777" w:rsidR="00977F7D" w:rsidRPr="00F1322E" w:rsidRDefault="00977F7D">
      <w:pPr>
        <w:jc w:val="both"/>
        <w:rPr>
          <w:rStyle w:val="slostrnky"/>
          <w:rFonts w:hint="default"/>
          <w:color w:val="000000" w:themeColor="text1"/>
          <w:sz w:val="24"/>
          <w:szCs w:val="24"/>
        </w:rPr>
      </w:pPr>
    </w:p>
    <w:p w14:paraId="028BDD67" w14:textId="77777777" w:rsidR="00977F7D" w:rsidRPr="00F1322E" w:rsidRDefault="00956FFC">
      <w:pPr>
        <w:jc w:val="center"/>
        <w:rPr>
          <w:rFonts w:ascii="PMingLiU" w:eastAsia="PMingLiU" w:hAnsi="PMingLiU" w:cs="PMingLiU" w:hint="default"/>
          <w:b/>
          <w:bCs/>
          <w:caps/>
          <w:color w:val="000000" w:themeColor="text1"/>
        </w:rPr>
      </w:pPr>
      <w:r w:rsidRPr="00F1322E">
        <w:rPr>
          <w:rFonts w:ascii="Calibri" w:hAnsi="Calibri" w:cs="Calibri" w:hint="default"/>
          <w:b/>
          <w:bCs/>
          <w:caps/>
          <w:color w:val="000000" w:themeColor="text1"/>
          <w:sz w:val="24"/>
          <w:szCs w:val="24"/>
          <w:lang w:val="it-IT"/>
        </w:rPr>
        <w:t>3. Term</w:t>
      </w:r>
      <w:r w:rsidRPr="00F1322E">
        <w:rPr>
          <w:rFonts w:ascii="Calibri" w:hAnsi="Calibri" w:cs="Calibri" w:hint="default"/>
          <w:b/>
          <w:bCs/>
          <w:caps/>
          <w:color w:val="000000" w:themeColor="text1"/>
          <w:sz w:val="24"/>
          <w:szCs w:val="24"/>
        </w:rPr>
        <w:t>íny organizačních prací a provozu výstavy</w:t>
      </w:r>
      <w:r w:rsidRPr="00F1322E">
        <w:rPr>
          <w:b/>
          <w:bCs/>
          <w:caps/>
          <w:color w:val="000000" w:themeColor="text1"/>
          <w:sz w:val="24"/>
          <w:szCs w:val="24"/>
        </w:rPr>
        <w:t xml:space="preserve"> /</w:t>
      </w:r>
      <w:r w:rsidRPr="00F1322E">
        <w:rPr>
          <w:b/>
          <w:bCs/>
          <w:caps/>
          <w:color w:val="000000" w:themeColor="text1"/>
          <w:sz w:val="24"/>
          <w:szCs w:val="24"/>
          <w:lang w:val="en-US"/>
        </w:rPr>
        <w:t xml:space="preserve"> </w:t>
      </w:r>
      <w:r w:rsidRPr="00F1322E">
        <w:rPr>
          <w:rFonts w:ascii="Cambria" w:hAnsi="Cambria" w:hint="default"/>
          <w:b/>
          <w:bCs/>
          <w:caps/>
          <w:color w:val="000000" w:themeColor="text1"/>
          <w:sz w:val="24"/>
          <w:szCs w:val="24"/>
          <w:lang w:val="en-US"/>
        </w:rPr>
        <w:t>Terms of organizational works and exhibition</w:t>
      </w:r>
      <w:r w:rsidRPr="00F1322E">
        <w:rPr>
          <w:b/>
          <w:bCs/>
          <w:caps/>
          <w:color w:val="000000" w:themeColor="text1"/>
          <w:sz w:val="24"/>
          <w:szCs w:val="24"/>
          <w:lang w:val="en-US"/>
        </w:rPr>
        <w:t xml:space="preserve"> / </w:t>
      </w:r>
      <w:r w:rsidRPr="00F1322E">
        <w:rPr>
          <w:rFonts w:ascii="PMingLiU" w:eastAsia="PMingLiU" w:hAnsi="PMingLiU" w:cs="PMingLiU"/>
          <w:b/>
          <w:bCs/>
          <w:caps/>
          <w:color w:val="000000" w:themeColor="text1"/>
          <w:sz w:val="24"/>
          <w:szCs w:val="24"/>
        </w:rPr>
        <w:t>展覽之工作要項及實施日期</w:t>
      </w:r>
    </w:p>
    <w:p w14:paraId="4AB95E8E" w14:textId="77777777" w:rsidR="005366EF" w:rsidRPr="00F1322E" w:rsidRDefault="005366EF">
      <w:pPr>
        <w:jc w:val="center"/>
        <w:rPr>
          <w:rFonts w:eastAsiaTheme="minorEastAsia" w:hint="default"/>
          <w:b/>
          <w:bCs/>
          <w:caps/>
          <w:color w:val="000000" w:themeColor="text1"/>
          <w:sz w:val="24"/>
          <w:szCs w:val="24"/>
        </w:rPr>
      </w:pPr>
    </w:p>
    <w:p w14:paraId="446D58E3" w14:textId="73AAF5D9" w:rsidR="00977F7D" w:rsidRPr="00F1322E" w:rsidRDefault="00956FFC">
      <w:pPr>
        <w:pStyle w:val="Odstavecseseznamem"/>
        <w:spacing w:after="0"/>
        <w:ind w:left="0"/>
        <w:jc w:val="both"/>
        <w:rPr>
          <w:color w:val="000000" w:themeColor="text1"/>
          <w:sz w:val="24"/>
          <w:szCs w:val="24"/>
        </w:rPr>
      </w:pPr>
      <w:r w:rsidRPr="00F1322E">
        <w:rPr>
          <w:rFonts w:cs="Calibri"/>
          <w:color w:val="000000" w:themeColor="text1"/>
          <w:sz w:val="24"/>
          <w:szCs w:val="24"/>
        </w:rPr>
        <w:t xml:space="preserve">3.1 </w:t>
      </w:r>
      <w:proofErr w:type="spellStart"/>
      <w:r w:rsidRPr="00F1322E">
        <w:rPr>
          <w:rFonts w:cs="Calibri"/>
          <w:color w:val="000000" w:themeColor="text1"/>
          <w:sz w:val="24"/>
          <w:szCs w:val="24"/>
        </w:rPr>
        <w:t>Organizační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prá</w:t>
      </w:r>
      <w:proofErr w:type="spellEnd"/>
      <w:r w:rsidRPr="00F1322E">
        <w:rPr>
          <w:rFonts w:cs="Calibri"/>
          <w:color w:val="000000" w:themeColor="text1"/>
          <w:sz w:val="24"/>
          <w:szCs w:val="24"/>
          <w:lang w:val="fr-FR"/>
        </w:rPr>
        <w:t>ce prob</w:t>
      </w:r>
      <w:proofErr w:type="spellStart"/>
      <w:r w:rsidRPr="00F1322E">
        <w:rPr>
          <w:rFonts w:cs="Calibri"/>
          <w:color w:val="000000" w:themeColor="text1"/>
          <w:sz w:val="24"/>
          <w:szCs w:val="24"/>
        </w:rPr>
        <w:t>ěhnou</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těchto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termínech</w:t>
      </w:r>
      <w:proofErr w:type="spellEnd"/>
      <w:r w:rsidR="00926154" w:rsidRPr="00F1322E">
        <w:rPr>
          <w:rFonts w:cs="Calibri"/>
          <w:color w:val="000000" w:themeColor="text1"/>
          <w:sz w:val="24"/>
          <w:szCs w:val="24"/>
        </w:rPr>
        <w:t>.</w:t>
      </w:r>
      <w:r w:rsidRPr="00F1322E">
        <w:rPr>
          <w:color w:val="000000" w:themeColor="text1"/>
          <w:sz w:val="24"/>
          <w:szCs w:val="24"/>
        </w:rPr>
        <w:t xml:space="preserve"> / </w:t>
      </w:r>
      <w:r w:rsidRPr="00F1322E">
        <w:rPr>
          <w:rFonts w:ascii="Cambria" w:hAnsi="Cambria"/>
          <w:color w:val="000000" w:themeColor="text1"/>
          <w:sz w:val="24"/>
          <w:szCs w:val="24"/>
        </w:rPr>
        <w:t>Preparatory work in the following scope</w:t>
      </w:r>
      <w:r w:rsidR="00926154" w:rsidRPr="00F1322E">
        <w:rPr>
          <w:rFonts w:ascii="Cambria" w:hAnsi="Cambria"/>
          <w:color w:val="000000" w:themeColor="text1"/>
          <w:sz w:val="24"/>
          <w:szCs w:val="24"/>
        </w:rPr>
        <w:t>.</w:t>
      </w:r>
      <w:r w:rsidRPr="00F1322E">
        <w:rPr>
          <w:rFonts w:ascii="Cambria" w:hAnsi="Cambria"/>
          <w:color w:val="000000" w:themeColor="text1"/>
          <w:sz w:val="24"/>
          <w:szCs w:val="24"/>
        </w:rPr>
        <w:t xml:space="preserve"> </w:t>
      </w:r>
      <w:r w:rsidRPr="00F1322E">
        <w:rPr>
          <w:color w:val="000000" w:themeColor="text1"/>
          <w:sz w:val="24"/>
          <w:szCs w:val="24"/>
        </w:rPr>
        <w:t xml:space="preserve">/ </w:t>
      </w:r>
      <w:r w:rsidRPr="00F1322E">
        <w:rPr>
          <w:rFonts w:ascii="PMingLiU" w:eastAsia="PMingLiU" w:hAnsi="PMingLiU" w:cs="PMingLiU"/>
          <w:color w:val="000000" w:themeColor="text1"/>
          <w:sz w:val="24"/>
          <w:szCs w:val="24"/>
          <w:lang w:val="zh-TW"/>
        </w:rPr>
        <w:t>準備工作範圍如下（暫定時間表）</w:t>
      </w:r>
      <w:r w:rsidRPr="00F1322E">
        <w:rPr>
          <w:color w:val="000000" w:themeColor="text1"/>
          <w:sz w:val="24"/>
          <w:szCs w:val="24"/>
        </w:rPr>
        <w:t xml:space="preserve">: </w:t>
      </w:r>
    </w:p>
    <w:p w14:paraId="31F7CB24" w14:textId="77777777" w:rsidR="00977F7D" w:rsidRPr="00F1322E" w:rsidRDefault="00977F7D">
      <w:pPr>
        <w:spacing w:line="276" w:lineRule="auto"/>
        <w:jc w:val="both"/>
        <w:rPr>
          <w:rStyle w:val="slostrnky"/>
          <w:rFonts w:hint="default"/>
          <w:color w:val="000000" w:themeColor="text1"/>
          <w:sz w:val="24"/>
          <w:szCs w:val="24"/>
        </w:rPr>
      </w:pPr>
    </w:p>
    <w:tbl>
      <w:tblPr>
        <w:tblStyle w:val="TableNormal"/>
        <w:tblW w:w="9072"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961"/>
        <w:gridCol w:w="4111"/>
      </w:tblGrid>
      <w:tr w:rsidR="00F1322E" w:rsidRPr="00F1322E" w14:paraId="4E50ACE9" w14:textId="77777777">
        <w:trPr>
          <w:trHeight w:val="65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8F348"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3.1.1 </w:t>
            </w:r>
            <w:proofErr w:type="spellStart"/>
            <w:r w:rsidRPr="00F1322E">
              <w:rPr>
                <w:color w:val="000000" w:themeColor="text1"/>
                <w:sz w:val="24"/>
                <w:szCs w:val="24"/>
              </w:rPr>
              <w:t>balení</w:t>
            </w:r>
            <w:proofErr w:type="spellEnd"/>
            <w:r w:rsidRPr="00F1322E">
              <w:rPr>
                <w:color w:val="000000" w:themeColor="text1"/>
                <w:sz w:val="24"/>
                <w:szCs w:val="24"/>
              </w:rPr>
              <w:t xml:space="preserve"> </w:t>
            </w:r>
            <w:proofErr w:type="spellStart"/>
            <w:r w:rsidRPr="00F1322E">
              <w:rPr>
                <w:color w:val="000000" w:themeColor="text1"/>
                <w:sz w:val="24"/>
                <w:szCs w:val="24"/>
              </w:rPr>
              <w:t>na</w:t>
            </w:r>
            <w:proofErr w:type="spellEnd"/>
            <w:r w:rsidRPr="00F1322E">
              <w:rPr>
                <w:color w:val="000000" w:themeColor="text1"/>
                <w:sz w:val="24"/>
                <w:szCs w:val="24"/>
              </w:rPr>
              <w:t xml:space="preserve"> </w:t>
            </w:r>
            <w:proofErr w:type="spellStart"/>
            <w:r w:rsidRPr="00F1322E">
              <w:rPr>
                <w:color w:val="000000" w:themeColor="text1"/>
                <w:sz w:val="24"/>
                <w:szCs w:val="24"/>
              </w:rPr>
              <w:t>Tchajwanu</w:t>
            </w:r>
            <w:proofErr w:type="spellEnd"/>
            <w:r w:rsidRPr="00F1322E">
              <w:rPr>
                <w:color w:val="000000" w:themeColor="text1"/>
                <w:sz w:val="24"/>
                <w:szCs w:val="24"/>
              </w:rPr>
              <w:t xml:space="preserve"> / </w:t>
            </w:r>
            <w:r w:rsidRPr="00F1322E">
              <w:rPr>
                <w:rFonts w:ascii="Cambria" w:hAnsi="Cambria" w:cs="Calibri"/>
                <w:color w:val="000000" w:themeColor="text1"/>
                <w:sz w:val="24"/>
                <w:szCs w:val="24"/>
              </w:rPr>
              <w:t>packing in Taiwan</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展品在臺灣裝箱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9C468" w14:textId="5EDB466F" w:rsidR="00977F7D" w:rsidRPr="00F1322E" w:rsidRDefault="00C800F9">
            <w:pPr>
              <w:pStyle w:val="Odstavecseseznamem"/>
              <w:spacing w:after="0"/>
              <w:ind w:left="0"/>
              <w:rPr>
                <w:color w:val="000000" w:themeColor="text1"/>
              </w:rPr>
            </w:pPr>
            <w:proofErr w:type="spellStart"/>
            <w:r>
              <w:rPr>
                <w:color w:val="000000" w:themeColor="text1"/>
                <w:sz w:val="24"/>
                <w:szCs w:val="24"/>
              </w:rPr>
              <w:t>xxxxxxxxxxxx</w:t>
            </w:r>
            <w:proofErr w:type="spellEnd"/>
          </w:p>
        </w:tc>
      </w:tr>
      <w:tr w:rsidR="00F1322E" w:rsidRPr="00F1322E" w14:paraId="46987ED9" w14:textId="77777777">
        <w:trPr>
          <w:trHeight w:val="743"/>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4C67"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3.1.2 </w:t>
            </w:r>
            <w:proofErr w:type="spellStart"/>
            <w:r w:rsidRPr="00F1322E">
              <w:rPr>
                <w:color w:val="000000" w:themeColor="text1"/>
                <w:sz w:val="24"/>
                <w:szCs w:val="24"/>
              </w:rPr>
              <w:t>doprava</w:t>
            </w:r>
            <w:proofErr w:type="spellEnd"/>
            <w:r w:rsidRPr="00F1322E">
              <w:rPr>
                <w:color w:val="000000" w:themeColor="text1"/>
                <w:sz w:val="24"/>
                <w:szCs w:val="24"/>
              </w:rPr>
              <w:t xml:space="preserve"> do </w:t>
            </w:r>
            <w:proofErr w:type="spellStart"/>
            <w:r w:rsidRPr="00F1322E">
              <w:rPr>
                <w:color w:val="000000" w:themeColor="text1"/>
                <w:sz w:val="24"/>
                <w:szCs w:val="24"/>
              </w:rPr>
              <w:t>Prahy</w:t>
            </w:r>
            <w:proofErr w:type="spellEnd"/>
            <w:r w:rsidRPr="00F1322E">
              <w:rPr>
                <w:color w:val="000000" w:themeColor="text1"/>
                <w:sz w:val="24"/>
                <w:szCs w:val="24"/>
              </w:rPr>
              <w:t xml:space="preserve"> / </w:t>
            </w:r>
            <w:r w:rsidRPr="00F1322E">
              <w:rPr>
                <w:rFonts w:ascii="Cambria" w:hAnsi="Cambria"/>
                <w:color w:val="000000" w:themeColor="text1"/>
                <w:sz w:val="24"/>
                <w:szCs w:val="24"/>
              </w:rPr>
              <w:t>transport to Prague</w:t>
            </w:r>
            <w:r w:rsidRPr="00F1322E">
              <w:rPr>
                <w:color w:val="000000" w:themeColor="text1"/>
                <w:sz w:val="24"/>
                <w:szCs w:val="24"/>
                <w:lang w:val="zh-TW"/>
              </w:rPr>
              <w:t xml:space="preserve"> </w:t>
            </w:r>
            <w:r w:rsidRPr="00F1322E">
              <w:rPr>
                <w:color w:val="000000" w:themeColor="text1"/>
                <w:sz w:val="24"/>
                <w:szCs w:val="24"/>
              </w:rPr>
              <w:t xml:space="preserve">/ </w:t>
            </w:r>
            <w:r w:rsidRPr="00F1322E">
              <w:rPr>
                <w:rFonts w:ascii="PMingLiU" w:eastAsia="PMingLiU" w:hAnsi="PMingLiU" w:cs="PMingLiU"/>
                <w:color w:val="000000" w:themeColor="text1"/>
                <w:sz w:val="24"/>
                <w:szCs w:val="24"/>
                <w:u w:color="0D0D0D"/>
                <w:shd w:val="clear" w:color="auto" w:fill="FFFFFF"/>
                <w:lang w:val="ja-JP" w:eastAsia="ja-JP"/>
              </w:rPr>
              <w:t>運</w:t>
            </w:r>
            <w:r w:rsidRPr="00F1322E">
              <w:rPr>
                <w:rFonts w:ascii="PMingLiU" w:eastAsia="PMingLiU" w:hAnsi="PMingLiU" w:cs="PMingLiU"/>
                <w:color w:val="000000" w:themeColor="text1"/>
                <w:sz w:val="24"/>
                <w:szCs w:val="24"/>
                <w:u w:color="0D0D0D"/>
                <w:shd w:val="clear" w:color="auto" w:fill="FFFFFF"/>
                <w:lang w:val="zh-TW"/>
              </w:rPr>
              <w:t>送至布拉格</w:t>
            </w:r>
            <w:r w:rsidRPr="00F1322E">
              <w:rPr>
                <w:color w:val="000000" w:themeColor="text1"/>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DB227" w14:textId="64A44A50" w:rsidR="00977F7D" w:rsidRPr="00F1322E" w:rsidRDefault="00C800F9">
            <w:pPr>
              <w:pStyle w:val="Odstavecseseznamem"/>
              <w:spacing w:after="0"/>
              <w:ind w:left="0"/>
              <w:rPr>
                <w:color w:val="000000" w:themeColor="text1"/>
              </w:rPr>
            </w:pPr>
            <w:proofErr w:type="spellStart"/>
            <w:r>
              <w:rPr>
                <w:color w:val="000000" w:themeColor="text1"/>
                <w:sz w:val="24"/>
                <w:szCs w:val="24"/>
              </w:rPr>
              <w:t>xxxxxxxxxxxx</w:t>
            </w:r>
            <w:proofErr w:type="spellEnd"/>
          </w:p>
        </w:tc>
      </w:tr>
      <w:tr w:rsidR="00F1322E" w:rsidRPr="00F1322E" w14:paraId="2A4C45ED" w14:textId="77777777">
        <w:trPr>
          <w:trHeight w:val="438"/>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72E43"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3.1.3 </w:t>
            </w:r>
            <w:proofErr w:type="spellStart"/>
            <w:r w:rsidRPr="00F1322E">
              <w:rPr>
                <w:color w:val="000000" w:themeColor="text1"/>
                <w:sz w:val="24"/>
                <w:szCs w:val="24"/>
              </w:rPr>
              <w:t>instalace</w:t>
            </w:r>
            <w:proofErr w:type="spellEnd"/>
            <w:r w:rsidRPr="00F1322E">
              <w:rPr>
                <w:color w:val="000000" w:themeColor="text1"/>
                <w:sz w:val="24"/>
                <w:szCs w:val="24"/>
              </w:rPr>
              <w:t xml:space="preserve"> / </w:t>
            </w:r>
            <w:r w:rsidRPr="00F1322E">
              <w:rPr>
                <w:rFonts w:ascii="Cambria" w:hAnsi="Cambria"/>
                <w:color w:val="000000" w:themeColor="text1"/>
                <w:sz w:val="24"/>
                <w:szCs w:val="24"/>
              </w:rPr>
              <w:t>installation</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佈展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69B9A" w14:textId="2DDA9688" w:rsidR="00977F7D" w:rsidRPr="00F1322E" w:rsidRDefault="00C800F9">
            <w:pPr>
              <w:pStyle w:val="Odstavecseseznamem"/>
              <w:ind w:left="0"/>
              <w:rPr>
                <w:color w:val="000000" w:themeColor="text1"/>
              </w:rPr>
            </w:pPr>
            <w:proofErr w:type="spellStart"/>
            <w:r>
              <w:rPr>
                <w:color w:val="000000" w:themeColor="text1"/>
                <w:sz w:val="24"/>
                <w:szCs w:val="24"/>
              </w:rPr>
              <w:t>xxxxxxxxxxxx</w:t>
            </w:r>
            <w:proofErr w:type="spellEnd"/>
          </w:p>
        </w:tc>
      </w:tr>
      <w:tr w:rsidR="00F1322E" w:rsidRPr="00F1322E" w14:paraId="5130AC43" w14:textId="77777777">
        <w:trPr>
          <w:trHeight w:val="1043"/>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6CEA"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3.1.4. </w:t>
            </w:r>
            <w:proofErr w:type="spellStart"/>
            <w:r w:rsidRPr="00F1322E">
              <w:rPr>
                <w:color w:val="000000" w:themeColor="text1"/>
                <w:sz w:val="24"/>
                <w:szCs w:val="24"/>
              </w:rPr>
              <w:t>programování</w:t>
            </w:r>
            <w:proofErr w:type="spellEnd"/>
            <w:r w:rsidRPr="00F1322E">
              <w:rPr>
                <w:color w:val="000000" w:themeColor="text1"/>
                <w:sz w:val="24"/>
                <w:szCs w:val="24"/>
              </w:rPr>
              <w:t xml:space="preserve"> AV, </w:t>
            </w:r>
            <w:proofErr w:type="spellStart"/>
            <w:r w:rsidRPr="00F1322E">
              <w:rPr>
                <w:color w:val="000000" w:themeColor="text1"/>
                <w:sz w:val="24"/>
                <w:szCs w:val="24"/>
              </w:rPr>
              <w:t>světelný</w:t>
            </w:r>
            <w:proofErr w:type="spellEnd"/>
            <w:r w:rsidRPr="00F1322E">
              <w:rPr>
                <w:color w:val="000000" w:themeColor="text1"/>
                <w:sz w:val="24"/>
                <w:szCs w:val="24"/>
              </w:rPr>
              <w:t xml:space="preserve"> design (</w:t>
            </w:r>
            <w:proofErr w:type="spellStart"/>
            <w:r w:rsidRPr="00F1322E">
              <w:rPr>
                <w:color w:val="000000" w:themeColor="text1"/>
                <w:sz w:val="24"/>
                <w:szCs w:val="24"/>
              </w:rPr>
              <w:t>rezerva</w:t>
            </w:r>
            <w:proofErr w:type="spellEnd"/>
            <w:r w:rsidRPr="00F1322E">
              <w:rPr>
                <w:color w:val="000000" w:themeColor="text1"/>
                <w:sz w:val="24"/>
                <w:szCs w:val="24"/>
              </w:rPr>
              <w:t xml:space="preserve">) / </w:t>
            </w:r>
            <w:r w:rsidRPr="00F1322E">
              <w:rPr>
                <w:rFonts w:ascii="Cambria" w:hAnsi="Cambria"/>
                <w:color w:val="000000" w:themeColor="text1"/>
                <w:sz w:val="24"/>
                <w:szCs w:val="24"/>
              </w:rPr>
              <w:t>AV programming, light design (reserve)</w:t>
            </w:r>
            <w:r w:rsidRPr="00F1322E">
              <w:rPr>
                <w:color w:val="000000" w:themeColor="text1"/>
                <w:sz w:val="24"/>
                <w:szCs w:val="24"/>
              </w:rPr>
              <w:t xml:space="preserve"> / </w:t>
            </w:r>
            <w:r w:rsidRPr="00F1322E">
              <w:rPr>
                <w:rFonts w:ascii="PMingLiU" w:eastAsia="PMingLiU" w:hAnsi="PMingLiU" w:cs="PMingLiU"/>
                <w:color w:val="000000" w:themeColor="text1"/>
                <w:sz w:val="24"/>
                <w:szCs w:val="24"/>
                <w:u w:color="0D0D0D"/>
                <w:shd w:val="clear" w:color="auto" w:fill="FFFFFF"/>
                <w:lang w:val="zh-TW"/>
              </w:rPr>
              <w:t>視聽編排、燈光設計（預留）</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225A" w14:textId="77777777" w:rsidR="00977F7D" w:rsidRPr="00F1322E" w:rsidRDefault="00956FFC">
            <w:pPr>
              <w:pStyle w:val="Odstavecseseznamem"/>
              <w:ind w:left="0"/>
              <w:rPr>
                <w:color w:val="000000" w:themeColor="text1"/>
              </w:rPr>
            </w:pPr>
            <w:r w:rsidRPr="00F1322E">
              <w:rPr>
                <w:color w:val="000000" w:themeColor="text1"/>
                <w:sz w:val="24"/>
                <w:szCs w:val="24"/>
              </w:rPr>
              <w:t>5. – 15. 9. 2025</w:t>
            </w:r>
          </w:p>
        </w:tc>
      </w:tr>
      <w:tr w:rsidR="00F1322E" w:rsidRPr="00F1322E" w14:paraId="26F8DAB8" w14:textId="77777777">
        <w:trPr>
          <w:trHeight w:val="1343"/>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D70D0" w14:textId="77777777" w:rsidR="00977F7D" w:rsidRPr="00F1322E" w:rsidRDefault="00956FFC">
            <w:pPr>
              <w:pStyle w:val="Odstavecseseznamem"/>
              <w:ind w:left="0"/>
              <w:rPr>
                <w:color w:val="000000" w:themeColor="text1"/>
              </w:rPr>
            </w:pPr>
            <w:r w:rsidRPr="00F1322E">
              <w:rPr>
                <w:color w:val="000000" w:themeColor="text1"/>
                <w:sz w:val="24"/>
                <w:szCs w:val="24"/>
                <w:lang w:val="it-IT"/>
              </w:rPr>
              <w:lastRenderedPageBreak/>
              <w:t>3.1.5 vernis</w:t>
            </w:r>
            <w:proofErr w:type="spellStart"/>
            <w:r w:rsidRPr="00F1322E">
              <w:rPr>
                <w:color w:val="000000" w:themeColor="text1"/>
                <w:sz w:val="24"/>
                <w:szCs w:val="24"/>
              </w:rPr>
              <w:t>áž</w:t>
            </w:r>
            <w:proofErr w:type="spellEnd"/>
            <w:r w:rsidRPr="00F1322E">
              <w:rPr>
                <w:color w:val="000000" w:themeColor="text1"/>
                <w:sz w:val="24"/>
                <w:szCs w:val="24"/>
              </w:rPr>
              <w:t xml:space="preserve"> / </w:t>
            </w:r>
            <w:r w:rsidRPr="00F1322E">
              <w:rPr>
                <w:rFonts w:ascii="Cambria" w:hAnsi="Cambria"/>
                <w:color w:val="000000" w:themeColor="text1"/>
                <w:sz w:val="24"/>
                <w:szCs w:val="24"/>
              </w:rPr>
              <w:t>opening ceremony</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開幕式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B9AC" w14:textId="77777777" w:rsidR="00977F7D" w:rsidRPr="00F1322E" w:rsidRDefault="00956FFC">
            <w:pPr>
              <w:pStyle w:val="Odstavecseseznamem"/>
              <w:ind w:left="0"/>
              <w:rPr>
                <w:color w:val="000000" w:themeColor="text1"/>
              </w:rPr>
            </w:pPr>
            <w:proofErr w:type="spellStart"/>
            <w:r w:rsidRPr="00F1322E">
              <w:rPr>
                <w:color w:val="000000" w:themeColor="text1"/>
                <w:sz w:val="24"/>
                <w:szCs w:val="24"/>
              </w:rPr>
              <w:t>Vernisáž</w:t>
            </w:r>
            <w:proofErr w:type="spellEnd"/>
            <w:r w:rsidRPr="00F1322E">
              <w:rPr>
                <w:color w:val="000000" w:themeColor="text1"/>
                <w:sz w:val="24"/>
                <w:szCs w:val="24"/>
              </w:rPr>
              <w:t xml:space="preserve"> se </w:t>
            </w:r>
            <w:proofErr w:type="spellStart"/>
            <w:r w:rsidRPr="00F1322E">
              <w:rPr>
                <w:color w:val="000000" w:themeColor="text1"/>
                <w:sz w:val="24"/>
                <w:szCs w:val="24"/>
              </w:rPr>
              <w:t>bude</w:t>
            </w:r>
            <w:proofErr w:type="spellEnd"/>
            <w:r w:rsidRPr="00F1322E">
              <w:rPr>
                <w:color w:val="000000" w:themeColor="text1"/>
                <w:sz w:val="24"/>
                <w:szCs w:val="24"/>
              </w:rPr>
              <w:t xml:space="preserve"> </w:t>
            </w:r>
            <w:proofErr w:type="spellStart"/>
            <w:r w:rsidRPr="00F1322E">
              <w:rPr>
                <w:color w:val="000000" w:themeColor="text1"/>
                <w:sz w:val="24"/>
                <w:szCs w:val="24"/>
              </w:rPr>
              <w:t>konat</w:t>
            </w:r>
            <w:proofErr w:type="spellEnd"/>
            <w:r w:rsidRPr="00F1322E">
              <w:rPr>
                <w:color w:val="000000" w:themeColor="text1"/>
                <w:sz w:val="24"/>
                <w:szCs w:val="24"/>
              </w:rPr>
              <w:t xml:space="preserve"> </w:t>
            </w:r>
            <w:proofErr w:type="spellStart"/>
            <w:r w:rsidRPr="00F1322E">
              <w:rPr>
                <w:color w:val="000000" w:themeColor="text1"/>
                <w:sz w:val="24"/>
                <w:szCs w:val="24"/>
              </w:rPr>
              <w:t>nejpozději</w:t>
            </w:r>
            <w:proofErr w:type="spellEnd"/>
            <w:r w:rsidRPr="00F1322E">
              <w:rPr>
                <w:color w:val="000000" w:themeColor="text1"/>
                <w:sz w:val="24"/>
                <w:szCs w:val="24"/>
              </w:rPr>
              <w:t xml:space="preserve"> 18. 9. 2025 / </w:t>
            </w:r>
            <w:r w:rsidRPr="00F1322E">
              <w:rPr>
                <w:rFonts w:ascii="Cambria" w:hAnsi="Cambria"/>
                <w:color w:val="000000" w:themeColor="text1"/>
                <w:sz w:val="24"/>
                <w:szCs w:val="24"/>
              </w:rPr>
              <w:t>The opening will take place on 18 September 2025 at the latest.</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開幕式最晚於</w:t>
            </w:r>
            <w:r w:rsidRPr="00F1322E">
              <w:rPr>
                <w:color w:val="000000" w:themeColor="text1"/>
                <w:sz w:val="24"/>
                <w:szCs w:val="24"/>
              </w:rPr>
              <w:t>2025</w:t>
            </w:r>
            <w:r w:rsidRPr="00F1322E">
              <w:rPr>
                <w:rFonts w:ascii="PMingLiU" w:eastAsia="PMingLiU" w:hAnsi="PMingLiU" w:cs="PMingLiU"/>
                <w:color w:val="000000" w:themeColor="text1"/>
                <w:sz w:val="24"/>
                <w:szCs w:val="24"/>
                <w:lang w:val="zh-TW"/>
              </w:rPr>
              <w:t>年</w:t>
            </w:r>
            <w:r w:rsidRPr="00F1322E">
              <w:rPr>
                <w:color w:val="000000" w:themeColor="text1"/>
                <w:sz w:val="24"/>
                <w:szCs w:val="24"/>
              </w:rPr>
              <w:t>9</w:t>
            </w:r>
            <w:r w:rsidRPr="00F1322E">
              <w:rPr>
                <w:rFonts w:ascii="PMingLiU" w:eastAsia="PMingLiU" w:hAnsi="PMingLiU" w:cs="PMingLiU"/>
                <w:color w:val="000000" w:themeColor="text1"/>
                <w:sz w:val="24"/>
                <w:szCs w:val="24"/>
                <w:lang w:val="zh-TW"/>
              </w:rPr>
              <w:t>月</w:t>
            </w:r>
            <w:r w:rsidRPr="00F1322E">
              <w:rPr>
                <w:color w:val="000000" w:themeColor="text1"/>
                <w:sz w:val="24"/>
                <w:szCs w:val="24"/>
              </w:rPr>
              <w:t>18</w:t>
            </w:r>
            <w:r w:rsidRPr="00F1322E">
              <w:rPr>
                <w:rFonts w:ascii="PMingLiU" w:eastAsia="PMingLiU" w:hAnsi="PMingLiU" w:cs="PMingLiU"/>
                <w:color w:val="000000" w:themeColor="text1"/>
                <w:sz w:val="24"/>
                <w:szCs w:val="24"/>
                <w:lang w:val="zh-TW"/>
              </w:rPr>
              <w:t>日舉行</w:t>
            </w:r>
          </w:p>
        </w:tc>
      </w:tr>
      <w:tr w:rsidR="00F1322E" w:rsidRPr="00F1322E" w14:paraId="2491CCD3" w14:textId="77777777">
        <w:trPr>
          <w:trHeight w:val="35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B9984"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3.1.6 </w:t>
            </w:r>
            <w:proofErr w:type="spellStart"/>
            <w:r w:rsidRPr="00F1322E">
              <w:rPr>
                <w:color w:val="000000" w:themeColor="text1"/>
                <w:sz w:val="24"/>
                <w:szCs w:val="24"/>
              </w:rPr>
              <w:t>doba</w:t>
            </w:r>
            <w:proofErr w:type="spellEnd"/>
            <w:r w:rsidRPr="00F1322E">
              <w:rPr>
                <w:color w:val="000000" w:themeColor="text1"/>
                <w:sz w:val="24"/>
                <w:szCs w:val="24"/>
              </w:rPr>
              <w:t xml:space="preserve"> </w:t>
            </w:r>
            <w:proofErr w:type="spellStart"/>
            <w:r w:rsidRPr="00F1322E">
              <w:rPr>
                <w:color w:val="000000" w:themeColor="text1"/>
                <w:sz w:val="24"/>
                <w:szCs w:val="24"/>
              </w:rPr>
              <w:t>výpůjčky</w:t>
            </w:r>
            <w:proofErr w:type="spellEnd"/>
            <w:r w:rsidRPr="00F1322E">
              <w:rPr>
                <w:color w:val="000000" w:themeColor="text1"/>
                <w:sz w:val="24"/>
                <w:szCs w:val="24"/>
              </w:rPr>
              <w:t xml:space="preserve"> / </w:t>
            </w:r>
            <w:r w:rsidRPr="00F1322E">
              <w:rPr>
                <w:rFonts w:ascii="Cambria" w:hAnsi="Cambria"/>
                <w:color w:val="000000" w:themeColor="text1"/>
                <w:sz w:val="24"/>
                <w:szCs w:val="24"/>
              </w:rPr>
              <w:t>loan period</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借展</w:t>
            </w:r>
            <w:r w:rsidRPr="00F1322E">
              <w:rPr>
                <w:rFonts w:ascii="PMingLiU" w:eastAsia="PMingLiU" w:hAnsi="PMingLiU" w:cs="PMingLiU"/>
                <w:color w:val="000000" w:themeColor="text1"/>
                <w:sz w:val="24"/>
                <w:szCs w:val="24"/>
                <w:lang w:val="ja-JP" w:eastAsia="ja-JP"/>
              </w:rPr>
              <w:t>期間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D1A2B" w14:textId="6628A5E1" w:rsidR="00977F7D" w:rsidRPr="00F1322E" w:rsidRDefault="00381CEE">
            <w:pPr>
              <w:pStyle w:val="Odstavecseseznamem"/>
              <w:ind w:left="0"/>
              <w:rPr>
                <w:color w:val="000000" w:themeColor="text1"/>
              </w:rPr>
            </w:pPr>
            <w:proofErr w:type="spellStart"/>
            <w:r>
              <w:rPr>
                <w:color w:val="000000" w:themeColor="text1"/>
                <w:sz w:val="24"/>
                <w:szCs w:val="24"/>
              </w:rPr>
              <w:t>xxxxxxxxxxxx</w:t>
            </w:r>
            <w:proofErr w:type="spellEnd"/>
          </w:p>
        </w:tc>
      </w:tr>
      <w:tr w:rsidR="00F1322E" w:rsidRPr="00F1322E" w14:paraId="3D685879" w14:textId="77777777">
        <w:trPr>
          <w:trHeight w:val="95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6F08" w14:textId="77777777" w:rsidR="00977F7D" w:rsidRPr="00F1322E" w:rsidRDefault="00956FFC">
            <w:pPr>
              <w:pStyle w:val="Odstavecseseznamem"/>
              <w:ind w:left="0"/>
              <w:rPr>
                <w:color w:val="000000" w:themeColor="text1"/>
              </w:rPr>
            </w:pPr>
            <w:r w:rsidRPr="00F1322E">
              <w:rPr>
                <w:color w:val="000000" w:themeColor="text1"/>
                <w:sz w:val="24"/>
                <w:szCs w:val="24"/>
                <w:lang w:val="it-IT"/>
              </w:rPr>
              <w:t>3.1.7 deinstalace v</w:t>
            </w:r>
            <w:proofErr w:type="spellStart"/>
            <w:r w:rsidRPr="00F1322E">
              <w:rPr>
                <w:color w:val="000000" w:themeColor="text1"/>
                <w:sz w:val="24"/>
                <w:szCs w:val="24"/>
              </w:rPr>
              <w:t>ýstavy</w:t>
            </w:r>
            <w:proofErr w:type="spellEnd"/>
            <w:r w:rsidRPr="00F1322E">
              <w:rPr>
                <w:color w:val="000000" w:themeColor="text1"/>
                <w:sz w:val="24"/>
                <w:szCs w:val="24"/>
              </w:rPr>
              <w:t xml:space="preserve"> a </w:t>
            </w:r>
            <w:proofErr w:type="spellStart"/>
            <w:r w:rsidRPr="00F1322E">
              <w:rPr>
                <w:color w:val="000000" w:themeColor="text1"/>
                <w:sz w:val="24"/>
                <w:szCs w:val="24"/>
              </w:rPr>
              <w:t>balení</w:t>
            </w:r>
            <w:proofErr w:type="spellEnd"/>
            <w:r w:rsidRPr="00F1322E">
              <w:rPr>
                <w:color w:val="000000" w:themeColor="text1"/>
                <w:sz w:val="24"/>
                <w:szCs w:val="24"/>
              </w:rPr>
              <w:t xml:space="preserve"> v </w:t>
            </w:r>
            <w:proofErr w:type="spellStart"/>
            <w:r w:rsidRPr="00F1322E">
              <w:rPr>
                <w:color w:val="000000" w:themeColor="text1"/>
                <w:sz w:val="24"/>
                <w:szCs w:val="24"/>
              </w:rPr>
              <w:t>Praze</w:t>
            </w:r>
            <w:proofErr w:type="spellEnd"/>
            <w:r w:rsidRPr="00F1322E">
              <w:rPr>
                <w:color w:val="000000" w:themeColor="text1"/>
                <w:sz w:val="24"/>
                <w:szCs w:val="24"/>
              </w:rPr>
              <w:t xml:space="preserve"> / </w:t>
            </w:r>
            <w:r w:rsidRPr="00F1322E">
              <w:rPr>
                <w:rFonts w:ascii="Cambria" w:hAnsi="Cambria"/>
                <w:color w:val="000000" w:themeColor="text1"/>
                <w:sz w:val="24"/>
                <w:szCs w:val="24"/>
              </w:rPr>
              <w:t>deinstallation of the exhibition and packing in Prague</w:t>
            </w:r>
            <w:r w:rsidRPr="00F1322E">
              <w:rPr>
                <w:color w:val="000000" w:themeColor="text1"/>
                <w:sz w:val="24"/>
                <w:szCs w:val="24"/>
              </w:rPr>
              <w:t xml:space="preserve"> / </w:t>
            </w:r>
            <w:r w:rsidRPr="00F1322E">
              <w:rPr>
                <w:rFonts w:ascii="PMingLiU" w:eastAsia="PMingLiU" w:hAnsi="PMingLiU" w:cs="PMingLiU"/>
                <w:color w:val="000000" w:themeColor="text1"/>
                <w:sz w:val="24"/>
                <w:szCs w:val="24"/>
                <w:lang w:val="zh-TW"/>
              </w:rPr>
              <w:t>撤展</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F381C" w14:textId="3C503FC2" w:rsidR="00977F7D" w:rsidRPr="00F1322E" w:rsidRDefault="00381CEE">
            <w:pPr>
              <w:pStyle w:val="Odstavecseseznamem"/>
              <w:ind w:left="0"/>
              <w:rPr>
                <w:color w:val="000000" w:themeColor="text1"/>
              </w:rPr>
            </w:pPr>
            <w:proofErr w:type="spellStart"/>
            <w:r>
              <w:rPr>
                <w:color w:val="000000" w:themeColor="text1"/>
                <w:sz w:val="24"/>
                <w:szCs w:val="24"/>
              </w:rPr>
              <w:t>xxxxxxxxxxxx</w:t>
            </w:r>
            <w:proofErr w:type="spellEnd"/>
          </w:p>
        </w:tc>
      </w:tr>
      <w:tr w:rsidR="00F1322E" w:rsidRPr="00F1322E" w14:paraId="2DEA486F" w14:textId="77777777">
        <w:trPr>
          <w:trHeight w:val="65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6ECAD"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3.1.8 transport </w:t>
            </w:r>
            <w:proofErr w:type="spellStart"/>
            <w:r w:rsidRPr="00F1322E">
              <w:rPr>
                <w:color w:val="000000" w:themeColor="text1"/>
                <w:sz w:val="24"/>
                <w:szCs w:val="24"/>
              </w:rPr>
              <w:t>na</w:t>
            </w:r>
            <w:proofErr w:type="spellEnd"/>
            <w:r w:rsidRPr="00F1322E">
              <w:rPr>
                <w:color w:val="000000" w:themeColor="text1"/>
                <w:sz w:val="24"/>
                <w:szCs w:val="24"/>
              </w:rPr>
              <w:t xml:space="preserve"> </w:t>
            </w:r>
            <w:proofErr w:type="spellStart"/>
            <w:r w:rsidRPr="00F1322E">
              <w:rPr>
                <w:color w:val="000000" w:themeColor="text1"/>
                <w:sz w:val="24"/>
                <w:szCs w:val="24"/>
              </w:rPr>
              <w:t>Tchajwan</w:t>
            </w:r>
            <w:proofErr w:type="spellEnd"/>
            <w:r w:rsidRPr="00F1322E">
              <w:rPr>
                <w:color w:val="000000" w:themeColor="text1"/>
                <w:sz w:val="24"/>
                <w:szCs w:val="24"/>
              </w:rPr>
              <w:t xml:space="preserve"> / </w:t>
            </w:r>
            <w:r w:rsidRPr="00F1322E">
              <w:rPr>
                <w:rFonts w:ascii="Cambria" w:hAnsi="Cambria"/>
                <w:color w:val="000000" w:themeColor="text1"/>
                <w:sz w:val="24"/>
                <w:szCs w:val="24"/>
              </w:rPr>
              <w:t>transport to Taiwan</w:t>
            </w:r>
            <w:r w:rsidRPr="00F1322E">
              <w:rPr>
                <w:color w:val="000000" w:themeColor="text1"/>
                <w:sz w:val="24"/>
                <w:szCs w:val="24"/>
              </w:rPr>
              <w:t xml:space="preserve"> / </w:t>
            </w:r>
            <w:r w:rsidRPr="00F1322E">
              <w:rPr>
                <w:rFonts w:ascii="PMingLiU" w:eastAsia="PMingLiU" w:hAnsi="PMingLiU" w:cs="PMingLiU"/>
                <w:color w:val="000000" w:themeColor="text1"/>
                <w:sz w:val="24"/>
                <w:szCs w:val="24"/>
                <w:u w:color="0D0D0D"/>
                <w:shd w:val="clear" w:color="auto" w:fill="FFFFFF"/>
                <w:lang w:val="ja-JP" w:eastAsia="ja-JP"/>
              </w:rPr>
              <w:t>運</w:t>
            </w:r>
            <w:r w:rsidRPr="00F1322E">
              <w:rPr>
                <w:rFonts w:ascii="PMingLiU" w:eastAsia="PMingLiU" w:hAnsi="PMingLiU" w:cs="PMingLiU"/>
                <w:color w:val="000000" w:themeColor="text1"/>
                <w:sz w:val="24"/>
                <w:szCs w:val="24"/>
                <w:u w:color="0D0D0D"/>
                <w:shd w:val="clear" w:color="auto" w:fill="FFFFFF"/>
                <w:lang w:val="zh-TW"/>
              </w:rPr>
              <w:t>送至臺灣</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29710" w14:textId="7F04DB78" w:rsidR="00977F7D" w:rsidRPr="00F1322E" w:rsidRDefault="00030F54">
            <w:pPr>
              <w:pStyle w:val="Odstavecseseznamem"/>
              <w:ind w:left="0"/>
              <w:rPr>
                <w:color w:val="000000" w:themeColor="text1"/>
              </w:rPr>
            </w:pPr>
            <w:proofErr w:type="spellStart"/>
            <w:r>
              <w:rPr>
                <w:color w:val="000000" w:themeColor="text1"/>
                <w:sz w:val="24"/>
                <w:szCs w:val="24"/>
              </w:rPr>
              <w:t>xxxxxxxxxxxx</w:t>
            </w:r>
            <w:proofErr w:type="spellEnd"/>
          </w:p>
        </w:tc>
      </w:tr>
      <w:tr w:rsidR="00977F7D" w:rsidRPr="00F1322E" w14:paraId="27E77889" w14:textId="77777777">
        <w:trPr>
          <w:trHeight w:val="650"/>
        </w:trPr>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9B7A" w14:textId="77777777" w:rsidR="00977F7D" w:rsidRPr="00F1322E" w:rsidRDefault="00956FFC">
            <w:pPr>
              <w:pStyle w:val="Odstavecseseznamem"/>
              <w:ind w:left="0"/>
              <w:rPr>
                <w:color w:val="000000" w:themeColor="text1"/>
              </w:rPr>
            </w:pPr>
            <w:r w:rsidRPr="00F1322E">
              <w:rPr>
                <w:color w:val="000000" w:themeColor="text1"/>
                <w:sz w:val="24"/>
                <w:szCs w:val="24"/>
              </w:rPr>
              <w:t xml:space="preserve">3.1.9 </w:t>
            </w:r>
            <w:proofErr w:type="spellStart"/>
            <w:r w:rsidRPr="00F1322E">
              <w:rPr>
                <w:color w:val="000000" w:themeColor="text1"/>
                <w:sz w:val="24"/>
                <w:szCs w:val="24"/>
              </w:rPr>
              <w:t>vybalení</w:t>
            </w:r>
            <w:proofErr w:type="spellEnd"/>
            <w:r w:rsidRPr="00F1322E">
              <w:rPr>
                <w:color w:val="000000" w:themeColor="text1"/>
                <w:sz w:val="24"/>
                <w:szCs w:val="24"/>
              </w:rPr>
              <w:t xml:space="preserve"> </w:t>
            </w:r>
            <w:proofErr w:type="spellStart"/>
            <w:r w:rsidRPr="00F1322E">
              <w:rPr>
                <w:color w:val="000000" w:themeColor="text1"/>
                <w:sz w:val="24"/>
                <w:szCs w:val="24"/>
              </w:rPr>
              <w:t>na</w:t>
            </w:r>
            <w:proofErr w:type="spellEnd"/>
            <w:r w:rsidRPr="00F1322E">
              <w:rPr>
                <w:color w:val="000000" w:themeColor="text1"/>
                <w:sz w:val="24"/>
                <w:szCs w:val="24"/>
              </w:rPr>
              <w:t xml:space="preserve"> </w:t>
            </w:r>
            <w:proofErr w:type="spellStart"/>
            <w:r w:rsidRPr="00F1322E">
              <w:rPr>
                <w:color w:val="000000" w:themeColor="text1"/>
                <w:sz w:val="24"/>
                <w:szCs w:val="24"/>
              </w:rPr>
              <w:t>Tchajwanu</w:t>
            </w:r>
            <w:proofErr w:type="spellEnd"/>
            <w:r w:rsidRPr="00F1322E">
              <w:rPr>
                <w:color w:val="000000" w:themeColor="text1"/>
                <w:sz w:val="24"/>
                <w:szCs w:val="24"/>
              </w:rPr>
              <w:t xml:space="preserve"> / </w:t>
            </w:r>
            <w:r w:rsidRPr="00F1322E">
              <w:rPr>
                <w:rFonts w:ascii="Cambria" w:hAnsi="Cambria"/>
                <w:color w:val="000000" w:themeColor="text1"/>
                <w:sz w:val="24"/>
                <w:szCs w:val="24"/>
              </w:rPr>
              <w:t>unpacking in Taiwan</w:t>
            </w:r>
            <w:r w:rsidRPr="00F1322E">
              <w:rPr>
                <w:color w:val="000000" w:themeColor="text1"/>
                <w:sz w:val="24"/>
                <w:szCs w:val="24"/>
                <w:lang w:val="zh-TW"/>
              </w:rPr>
              <w:t xml:space="preserve"> </w:t>
            </w:r>
            <w:r w:rsidRPr="00F1322E">
              <w:rPr>
                <w:color w:val="000000" w:themeColor="text1"/>
                <w:sz w:val="24"/>
                <w:szCs w:val="24"/>
              </w:rPr>
              <w:t xml:space="preserve">/ </w:t>
            </w:r>
            <w:r w:rsidRPr="00F1322E">
              <w:rPr>
                <w:rFonts w:ascii="PMingLiU" w:eastAsia="PMingLiU" w:hAnsi="PMingLiU" w:cs="PMingLiU"/>
                <w:color w:val="000000" w:themeColor="text1"/>
                <w:sz w:val="24"/>
                <w:szCs w:val="24"/>
                <w:lang w:val="zh-TW"/>
              </w:rPr>
              <w:t>展品在臺灣拆箱</w:t>
            </w:r>
            <w:r w:rsidRPr="00F1322E">
              <w:rPr>
                <w:color w:val="000000" w:themeColor="text1"/>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E3FEF" w14:textId="42561B11" w:rsidR="00977F7D" w:rsidRPr="00F1322E" w:rsidRDefault="00030F54">
            <w:pPr>
              <w:pStyle w:val="Odstavecseseznamem"/>
              <w:ind w:left="0"/>
              <w:rPr>
                <w:color w:val="000000" w:themeColor="text1"/>
              </w:rPr>
            </w:pPr>
            <w:proofErr w:type="spellStart"/>
            <w:r>
              <w:rPr>
                <w:color w:val="000000" w:themeColor="text1"/>
                <w:sz w:val="24"/>
                <w:szCs w:val="24"/>
              </w:rPr>
              <w:t>xxxxxxxxxxxx</w:t>
            </w:r>
            <w:proofErr w:type="spellEnd"/>
          </w:p>
        </w:tc>
      </w:tr>
    </w:tbl>
    <w:p w14:paraId="7607E8E6" w14:textId="77777777" w:rsidR="00977F7D" w:rsidRPr="00F1322E" w:rsidRDefault="00977F7D">
      <w:pPr>
        <w:widowControl w:val="0"/>
        <w:ind w:left="250" w:hanging="250"/>
        <w:jc w:val="both"/>
        <w:rPr>
          <w:rStyle w:val="slostrnky"/>
          <w:rFonts w:hint="default"/>
          <w:color w:val="000000" w:themeColor="text1"/>
          <w:sz w:val="24"/>
          <w:szCs w:val="24"/>
        </w:rPr>
      </w:pPr>
    </w:p>
    <w:p w14:paraId="498FFD6A" w14:textId="77777777" w:rsidR="00432375" w:rsidRPr="00F1322E" w:rsidRDefault="00432375">
      <w:pPr>
        <w:jc w:val="both"/>
        <w:rPr>
          <w:rStyle w:val="slostrnky"/>
          <w:rFonts w:hint="default"/>
          <w:color w:val="000000" w:themeColor="text1"/>
          <w:sz w:val="24"/>
          <w:szCs w:val="24"/>
          <w:lang w:val="cs-CZ"/>
        </w:rPr>
      </w:pPr>
    </w:p>
    <w:p w14:paraId="1D6D76D1" w14:textId="77777777" w:rsidR="00977F7D" w:rsidRPr="00F1322E" w:rsidRDefault="00977F7D">
      <w:pPr>
        <w:jc w:val="both"/>
        <w:rPr>
          <w:rStyle w:val="slostrnky"/>
          <w:rFonts w:hint="default"/>
          <w:color w:val="000000" w:themeColor="text1"/>
          <w:sz w:val="24"/>
          <w:szCs w:val="24"/>
        </w:rPr>
      </w:pPr>
    </w:p>
    <w:p w14:paraId="0B73FE4E" w14:textId="77777777" w:rsidR="00977F7D" w:rsidRPr="00F1322E" w:rsidRDefault="00956FFC">
      <w:pPr>
        <w:pStyle w:val="Odstavecseseznamem"/>
        <w:spacing w:after="0"/>
        <w:ind w:left="360"/>
        <w:jc w:val="center"/>
        <w:rPr>
          <w:rFonts w:ascii="PMingLiU" w:eastAsia="PMingLiU" w:hAnsi="PMingLiU" w:cs="PMingLiU"/>
          <w:b/>
          <w:bCs/>
          <w:caps/>
          <w:color w:val="000000" w:themeColor="text1"/>
          <w:lang w:val="zh-TW"/>
        </w:rPr>
      </w:pPr>
      <w:r w:rsidRPr="00F1322E">
        <w:rPr>
          <w:rFonts w:cs="Calibri"/>
          <w:b/>
          <w:bCs/>
          <w:caps/>
          <w:color w:val="000000" w:themeColor="text1"/>
          <w:sz w:val="24"/>
          <w:szCs w:val="24"/>
        </w:rPr>
        <w:t>4. Práva a povinnosti smluvních stran</w:t>
      </w:r>
      <w:r w:rsidRPr="00F1322E">
        <w:rPr>
          <w:b/>
          <w:bCs/>
          <w:caps/>
          <w:color w:val="000000" w:themeColor="text1"/>
          <w:sz w:val="24"/>
          <w:szCs w:val="24"/>
        </w:rPr>
        <w:t xml:space="preserve"> / </w:t>
      </w:r>
      <w:r w:rsidRPr="00F1322E">
        <w:rPr>
          <w:rFonts w:ascii="Cambria" w:hAnsi="Cambria"/>
          <w:b/>
          <w:bCs/>
          <w:caps/>
          <w:color w:val="000000" w:themeColor="text1"/>
          <w:sz w:val="24"/>
          <w:szCs w:val="24"/>
        </w:rPr>
        <w:t>The duties of the contractual parties</w:t>
      </w:r>
      <w:r w:rsidRPr="00F1322E">
        <w:rPr>
          <w:b/>
          <w:bCs/>
          <w:caps/>
          <w:color w:val="000000" w:themeColor="text1"/>
          <w:sz w:val="24"/>
          <w:szCs w:val="24"/>
          <w:lang w:val="zh-TW"/>
        </w:rPr>
        <w:t xml:space="preserve"> </w:t>
      </w:r>
      <w:r w:rsidRPr="00F1322E">
        <w:rPr>
          <w:b/>
          <w:bCs/>
          <w:caps/>
          <w:color w:val="000000" w:themeColor="text1"/>
          <w:sz w:val="24"/>
          <w:szCs w:val="24"/>
        </w:rPr>
        <w:t xml:space="preserve">/ </w:t>
      </w:r>
      <w:r w:rsidRPr="00F1322E">
        <w:rPr>
          <w:rFonts w:ascii="PMingLiU" w:eastAsia="PMingLiU" w:hAnsi="PMingLiU" w:cs="PMingLiU"/>
          <w:b/>
          <w:bCs/>
          <w:caps/>
          <w:color w:val="000000" w:themeColor="text1"/>
          <w:sz w:val="24"/>
          <w:szCs w:val="24"/>
          <w:lang w:val="zh-TW"/>
        </w:rPr>
        <w:t>締約雙方之職責</w:t>
      </w:r>
    </w:p>
    <w:p w14:paraId="7BEFA9A9" w14:textId="77777777" w:rsidR="00D8098B" w:rsidRPr="00F1322E" w:rsidRDefault="00D8098B">
      <w:pPr>
        <w:pStyle w:val="Odstavecseseznamem"/>
        <w:spacing w:after="0"/>
        <w:ind w:left="360"/>
        <w:jc w:val="center"/>
        <w:rPr>
          <w:rFonts w:eastAsiaTheme="minorEastAsia"/>
          <w:b/>
          <w:bCs/>
          <w:caps/>
          <w:color w:val="000000" w:themeColor="text1"/>
          <w:sz w:val="24"/>
          <w:szCs w:val="24"/>
        </w:rPr>
      </w:pPr>
    </w:p>
    <w:p w14:paraId="344CA27E"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4.1 </w:t>
      </w:r>
      <w:proofErr w:type="spellStart"/>
      <w:r w:rsidRPr="00F1322E">
        <w:rPr>
          <w:rFonts w:ascii="Calibri" w:hAnsi="Calibri" w:cs="Calibri" w:hint="default"/>
          <w:color w:val="000000" w:themeColor="text1"/>
          <w:sz w:val="24"/>
          <w:szCs w:val="24"/>
          <w:lang w:val="en-US"/>
        </w:rPr>
        <w:t>Účast</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stran</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na</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organizaci</w:t>
      </w:r>
      <w:proofErr w:type="spellEnd"/>
      <w:r w:rsidRPr="00F1322E">
        <w:rPr>
          <w:rFonts w:ascii="Calibri" w:hAnsi="Calibri" w:cs="Calibri" w:hint="default"/>
          <w:color w:val="000000" w:themeColor="text1"/>
          <w:sz w:val="24"/>
          <w:szCs w:val="24"/>
          <w:lang w:val="en-US"/>
        </w:rPr>
        <w:t xml:space="preserve"> a </w:t>
      </w:r>
      <w:proofErr w:type="spellStart"/>
      <w:r w:rsidRPr="00F1322E">
        <w:rPr>
          <w:rFonts w:ascii="Calibri" w:hAnsi="Calibri" w:cs="Calibri" w:hint="default"/>
          <w:color w:val="000000" w:themeColor="text1"/>
          <w:sz w:val="24"/>
          <w:szCs w:val="24"/>
          <w:lang w:val="en-US"/>
        </w:rPr>
        <w:t>provádění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výstavy</w:t>
      </w:r>
      <w:proofErr w:type="spellEnd"/>
      <w:r w:rsidRPr="00F1322E">
        <w:rPr>
          <w:rFonts w:ascii="Calibri" w:hAnsi="Calibri" w:cs="Calibri" w:hint="default"/>
          <w:color w:val="000000" w:themeColor="text1"/>
          <w:sz w:val="24"/>
          <w:szCs w:val="24"/>
          <w:lang w:val="en-US"/>
        </w:rPr>
        <w:t>.</w:t>
      </w:r>
    </w:p>
    <w:p w14:paraId="7B029D67"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party</w:t>
      </w:r>
      <w:r w:rsidR="00D8098B" w:rsidRPr="00F1322E">
        <w:rPr>
          <w:rFonts w:ascii="Cambria" w:eastAsiaTheme="minorEastAsia" w:hAnsi="Cambria" w:hint="default"/>
          <w:color w:val="000000" w:themeColor="text1"/>
          <w:sz w:val="24"/>
          <w:szCs w:val="24"/>
          <w:lang w:val="en-US"/>
        </w:rPr>
        <w:t>’</w:t>
      </w:r>
      <w:r w:rsidRPr="00F1322E">
        <w:rPr>
          <w:rFonts w:ascii="Cambria" w:hAnsi="Cambria" w:hint="default"/>
          <w:color w:val="000000" w:themeColor="text1"/>
          <w:sz w:val="24"/>
          <w:szCs w:val="24"/>
          <w:lang w:val="en-US"/>
        </w:rPr>
        <w:t>s share in the organization of the exhibition:</w:t>
      </w:r>
    </w:p>
    <w:p w14:paraId="2E5D6C42"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aps/>
          <w:color w:val="000000" w:themeColor="text1"/>
          <w:sz w:val="24"/>
          <w:szCs w:val="24"/>
          <w:u w:color="000000"/>
        </w:rPr>
        <w:t>締</w:t>
      </w:r>
      <w:r w:rsidRPr="00F1322E">
        <w:rPr>
          <w:rFonts w:ascii="PMingLiU" w:eastAsia="PMingLiU" w:hAnsi="PMingLiU" w:cs="PMingLiU"/>
          <w:caps/>
          <w:color w:val="000000" w:themeColor="text1"/>
          <w:sz w:val="24"/>
          <w:szCs w:val="24"/>
          <w:u w:color="000000"/>
          <w:lang w:val="ja-JP" w:eastAsia="ja-JP"/>
        </w:rPr>
        <w:t>約</w:t>
      </w:r>
      <w:r w:rsidRPr="00F1322E">
        <w:rPr>
          <w:rFonts w:ascii="PMingLiU" w:eastAsia="PMingLiU" w:hAnsi="PMingLiU" w:cs="PMingLiU"/>
          <w:caps/>
          <w:color w:val="000000" w:themeColor="text1"/>
          <w:sz w:val="24"/>
          <w:szCs w:val="24"/>
          <w:u w:color="000000"/>
        </w:rPr>
        <w:t>方</w:t>
      </w:r>
      <w:r w:rsidRPr="00F1322E">
        <w:rPr>
          <w:rFonts w:ascii="PMingLiU" w:eastAsia="PMingLiU" w:hAnsi="PMingLiU" w:cs="PMingLiU"/>
          <w:color w:val="000000" w:themeColor="text1"/>
          <w:sz w:val="24"/>
          <w:szCs w:val="24"/>
          <w:u w:color="0D0D0D"/>
          <w:shd w:val="clear" w:color="auto" w:fill="FFFFFF"/>
        </w:rPr>
        <w:t>在展覽中的分工</w:t>
      </w:r>
    </w:p>
    <w:p w14:paraId="510EF2EC" w14:textId="77777777" w:rsidR="00977F7D" w:rsidRPr="00F1322E" w:rsidRDefault="00956FFC">
      <w:pPr>
        <w:jc w:val="both"/>
        <w:rPr>
          <w:rFonts w:hint="default"/>
          <w:color w:val="000000" w:themeColor="text1"/>
          <w:sz w:val="24"/>
          <w:szCs w:val="24"/>
        </w:rPr>
      </w:pPr>
      <w:r w:rsidRPr="00F1322E">
        <w:rPr>
          <w:rFonts w:ascii="Calibri" w:hAnsi="Calibri" w:cs="Calibri" w:hint="default"/>
          <w:color w:val="000000" w:themeColor="text1"/>
          <w:sz w:val="24"/>
          <w:szCs w:val="24"/>
          <w:lang w:val="de-DE"/>
        </w:rPr>
        <w:t>4.1.1 NM</w:t>
      </w:r>
      <w:r w:rsidRPr="00F1322E">
        <w:rPr>
          <w:color w:val="000000" w:themeColor="text1"/>
          <w:sz w:val="24"/>
          <w:szCs w:val="24"/>
          <w:lang w:val="de-DE"/>
        </w:rPr>
        <w:t>/</w:t>
      </w:r>
      <w:r w:rsidRPr="00F1322E">
        <w:rPr>
          <w:rFonts w:ascii="Cambria" w:hAnsi="Cambria" w:hint="default"/>
          <w:color w:val="000000" w:themeColor="text1"/>
          <w:sz w:val="24"/>
          <w:szCs w:val="24"/>
          <w:lang w:val="de-DE"/>
        </w:rPr>
        <w:t>NM</w:t>
      </w:r>
      <w:r w:rsidRPr="00F1322E">
        <w:rPr>
          <w:color w:val="000000" w:themeColor="text1"/>
          <w:sz w:val="24"/>
          <w:szCs w:val="24"/>
          <w:lang w:val="en-US"/>
        </w:rPr>
        <w:t>/</w:t>
      </w:r>
      <w:r w:rsidRPr="00F1322E">
        <w:rPr>
          <w:rFonts w:ascii="PMingLiU" w:eastAsia="PMingLiU" w:hAnsi="PMingLiU" w:cs="PMingLiU"/>
          <w:color w:val="000000" w:themeColor="text1"/>
          <w:sz w:val="24"/>
          <w:szCs w:val="24"/>
        </w:rPr>
        <w:t>甲方</w:t>
      </w:r>
      <w:r w:rsidRPr="00F1322E">
        <w:rPr>
          <w:color w:val="000000" w:themeColor="text1"/>
          <w:sz w:val="24"/>
          <w:szCs w:val="24"/>
        </w:rPr>
        <w:t>:</w:t>
      </w:r>
    </w:p>
    <w:p w14:paraId="458A247F" w14:textId="77777777" w:rsidR="00977F7D" w:rsidRPr="00F1322E" w:rsidRDefault="00956FFC">
      <w:pPr>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4.1.1.1 NM se zavazuje převzít a včas plnit tyto povinnosti a zí</w:t>
      </w:r>
      <w:r w:rsidRPr="00F1322E">
        <w:rPr>
          <w:rFonts w:ascii="Calibri" w:hAnsi="Calibri" w:cs="Calibri" w:hint="default"/>
          <w:color w:val="000000" w:themeColor="text1"/>
          <w:sz w:val="24"/>
          <w:szCs w:val="24"/>
          <w:lang w:val="sv-SE"/>
        </w:rPr>
        <w:t>skat finan</w:t>
      </w:r>
      <w:r w:rsidRPr="00F1322E">
        <w:rPr>
          <w:rFonts w:ascii="Calibri" w:hAnsi="Calibri" w:cs="Calibri" w:hint="default"/>
          <w:color w:val="000000" w:themeColor="text1"/>
          <w:sz w:val="24"/>
          <w:szCs w:val="24"/>
        </w:rPr>
        <w:t xml:space="preserve">ční prostředky pro všechny související výdaje: </w:t>
      </w:r>
    </w:p>
    <w:p w14:paraId="5FA6F107" w14:textId="77777777" w:rsidR="00977F7D" w:rsidRPr="00F1322E" w:rsidRDefault="00956FFC">
      <w:pPr>
        <w:numPr>
          <w:ilvl w:val="0"/>
          <w:numId w:val="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t>Pojistit Předměty na plnou cenu „ode zdi ke zdi</w:t>
      </w:r>
      <w:r w:rsidRPr="00F1322E">
        <w:rPr>
          <w:rStyle w:val="slostrnky"/>
          <w:rFonts w:ascii="Calibri" w:hAnsi="Calibri" w:cs="Calibri" w:hint="default"/>
          <w:color w:val="000000" w:themeColor="text1"/>
          <w:sz w:val="24"/>
          <w:szCs w:val="24"/>
          <w:lang w:val="de-DE"/>
        </w:rPr>
        <w:t xml:space="preserve">“ </w:t>
      </w:r>
      <w:r w:rsidRPr="00F1322E">
        <w:rPr>
          <w:rStyle w:val="slostrnky"/>
          <w:rFonts w:ascii="Calibri" w:hAnsi="Calibri" w:cs="Calibri" w:hint="default"/>
          <w:color w:val="000000" w:themeColor="text1"/>
          <w:sz w:val="24"/>
          <w:szCs w:val="24"/>
        </w:rPr>
        <w:t>buď prostřednictvím státní záruky, komerčního pojištění nebo kombinací obou těchto způ</w:t>
      </w:r>
      <w:r w:rsidRPr="00F1322E">
        <w:rPr>
          <w:rStyle w:val="slostrnky"/>
          <w:rFonts w:ascii="Calibri" w:hAnsi="Calibri" w:cs="Calibri" w:hint="default"/>
          <w:color w:val="000000" w:themeColor="text1"/>
          <w:sz w:val="24"/>
          <w:szCs w:val="24"/>
          <w:lang w:val="es-ES_tradnl"/>
        </w:rPr>
        <w:t>sob</w:t>
      </w:r>
      <w:r w:rsidRPr="00F1322E">
        <w:rPr>
          <w:rStyle w:val="slostrnky"/>
          <w:rFonts w:ascii="Calibri" w:hAnsi="Calibri" w:cs="Calibri" w:hint="default"/>
          <w:color w:val="000000" w:themeColor="text1"/>
          <w:sz w:val="24"/>
          <w:szCs w:val="24"/>
        </w:rPr>
        <w:t>ů.</w:t>
      </w:r>
    </w:p>
    <w:p w14:paraId="22799208" w14:textId="77777777" w:rsidR="00977F7D" w:rsidRPr="00F1322E" w:rsidRDefault="00956FFC">
      <w:pPr>
        <w:numPr>
          <w:ilvl w:val="0"/>
          <w:numId w:val="2"/>
        </w:numPr>
        <w:jc w:val="both"/>
        <w:rPr>
          <w:rFonts w:ascii="Calibri" w:hAnsi="Calibri" w:cs="Calibri" w:hint="default"/>
          <w:color w:val="000000" w:themeColor="text1"/>
          <w:sz w:val="24"/>
          <w:szCs w:val="24"/>
          <w:lang w:val="nl-NL"/>
        </w:rPr>
      </w:pPr>
      <w:r w:rsidRPr="00F1322E">
        <w:rPr>
          <w:rStyle w:val="slostrnky"/>
          <w:rFonts w:ascii="Calibri" w:hAnsi="Calibri" w:cs="Calibri" w:hint="default"/>
          <w:color w:val="000000" w:themeColor="text1"/>
          <w:sz w:val="24"/>
          <w:szCs w:val="24"/>
          <w:lang w:val="nl-NL"/>
        </w:rPr>
        <w:t xml:space="preserve">Podat </w:t>
      </w:r>
      <w:r w:rsidRPr="00F1322E">
        <w:rPr>
          <w:rStyle w:val="slostrnky"/>
          <w:rFonts w:ascii="Calibri" w:hAnsi="Calibri" w:cs="Calibri" w:hint="default"/>
          <w:color w:val="000000" w:themeColor="text1"/>
          <w:sz w:val="24"/>
          <w:szCs w:val="24"/>
        </w:rPr>
        <w:t>žádost u sv</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rPr>
        <w:t>ho pří</w:t>
      </w:r>
      <w:r w:rsidRPr="00F1322E">
        <w:rPr>
          <w:rStyle w:val="slostrnky"/>
          <w:rFonts w:ascii="Calibri" w:hAnsi="Calibri" w:cs="Calibri" w:hint="default"/>
          <w:color w:val="000000" w:themeColor="text1"/>
          <w:sz w:val="24"/>
          <w:szCs w:val="24"/>
          <w:lang w:val="da-DK"/>
        </w:rPr>
        <w:t>slu</w:t>
      </w:r>
      <w:r w:rsidRPr="00F1322E">
        <w:rPr>
          <w:rStyle w:val="slostrnky"/>
          <w:rFonts w:ascii="Calibri" w:hAnsi="Calibri" w:cs="Calibri" w:hint="default"/>
          <w:color w:val="000000" w:themeColor="text1"/>
          <w:sz w:val="24"/>
          <w:szCs w:val="24"/>
        </w:rPr>
        <w:t>šn</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rPr>
        <w:t>ho ministerstva, odboru nebo státní agentury o vystavení úředního potvrzení o imunitě proti zabavení Předmětů a obdržet takov</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potvrzení.</w:t>
      </w:r>
    </w:p>
    <w:p w14:paraId="2CE3F361" w14:textId="77777777" w:rsidR="00977F7D" w:rsidRPr="00F1322E" w:rsidRDefault="00956FFC">
      <w:pPr>
        <w:numPr>
          <w:ilvl w:val="0"/>
          <w:numId w:val="2"/>
        </w:numPr>
        <w:jc w:val="both"/>
        <w:rPr>
          <w:rFonts w:ascii="Calibri" w:hAnsi="Calibri" w:cs="Calibri" w:hint="default"/>
          <w:color w:val="000000" w:themeColor="text1"/>
          <w:sz w:val="24"/>
          <w:szCs w:val="24"/>
          <w:lang w:val="nl-NL"/>
        </w:rPr>
      </w:pPr>
      <w:r w:rsidRPr="00F1322E">
        <w:rPr>
          <w:rStyle w:val="slostrnky"/>
          <w:rFonts w:ascii="Calibri" w:hAnsi="Calibri" w:cs="Calibri" w:hint="default"/>
          <w:color w:val="000000" w:themeColor="text1"/>
          <w:sz w:val="24"/>
          <w:szCs w:val="24"/>
          <w:lang w:val="nl-NL"/>
        </w:rPr>
        <w:t xml:space="preserve">Spolupracovat s NPM na veškerých ujednáních o zabalení a expedici Předmětů a o kurýrních službách. </w:t>
      </w:r>
    </w:p>
    <w:p w14:paraId="3FFCAC1A" w14:textId="77777777" w:rsidR="00977F7D" w:rsidRPr="00F1322E" w:rsidRDefault="00956FFC">
      <w:pPr>
        <w:numPr>
          <w:ilvl w:val="0"/>
          <w:numId w:val="2"/>
        </w:numPr>
        <w:jc w:val="both"/>
        <w:rPr>
          <w:rFonts w:ascii="Calibri" w:hAnsi="Calibri" w:cs="Calibri" w:hint="default"/>
          <w:color w:val="000000" w:themeColor="text1"/>
          <w:sz w:val="24"/>
          <w:szCs w:val="24"/>
          <w:lang w:val="nl-NL"/>
        </w:rPr>
      </w:pPr>
      <w:r w:rsidRPr="00F1322E">
        <w:rPr>
          <w:rStyle w:val="slostrnky"/>
          <w:rFonts w:ascii="Calibri" w:hAnsi="Calibri" w:cs="Calibri" w:hint="default"/>
          <w:color w:val="000000" w:themeColor="text1"/>
          <w:sz w:val="24"/>
          <w:szCs w:val="24"/>
          <w:lang w:val="nl-NL"/>
        </w:rPr>
        <w:t>Zajistit zabezpečení všech Předmětů a realizovat náležitá opatření během jejich přepravy, skladování, instalace, vystavování a odstranění z Výstavy.</w:t>
      </w:r>
    </w:p>
    <w:p w14:paraId="5B632F72" w14:textId="77777777" w:rsidR="00977F7D" w:rsidRPr="00F1322E" w:rsidRDefault="00956FFC">
      <w:pPr>
        <w:numPr>
          <w:ilvl w:val="0"/>
          <w:numId w:val="2"/>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Vydat</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katalog</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nebo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průvodce</w:t>
      </w:r>
      <w:proofErr w:type="spellEnd"/>
      <w:r w:rsidRPr="00F1322E">
        <w:rPr>
          <w:rStyle w:val="slostrnky"/>
          <w:rFonts w:ascii="Calibri" w:hAnsi="Calibri" w:cs="Calibri" w:hint="default"/>
          <w:color w:val="000000" w:themeColor="text1"/>
          <w:sz w:val="24"/>
          <w:szCs w:val="24"/>
          <w:lang w:val="en-US"/>
        </w:rPr>
        <w:t xml:space="preserve">) pro </w:t>
      </w:r>
      <w:proofErr w:type="spellStart"/>
      <w:r w:rsidRPr="00F1322E">
        <w:rPr>
          <w:rStyle w:val="slostrnky"/>
          <w:rFonts w:ascii="Calibri" w:hAnsi="Calibri" w:cs="Calibri" w:hint="default"/>
          <w:color w:val="000000" w:themeColor="text1"/>
          <w:sz w:val="24"/>
          <w:szCs w:val="24"/>
          <w:lang w:val="en-US"/>
        </w:rPr>
        <w:t>Výstavu</w:t>
      </w:r>
      <w:proofErr w:type="spellEnd"/>
      <w:r w:rsidRPr="00F1322E">
        <w:rPr>
          <w:rStyle w:val="slostrnky"/>
          <w:rFonts w:ascii="Calibri" w:hAnsi="Calibri" w:cs="Calibri" w:hint="default"/>
          <w:color w:val="000000" w:themeColor="text1"/>
          <w:sz w:val="24"/>
          <w:szCs w:val="24"/>
          <w:lang w:val="en-US"/>
        </w:rPr>
        <w:t>.</w:t>
      </w:r>
    </w:p>
    <w:p w14:paraId="072005A1" w14:textId="3944EB21" w:rsidR="00977F7D" w:rsidRPr="00F1322E" w:rsidRDefault="00956FFC">
      <w:pPr>
        <w:numPr>
          <w:ilvl w:val="0"/>
          <w:numId w:val="2"/>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Zařídit</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místě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všechny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náležitosti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související</w:t>
      </w:r>
      <w:proofErr w:type="spellEnd"/>
      <w:r w:rsidRPr="00F1322E">
        <w:rPr>
          <w:rStyle w:val="slostrnky"/>
          <w:rFonts w:ascii="Calibri" w:hAnsi="Calibri" w:cs="Calibri" w:hint="default"/>
          <w:color w:val="000000" w:themeColor="text1"/>
          <w:sz w:val="24"/>
          <w:szCs w:val="24"/>
          <w:lang w:val="en-US"/>
        </w:rPr>
        <w:t xml:space="preserve"> s </w:t>
      </w:r>
      <w:proofErr w:type="spellStart"/>
      <w:r w:rsidRPr="00F1322E">
        <w:rPr>
          <w:rStyle w:val="slostrnky"/>
          <w:rFonts w:ascii="Calibri" w:hAnsi="Calibri" w:cs="Calibri" w:hint="default"/>
          <w:color w:val="000000" w:themeColor="text1"/>
          <w:sz w:val="24"/>
          <w:szCs w:val="24"/>
          <w:lang w:val="en-US"/>
        </w:rPr>
        <w:t>balením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vybalováním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nakládkou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pozemní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přepravou</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proclením</w:t>
      </w:r>
      <w:proofErr w:type="spellEnd"/>
      <w:r w:rsidRPr="00F1322E">
        <w:rPr>
          <w:rStyle w:val="slostrnky"/>
          <w:rFonts w:ascii="Calibri" w:hAnsi="Calibri" w:cs="Calibri" w:hint="default"/>
          <w:color w:val="000000" w:themeColor="text1"/>
          <w:sz w:val="24"/>
          <w:szCs w:val="24"/>
          <w:lang w:val="en-US"/>
        </w:rPr>
        <w:t xml:space="preserve"> v </w:t>
      </w:r>
      <w:proofErr w:type="spellStart"/>
      <w:r w:rsidRPr="00F1322E">
        <w:rPr>
          <w:rStyle w:val="slostrnky"/>
          <w:rFonts w:ascii="Calibri" w:hAnsi="Calibri" w:cs="Calibri" w:hint="default"/>
          <w:color w:val="000000" w:themeColor="text1"/>
          <w:sz w:val="24"/>
          <w:szCs w:val="24"/>
          <w:lang w:val="en-US"/>
        </w:rPr>
        <w:t>Česk</w:t>
      </w:r>
      <w:proofErr w:type="spellEnd"/>
      <w:r w:rsidRPr="00F1322E">
        <w:rPr>
          <w:rStyle w:val="slostrnky"/>
          <w:rFonts w:ascii="Calibri" w:hAnsi="Calibri" w:cs="Calibri" w:hint="default"/>
          <w:color w:val="000000" w:themeColor="text1"/>
          <w:sz w:val="24"/>
          <w:szCs w:val="24"/>
          <w:lang w:val="fr-FR"/>
        </w:rPr>
        <w:t xml:space="preserve">é </w:t>
      </w:r>
      <w:proofErr w:type="spellStart"/>
      <w:r w:rsidRPr="00F1322E">
        <w:rPr>
          <w:rStyle w:val="slostrnky"/>
          <w:rFonts w:ascii="Calibri" w:hAnsi="Calibri" w:cs="Calibri" w:hint="default"/>
          <w:color w:val="000000" w:themeColor="text1"/>
          <w:sz w:val="24"/>
          <w:szCs w:val="24"/>
          <w:lang w:val="en-US"/>
        </w:rPr>
        <w:t>republice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kter</w:t>
      </w:r>
      <w:proofErr w:type="spellEnd"/>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en-US"/>
        </w:rPr>
        <w:t xml:space="preserve">se </w:t>
      </w:r>
      <w:proofErr w:type="spellStart"/>
      <w:r w:rsidRPr="00F1322E">
        <w:rPr>
          <w:rStyle w:val="slostrnky"/>
          <w:rFonts w:ascii="Calibri" w:hAnsi="Calibri" w:cs="Calibri" w:hint="default"/>
          <w:color w:val="000000" w:themeColor="text1"/>
          <w:sz w:val="24"/>
          <w:szCs w:val="24"/>
          <w:lang w:val="en-US"/>
        </w:rPr>
        <w:t>týkají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dopravy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všech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Předmětů</w:t>
      </w:r>
      <w:proofErr w:type="spellEnd"/>
      <w:r w:rsidRPr="00F1322E">
        <w:rPr>
          <w:rStyle w:val="slostrnky"/>
          <w:rFonts w:ascii="Calibri" w:hAnsi="Calibri" w:cs="Calibri" w:hint="default"/>
          <w:color w:val="000000" w:themeColor="text1"/>
          <w:sz w:val="24"/>
          <w:szCs w:val="24"/>
          <w:lang w:val="en-US"/>
        </w:rPr>
        <w:t xml:space="preserve"> z  </w:t>
      </w:r>
      <w:r w:rsidR="00030F54">
        <w:rPr>
          <w:rStyle w:val="slostrnky"/>
          <w:rFonts w:ascii="Calibri" w:hAnsi="Calibri" w:cs="Calibri" w:hint="default"/>
          <w:color w:val="000000" w:themeColor="text1"/>
          <w:sz w:val="24"/>
          <w:szCs w:val="24"/>
          <w:lang w:val="pt-PT"/>
        </w:rPr>
        <w:t>xxxxxxxxxxxxxxxxxxxxxxxxxxxxxxxxxxx.</w:t>
      </w:r>
    </w:p>
    <w:p w14:paraId="7284A376" w14:textId="77777777" w:rsidR="00977F7D" w:rsidRPr="00F1322E" w:rsidRDefault="00956FFC">
      <w:pPr>
        <w:numPr>
          <w:ilvl w:val="0"/>
          <w:numId w:val="2"/>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Zajistit</w:t>
      </w:r>
      <w:proofErr w:type="spellEnd"/>
      <w:r w:rsidRPr="00F1322E">
        <w:rPr>
          <w:rStyle w:val="slostrnky"/>
          <w:rFonts w:ascii="Calibri" w:hAnsi="Calibri" w:cs="Calibri" w:hint="default"/>
          <w:color w:val="000000" w:themeColor="text1"/>
          <w:sz w:val="24"/>
          <w:szCs w:val="24"/>
          <w:lang w:val="en-US"/>
        </w:rPr>
        <w:t xml:space="preserve">, aby </w:t>
      </w:r>
      <w:proofErr w:type="spellStart"/>
      <w:r w:rsidRPr="00F1322E">
        <w:rPr>
          <w:rStyle w:val="slostrnky"/>
          <w:rFonts w:ascii="Calibri" w:hAnsi="Calibri" w:cs="Calibri" w:hint="default"/>
          <w:color w:val="000000" w:themeColor="text1"/>
          <w:sz w:val="24"/>
          <w:szCs w:val="24"/>
          <w:lang w:val="en-US"/>
        </w:rPr>
        <w:t>všechny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materiály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související</w:t>
      </w:r>
      <w:proofErr w:type="spellEnd"/>
      <w:r w:rsidRPr="00F1322E">
        <w:rPr>
          <w:rStyle w:val="slostrnky"/>
          <w:rFonts w:ascii="Calibri" w:hAnsi="Calibri" w:cs="Calibri" w:hint="default"/>
          <w:color w:val="000000" w:themeColor="text1"/>
          <w:sz w:val="24"/>
          <w:szCs w:val="24"/>
          <w:lang w:val="en-US"/>
        </w:rPr>
        <w:t xml:space="preserve"> s </w:t>
      </w:r>
      <w:proofErr w:type="spellStart"/>
      <w:r w:rsidRPr="00F1322E">
        <w:rPr>
          <w:rStyle w:val="slostrnky"/>
          <w:rFonts w:ascii="Calibri" w:hAnsi="Calibri" w:cs="Calibri" w:hint="default"/>
          <w:color w:val="000000" w:themeColor="text1"/>
          <w:sz w:val="24"/>
          <w:szCs w:val="24"/>
          <w:lang w:val="en-US"/>
        </w:rPr>
        <w:t>Výstavou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kter</w:t>
      </w:r>
      <w:proofErr w:type="spellEnd"/>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en-US"/>
        </w:rPr>
        <w:t xml:space="preserve">NM </w:t>
      </w:r>
      <w:proofErr w:type="spellStart"/>
      <w:r w:rsidRPr="00F1322E">
        <w:rPr>
          <w:rStyle w:val="slostrnky"/>
          <w:rFonts w:ascii="Calibri" w:hAnsi="Calibri" w:cs="Calibri" w:hint="default"/>
          <w:color w:val="000000" w:themeColor="text1"/>
          <w:sz w:val="24"/>
          <w:szCs w:val="24"/>
          <w:lang w:val="en-US"/>
        </w:rPr>
        <w:t>zpracuje</w:t>
      </w:r>
      <w:proofErr w:type="spellEnd"/>
      <w:r w:rsidRPr="00F1322E">
        <w:rPr>
          <w:rStyle w:val="slostrnky"/>
          <w:rFonts w:ascii="Calibri" w:hAnsi="Calibri" w:cs="Calibri" w:hint="default"/>
          <w:color w:val="000000" w:themeColor="text1"/>
          <w:sz w:val="24"/>
          <w:szCs w:val="24"/>
          <w:lang w:val="en-US"/>
        </w:rPr>
        <w:t xml:space="preserve"> v </w:t>
      </w:r>
      <w:proofErr w:type="spellStart"/>
      <w:r w:rsidRPr="00F1322E">
        <w:rPr>
          <w:rStyle w:val="slostrnky"/>
          <w:rFonts w:ascii="Calibri" w:hAnsi="Calibri" w:cs="Calibri" w:hint="default"/>
          <w:color w:val="000000" w:themeColor="text1"/>
          <w:sz w:val="24"/>
          <w:szCs w:val="24"/>
          <w:lang w:val="en-US"/>
        </w:rPr>
        <w:t>čínštině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byly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vytvořeny</w:t>
      </w:r>
      <w:proofErr w:type="spellEnd"/>
      <w:r w:rsidRPr="00F1322E">
        <w:rPr>
          <w:rStyle w:val="slostrnky"/>
          <w:rFonts w:ascii="Calibri" w:hAnsi="Calibri" w:cs="Calibri" w:hint="default"/>
          <w:color w:val="000000" w:themeColor="text1"/>
          <w:sz w:val="24"/>
          <w:szCs w:val="24"/>
          <w:lang w:val="en-US"/>
        </w:rPr>
        <w:t xml:space="preserve"> v syst</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lang w:val="en-US"/>
        </w:rPr>
        <w:t xml:space="preserve">mu </w:t>
      </w:r>
      <w:proofErr w:type="spellStart"/>
      <w:r w:rsidRPr="00F1322E">
        <w:rPr>
          <w:rStyle w:val="slostrnky"/>
          <w:rFonts w:ascii="Calibri" w:hAnsi="Calibri" w:cs="Calibri" w:hint="default"/>
          <w:color w:val="000000" w:themeColor="text1"/>
          <w:sz w:val="24"/>
          <w:szCs w:val="24"/>
          <w:lang w:val="en-US"/>
        </w:rPr>
        <w:t>tradiční</w:t>
      </w:r>
      <w:r w:rsidRPr="00F1322E">
        <w:rPr>
          <w:rStyle w:val="slostrnky"/>
          <w:rFonts w:ascii="Calibri" w:hAnsi="Calibri" w:cs="Calibri" w:hint="default"/>
          <w:color w:val="000000" w:themeColor="text1"/>
          <w:sz w:val="24"/>
          <w:szCs w:val="24"/>
          <w:lang w:val="de-DE"/>
        </w:rPr>
        <w:t>ch</w:t>
      </w:r>
      <w:proofErr w:type="spellEnd"/>
      <w:r w:rsidRPr="00F1322E">
        <w:rPr>
          <w:rStyle w:val="slostrnky"/>
          <w:rFonts w:ascii="Calibri" w:hAnsi="Calibri" w:cs="Calibri" w:hint="default"/>
          <w:color w:val="000000" w:themeColor="text1"/>
          <w:sz w:val="24"/>
          <w:szCs w:val="24"/>
          <w:lang w:val="de-DE"/>
        </w:rPr>
        <w:t xml:space="preserve"> </w:t>
      </w:r>
      <w:proofErr w:type="spellStart"/>
      <w:r w:rsidRPr="00F1322E">
        <w:rPr>
          <w:rStyle w:val="slostrnky"/>
          <w:rFonts w:ascii="Calibri" w:hAnsi="Calibri" w:cs="Calibri" w:hint="default"/>
          <w:color w:val="000000" w:themeColor="text1"/>
          <w:sz w:val="24"/>
          <w:szCs w:val="24"/>
          <w:lang w:val="en-US"/>
        </w:rPr>
        <w:t>čí</w:t>
      </w:r>
      <w:proofErr w:type="spellEnd"/>
      <w:r w:rsidRPr="00F1322E">
        <w:rPr>
          <w:rStyle w:val="slostrnky"/>
          <w:rFonts w:ascii="Calibri" w:hAnsi="Calibri" w:cs="Calibri" w:hint="default"/>
          <w:color w:val="000000" w:themeColor="text1"/>
          <w:sz w:val="24"/>
          <w:szCs w:val="24"/>
          <w:lang w:val="da-DK"/>
        </w:rPr>
        <w:t>nsk</w:t>
      </w:r>
      <w:proofErr w:type="spellStart"/>
      <w:r w:rsidRPr="00F1322E">
        <w:rPr>
          <w:rStyle w:val="slostrnky"/>
          <w:rFonts w:ascii="Calibri" w:hAnsi="Calibri" w:cs="Calibri" w:hint="default"/>
          <w:color w:val="000000" w:themeColor="text1"/>
          <w:sz w:val="24"/>
          <w:szCs w:val="24"/>
          <w:lang w:val="en-US"/>
        </w:rPr>
        <w:t>ých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znaků</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fr-FR"/>
        </w:rPr>
        <w:t>pou</w:t>
      </w:r>
      <w:proofErr w:type="spellStart"/>
      <w:r w:rsidRPr="00F1322E">
        <w:rPr>
          <w:rStyle w:val="slostrnky"/>
          <w:rFonts w:ascii="Calibri" w:hAnsi="Calibri" w:cs="Calibri" w:hint="default"/>
          <w:color w:val="000000" w:themeColor="text1"/>
          <w:sz w:val="24"/>
          <w:szCs w:val="24"/>
          <w:lang w:val="en-US"/>
        </w:rPr>
        <w:t>ží</w:t>
      </w:r>
      <w:proofErr w:type="spellEnd"/>
      <w:r w:rsidRPr="00F1322E">
        <w:rPr>
          <w:rStyle w:val="slostrnky"/>
          <w:rFonts w:ascii="Calibri" w:hAnsi="Calibri" w:cs="Calibri" w:hint="default"/>
          <w:color w:val="000000" w:themeColor="text1"/>
          <w:sz w:val="24"/>
          <w:szCs w:val="24"/>
          <w:lang w:val="nl-NL"/>
        </w:rPr>
        <w:t>van</w:t>
      </w:r>
      <w:proofErr w:type="spellStart"/>
      <w:r w:rsidRPr="00F1322E">
        <w:rPr>
          <w:rStyle w:val="slostrnky"/>
          <w:rFonts w:ascii="Calibri" w:hAnsi="Calibri" w:cs="Calibri" w:hint="default"/>
          <w:color w:val="000000" w:themeColor="text1"/>
          <w:sz w:val="24"/>
          <w:szCs w:val="24"/>
          <w:lang w:val="en-US"/>
        </w:rPr>
        <w:t>ých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Tchajwanu</w:t>
      </w:r>
      <w:proofErr w:type="spellEnd"/>
      <w:r w:rsidRPr="00F1322E">
        <w:rPr>
          <w:rStyle w:val="slostrnky"/>
          <w:rFonts w:ascii="Calibri" w:hAnsi="Calibri" w:cs="Calibri" w:hint="default"/>
          <w:color w:val="000000" w:themeColor="text1"/>
          <w:sz w:val="24"/>
          <w:szCs w:val="24"/>
          <w:lang w:val="en-US"/>
        </w:rPr>
        <w:t xml:space="preserve"> – </w:t>
      </w:r>
      <w:proofErr w:type="spellStart"/>
      <w:r w:rsidRPr="00F1322E">
        <w:rPr>
          <w:rStyle w:val="slostrnky"/>
          <w:rFonts w:ascii="Calibri" w:hAnsi="Calibri" w:cs="Calibri" w:hint="default"/>
          <w:color w:val="000000" w:themeColor="text1"/>
          <w:sz w:val="24"/>
          <w:szCs w:val="24"/>
          <w:lang w:val="en-US"/>
        </w:rPr>
        <w:t>Čí</w:t>
      </w:r>
      <w:proofErr w:type="spellEnd"/>
      <w:r w:rsidRPr="00F1322E">
        <w:rPr>
          <w:rStyle w:val="slostrnky"/>
          <w:rFonts w:ascii="Calibri" w:hAnsi="Calibri" w:cs="Calibri" w:hint="default"/>
          <w:color w:val="000000" w:themeColor="text1"/>
          <w:sz w:val="24"/>
          <w:szCs w:val="24"/>
          <w:lang w:val="da-DK"/>
        </w:rPr>
        <w:t>nsk</w:t>
      </w:r>
      <w:r w:rsidRPr="00F1322E">
        <w:rPr>
          <w:rStyle w:val="slostrnky"/>
          <w:rFonts w:ascii="Calibri" w:hAnsi="Calibri" w:cs="Calibri" w:hint="default"/>
          <w:color w:val="000000" w:themeColor="text1"/>
          <w:sz w:val="24"/>
          <w:szCs w:val="24"/>
          <w:lang w:val="en-US"/>
        </w:rPr>
        <w:t xml:space="preserve">á </w:t>
      </w:r>
      <w:proofErr w:type="spellStart"/>
      <w:r w:rsidRPr="00F1322E">
        <w:rPr>
          <w:rStyle w:val="slostrnky"/>
          <w:rFonts w:ascii="Calibri" w:hAnsi="Calibri" w:cs="Calibri" w:hint="default"/>
          <w:color w:val="000000" w:themeColor="text1"/>
          <w:sz w:val="24"/>
          <w:szCs w:val="24"/>
          <w:lang w:val="en-US"/>
        </w:rPr>
        <w:t>republika</w:t>
      </w:r>
      <w:proofErr w:type="spellEnd"/>
      <w:r w:rsidRPr="00F1322E">
        <w:rPr>
          <w:rStyle w:val="slostrnky"/>
          <w:rFonts w:ascii="Calibri" w:hAnsi="Calibri" w:cs="Calibri" w:hint="default"/>
          <w:color w:val="000000" w:themeColor="text1"/>
          <w:sz w:val="24"/>
          <w:szCs w:val="24"/>
          <w:lang w:val="en-US"/>
        </w:rPr>
        <w:t>. K </w:t>
      </w:r>
      <w:proofErr w:type="spellStart"/>
      <w:r w:rsidRPr="00F1322E">
        <w:rPr>
          <w:rStyle w:val="slostrnky"/>
          <w:rFonts w:ascii="Calibri" w:hAnsi="Calibri" w:cs="Calibri" w:hint="default"/>
          <w:color w:val="000000" w:themeColor="text1"/>
          <w:sz w:val="24"/>
          <w:szCs w:val="24"/>
          <w:lang w:val="en-US"/>
        </w:rPr>
        <w:t>těmto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materiálů</w:t>
      </w:r>
      <w:proofErr w:type="spellEnd"/>
      <w:r w:rsidRPr="00F1322E">
        <w:rPr>
          <w:rStyle w:val="slostrnky"/>
          <w:rFonts w:ascii="Calibri" w:hAnsi="Calibri" w:cs="Calibri" w:hint="default"/>
          <w:color w:val="000000" w:themeColor="text1"/>
          <w:sz w:val="24"/>
          <w:szCs w:val="24"/>
          <w:lang w:val="pt-PT"/>
        </w:rPr>
        <w:t>m pat</w:t>
      </w:r>
      <w:proofErr w:type="spellStart"/>
      <w:r w:rsidRPr="00F1322E">
        <w:rPr>
          <w:rStyle w:val="slostrnky"/>
          <w:rFonts w:ascii="Calibri" w:hAnsi="Calibri" w:cs="Calibri" w:hint="default"/>
          <w:color w:val="000000" w:themeColor="text1"/>
          <w:sz w:val="24"/>
          <w:szCs w:val="24"/>
          <w:lang w:val="en-US"/>
        </w:rPr>
        <w:t>ří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materiály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související</w:t>
      </w:r>
      <w:proofErr w:type="spellEnd"/>
      <w:r w:rsidRPr="00F1322E">
        <w:rPr>
          <w:rStyle w:val="slostrnky"/>
          <w:rFonts w:ascii="Calibri" w:hAnsi="Calibri" w:cs="Calibri" w:hint="default"/>
          <w:color w:val="000000" w:themeColor="text1"/>
          <w:sz w:val="24"/>
          <w:szCs w:val="24"/>
          <w:lang w:val="en-US"/>
        </w:rPr>
        <w:t xml:space="preserve"> s </w:t>
      </w:r>
      <w:proofErr w:type="spellStart"/>
      <w:r w:rsidRPr="00F1322E">
        <w:rPr>
          <w:rStyle w:val="slostrnky"/>
          <w:rFonts w:ascii="Calibri" w:hAnsi="Calibri" w:cs="Calibri" w:hint="default"/>
          <w:color w:val="000000" w:themeColor="text1"/>
          <w:sz w:val="24"/>
          <w:szCs w:val="24"/>
          <w:lang w:val="en-US"/>
        </w:rPr>
        <w:t>designem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publikováním</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lastRenderedPageBreak/>
        <w:t>publicitou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mimo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jin</w:t>
      </w:r>
      <w:proofErr w:type="spellEnd"/>
      <w:r w:rsidRPr="00F1322E">
        <w:rPr>
          <w:rStyle w:val="slostrnky"/>
          <w:rFonts w:ascii="Calibri" w:hAnsi="Calibri" w:cs="Calibri" w:hint="default"/>
          <w:color w:val="000000" w:themeColor="text1"/>
          <w:sz w:val="24"/>
          <w:szCs w:val="24"/>
          <w:lang w:val="fr-FR"/>
        </w:rPr>
        <w:t xml:space="preserve">é </w:t>
      </w:r>
      <w:proofErr w:type="spellStart"/>
      <w:r w:rsidRPr="00F1322E">
        <w:rPr>
          <w:rStyle w:val="slostrnky"/>
          <w:rFonts w:ascii="Calibri" w:hAnsi="Calibri" w:cs="Calibri" w:hint="default"/>
          <w:color w:val="000000" w:themeColor="text1"/>
          <w:sz w:val="24"/>
          <w:szCs w:val="24"/>
          <w:lang w:val="en-US"/>
        </w:rPr>
        <w:t>vešker</w:t>
      </w:r>
      <w:proofErr w:type="spellEnd"/>
      <w:r w:rsidRPr="00F1322E">
        <w:rPr>
          <w:rStyle w:val="slostrnky"/>
          <w:rFonts w:ascii="Calibri" w:hAnsi="Calibri" w:cs="Calibri" w:hint="default"/>
          <w:color w:val="000000" w:themeColor="text1"/>
          <w:sz w:val="24"/>
          <w:szCs w:val="24"/>
          <w:lang w:val="fr-FR"/>
        </w:rPr>
        <w:t xml:space="preserve">é </w:t>
      </w:r>
      <w:proofErr w:type="spellStart"/>
      <w:r w:rsidRPr="00F1322E">
        <w:rPr>
          <w:rStyle w:val="slostrnky"/>
          <w:rFonts w:ascii="Calibri" w:hAnsi="Calibri" w:cs="Calibri" w:hint="default"/>
          <w:color w:val="000000" w:themeColor="text1"/>
          <w:sz w:val="24"/>
          <w:szCs w:val="24"/>
          <w:lang w:val="en-US"/>
        </w:rPr>
        <w:t>katalogy</w:t>
      </w:r>
      <w:proofErr w:type="spellEnd"/>
      <w:r w:rsidRPr="00F1322E">
        <w:rPr>
          <w:rStyle w:val="slostrnky"/>
          <w:rFonts w:ascii="Calibri" w:hAnsi="Calibri" w:cs="Calibri" w:hint="default"/>
          <w:color w:val="000000" w:themeColor="text1"/>
          <w:sz w:val="24"/>
          <w:szCs w:val="24"/>
          <w:lang w:val="en-US"/>
        </w:rPr>
        <w:t>/</w:t>
      </w:r>
      <w:proofErr w:type="spellStart"/>
      <w:r w:rsidRPr="00F1322E">
        <w:rPr>
          <w:rStyle w:val="slostrnky"/>
          <w:rFonts w:ascii="Calibri" w:hAnsi="Calibri" w:cs="Calibri" w:hint="default"/>
          <w:color w:val="000000" w:themeColor="text1"/>
          <w:sz w:val="24"/>
          <w:szCs w:val="24"/>
          <w:lang w:val="en-US"/>
        </w:rPr>
        <w:t>průvodce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výstavou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popisy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panelů</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popisky</w:t>
      </w:r>
      <w:proofErr w:type="spellEnd"/>
      <w:r w:rsidRPr="00F1322E">
        <w:rPr>
          <w:rStyle w:val="slostrnky"/>
          <w:rFonts w:ascii="Calibri" w:hAnsi="Calibri" w:cs="Calibri" w:hint="default"/>
          <w:color w:val="000000" w:themeColor="text1"/>
          <w:sz w:val="24"/>
          <w:szCs w:val="24"/>
          <w:lang w:val="en-US"/>
        </w:rPr>
        <w:t xml:space="preserve"> k </w:t>
      </w:r>
      <w:proofErr w:type="spellStart"/>
      <w:r w:rsidRPr="00F1322E">
        <w:rPr>
          <w:rStyle w:val="slostrnky"/>
          <w:rFonts w:ascii="Calibri" w:hAnsi="Calibri" w:cs="Calibri" w:hint="default"/>
          <w:color w:val="000000" w:themeColor="text1"/>
          <w:sz w:val="24"/>
          <w:szCs w:val="24"/>
          <w:lang w:val="en-US"/>
        </w:rPr>
        <w:t>Předmětům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venkovní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reklama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letáky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propagační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materiály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brožury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tisková</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oznámení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programy</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webov</w:t>
      </w:r>
      <w:proofErr w:type="spellEnd"/>
      <w:r w:rsidRPr="00F1322E">
        <w:rPr>
          <w:rStyle w:val="slostrnky"/>
          <w:rFonts w:ascii="Calibri" w:hAnsi="Calibri" w:cs="Calibri" w:hint="default"/>
          <w:color w:val="000000" w:themeColor="text1"/>
          <w:sz w:val="24"/>
          <w:szCs w:val="24"/>
          <w:lang w:val="fr-FR"/>
        </w:rPr>
        <w:t xml:space="preserve">é </w:t>
      </w:r>
      <w:proofErr w:type="spellStart"/>
      <w:r w:rsidRPr="00F1322E">
        <w:rPr>
          <w:rStyle w:val="slostrnky"/>
          <w:rFonts w:ascii="Calibri" w:hAnsi="Calibri" w:cs="Calibri" w:hint="default"/>
          <w:color w:val="000000" w:themeColor="text1"/>
          <w:sz w:val="24"/>
          <w:szCs w:val="24"/>
          <w:lang w:val="en-US"/>
        </w:rPr>
        <w:t>stránky</w:t>
      </w:r>
      <w:proofErr w:type="spellEnd"/>
      <w:r w:rsidRPr="00F1322E">
        <w:rPr>
          <w:rStyle w:val="slostrnky"/>
          <w:rFonts w:ascii="Calibri" w:hAnsi="Calibri" w:cs="Calibri" w:hint="default"/>
          <w:color w:val="000000" w:themeColor="text1"/>
          <w:sz w:val="24"/>
          <w:szCs w:val="24"/>
          <w:lang w:val="en-US"/>
        </w:rPr>
        <w:t xml:space="preserve">). NM </w:t>
      </w:r>
      <w:proofErr w:type="spellStart"/>
      <w:r w:rsidRPr="00F1322E">
        <w:rPr>
          <w:rStyle w:val="slostrnky"/>
          <w:rFonts w:ascii="Calibri" w:hAnsi="Calibri" w:cs="Calibri" w:hint="default"/>
          <w:color w:val="000000" w:themeColor="text1"/>
          <w:sz w:val="24"/>
          <w:szCs w:val="24"/>
          <w:lang w:val="en-US"/>
        </w:rPr>
        <w:t>musí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předložit</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návrhy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těchto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materiálů</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ještě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zahájení</w:t>
      </w:r>
      <w:proofErr w:type="spellEnd"/>
      <w:r w:rsidRPr="00F1322E">
        <w:rPr>
          <w:rStyle w:val="slostrnky"/>
          <w:rFonts w:ascii="Calibri" w:hAnsi="Calibri" w:cs="Calibri" w:hint="default"/>
          <w:color w:val="000000" w:themeColor="text1"/>
          <w:sz w:val="24"/>
          <w:szCs w:val="24"/>
          <w:lang w:val="de-DE"/>
        </w:rPr>
        <w:t>m V</w:t>
      </w:r>
      <w:proofErr w:type="spellStart"/>
      <w:r w:rsidRPr="00F1322E">
        <w:rPr>
          <w:rStyle w:val="slostrnky"/>
          <w:rFonts w:ascii="Calibri" w:hAnsi="Calibri" w:cs="Calibri" w:hint="default"/>
          <w:color w:val="000000" w:themeColor="text1"/>
          <w:sz w:val="24"/>
          <w:szCs w:val="24"/>
          <w:lang w:val="en-US"/>
        </w:rPr>
        <w:t>ýstavy</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poskytnout</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čas</w:t>
      </w:r>
      <w:proofErr w:type="spellEnd"/>
      <w:r w:rsidRPr="00F1322E">
        <w:rPr>
          <w:rStyle w:val="slostrnky"/>
          <w:rFonts w:ascii="Calibri" w:hAnsi="Calibri" w:cs="Calibri" w:hint="default"/>
          <w:color w:val="000000" w:themeColor="text1"/>
          <w:sz w:val="24"/>
          <w:szCs w:val="24"/>
          <w:lang w:val="en-US"/>
        </w:rPr>
        <w:t xml:space="preserve"> pro </w:t>
      </w:r>
      <w:proofErr w:type="spellStart"/>
      <w:r w:rsidRPr="00F1322E">
        <w:rPr>
          <w:rStyle w:val="slostrnky"/>
          <w:rFonts w:ascii="Calibri" w:hAnsi="Calibri" w:cs="Calibri" w:hint="default"/>
          <w:color w:val="000000" w:themeColor="text1"/>
          <w:sz w:val="24"/>
          <w:szCs w:val="24"/>
          <w:lang w:val="en-US"/>
        </w:rPr>
        <w:t>jejich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případné</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úpravy</w:t>
      </w:r>
      <w:proofErr w:type="spellEnd"/>
      <w:r w:rsidRPr="00F1322E">
        <w:rPr>
          <w:rStyle w:val="slostrnky"/>
          <w:rFonts w:ascii="Calibri" w:hAnsi="Calibri" w:cs="Calibri" w:hint="default"/>
          <w:color w:val="000000" w:themeColor="text1"/>
          <w:sz w:val="24"/>
          <w:szCs w:val="24"/>
          <w:lang w:val="en-US"/>
        </w:rPr>
        <w:t xml:space="preserve"> ze </w:t>
      </w:r>
      <w:proofErr w:type="spellStart"/>
      <w:r w:rsidRPr="00F1322E">
        <w:rPr>
          <w:rStyle w:val="slostrnky"/>
          <w:rFonts w:ascii="Calibri" w:hAnsi="Calibri" w:cs="Calibri" w:hint="default"/>
          <w:color w:val="000000" w:themeColor="text1"/>
          <w:sz w:val="24"/>
          <w:szCs w:val="24"/>
          <w:lang w:val="en-US"/>
        </w:rPr>
        <w:t>stravy</w:t>
      </w:r>
      <w:proofErr w:type="spellEnd"/>
      <w:r w:rsidRPr="00F1322E">
        <w:rPr>
          <w:rStyle w:val="slostrnky"/>
          <w:rFonts w:ascii="Calibri" w:hAnsi="Calibri" w:cs="Calibri" w:hint="default"/>
          <w:color w:val="000000" w:themeColor="text1"/>
          <w:sz w:val="24"/>
          <w:szCs w:val="24"/>
          <w:lang w:val="en-US"/>
        </w:rPr>
        <w:t xml:space="preserve"> NPM.</w:t>
      </w:r>
    </w:p>
    <w:p w14:paraId="657FEBFD" w14:textId="77777777" w:rsidR="00977F7D" w:rsidRPr="00F1322E" w:rsidRDefault="00956FFC">
      <w:pPr>
        <w:numPr>
          <w:ilvl w:val="0"/>
          <w:numId w:val="2"/>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Zajistit</w:t>
      </w:r>
      <w:proofErr w:type="spellEnd"/>
      <w:r w:rsidRPr="00F1322E">
        <w:rPr>
          <w:rStyle w:val="slostrnky"/>
          <w:rFonts w:ascii="Calibri" w:hAnsi="Calibri" w:cs="Calibri" w:hint="default"/>
          <w:color w:val="000000" w:themeColor="text1"/>
          <w:sz w:val="24"/>
          <w:szCs w:val="24"/>
          <w:lang w:val="en-US"/>
        </w:rPr>
        <w:t xml:space="preserve">, aby </w:t>
      </w:r>
      <w:proofErr w:type="spellStart"/>
      <w:r w:rsidRPr="00F1322E">
        <w:rPr>
          <w:rStyle w:val="slostrnky"/>
          <w:rFonts w:ascii="Calibri" w:hAnsi="Calibri" w:cs="Calibri" w:hint="default"/>
          <w:color w:val="000000" w:themeColor="text1"/>
          <w:sz w:val="24"/>
          <w:szCs w:val="24"/>
          <w:lang w:val="en-US"/>
        </w:rPr>
        <w:t>všechny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digitální</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es-ES_tradnl"/>
        </w:rPr>
        <w:t>obr</w:t>
      </w:r>
      <w:proofErr w:type="spellStart"/>
      <w:r w:rsidRPr="00F1322E">
        <w:rPr>
          <w:rStyle w:val="slostrnky"/>
          <w:rFonts w:ascii="Calibri" w:hAnsi="Calibri" w:cs="Calibri" w:hint="default"/>
          <w:color w:val="000000" w:themeColor="text1"/>
          <w:sz w:val="24"/>
          <w:szCs w:val="24"/>
          <w:lang w:val="en-US"/>
        </w:rPr>
        <w:t>ázky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obdržen</w:t>
      </w:r>
      <w:proofErr w:type="spellEnd"/>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en-US"/>
        </w:rPr>
        <w:t>od NPM v </w:t>
      </w:r>
      <w:proofErr w:type="spellStart"/>
      <w:r w:rsidRPr="00F1322E">
        <w:rPr>
          <w:rStyle w:val="slostrnky"/>
          <w:rFonts w:ascii="Calibri" w:hAnsi="Calibri" w:cs="Calibri" w:hint="default"/>
          <w:color w:val="000000" w:themeColor="text1"/>
          <w:sz w:val="24"/>
          <w:szCs w:val="24"/>
          <w:lang w:val="en-US"/>
        </w:rPr>
        <w:t>souvislosti</w:t>
      </w:r>
      <w:proofErr w:type="spellEnd"/>
      <w:r w:rsidRPr="00F1322E">
        <w:rPr>
          <w:rStyle w:val="slostrnky"/>
          <w:rFonts w:ascii="Calibri" w:hAnsi="Calibri" w:cs="Calibri" w:hint="default"/>
          <w:color w:val="000000" w:themeColor="text1"/>
          <w:sz w:val="24"/>
          <w:szCs w:val="24"/>
          <w:lang w:val="en-US"/>
        </w:rPr>
        <w:t xml:space="preserve"> s </w:t>
      </w:r>
      <w:proofErr w:type="spellStart"/>
      <w:r w:rsidRPr="00F1322E">
        <w:rPr>
          <w:rStyle w:val="slostrnky"/>
          <w:rFonts w:ascii="Calibri" w:hAnsi="Calibri" w:cs="Calibri" w:hint="default"/>
          <w:color w:val="000000" w:themeColor="text1"/>
          <w:sz w:val="24"/>
          <w:szCs w:val="24"/>
          <w:lang w:val="en-US"/>
        </w:rPr>
        <w:t>Výstavou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byly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jejím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ukončením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vráceny</w:t>
      </w:r>
      <w:proofErr w:type="spellEnd"/>
      <w:r w:rsidRPr="00F1322E">
        <w:rPr>
          <w:rStyle w:val="slostrnky"/>
          <w:rFonts w:ascii="Calibri" w:hAnsi="Calibri" w:cs="Calibri" w:hint="default"/>
          <w:color w:val="000000" w:themeColor="text1"/>
          <w:sz w:val="24"/>
          <w:szCs w:val="24"/>
          <w:lang w:val="en-US"/>
        </w:rPr>
        <w:t xml:space="preserve"> NPM </w:t>
      </w:r>
      <w:proofErr w:type="spellStart"/>
      <w:r w:rsidRPr="00F1322E">
        <w:rPr>
          <w:rStyle w:val="slostrnky"/>
          <w:rFonts w:ascii="Calibri" w:hAnsi="Calibri" w:cs="Calibri" w:hint="default"/>
          <w:color w:val="000000" w:themeColor="text1"/>
          <w:sz w:val="24"/>
          <w:szCs w:val="24"/>
          <w:lang w:val="en-US"/>
        </w:rPr>
        <w:t>nebo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zničeny</w:t>
      </w:r>
      <w:proofErr w:type="spellEnd"/>
      <w:r w:rsidRPr="00F1322E">
        <w:rPr>
          <w:rStyle w:val="slostrnky"/>
          <w:rFonts w:ascii="Calibri" w:hAnsi="Calibri" w:cs="Calibri" w:hint="default"/>
          <w:color w:val="000000" w:themeColor="text1"/>
          <w:sz w:val="24"/>
          <w:szCs w:val="24"/>
          <w:lang w:val="en-US"/>
        </w:rPr>
        <w:t xml:space="preserve">. NM </w:t>
      </w:r>
      <w:proofErr w:type="spellStart"/>
      <w:r w:rsidRPr="00F1322E">
        <w:rPr>
          <w:rStyle w:val="slostrnky"/>
          <w:rFonts w:ascii="Calibri" w:hAnsi="Calibri" w:cs="Calibri" w:hint="default"/>
          <w:color w:val="000000" w:themeColor="text1"/>
          <w:sz w:val="24"/>
          <w:szCs w:val="24"/>
          <w:lang w:val="en-US"/>
        </w:rPr>
        <w:t>si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však</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může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tyto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digitální</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es-ES_tradnl"/>
        </w:rPr>
        <w:t>obr</w:t>
      </w:r>
      <w:proofErr w:type="spellStart"/>
      <w:r w:rsidRPr="00F1322E">
        <w:rPr>
          <w:rStyle w:val="slostrnky"/>
          <w:rFonts w:ascii="Calibri" w:hAnsi="Calibri" w:cs="Calibri" w:hint="default"/>
          <w:color w:val="000000" w:themeColor="text1"/>
          <w:sz w:val="24"/>
          <w:szCs w:val="24"/>
          <w:lang w:val="en-US"/>
        </w:rPr>
        <w:t>ázky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ponechat</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používat</w:t>
      </w:r>
      <w:proofErr w:type="spellEnd"/>
      <w:r w:rsidRPr="00F1322E">
        <w:rPr>
          <w:rStyle w:val="slostrnky"/>
          <w:rFonts w:ascii="Calibri" w:hAnsi="Calibri" w:cs="Calibri" w:hint="default"/>
          <w:color w:val="000000" w:themeColor="text1"/>
          <w:sz w:val="24"/>
          <w:szCs w:val="24"/>
          <w:lang w:val="en-US"/>
        </w:rPr>
        <w:t xml:space="preserve"> je k </w:t>
      </w:r>
      <w:proofErr w:type="spellStart"/>
      <w:r w:rsidRPr="00F1322E">
        <w:rPr>
          <w:rStyle w:val="slostrnky"/>
          <w:rFonts w:ascii="Calibri" w:hAnsi="Calibri" w:cs="Calibri" w:hint="default"/>
          <w:color w:val="000000" w:themeColor="text1"/>
          <w:sz w:val="24"/>
          <w:szCs w:val="24"/>
          <w:lang w:val="en-US"/>
        </w:rPr>
        <w:t>omezeným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účelům</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například</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svý</w:t>
      </w:r>
      <w:r w:rsidRPr="00F1322E">
        <w:rPr>
          <w:rStyle w:val="slostrnky"/>
          <w:rFonts w:ascii="Calibri" w:hAnsi="Calibri" w:cs="Calibri" w:hint="default"/>
          <w:color w:val="000000" w:themeColor="text1"/>
          <w:sz w:val="24"/>
          <w:szCs w:val="24"/>
          <w:lang w:val="de-DE"/>
        </w:rPr>
        <w:t>ch</w:t>
      </w:r>
      <w:proofErr w:type="spellEnd"/>
      <w:r w:rsidRPr="00F1322E">
        <w:rPr>
          <w:rStyle w:val="slostrnky"/>
          <w:rFonts w:ascii="Calibri" w:hAnsi="Calibri" w:cs="Calibri" w:hint="default"/>
          <w:color w:val="000000" w:themeColor="text1"/>
          <w:sz w:val="24"/>
          <w:szCs w:val="24"/>
          <w:lang w:val="de-DE"/>
        </w:rPr>
        <w:t xml:space="preserve"> </w:t>
      </w:r>
      <w:proofErr w:type="spellStart"/>
      <w:r w:rsidRPr="00F1322E">
        <w:rPr>
          <w:rStyle w:val="slostrnky"/>
          <w:rFonts w:ascii="Calibri" w:hAnsi="Calibri" w:cs="Calibri" w:hint="default"/>
          <w:color w:val="000000" w:themeColor="text1"/>
          <w:sz w:val="24"/>
          <w:szCs w:val="24"/>
          <w:lang w:val="de-DE"/>
        </w:rPr>
        <w:t>webov</w:t>
      </w:r>
      <w:r w:rsidRPr="00F1322E">
        <w:rPr>
          <w:rStyle w:val="slostrnky"/>
          <w:rFonts w:ascii="Calibri" w:hAnsi="Calibri" w:cs="Calibri" w:hint="default"/>
          <w:color w:val="000000" w:themeColor="text1"/>
          <w:sz w:val="24"/>
          <w:szCs w:val="24"/>
          <w:lang w:val="en-US"/>
        </w:rPr>
        <w:t>ých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stránká</w:t>
      </w:r>
      <w:r w:rsidRPr="00F1322E">
        <w:rPr>
          <w:rStyle w:val="slostrnky"/>
          <w:rFonts w:ascii="Calibri" w:hAnsi="Calibri" w:cs="Calibri" w:hint="default"/>
          <w:color w:val="000000" w:themeColor="text1"/>
          <w:sz w:val="24"/>
          <w:szCs w:val="24"/>
          <w:lang w:val="de-DE"/>
        </w:rPr>
        <w:t>ch</w:t>
      </w:r>
      <w:proofErr w:type="spellEnd"/>
      <w:r w:rsidRPr="00F1322E">
        <w:rPr>
          <w:rStyle w:val="slostrnky"/>
          <w:rFonts w:ascii="Calibri" w:hAnsi="Calibri" w:cs="Calibri" w:hint="default"/>
          <w:color w:val="000000" w:themeColor="text1"/>
          <w:sz w:val="24"/>
          <w:szCs w:val="24"/>
          <w:lang w:val="de-DE"/>
        </w:rPr>
        <w:t xml:space="preserve"> v</w:t>
      </w:r>
      <w:r w:rsidRPr="00F1322E">
        <w:rPr>
          <w:rStyle w:val="slostrnky"/>
          <w:rFonts w:ascii="Calibri" w:hAnsi="Calibri" w:cs="Calibri" w:hint="default"/>
          <w:color w:val="000000" w:themeColor="text1"/>
          <w:sz w:val="24"/>
          <w:szCs w:val="24"/>
          <w:lang w:val="en-US"/>
        </w:rPr>
        <w:t> </w:t>
      </w:r>
      <w:proofErr w:type="spellStart"/>
      <w:r w:rsidRPr="00F1322E">
        <w:rPr>
          <w:rStyle w:val="slostrnky"/>
          <w:rFonts w:ascii="Calibri" w:hAnsi="Calibri" w:cs="Calibri" w:hint="default"/>
          <w:color w:val="000000" w:themeColor="text1"/>
          <w:sz w:val="24"/>
          <w:szCs w:val="24"/>
          <w:lang w:val="en-US"/>
        </w:rPr>
        <w:t>oddílu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předchozí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výstavy</w:t>
      </w:r>
      <w:proofErr w:type="spellEnd"/>
      <w:r w:rsidRPr="00F1322E">
        <w:rPr>
          <w:rStyle w:val="slostrnky"/>
          <w:rFonts w:ascii="Calibri" w:hAnsi="Calibri" w:cs="Calibri" w:hint="default"/>
          <w:color w:val="000000" w:themeColor="text1"/>
          <w:sz w:val="24"/>
          <w:szCs w:val="24"/>
          <w:lang w:val="de-DE"/>
        </w:rPr>
        <w:t xml:space="preserve">“ </w:t>
      </w:r>
      <w:proofErr w:type="spellStart"/>
      <w:r w:rsidRPr="00F1322E">
        <w:rPr>
          <w:rStyle w:val="slostrnky"/>
          <w:rFonts w:ascii="Calibri" w:hAnsi="Calibri" w:cs="Calibri" w:hint="default"/>
          <w:color w:val="000000" w:themeColor="text1"/>
          <w:sz w:val="24"/>
          <w:szCs w:val="24"/>
          <w:lang w:val="en-US"/>
        </w:rPr>
        <w:t>nebo</w:t>
      </w:r>
      <w:proofErr w:type="spellEnd"/>
      <w:r w:rsidRPr="00F1322E">
        <w:rPr>
          <w:rStyle w:val="slostrnky"/>
          <w:rFonts w:ascii="Calibri" w:hAnsi="Calibri" w:cs="Calibri" w:hint="default"/>
          <w:color w:val="000000" w:themeColor="text1"/>
          <w:sz w:val="24"/>
          <w:szCs w:val="24"/>
          <w:lang w:val="en-US"/>
        </w:rPr>
        <w:t xml:space="preserve"> pro </w:t>
      </w:r>
      <w:proofErr w:type="spellStart"/>
      <w:r w:rsidRPr="00F1322E">
        <w:rPr>
          <w:rStyle w:val="slostrnky"/>
          <w:rFonts w:ascii="Calibri" w:hAnsi="Calibri" w:cs="Calibri" w:hint="default"/>
          <w:color w:val="000000" w:themeColor="text1"/>
          <w:sz w:val="24"/>
          <w:szCs w:val="24"/>
          <w:lang w:val="en-US"/>
        </w:rPr>
        <w:t>propagaci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katalogu</w:t>
      </w:r>
      <w:proofErr w:type="spellEnd"/>
      <w:r w:rsidRPr="00F1322E">
        <w:rPr>
          <w:rStyle w:val="slostrnky"/>
          <w:rFonts w:ascii="Calibri" w:hAnsi="Calibri" w:cs="Calibri" w:hint="default"/>
          <w:color w:val="000000" w:themeColor="text1"/>
          <w:sz w:val="24"/>
          <w:szCs w:val="24"/>
          <w:lang w:val="en-US"/>
        </w:rPr>
        <w:t xml:space="preserve"> pro </w:t>
      </w:r>
      <w:proofErr w:type="spellStart"/>
      <w:r w:rsidRPr="00F1322E">
        <w:rPr>
          <w:rStyle w:val="slostrnky"/>
          <w:rFonts w:ascii="Calibri" w:hAnsi="Calibri" w:cs="Calibri" w:hint="default"/>
          <w:color w:val="000000" w:themeColor="text1"/>
          <w:sz w:val="24"/>
          <w:szCs w:val="24"/>
          <w:lang w:val="en-US"/>
        </w:rPr>
        <w:t>Výstavu</w:t>
      </w:r>
      <w:proofErr w:type="spellEnd"/>
      <w:r w:rsidRPr="00F1322E">
        <w:rPr>
          <w:rStyle w:val="slostrnky"/>
          <w:rFonts w:ascii="Calibri" w:hAnsi="Calibri" w:cs="Calibri" w:hint="default"/>
          <w:color w:val="000000" w:themeColor="text1"/>
          <w:sz w:val="24"/>
          <w:szCs w:val="24"/>
          <w:lang w:val="en-US"/>
        </w:rPr>
        <w:t>.</w:t>
      </w:r>
    </w:p>
    <w:p w14:paraId="778D2824" w14:textId="77777777" w:rsidR="00977F7D" w:rsidRPr="00F1322E" w:rsidRDefault="00956FFC">
      <w:pPr>
        <w:numPr>
          <w:ilvl w:val="0"/>
          <w:numId w:val="2"/>
        </w:numPr>
        <w:jc w:val="both"/>
        <w:rPr>
          <w:rFonts w:hint="default"/>
          <w:color w:val="000000" w:themeColor="text1"/>
          <w:sz w:val="24"/>
          <w:szCs w:val="24"/>
          <w:lang w:val="de-DE"/>
        </w:rPr>
      </w:pPr>
      <w:r w:rsidRPr="00F1322E">
        <w:rPr>
          <w:rStyle w:val="slostrnky"/>
          <w:rFonts w:ascii="Calibri" w:hAnsi="Calibri" w:cs="Calibri" w:hint="default"/>
          <w:color w:val="000000" w:themeColor="text1"/>
          <w:sz w:val="24"/>
          <w:szCs w:val="24"/>
          <w:lang w:val="de-DE"/>
        </w:rPr>
        <w:t xml:space="preserve">NM </w:t>
      </w:r>
      <w:proofErr w:type="spellStart"/>
      <w:r w:rsidRPr="00F1322E">
        <w:rPr>
          <w:rStyle w:val="slostrnky"/>
          <w:rFonts w:ascii="Calibri" w:hAnsi="Calibri" w:cs="Calibri" w:hint="default"/>
          <w:color w:val="000000" w:themeColor="text1"/>
          <w:sz w:val="24"/>
          <w:szCs w:val="24"/>
          <w:lang w:val="de-DE"/>
        </w:rPr>
        <w:t>od</w:t>
      </w:r>
      <w:r w:rsidRPr="00F1322E">
        <w:rPr>
          <w:rStyle w:val="slostrnky"/>
          <w:rFonts w:ascii="Calibri" w:hAnsi="Calibri" w:cs="Calibri" w:hint="default"/>
          <w:color w:val="000000" w:themeColor="text1"/>
          <w:sz w:val="24"/>
          <w:szCs w:val="24"/>
          <w:lang w:val="en-US"/>
        </w:rPr>
        <w:t>škodní</w:t>
      </w:r>
      <w:proofErr w:type="spellEnd"/>
      <w:r w:rsidRPr="00F1322E">
        <w:rPr>
          <w:rStyle w:val="slostrnky"/>
          <w:rFonts w:ascii="Calibri" w:hAnsi="Calibri" w:cs="Calibri" w:hint="default"/>
          <w:color w:val="000000" w:themeColor="text1"/>
          <w:sz w:val="24"/>
          <w:szCs w:val="24"/>
          <w:lang w:val="en-US"/>
        </w:rPr>
        <w:t xml:space="preserve"> NPM za </w:t>
      </w:r>
      <w:proofErr w:type="spellStart"/>
      <w:r w:rsidRPr="00F1322E">
        <w:rPr>
          <w:rStyle w:val="slostrnky"/>
          <w:rFonts w:ascii="Calibri" w:hAnsi="Calibri" w:cs="Calibri" w:hint="default"/>
          <w:color w:val="000000" w:themeColor="text1"/>
          <w:sz w:val="24"/>
          <w:szCs w:val="24"/>
          <w:lang w:val="en-US"/>
        </w:rPr>
        <w:t>všechny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ztráty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vyplývající</w:t>
      </w:r>
      <w:proofErr w:type="spellEnd"/>
      <w:r w:rsidRPr="00F1322E">
        <w:rPr>
          <w:rStyle w:val="slostrnky"/>
          <w:rFonts w:ascii="Calibri" w:hAnsi="Calibri" w:cs="Calibri" w:hint="default"/>
          <w:color w:val="000000" w:themeColor="text1"/>
          <w:sz w:val="24"/>
          <w:szCs w:val="24"/>
          <w:lang w:val="en-US"/>
        </w:rPr>
        <w:t xml:space="preserve"> z </w:t>
      </w:r>
      <w:proofErr w:type="spellStart"/>
      <w:r w:rsidRPr="00F1322E">
        <w:rPr>
          <w:rStyle w:val="slostrnky"/>
          <w:rFonts w:ascii="Calibri" w:hAnsi="Calibri" w:cs="Calibri" w:hint="default"/>
          <w:color w:val="000000" w:themeColor="text1"/>
          <w:sz w:val="24"/>
          <w:szCs w:val="24"/>
          <w:lang w:val="en-US"/>
        </w:rPr>
        <w:t>porušení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jeho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povinnosti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stanovený</w:t>
      </w:r>
      <w:proofErr w:type="spellEnd"/>
      <w:r w:rsidRPr="00F1322E">
        <w:rPr>
          <w:rStyle w:val="slostrnky"/>
          <w:rFonts w:ascii="Calibri" w:hAnsi="Calibri" w:cs="Calibri" w:hint="default"/>
          <w:color w:val="000000" w:themeColor="text1"/>
          <w:sz w:val="24"/>
          <w:szCs w:val="24"/>
          <w:lang w:val="de-DE"/>
        </w:rPr>
        <w:t>ch v</w:t>
      </w:r>
      <w:r w:rsidRPr="00F1322E">
        <w:rPr>
          <w:rStyle w:val="slostrnky"/>
          <w:rFonts w:ascii="Calibri" w:hAnsi="Calibri" w:cs="Calibri" w:hint="default"/>
          <w:color w:val="000000" w:themeColor="text1"/>
          <w:sz w:val="24"/>
          <w:szCs w:val="24"/>
          <w:lang w:val="en-US"/>
        </w:rPr>
        <w:t> t</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lang w:val="en-US"/>
        </w:rPr>
        <w:t xml:space="preserve">to </w:t>
      </w:r>
      <w:proofErr w:type="spellStart"/>
      <w:r w:rsidRPr="00F1322E">
        <w:rPr>
          <w:rStyle w:val="slostrnky"/>
          <w:rFonts w:ascii="Calibri" w:hAnsi="Calibri" w:cs="Calibri" w:hint="default"/>
          <w:color w:val="000000" w:themeColor="text1"/>
          <w:sz w:val="24"/>
          <w:szCs w:val="24"/>
          <w:lang w:val="en-US"/>
        </w:rPr>
        <w:t>smlouvě</w:t>
      </w:r>
      <w:proofErr w:type="spellEnd"/>
      <w:r w:rsidRPr="00F1322E">
        <w:rPr>
          <w:rStyle w:val="slostrnky"/>
          <w:rFonts w:ascii="Calibri" w:hAnsi="Calibri" w:cs="Calibri" w:hint="default"/>
          <w:color w:val="000000" w:themeColor="text1"/>
          <w:sz w:val="24"/>
          <w:szCs w:val="24"/>
          <w:lang w:val="en-US"/>
        </w:rPr>
        <w:t>.</w:t>
      </w:r>
    </w:p>
    <w:p w14:paraId="7D49E81B" w14:textId="77777777" w:rsidR="00977F7D" w:rsidRPr="00F1322E" w:rsidRDefault="00977F7D">
      <w:pPr>
        <w:ind w:left="284"/>
        <w:jc w:val="both"/>
        <w:rPr>
          <w:rStyle w:val="slostrnky"/>
          <w:rFonts w:hint="default"/>
          <w:color w:val="000000" w:themeColor="text1"/>
          <w:sz w:val="24"/>
          <w:szCs w:val="24"/>
          <w:lang w:val="en-US"/>
        </w:rPr>
      </w:pPr>
    </w:p>
    <w:p w14:paraId="175A5DE7" w14:textId="77777777" w:rsidR="00977F7D" w:rsidRPr="00F1322E" w:rsidRDefault="00956FFC">
      <w:pPr>
        <w:ind w:left="284"/>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The NM agrees to assume and fulfill the following responsibilities in a timely manner and to obtain funding for all associated expenses: </w:t>
      </w:r>
    </w:p>
    <w:p w14:paraId="00D137C5"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arrange for the Objects to be insured wall-to-wall for full coverage either through government indemnity, commercial insurance, or a combination thereof.</w:t>
      </w:r>
    </w:p>
    <w:p w14:paraId="755533AA"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apply to and receive from its appropriate government ministry/department or agency for an official certification of immunity from judicial seizure for the Objects.</w:t>
      </w:r>
    </w:p>
    <w:p w14:paraId="60ABFC50"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cooperate with the NPM on all packing, shipping and courier arrangements. </w:t>
      </w:r>
    </w:p>
    <w:p w14:paraId="40FB82AC"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ensure the security and appropriate measures of all the Objects during transportation, storage, installation, display and removal from the Exhibition.</w:t>
      </w:r>
    </w:p>
    <w:p w14:paraId="0BD0D2C2"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publish a catalog (or guide) for the Exhibition.</w:t>
      </w:r>
    </w:p>
    <w:p w14:paraId="653220E2" w14:textId="41501608"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arrange for all matters of domestic packing, unpacking, loading, unloading, ground transportation, and customs clearance in </w:t>
      </w:r>
      <w:proofErr w:type="spellStart"/>
      <w:r w:rsidR="001C3EBA">
        <w:rPr>
          <w:rFonts w:ascii="Cambria" w:hAnsi="Cambria" w:hint="default"/>
          <w:color w:val="000000" w:themeColor="text1"/>
          <w:sz w:val="24"/>
          <w:szCs w:val="24"/>
          <w:lang w:val="en-US"/>
        </w:rPr>
        <w:t>xxxx</w:t>
      </w:r>
      <w:r w:rsidR="00E35B53">
        <w:rPr>
          <w:rFonts w:ascii="Cambria" w:hAnsi="Cambria" w:hint="default"/>
          <w:color w:val="000000" w:themeColor="text1"/>
          <w:sz w:val="24"/>
          <w:szCs w:val="24"/>
          <w:lang w:val="en-US"/>
        </w:rPr>
        <w:t>x</w:t>
      </w:r>
      <w:proofErr w:type="spellEnd"/>
      <w:r w:rsidRPr="00F1322E">
        <w:rPr>
          <w:rFonts w:ascii="Cambria" w:hAnsi="Cambria" w:hint="default"/>
          <w:color w:val="000000" w:themeColor="text1"/>
          <w:sz w:val="24"/>
          <w:szCs w:val="24"/>
          <w:lang w:val="en-US"/>
        </w:rPr>
        <w:t xml:space="preserve"> when the Objects are shipped </w:t>
      </w:r>
      <w:proofErr w:type="spellStart"/>
      <w:r w:rsidR="001C3EBA">
        <w:rPr>
          <w:rFonts w:ascii="Cambria" w:hAnsi="Cambria" w:hint="default"/>
          <w:color w:val="000000" w:themeColor="text1"/>
          <w:sz w:val="24"/>
          <w:szCs w:val="24"/>
          <w:lang w:val="en-US"/>
        </w:rPr>
        <w:t>xxxxxxxxxxxxxxxxxxxxxxxxxxxxxxxx</w:t>
      </w:r>
      <w:proofErr w:type="spellEnd"/>
      <w:r w:rsidRPr="00F1322E">
        <w:rPr>
          <w:rFonts w:ascii="Cambria" w:hAnsi="Cambria" w:hint="default"/>
          <w:color w:val="000000" w:themeColor="text1"/>
          <w:sz w:val="24"/>
          <w:szCs w:val="24"/>
          <w:lang w:val="en-US"/>
        </w:rPr>
        <w:t>.</w:t>
      </w:r>
    </w:p>
    <w:p w14:paraId="4F247816"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ensure that all exhibition materials produced by the NM in Chinese shall be rendered in the system of traditional Chinese characters used in Taiwan, the Republic of China. Such materials include those related to the design, publication and publicity (including but not limited to any catalog/guide, panel descriptions, object labels, outdoor banners, leaflets, promotional materials, pamphlets, press releases, multimedia programs and web pages) for the Exhibition. The NM must submit drafts of such materials before the opening of the Exhibition and allow time for their approval and any modification by the NPM.</w:t>
      </w:r>
    </w:p>
    <w:p w14:paraId="451FB2BE" w14:textId="77777777" w:rsidR="00977F7D" w:rsidRPr="00F1322E" w:rsidRDefault="00956FFC">
      <w:pPr>
        <w:numPr>
          <w:ilvl w:val="0"/>
          <w:numId w:val="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ensure that all digital images received from the NPM related to the Exhibition are returned to the NPM or deleted before the close of the exhibition. However, the NM may retain digital images for use in limited purposes, such as the “previous exhibitions” section of its website and advertisements for the catalog of the Exhibition.</w:t>
      </w:r>
    </w:p>
    <w:p w14:paraId="6C18F930" w14:textId="77777777" w:rsidR="00977F7D" w:rsidRPr="00F1322E" w:rsidRDefault="00956FFC">
      <w:pPr>
        <w:numPr>
          <w:ilvl w:val="0"/>
          <w:numId w:val="4"/>
        </w:numPr>
        <w:jc w:val="both"/>
        <w:rPr>
          <w:rFonts w:hint="default"/>
          <w:color w:val="000000" w:themeColor="text1"/>
          <w:sz w:val="24"/>
          <w:szCs w:val="24"/>
          <w:lang w:val="en-US"/>
        </w:rPr>
      </w:pPr>
      <w:r w:rsidRPr="00F1322E">
        <w:rPr>
          <w:rFonts w:ascii="Cambria" w:hAnsi="Cambria" w:hint="default"/>
          <w:color w:val="000000" w:themeColor="text1"/>
          <w:sz w:val="24"/>
          <w:szCs w:val="24"/>
          <w:lang w:val="en-US"/>
        </w:rPr>
        <w:t>The NM shall indemnify the NPM for all losses arising as a result of any breach of its obligations provided in this Contract.</w:t>
      </w:r>
    </w:p>
    <w:p w14:paraId="3F62C1C1" w14:textId="77777777" w:rsidR="00183952" w:rsidRPr="00F1322E" w:rsidRDefault="00183952" w:rsidP="00136429">
      <w:pPr>
        <w:jc w:val="both"/>
        <w:rPr>
          <w:rFonts w:hint="default"/>
          <w:color w:val="000000" w:themeColor="text1"/>
          <w:sz w:val="24"/>
          <w:szCs w:val="24"/>
          <w:lang w:val="en-US"/>
        </w:rPr>
      </w:pPr>
    </w:p>
    <w:p w14:paraId="4DCC55A4" w14:textId="77777777" w:rsidR="00136429" w:rsidRPr="00F1322E" w:rsidRDefault="00136429" w:rsidP="003A5708">
      <w:pPr>
        <w:ind w:left="426"/>
        <w:jc w:val="both"/>
        <w:rPr>
          <w:rFonts w:hint="default"/>
          <w:color w:val="000000" w:themeColor="text1"/>
          <w:sz w:val="24"/>
          <w:szCs w:val="24"/>
          <w:lang w:val="en-US"/>
        </w:rPr>
      </w:pPr>
    </w:p>
    <w:p w14:paraId="068AFAD4" w14:textId="77777777" w:rsidR="00977F7D" w:rsidRPr="00F1322E" w:rsidRDefault="00956FFC">
      <w:pPr>
        <w:ind w:left="284"/>
        <w:jc w:val="both"/>
        <w:rPr>
          <w:rFonts w:ascii="Times New Roman" w:eastAsia="Times New Roman" w:hAnsi="Times New Roman" w:cs="Times New Roman" w:hint="default"/>
          <w:color w:val="000000" w:themeColor="text1"/>
          <w:sz w:val="24"/>
          <w:szCs w:val="24"/>
          <w:u w:color="0D0D0D"/>
          <w:shd w:val="clear" w:color="auto" w:fill="FFFFFF"/>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同意及承擔並履行以下責任，並為所有相關費用籌集資金</w:t>
      </w:r>
      <w:r w:rsidRPr="00F1322E">
        <w:rPr>
          <w:rFonts w:ascii="Times New Roman" w:hAnsi="Times New Roman"/>
          <w:color w:val="000000" w:themeColor="text1"/>
          <w:sz w:val="24"/>
          <w:szCs w:val="24"/>
          <w:u w:color="0D0D0D"/>
          <w:shd w:val="clear" w:color="auto" w:fill="FFFFFF"/>
          <w14:textOutline w14:w="12700" w14:cap="flat" w14:cmpd="sng" w14:algn="ctr">
            <w14:noFill/>
            <w14:prstDash w14:val="solid"/>
            <w14:miter w14:lim="400000"/>
          </w14:textOutline>
        </w:rPr>
        <w:t>:</w:t>
      </w:r>
    </w:p>
    <w:p w14:paraId="1CC559DB" w14:textId="77777777" w:rsidR="00977F7D" w:rsidRPr="00F1322E" w:rsidRDefault="00956FFC">
      <w:pPr>
        <w:numPr>
          <w:ilvl w:val="0"/>
          <w:numId w:val="5"/>
        </w:numPr>
        <w:spacing w:after="200"/>
        <w:jc w:val="both"/>
        <w:rPr>
          <w:rFonts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透過政府賠償、商業保險或其組合，安排對所有展品進行「牆到牆」全險。</w:t>
      </w:r>
    </w:p>
    <w:p w14:paraId="5A14DAEF"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向相關政府部會</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部門或機構申請並獲得展品免受司法扣押的官方證明。</w:t>
      </w:r>
    </w:p>
    <w:p w14:paraId="6D1FDB63"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與乙方合作處理所有包裝、運輸和運送安排。</w:t>
      </w:r>
    </w:p>
    <w:p w14:paraId="7A3059A0"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lastRenderedPageBreak/>
        <w:t>採取適當的措施，確保所有展品在運輸、儲存、佈展、展示和撤展期間的安全。</w:t>
      </w:r>
    </w:p>
    <w:p w14:paraId="2BEB4849"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出版展覽圖錄</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 xml:space="preserve"> (</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或導冊</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w:t>
      </w:r>
    </w:p>
    <w:p w14:paraId="7C40E76A"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展品</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運出和運回</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乙方院址所在地時，安排在捷克境內的裝箱、拆箱、裝載、卸載、地面運輸和通關所有事宜。</w:t>
      </w:r>
    </w:p>
    <w:p w14:paraId="60FAD7F9"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甲方製作的所有中文展覽資料，需確保均以中華民國臺灣所使用的繁體漢字系統呈現。此類資料包括與設計、出版和宣傳相關的展覽資料（包括但不限於圖錄</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導冊、面板說明、展品標籤、戶外橫幅、傳單、宣傳資料、小冊子、新聞稿、多媒體節目和網頁）。甲方必須在展覽開幕式前提交此類材料的草稿，並預留時間供乙方審核和修改。</w:t>
      </w:r>
    </w:p>
    <w:p w14:paraId="123C5F13"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確保從乙方收到與展覽相關的所有數位影像均在展覽結束前退還給乙方或刪除。然而，甲方可以保留數位影像用於特定目的，例如在其網站的「過往展覽」部分和展覽圖錄的廣告。</w:t>
      </w:r>
    </w:p>
    <w:p w14:paraId="311819CB" w14:textId="77777777" w:rsidR="00977F7D" w:rsidRPr="00F1322E" w:rsidRDefault="00956FFC">
      <w:pPr>
        <w:numPr>
          <w:ilvl w:val="0"/>
          <w:numId w:val="5"/>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應賠償</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乙方</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因違反本協議規定的義務而導致的所有損失。</w:t>
      </w:r>
    </w:p>
    <w:p w14:paraId="04A25BF0" w14:textId="77777777" w:rsidR="00977F7D" w:rsidRPr="00F1322E" w:rsidRDefault="00977F7D">
      <w:pPr>
        <w:jc w:val="both"/>
        <w:rPr>
          <w:rStyle w:val="slostrnky"/>
          <w:rFonts w:hint="default"/>
          <w:color w:val="000000" w:themeColor="text1"/>
          <w:sz w:val="24"/>
          <w:szCs w:val="24"/>
          <w:lang w:val="en-US"/>
        </w:rPr>
      </w:pPr>
    </w:p>
    <w:p w14:paraId="63ADBBD6"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4.1.1.2 NM se </w:t>
      </w:r>
      <w:proofErr w:type="spellStart"/>
      <w:r w:rsidRPr="00F1322E">
        <w:rPr>
          <w:rFonts w:ascii="Calibri" w:hAnsi="Calibri" w:cs="Calibri" w:hint="default"/>
          <w:color w:val="000000" w:themeColor="text1"/>
          <w:sz w:val="24"/>
          <w:szCs w:val="24"/>
          <w:lang w:val="en-US"/>
        </w:rPr>
        <w:t>zavazuje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převzít</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odpovědnost</w:t>
      </w:r>
      <w:proofErr w:type="spellEnd"/>
      <w:r w:rsidRPr="00F1322E">
        <w:rPr>
          <w:rFonts w:ascii="Calibri" w:hAnsi="Calibri" w:cs="Calibri" w:hint="default"/>
          <w:color w:val="000000" w:themeColor="text1"/>
          <w:sz w:val="24"/>
          <w:szCs w:val="24"/>
          <w:lang w:val="en-US"/>
        </w:rPr>
        <w:t xml:space="preserve"> za </w:t>
      </w:r>
      <w:proofErr w:type="spellStart"/>
      <w:r w:rsidRPr="00F1322E">
        <w:rPr>
          <w:rFonts w:ascii="Calibri" w:hAnsi="Calibri" w:cs="Calibri" w:hint="default"/>
          <w:color w:val="000000" w:themeColor="text1"/>
          <w:sz w:val="24"/>
          <w:szCs w:val="24"/>
          <w:lang w:val="en-US"/>
        </w:rPr>
        <w:t>tyto</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náklady</w:t>
      </w:r>
      <w:proofErr w:type="spellEnd"/>
      <w:r w:rsidRPr="00F1322E">
        <w:rPr>
          <w:rFonts w:ascii="Calibri" w:hAnsi="Calibri" w:cs="Calibri" w:hint="default"/>
          <w:color w:val="000000" w:themeColor="text1"/>
          <w:sz w:val="24"/>
          <w:szCs w:val="24"/>
          <w:lang w:val="en-US"/>
        </w:rPr>
        <w:t>:</w:t>
      </w:r>
    </w:p>
    <w:p w14:paraId="1B0BDCAF" w14:textId="6B378B34" w:rsidR="00977F7D" w:rsidRPr="00F1322E" w:rsidRDefault="005014F9">
      <w:pPr>
        <w:numPr>
          <w:ilvl w:val="0"/>
          <w:numId w:val="7"/>
        </w:numPr>
        <w:jc w:val="both"/>
        <w:rPr>
          <w:rFonts w:ascii="Calibri" w:hAnsi="Calibri" w:cs="Calibri" w:hint="default"/>
          <w:color w:val="000000" w:themeColor="text1"/>
          <w:sz w:val="24"/>
          <w:szCs w:val="24"/>
          <w:lang w:val="en-US"/>
        </w:rPr>
      </w:pPr>
      <w:bookmarkStart w:id="0" w:name="_Hlk167883217"/>
      <w:proofErr w:type="spellStart"/>
      <w:r>
        <w:rPr>
          <w:rStyle w:val="slostrnky"/>
          <w:rFonts w:ascii="Calibri" w:hAnsi="Calibri" w:cs="Calibri" w:hint="default"/>
          <w:color w:val="000000" w:themeColor="text1"/>
          <w:sz w:val="24"/>
          <w:szCs w:val="24"/>
          <w:lang w:val="en-US"/>
        </w:rPr>
        <w:t>xxxxxxxxxxxxxxxxxxxxxxxxxxxxxxxxxxxxxxxxxx</w:t>
      </w:r>
      <w:proofErr w:type="spellEnd"/>
      <w:r w:rsidR="00956FFC" w:rsidRPr="00F1322E">
        <w:rPr>
          <w:rStyle w:val="slostrnky"/>
          <w:rFonts w:ascii="Calibri" w:hAnsi="Calibri" w:cs="Calibri" w:hint="default"/>
          <w:color w:val="000000" w:themeColor="text1"/>
          <w:sz w:val="24"/>
          <w:szCs w:val="24"/>
          <w:lang w:val="en-US"/>
        </w:rPr>
        <w:t>.</w:t>
      </w:r>
    </w:p>
    <w:p w14:paraId="311DD42E"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Výroba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přepravní</w:t>
      </w:r>
      <w:r w:rsidRPr="00F1322E">
        <w:rPr>
          <w:rStyle w:val="slostrnky"/>
          <w:rFonts w:ascii="Calibri" w:hAnsi="Calibri" w:cs="Calibri" w:hint="default"/>
          <w:color w:val="000000" w:themeColor="text1"/>
          <w:sz w:val="24"/>
          <w:szCs w:val="24"/>
          <w:lang w:val="de-DE"/>
        </w:rPr>
        <w:t>ch</w:t>
      </w:r>
      <w:proofErr w:type="spellEnd"/>
      <w:r w:rsidRPr="00F1322E">
        <w:rPr>
          <w:rStyle w:val="slostrnky"/>
          <w:rFonts w:ascii="Calibri" w:hAnsi="Calibri" w:cs="Calibri" w:hint="default"/>
          <w:color w:val="000000" w:themeColor="text1"/>
          <w:sz w:val="24"/>
          <w:szCs w:val="24"/>
          <w:lang w:val="de-DE"/>
        </w:rPr>
        <w:t xml:space="preserve"> </w:t>
      </w:r>
      <w:proofErr w:type="spellStart"/>
      <w:r w:rsidRPr="00F1322E">
        <w:rPr>
          <w:rStyle w:val="slostrnky"/>
          <w:rFonts w:ascii="Calibri" w:hAnsi="Calibri" w:cs="Calibri" w:hint="default"/>
          <w:color w:val="000000" w:themeColor="text1"/>
          <w:sz w:val="24"/>
          <w:szCs w:val="24"/>
          <w:lang w:val="de-DE"/>
        </w:rPr>
        <w:t>beden</w:t>
      </w:r>
      <w:proofErr w:type="spellEnd"/>
      <w:r w:rsidRPr="00F1322E">
        <w:rPr>
          <w:rStyle w:val="slostrnky"/>
          <w:rFonts w:ascii="Calibri" w:hAnsi="Calibri" w:cs="Calibri" w:hint="default"/>
          <w:color w:val="000000" w:themeColor="text1"/>
          <w:sz w:val="24"/>
          <w:szCs w:val="24"/>
          <w:lang w:val="de-DE"/>
        </w:rPr>
        <w:t xml:space="preserve"> pro P</w:t>
      </w:r>
      <w:proofErr w:type="spellStart"/>
      <w:r w:rsidRPr="00F1322E">
        <w:rPr>
          <w:rStyle w:val="slostrnky"/>
          <w:rFonts w:ascii="Calibri" w:hAnsi="Calibri" w:cs="Calibri" w:hint="default"/>
          <w:color w:val="000000" w:themeColor="text1"/>
          <w:sz w:val="24"/>
          <w:szCs w:val="24"/>
          <w:lang w:val="en-US"/>
        </w:rPr>
        <w:t>ředměty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obalov</w:t>
      </w:r>
      <w:proofErr w:type="spellEnd"/>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lang w:val="en-US"/>
        </w:rPr>
        <w:t xml:space="preserve">ho </w:t>
      </w:r>
      <w:proofErr w:type="spellStart"/>
      <w:r w:rsidRPr="00F1322E">
        <w:rPr>
          <w:rStyle w:val="slostrnky"/>
          <w:rFonts w:ascii="Calibri" w:hAnsi="Calibri" w:cs="Calibri" w:hint="default"/>
          <w:color w:val="000000" w:themeColor="text1"/>
          <w:sz w:val="24"/>
          <w:szCs w:val="24"/>
          <w:lang w:val="en-US"/>
        </w:rPr>
        <w:t>materiálu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balení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vybalování</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fr-FR"/>
        </w:rPr>
        <w:t>a proclen</w:t>
      </w:r>
      <w:r w:rsidRPr="00F1322E">
        <w:rPr>
          <w:rStyle w:val="slostrnky"/>
          <w:rFonts w:ascii="Calibri" w:hAnsi="Calibri" w:cs="Calibri" w:hint="default"/>
          <w:color w:val="000000" w:themeColor="text1"/>
          <w:sz w:val="24"/>
          <w:szCs w:val="24"/>
          <w:lang w:val="en-US"/>
        </w:rPr>
        <w:t xml:space="preserve">í </w:t>
      </w:r>
      <w:proofErr w:type="spellStart"/>
      <w:r w:rsidRPr="00F1322E">
        <w:rPr>
          <w:rStyle w:val="slostrnky"/>
          <w:rFonts w:ascii="Calibri" w:hAnsi="Calibri" w:cs="Calibri" w:hint="default"/>
          <w:color w:val="000000" w:themeColor="text1"/>
          <w:sz w:val="24"/>
          <w:szCs w:val="24"/>
          <w:lang w:val="en-US"/>
        </w:rPr>
        <w:t>Předmětů</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související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záležitosti</w:t>
      </w:r>
      <w:proofErr w:type="spellEnd"/>
      <w:r w:rsidRPr="00F1322E">
        <w:rPr>
          <w:rStyle w:val="slostrnky"/>
          <w:rFonts w:ascii="Calibri" w:hAnsi="Calibri" w:cs="Calibri" w:hint="default"/>
          <w:color w:val="000000" w:themeColor="text1"/>
          <w:sz w:val="24"/>
          <w:szCs w:val="24"/>
          <w:lang w:val="en-US"/>
        </w:rPr>
        <w:t xml:space="preserve">. </w:t>
      </w:r>
    </w:p>
    <w:p w14:paraId="6061C1CD"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Náklady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dopravu</w:t>
      </w:r>
      <w:proofErr w:type="spellEnd"/>
      <w:r w:rsidRPr="00F1322E">
        <w:rPr>
          <w:rStyle w:val="slostrnky"/>
          <w:rFonts w:ascii="Calibri" w:hAnsi="Calibri" w:cs="Calibri" w:hint="default"/>
          <w:color w:val="000000" w:themeColor="text1"/>
          <w:sz w:val="24"/>
          <w:szCs w:val="24"/>
          <w:lang w:val="en-US"/>
        </w:rPr>
        <w:t xml:space="preserve">, hotel a </w:t>
      </w:r>
      <w:proofErr w:type="spellStart"/>
      <w:r w:rsidRPr="00F1322E">
        <w:rPr>
          <w:rStyle w:val="slostrnky"/>
          <w:rFonts w:ascii="Calibri" w:hAnsi="Calibri" w:cs="Calibri" w:hint="default"/>
          <w:color w:val="000000" w:themeColor="text1"/>
          <w:sz w:val="24"/>
          <w:szCs w:val="24"/>
          <w:lang w:val="en-US"/>
        </w:rPr>
        <w:t>diety</w:t>
      </w:r>
      <w:proofErr w:type="spellEnd"/>
      <w:r w:rsidRPr="00F1322E">
        <w:rPr>
          <w:rStyle w:val="slostrnky"/>
          <w:rFonts w:ascii="Calibri" w:hAnsi="Calibri" w:cs="Calibri" w:hint="default"/>
          <w:color w:val="000000" w:themeColor="text1"/>
          <w:sz w:val="24"/>
          <w:szCs w:val="24"/>
          <w:lang w:val="en-US"/>
        </w:rPr>
        <w:t xml:space="preserve"> pro </w:t>
      </w:r>
      <w:proofErr w:type="spellStart"/>
      <w:r w:rsidRPr="00F1322E">
        <w:rPr>
          <w:rStyle w:val="slostrnky"/>
          <w:rFonts w:ascii="Calibri" w:hAnsi="Calibri" w:cs="Calibri" w:hint="default"/>
          <w:color w:val="000000" w:themeColor="text1"/>
          <w:sz w:val="24"/>
          <w:szCs w:val="24"/>
          <w:lang w:val="en-US"/>
        </w:rPr>
        <w:t>kurýry</w:t>
      </w:r>
      <w:proofErr w:type="spellEnd"/>
      <w:r w:rsidRPr="00F1322E">
        <w:rPr>
          <w:rStyle w:val="slostrnky"/>
          <w:rFonts w:ascii="Calibri" w:hAnsi="Calibri" w:cs="Calibri" w:hint="default"/>
          <w:color w:val="000000" w:themeColor="text1"/>
          <w:sz w:val="24"/>
          <w:szCs w:val="24"/>
          <w:lang w:val="en-US"/>
        </w:rPr>
        <w:t xml:space="preserve"> NPM a pro </w:t>
      </w:r>
      <w:proofErr w:type="spellStart"/>
      <w:r w:rsidRPr="00F1322E">
        <w:rPr>
          <w:rStyle w:val="slostrnky"/>
          <w:rFonts w:ascii="Calibri" w:hAnsi="Calibri" w:cs="Calibri" w:hint="default"/>
          <w:color w:val="000000" w:themeColor="text1"/>
          <w:sz w:val="24"/>
          <w:szCs w:val="24"/>
          <w:lang w:val="en-US"/>
        </w:rPr>
        <w:t>odborníky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instalaci</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odinstalování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Předmětů</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bude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podrobněji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specifikováno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smlouvě</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it-IT"/>
        </w:rPr>
        <w:t>o v</w:t>
      </w:r>
      <w:proofErr w:type="spellStart"/>
      <w:r w:rsidRPr="00F1322E">
        <w:rPr>
          <w:rStyle w:val="slostrnky"/>
          <w:rFonts w:ascii="Calibri" w:hAnsi="Calibri" w:cs="Calibri" w:hint="default"/>
          <w:color w:val="000000" w:themeColor="text1"/>
          <w:sz w:val="24"/>
          <w:szCs w:val="24"/>
          <w:lang w:val="en-US"/>
        </w:rPr>
        <w:t>ýpůjč</w:t>
      </w:r>
      <w:proofErr w:type="spellEnd"/>
      <w:r w:rsidRPr="00F1322E">
        <w:rPr>
          <w:rStyle w:val="slostrnky"/>
          <w:rFonts w:ascii="Calibri" w:hAnsi="Calibri" w:cs="Calibri" w:hint="default"/>
          <w:color w:val="000000" w:themeColor="text1"/>
          <w:sz w:val="24"/>
          <w:szCs w:val="24"/>
          <w:lang w:val="fr-FR"/>
        </w:rPr>
        <w:t>ce).</w:t>
      </w:r>
    </w:p>
    <w:p w14:paraId="2154AE31"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Návrh</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instalace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Výstavy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zabezpečení</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ochrana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Předmětů</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it-IT"/>
        </w:rPr>
        <w:t>a publicita a propagace V</w:t>
      </w:r>
      <w:proofErr w:type="spellStart"/>
      <w:r w:rsidRPr="00F1322E">
        <w:rPr>
          <w:rStyle w:val="slostrnky"/>
          <w:rFonts w:ascii="Calibri" w:hAnsi="Calibri" w:cs="Calibri" w:hint="default"/>
          <w:color w:val="000000" w:themeColor="text1"/>
          <w:sz w:val="24"/>
          <w:szCs w:val="24"/>
          <w:lang w:val="en-US"/>
        </w:rPr>
        <w:t>ýstavy</w:t>
      </w:r>
      <w:proofErr w:type="spellEnd"/>
      <w:r w:rsidRPr="00F1322E">
        <w:rPr>
          <w:rStyle w:val="slostrnky"/>
          <w:rFonts w:ascii="Calibri" w:hAnsi="Calibri" w:cs="Calibri" w:hint="default"/>
          <w:color w:val="000000" w:themeColor="text1"/>
          <w:sz w:val="24"/>
          <w:szCs w:val="24"/>
          <w:lang w:val="en-US"/>
        </w:rPr>
        <w:t>.</w:t>
      </w:r>
    </w:p>
    <w:p w14:paraId="48AB43AD"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Pozvání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dvou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oficiální</w:t>
      </w:r>
      <w:r w:rsidRPr="00F1322E">
        <w:rPr>
          <w:rStyle w:val="slostrnky"/>
          <w:rFonts w:ascii="Calibri" w:hAnsi="Calibri" w:cs="Calibri" w:hint="default"/>
          <w:color w:val="000000" w:themeColor="text1"/>
          <w:sz w:val="24"/>
          <w:szCs w:val="24"/>
          <w:lang w:val="de-DE"/>
        </w:rPr>
        <w:t>ch</w:t>
      </w:r>
      <w:proofErr w:type="spellEnd"/>
      <w:r w:rsidRPr="00F1322E">
        <w:rPr>
          <w:rStyle w:val="slostrnky"/>
          <w:rFonts w:ascii="Calibri" w:hAnsi="Calibri" w:cs="Calibri" w:hint="default"/>
          <w:color w:val="000000" w:themeColor="text1"/>
          <w:sz w:val="24"/>
          <w:szCs w:val="24"/>
          <w:lang w:val="de-DE"/>
        </w:rPr>
        <w:t xml:space="preserve"> z</w:t>
      </w:r>
      <w:proofErr w:type="spellStart"/>
      <w:r w:rsidRPr="00F1322E">
        <w:rPr>
          <w:rStyle w:val="slostrnky"/>
          <w:rFonts w:ascii="Calibri" w:hAnsi="Calibri" w:cs="Calibri" w:hint="default"/>
          <w:color w:val="000000" w:themeColor="text1"/>
          <w:sz w:val="24"/>
          <w:szCs w:val="24"/>
          <w:lang w:val="en-US"/>
        </w:rPr>
        <w:t>ástupců</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pt-PT"/>
        </w:rPr>
        <w:t xml:space="preserve">NPM na </w:t>
      </w:r>
      <w:proofErr w:type="spellStart"/>
      <w:r w:rsidRPr="00F1322E">
        <w:rPr>
          <w:rStyle w:val="slostrnky"/>
          <w:rFonts w:ascii="Calibri" w:hAnsi="Calibri" w:cs="Calibri" w:hint="default"/>
          <w:color w:val="000000" w:themeColor="text1"/>
          <w:sz w:val="24"/>
          <w:szCs w:val="24"/>
          <w:lang w:val="en-US"/>
        </w:rPr>
        <w:t>čtyř</w:t>
      </w:r>
      <w:proofErr w:type="spellEnd"/>
      <w:r w:rsidRPr="00F1322E">
        <w:rPr>
          <w:rStyle w:val="slostrnky"/>
          <w:rFonts w:ascii="Calibri" w:hAnsi="Calibri" w:cs="Calibri" w:hint="default"/>
          <w:color w:val="000000" w:themeColor="text1"/>
          <w:sz w:val="24"/>
          <w:szCs w:val="24"/>
          <w:lang w:val="de-DE"/>
        </w:rPr>
        <w:t>denn</w:t>
      </w:r>
      <w:r w:rsidRPr="00F1322E">
        <w:rPr>
          <w:rStyle w:val="slostrnky"/>
          <w:rFonts w:ascii="Calibri" w:hAnsi="Calibri" w:cs="Calibri" w:hint="default"/>
          <w:color w:val="000000" w:themeColor="text1"/>
          <w:sz w:val="24"/>
          <w:szCs w:val="24"/>
          <w:lang w:val="en-US"/>
        </w:rPr>
        <w:t xml:space="preserve">í </w:t>
      </w:r>
      <w:proofErr w:type="spellStart"/>
      <w:r w:rsidRPr="00F1322E">
        <w:rPr>
          <w:rStyle w:val="slostrnky"/>
          <w:rFonts w:ascii="Calibri" w:hAnsi="Calibri" w:cs="Calibri" w:hint="default"/>
          <w:color w:val="000000" w:themeColor="text1"/>
          <w:sz w:val="24"/>
          <w:szCs w:val="24"/>
          <w:lang w:val="en-US"/>
        </w:rPr>
        <w:t>návštěvu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w:t>
      </w:r>
      <w:proofErr w:type="spellEnd"/>
      <w:r w:rsidRPr="00F1322E">
        <w:rPr>
          <w:rStyle w:val="slostrnky"/>
          <w:rFonts w:ascii="Calibri" w:hAnsi="Calibri" w:cs="Calibri" w:hint="default"/>
          <w:color w:val="000000" w:themeColor="text1"/>
          <w:sz w:val="24"/>
          <w:szCs w:val="24"/>
          <w:lang w:val="it-IT"/>
        </w:rPr>
        <w:t>i p</w:t>
      </w:r>
      <w:proofErr w:type="spellStart"/>
      <w:r w:rsidRPr="00F1322E">
        <w:rPr>
          <w:rStyle w:val="slostrnky"/>
          <w:rFonts w:ascii="Calibri" w:hAnsi="Calibri" w:cs="Calibri" w:hint="default"/>
          <w:color w:val="000000" w:themeColor="text1"/>
          <w:sz w:val="24"/>
          <w:szCs w:val="24"/>
          <w:lang w:val="en-US"/>
        </w:rPr>
        <w:t>říležitosti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slavnostního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zahájení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Výstavy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včetně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jejich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zpátečních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letenek</w:t>
      </w:r>
      <w:proofErr w:type="spellEnd"/>
      <w:r w:rsidRPr="00F1322E">
        <w:rPr>
          <w:rStyle w:val="slostrnky"/>
          <w:rFonts w:ascii="Calibri" w:hAnsi="Calibri" w:cs="Calibri" w:hint="default"/>
          <w:color w:val="000000" w:themeColor="text1"/>
          <w:sz w:val="24"/>
          <w:szCs w:val="24"/>
          <w:lang w:val="en-US"/>
        </w:rPr>
        <w:t xml:space="preserve"> (business </w:t>
      </w:r>
      <w:proofErr w:type="spellStart"/>
      <w:r w:rsidRPr="00F1322E">
        <w:rPr>
          <w:rStyle w:val="slostrnky"/>
          <w:rFonts w:ascii="Calibri" w:hAnsi="Calibri" w:cs="Calibri" w:hint="default"/>
          <w:color w:val="000000" w:themeColor="text1"/>
          <w:sz w:val="24"/>
          <w:szCs w:val="24"/>
          <w:lang w:val="en-US"/>
        </w:rPr>
        <w:t>třída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pozemní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dopravy</w:t>
      </w:r>
      <w:proofErr w:type="spellEnd"/>
      <w:r w:rsidRPr="00F1322E">
        <w:rPr>
          <w:rStyle w:val="slostrnky"/>
          <w:rFonts w:ascii="Calibri" w:hAnsi="Calibri" w:cs="Calibri" w:hint="default"/>
          <w:color w:val="000000" w:themeColor="text1"/>
          <w:sz w:val="24"/>
          <w:szCs w:val="24"/>
          <w:lang w:val="en-US"/>
        </w:rPr>
        <w:t xml:space="preserve"> z/</w:t>
      </w:r>
      <w:proofErr w:type="spellStart"/>
      <w:r w:rsidRPr="00F1322E">
        <w:rPr>
          <w:rStyle w:val="slostrnky"/>
          <w:rFonts w:ascii="Calibri" w:hAnsi="Calibri" w:cs="Calibri" w:hint="default"/>
          <w:color w:val="000000" w:themeColor="text1"/>
          <w:sz w:val="24"/>
          <w:szCs w:val="24"/>
          <w:lang w:val="en-US"/>
        </w:rPr>
        <w:t>na</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letiště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ubytování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čtyř</w:t>
      </w:r>
      <w:proofErr w:type="spellEnd"/>
      <w:r w:rsidRPr="00F1322E">
        <w:rPr>
          <w:rStyle w:val="slostrnky"/>
          <w:rFonts w:ascii="Calibri" w:hAnsi="Calibri" w:cs="Calibri" w:hint="default"/>
          <w:color w:val="000000" w:themeColor="text1"/>
          <w:sz w:val="24"/>
          <w:szCs w:val="24"/>
          <w:lang w:val="da-DK"/>
        </w:rPr>
        <w:t>hv</w:t>
      </w:r>
      <w:proofErr w:type="spellStart"/>
      <w:r w:rsidRPr="00F1322E">
        <w:rPr>
          <w:rStyle w:val="slostrnky"/>
          <w:rFonts w:ascii="Calibri" w:hAnsi="Calibri" w:cs="Calibri" w:hint="default"/>
          <w:color w:val="000000" w:themeColor="text1"/>
          <w:sz w:val="24"/>
          <w:szCs w:val="24"/>
          <w:lang w:val="en-US"/>
        </w:rPr>
        <w:t>ězdičkov</w:t>
      </w:r>
      <w:proofErr w:type="spellEnd"/>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lang w:val="en-US"/>
        </w:rPr>
        <w:t xml:space="preserve">m </w:t>
      </w:r>
      <w:proofErr w:type="spellStart"/>
      <w:r w:rsidRPr="00F1322E">
        <w:rPr>
          <w:rStyle w:val="slostrnky"/>
          <w:rFonts w:ascii="Calibri" w:hAnsi="Calibri" w:cs="Calibri" w:hint="default"/>
          <w:color w:val="000000" w:themeColor="text1"/>
          <w:sz w:val="24"/>
          <w:szCs w:val="24"/>
          <w:lang w:val="en-US"/>
        </w:rPr>
        <w:t>hotelu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nebo</w:t>
      </w:r>
      <w:proofErr w:type="spellEnd"/>
      <w:r w:rsidRPr="00F1322E">
        <w:rPr>
          <w:rStyle w:val="slostrnky"/>
          <w:rFonts w:ascii="Calibri" w:hAnsi="Calibri" w:cs="Calibri" w:hint="default"/>
          <w:color w:val="000000" w:themeColor="text1"/>
          <w:sz w:val="24"/>
          <w:szCs w:val="24"/>
          <w:lang w:val="en-US"/>
        </w:rPr>
        <w:t xml:space="preserve"> v </w:t>
      </w:r>
      <w:proofErr w:type="spellStart"/>
      <w:r w:rsidRPr="00F1322E">
        <w:rPr>
          <w:rStyle w:val="slostrnky"/>
          <w:rFonts w:ascii="Calibri" w:hAnsi="Calibri" w:cs="Calibri" w:hint="default"/>
          <w:color w:val="000000" w:themeColor="text1"/>
          <w:sz w:val="24"/>
          <w:szCs w:val="24"/>
          <w:lang w:val="en-US"/>
        </w:rPr>
        <w:t>hotelu</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vyšší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třídy</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pojištění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bude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podrobněji</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specifikováno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ve</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smlouvě</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it-IT"/>
        </w:rPr>
        <w:t>o v</w:t>
      </w:r>
      <w:proofErr w:type="spellStart"/>
      <w:r w:rsidRPr="00F1322E">
        <w:rPr>
          <w:rStyle w:val="slostrnky"/>
          <w:rFonts w:ascii="Calibri" w:hAnsi="Calibri" w:cs="Calibri" w:hint="default"/>
          <w:color w:val="000000" w:themeColor="text1"/>
          <w:sz w:val="24"/>
          <w:szCs w:val="24"/>
          <w:lang w:val="en-US"/>
        </w:rPr>
        <w:t>ýpůjč</w:t>
      </w:r>
      <w:proofErr w:type="spellEnd"/>
      <w:r w:rsidRPr="00F1322E">
        <w:rPr>
          <w:rStyle w:val="slostrnky"/>
          <w:rFonts w:ascii="Calibri" w:hAnsi="Calibri" w:cs="Calibri" w:hint="default"/>
          <w:color w:val="000000" w:themeColor="text1"/>
          <w:sz w:val="24"/>
          <w:szCs w:val="24"/>
          <w:lang w:val="fr-FR"/>
        </w:rPr>
        <w:t>ce).</w:t>
      </w:r>
    </w:p>
    <w:p w14:paraId="6D500E53"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Pořádání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kulturních</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uměleckých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programů</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souvisejících</w:t>
      </w:r>
      <w:proofErr w:type="spellEnd"/>
      <w:r w:rsidRPr="00F1322E">
        <w:rPr>
          <w:rStyle w:val="slostrnky"/>
          <w:rFonts w:ascii="Calibri" w:hAnsi="Calibri" w:cs="Calibri" w:hint="default"/>
          <w:color w:val="000000" w:themeColor="text1"/>
          <w:sz w:val="24"/>
          <w:szCs w:val="24"/>
          <w:lang w:val="en-US"/>
        </w:rPr>
        <w:t xml:space="preserve"> s </w:t>
      </w:r>
      <w:proofErr w:type="spellStart"/>
      <w:r w:rsidRPr="00F1322E">
        <w:rPr>
          <w:rStyle w:val="slostrnky"/>
          <w:rFonts w:ascii="Calibri" w:hAnsi="Calibri" w:cs="Calibri" w:hint="default"/>
          <w:color w:val="000000" w:themeColor="text1"/>
          <w:sz w:val="24"/>
          <w:szCs w:val="24"/>
          <w:lang w:val="en-US"/>
        </w:rPr>
        <w:t>Výstavou</w:t>
      </w:r>
      <w:proofErr w:type="spellEnd"/>
      <w:r w:rsidRPr="00F1322E">
        <w:rPr>
          <w:rStyle w:val="slostrnky"/>
          <w:rFonts w:ascii="Calibri" w:hAnsi="Calibri" w:cs="Calibri" w:hint="default"/>
          <w:color w:val="000000" w:themeColor="text1"/>
          <w:sz w:val="24"/>
          <w:szCs w:val="24"/>
          <w:lang w:val="en-US"/>
        </w:rPr>
        <w:t>.</w:t>
      </w:r>
    </w:p>
    <w:p w14:paraId="3342751F" w14:textId="77777777" w:rsidR="00977F7D" w:rsidRPr="00F1322E" w:rsidRDefault="00956FFC">
      <w:pPr>
        <w:numPr>
          <w:ilvl w:val="0"/>
          <w:numId w:val="7"/>
        </w:numPr>
        <w:jc w:val="both"/>
        <w:rPr>
          <w:rFonts w:ascii="Calibri" w:hAnsi="Calibri" w:cs="Calibri"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Nad</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rámec</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nákladů</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související</w:t>
      </w:r>
      <w:proofErr w:type="spellEnd"/>
      <w:r w:rsidRPr="00F1322E">
        <w:rPr>
          <w:rStyle w:val="slostrnky"/>
          <w:rFonts w:ascii="Calibri" w:hAnsi="Calibri" w:cs="Calibri" w:hint="default"/>
          <w:color w:val="000000" w:themeColor="text1"/>
          <w:sz w:val="24"/>
          <w:szCs w:val="24"/>
          <w:lang w:val="de-DE"/>
        </w:rPr>
        <w:t>ch s</w:t>
      </w:r>
      <w:r w:rsidRPr="00F1322E">
        <w:rPr>
          <w:rStyle w:val="slostrnky"/>
          <w:rFonts w:ascii="Calibri" w:hAnsi="Calibri" w:cs="Calibri" w:hint="default"/>
          <w:color w:val="000000" w:themeColor="text1"/>
          <w:sz w:val="24"/>
          <w:szCs w:val="24"/>
          <w:lang w:val="en-US"/>
        </w:rPr>
        <w:t> </w:t>
      </w:r>
      <w:proofErr w:type="spellStart"/>
      <w:r w:rsidRPr="00F1322E">
        <w:rPr>
          <w:rStyle w:val="slostrnky"/>
          <w:rFonts w:ascii="Calibri" w:hAnsi="Calibri" w:cs="Calibri" w:hint="default"/>
          <w:color w:val="000000" w:themeColor="text1"/>
          <w:sz w:val="24"/>
          <w:szCs w:val="24"/>
          <w:lang w:val="en-US"/>
        </w:rPr>
        <w:t>přípravou</w:t>
      </w:r>
      <w:proofErr w:type="spellEnd"/>
      <w:r w:rsidRPr="00F1322E">
        <w:rPr>
          <w:rStyle w:val="slostrnky"/>
          <w:rFonts w:ascii="Calibri" w:hAnsi="Calibri" w:cs="Calibri" w:hint="default"/>
          <w:color w:val="000000" w:themeColor="text1"/>
          <w:sz w:val="24"/>
          <w:szCs w:val="24"/>
          <w:lang w:val="en-US"/>
        </w:rPr>
        <w:t xml:space="preserve"> a </w:t>
      </w:r>
      <w:proofErr w:type="spellStart"/>
      <w:r w:rsidRPr="00F1322E">
        <w:rPr>
          <w:rStyle w:val="slostrnky"/>
          <w:rFonts w:ascii="Calibri" w:hAnsi="Calibri" w:cs="Calibri" w:hint="default"/>
          <w:color w:val="000000" w:themeColor="text1"/>
          <w:sz w:val="24"/>
          <w:szCs w:val="24"/>
          <w:lang w:val="en-US"/>
        </w:rPr>
        <w:t>realizací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Výstavy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uhradí</w:t>
      </w:r>
      <w:proofErr w:type="spellEnd"/>
      <w:r w:rsidRPr="00F1322E">
        <w:rPr>
          <w:rStyle w:val="slostrnky"/>
          <w:rFonts w:ascii="Calibri" w:hAnsi="Calibri" w:cs="Calibri" w:hint="default"/>
          <w:color w:val="000000" w:themeColor="text1"/>
          <w:sz w:val="24"/>
          <w:szCs w:val="24"/>
          <w:lang w:val="en-US"/>
        </w:rPr>
        <w:t xml:space="preserve"> </w:t>
      </w:r>
      <w:r w:rsidRPr="00F1322E">
        <w:rPr>
          <w:rStyle w:val="slostrnky"/>
          <w:rFonts w:ascii="Calibri" w:hAnsi="Calibri" w:cs="Calibri" w:hint="default"/>
          <w:color w:val="000000" w:themeColor="text1"/>
          <w:sz w:val="24"/>
          <w:szCs w:val="24"/>
          <w:lang w:val="it-IT"/>
        </w:rPr>
        <w:t>NM dal</w:t>
      </w:r>
      <w:proofErr w:type="spellStart"/>
      <w:r w:rsidRPr="00F1322E">
        <w:rPr>
          <w:rStyle w:val="slostrnky"/>
          <w:rFonts w:ascii="Calibri" w:hAnsi="Calibri" w:cs="Calibri" w:hint="default"/>
          <w:color w:val="000000" w:themeColor="text1"/>
          <w:sz w:val="24"/>
          <w:szCs w:val="24"/>
          <w:lang w:val="en-US"/>
        </w:rPr>
        <w:t>ší</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náklady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pouze</w:t>
      </w:r>
      <w:proofErr w:type="spellEnd"/>
      <w:r w:rsidRPr="00F1322E">
        <w:rPr>
          <w:rStyle w:val="slostrnky"/>
          <w:rFonts w:ascii="Calibri" w:hAnsi="Calibri" w:cs="Calibri" w:hint="default"/>
          <w:color w:val="000000" w:themeColor="text1"/>
          <w:sz w:val="24"/>
          <w:szCs w:val="24"/>
          <w:lang w:val="en-US"/>
        </w:rPr>
        <w:t xml:space="preserve"> v </w:t>
      </w:r>
      <w:proofErr w:type="spellStart"/>
      <w:r w:rsidRPr="00F1322E">
        <w:rPr>
          <w:rStyle w:val="slostrnky"/>
          <w:rFonts w:ascii="Calibri" w:hAnsi="Calibri" w:cs="Calibri" w:hint="default"/>
          <w:color w:val="000000" w:themeColor="text1"/>
          <w:sz w:val="24"/>
          <w:szCs w:val="24"/>
          <w:lang w:val="en-US"/>
        </w:rPr>
        <w:t>případě</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jejich</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předchozího</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odsouhlasení</w:t>
      </w:r>
      <w:proofErr w:type="spellEnd"/>
      <w:r w:rsidRPr="00F1322E">
        <w:rPr>
          <w:rStyle w:val="slostrnky"/>
          <w:rFonts w:ascii="Calibri" w:hAnsi="Calibri" w:cs="Calibri" w:hint="default"/>
          <w:color w:val="000000" w:themeColor="text1"/>
          <w:sz w:val="24"/>
          <w:szCs w:val="24"/>
          <w:lang w:val="en-US"/>
        </w:rPr>
        <w:t>.</w:t>
      </w:r>
    </w:p>
    <w:p w14:paraId="1794008E" w14:textId="77777777" w:rsidR="00977F7D" w:rsidRPr="00F1322E" w:rsidRDefault="00956FFC">
      <w:pPr>
        <w:numPr>
          <w:ilvl w:val="0"/>
          <w:numId w:val="7"/>
        </w:numPr>
        <w:jc w:val="both"/>
        <w:rPr>
          <w:rFonts w:hint="default"/>
          <w:color w:val="000000" w:themeColor="text1"/>
          <w:sz w:val="24"/>
          <w:szCs w:val="24"/>
          <w:lang w:val="en-US"/>
        </w:rPr>
      </w:pPr>
      <w:proofErr w:type="spellStart"/>
      <w:r w:rsidRPr="00F1322E">
        <w:rPr>
          <w:rStyle w:val="slostrnky"/>
          <w:rFonts w:ascii="Calibri" w:hAnsi="Calibri" w:cs="Calibri" w:hint="default"/>
          <w:color w:val="000000" w:themeColor="text1"/>
          <w:sz w:val="24"/>
          <w:szCs w:val="24"/>
          <w:lang w:val="en-US"/>
        </w:rPr>
        <w:t>Výtěžek</w:t>
      </w:r>
      <w:proofErr w:type="spellEnd"/>
      <w:r w:rsidRPr="00F1322E">
        <w:rPr>
          <w:rStyle w:val="slostrnky"/>
          <w:rFonts w:ascii="Calibri" w:hAnsi="Calibri" w:cs="Calibri" w:hint="default"/>
          <w:color w:val="000000" w:themeColor="text1"/>
          <w:sz w:val="24"/>
          <w:szCs w:val="24"/>
          <w:lang w:val="en-US"/>
        </w:rPr>
        <w:t xml:space="preserve"> ze </w:t>
      </w:r>
      <w:proofErr w:type="spellStart"/>
      <w:r w:rsidRPr="00F1322E">
        <w:rPr>
          <w:rStyle w:val="slostrnky"/>
          <w:rFonts w:ascii="Calibri" w:hAnsi="Calibri" w:cs="Calibri" w:hint="default"/>
          <w:color w:val="000000" w:themeColor="text1"/>
          <w:sz w:val="24"/>
          <w:szCs w:val="24"/>
          <w:lang w:val="en-US"/>
        </w:rPr>
        <w:t>vstupn</w:t>
      </w:r>
      <w:proofErr w:type="spellEnd"/>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lang w:val="en-US"/>
        </w:rPr>
        <w:t xml:space="preserve">ho </w:t>
      </w:r>
      <w:proofErr w:type="spellStart"/>
      <w:r w:rsidRPr="00F1322E">
        <w:rPr>
          <w:rStyle w:val="slostrnky"/>
          <w:rFonts w:ascii="Calibri" w:hAnsi="Calibri" w:cs="Calibri" w:hint="default"/>
          <w:color w:val="000000" w:themeColor="text1"/>
          <w:sz w:val="24"/>
          <w:szCs w:val="24"/>
          <w:lang w:val="en-US"/>
        </w:rPr>
        <w:t>připadne</w:t>
      </w:r>
      <w:proofErr w:type="spellEnd"/>
      <w:r w:rsidRPr="00F1322E">
        <w:rPr>
          <w:rStyle w:val="slostrnky"/>
          <w:rFonts w:ascii="Calibri" w:hAnsi="Calibri" w:cs="Calibri" w:hint="default"/>
          <w:color w:val="000000" w:themeColor="text1"/>
          <w:sz w:val="24"/>
          <w:szCs w:val="24"/>
          <w:lang w:val="en-US"/>
        </w:rPr>
        <w:t xml:space="preserve"> NM.</w:t>
      </w:r>
      <w:bookmarkEnd w:id="0"/>
    </w:p>
    <w:p w14:paraId="23E5F658" w14:textId="77777777" w:rsidR="00977F7D" w:rsidRPr="00F1322E" w:rsidRDefault="00977F7D">
      <w:pPr>
        <w:ind w:left="284"/>
        <w:jc w:val="both"/>
        <w:rPr>
          <w:rStyle w:val="slostrnky"/>
          <w:rFonts w:hint="default"/>
          <w:color w:val="000000" w:themeColor="text1"/>
          <w:sz w:val="24"/>
          <w:szCs w:val="24"/>
          <w:lang w:val="en-US"/>
        </w:rPr>
      </w:pPr>
    </w:p>
    <w:p w14:paraId="48284EA2"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NM agrees to assume responsibility for the following expenses:</w:t>
      </w:r>
    </w:p>
    <w:p w14:paraId="333DC590" w14:textId="77777777" w:rsidR="0011661D" w:rsidRDefault="0011661D">
      <w:pPr>
        <w:numPr>
          <w:ilvl w:val="0"/>
          <w:numId w:val="9"/>
        </w:numPr>
        <w:jc w:val="both"/>
        <w:rPr>
          <w:rFonts w:ascii="Cambria" w:hAnsi="Cambria" w:hint="default"/>
          <w:color w:val="000000" w:themeColor="text1"/>
          <w:sz w:val="24"/>
          <w:szCs w:val="24"/>
          <w:lang w:val="en-US"/>
        </w:rPr>
      </w:pPr>
      <w:proofErr w:type="spellStart"/>
      <w:r>
        <w:rPr>
          <w:rStyle w:val="slostrnky"/>
          <w:rFonts w:ascii="Calibri" w:hAnsi="Calibri" w:cs="Calibri" w:hint="default"/>
          <w:color w:val="000000" w:themeColor="text1"/>
          <w:sz w:val="24"/>
          <w:szCs w:val="24"/>
          <w:lang w:val="en-US"/>
        </w:rPr>
        <w:t>xxxxxxxxxxxxxxxxxxxxxxxxxxxxxxxxxxxxxxxxxx</w:t>
      </w:r>
      <w:proofErr w:type="spellEnd"/>
      <w:r w:rsidRPr="00F1322E">
        <w:rPr>
          <w:rFonts w:ascii="Cambria" w:hAnsi="Cambria" w:hint="default"/>
          <w:color w:val="000000" w:themeColor="text1"/>
          <w:sz w:val="24"/>
          <w:szCs w:val="24"/>
          <w:lang w:val="en-US"/>
        </w:rPr>
        <w:t xml:space="preserve"> </w:t>
      </w:r>
    </w:p>
    <w:p w14:paraId="1437E624" w14:textId="7A308A7D"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Production of crates, packing materials, packing, unpacking, shipping, customs clearance, and related matters for the Objects. </w:t>
      </w:r>
    </w:p>
    <w:p w14:paraId="3F84B684"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Transportation, hotel, and per diem of the NPM couriers and professional art handlers for installation and deinstallation of the Works (will be specified in more detail in the loan agreement).</w:t>
      </w:r>
    </w:p>
    <w:p w14:paraId="615AABB6"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Design and installation of the Exhibition, the security and preservation of the Works, and the publicity and promotion for the Exhibition.</w:t>
      </w:r>
    </w:p>
    <w:p w14:paraId="6E7A4313"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Inviting 2 NPM official representatives for a 4-day visit to the opening ceremony of the Exhibition, including their round-trip flight tickets (business class), ground </w:t>
      </w:r>
      <w:r w:rsidRPr="00F1322E">
        <w:rPr>
          <w:rFonts w:ascii="Cambria" w:hAnsi="Cambria" w:hint="default"/>
          <w:color w:val="000000" w:themeColor="text1"/>
          <w:sz w:val="24"/>
          <w:szCs w:val="24"/>
          <w:lang w:val="en-US"/>
        </w:rPr>
        <w:lastRenderedPageBreak/>
        <w:t>transportation from/to the airport, four-star or higher hotel accommodations and insurance (will be specified in more detail in the loan agreement).</w:t>
      </w:r>
    </w:p>
    <w:p w14:paraId="636C2790"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The organization of cultural- and art-related programs in association with the Exhibition.</w:t>
      </w:r>
    </w:p>
    <w:p w14:paraId="47369C4C"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 NM shall reimburse other expenses beyond the scope of the costs associated with the preparation and implementation of the exhibition solely upon prior approval thereof.</w:t>
      </w:r>
    </w:p>
    <w:p w14:paraId="1516F969"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Proceeds from the admission fee shall belong to the NM.</w:t>
      </w:r>
    </w:p>
    <w:p w14:paraId="2D6AF6E7" w14:textId="77777777" w:rsidR="003A5708" w:rsidRPr="00F1322E" w:rsidRDefault="003A5708" w:rsidP="003A5708">
      <w:pPr>
        <w:ind w:left="426"/>
        <w:jc w:val="both"/>
        <w:rPr>
          <w:rFonts w:hint="default"/>
          <w:color w:val="000000" w:themeColor="text1"/>
          <w:sz w:val="24"/>
          <w:szCs w:val="24"/>
          <w:lang w:val="en-US"/>
        </w:rPr>
      </w:pPr>
    </w:p>
    <w:p w14:paraId="7B8ED9E0" w14:textId="77777777" w:rsidR="00977F7D" w:rsidRPr="00F1322E" w:rsidRDefault="00956FFC">
      <w:pPr>
        <w:spacing w:after="200"/>
        <w:ind w:left="284"/>
        <w:jc w:val="both"/>
        <w:rPr>
          <w:rFonts w:ascii="PMingLiU" w:eastAsia="PMingLiU" w:hAnsi="PMingLiU" w:cs="PMingLiU"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甲方同意承擔以下費用：</w:t>
      </w:r>
    </w:p>
    <w:p w14:paraId="32495E09"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展</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品</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的地面和空中運輸費用。</w:t>
      </w:r>
    </w:p>
    <w:p w14:paraId="43A95C41"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展</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品</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的</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運輸</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箱製作、包裝材料、裝箱、拆箱、運輸、通關及相關事宜費用。</w:t>
      </w:r>
    </w:p>
    <w:p w14:paraId="53451369"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乙方派出的展品運送人員和專業藝術品操作人員往返於布拉格協助佈展和撤展的交通、住宿和每日津貼（將在借展合約中詳細說明）。</w:t>
      </w:r>
    </w:p>
    <w:p w14:paraId="1C068F45"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展覽設計、佈展、展品安全與保護、展覽宣傳與推廣。</w:t>
      </w:r>
    </w:p>
    <w:p w14:paraId="42B301AA"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邀請兩位乙方官方代表參加為期四天的開幕式訪問，包括來回機票（商務艙）、往返機場的地面交通、四星級以上酒店住宿和保險（將在借展合約中詳細說明）。</w:t>
      </w:r>
    </w:p>
    <w:p w14:paraId="6853A80E"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辦理與展覽相關的文化和藝術節目的費用。</w:t>
      </w:r>
    </w:p>
    <w:p w14:paraId="6C62FDFF" w14:textId="77777777" w:rsidR="00977F7D" w:rsidRPr="00F1322E" w:rsidRDefault="00956FFC">
      <w:pPr>
        <w:numPr>
          <w:ilvl w:val="0"/>
          <w:numId w:val="10"/>
        </w:numPr>
        <w:spacing w:after="200"/>
        <w:jc w:val="both"/>
        <w:rPr>
          <w:rFonts w:eastAsia="Helvetica"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除籌備和執行展覽的相關的費用外，</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還應支付雙方之前協定的其他與展覽準備相關的費用。</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除展覽籌備及執行所涉及的成本外，其他相關費用，</w:t>
      </w:r>
      <w:r w:rsidRPr="00F1322E">
        <w:rPr>
          <w:rFonts w:ascii="Microsoft JhengHei" w:eastAsia="Microsoft JhengHei" w:hAnsi="Microsoft JhengHei" w:cs="Microsoft JhengHei"/>
          <w:color w:val="000000" w:themeColor="text1"/>
          <w:sz w:val="24"/>
          <w:szCs w:val="24"/>
          <w:u w:color="000000"/>
          <w14:textOutline w14:w="12700" w14:cap="flat" w14:cmpd="sng" w14:algn="ctr">
            <w14:noFill/>
            <w14:prstDash w14:val="solid"/>
            <w14:miter w14:lim="400000"/>
          </w14:textOutline>
        </w:rPr>
        <w:t>甲方僅負責報銷事先已獲得批准的費用</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w:t>
      </w:r>
    </w:p>
    <w:p w14:paraId="2CB70278" w14:textId="77777777" w:rsidR="00977F7D" w:rsidRPr="00F1322E" w:rsidRDefault="00956FFC">
      <w:pPr>
        <w:numPr>
          <w:ilvl w:val="0"/>
          <w:numId w:val="10"/>
        </w:numPr>
        <w:spacing w:after="200"/>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展覽門票收益歸甲方所有。</w:t>
      </w:r>
    </w:p>
    <w:p w14:paraId="03E67F8D" w14:textId="77777777" w:rsidR="00977F7D" w:rsidRPr="00F1322E" w:rsidRDefault="00977F7D">
      <w:pPr>
        <w:ind w:left="284"/>
        <w:jc w:val="both"/>
        <w:rPr>
          <w:rStyle w:val="slostrnky"/>
          <w:rFonts w:hint="default"/>
          <w:color w:val="000000" w:themeColor="text1"/>
          <w:sz w:val="24"/>
          <w:szCs w:val="24"/>
        </w:rPr>
      </w:pPr>
    </w:p>
    <w:p w14:paraId="3CB8026A" w14:textId="77777777" w:rsidR="00977F7D" w:rsidRPr="00F1322E" w:rsidRDefault="00956FFC">
      <w:pPr>
        <w:jc w:val="both"/>
        <w:rPr>
          <w:rFonts w:hint="default"/>
          <w:color w:val="000000" w:themeColor="text1"/>
          <w:sz w:val="24"/>
          <w:szCs w:val="24"/>
        </w:rPr>
      </w:pPr>
      <w:r w:rsidRPr="00F1322E">
        <w:rPr>
          <w:rFonts w:ascii="Calibri" w:hAnsi="Calibri" w:cs="Calibri" w:hint="default"/>
          <w:color w:val="000000" w:themeColor="text1"/>
          <w:sz w:val="24"/>
          <w:szCs w:val="24"/>
        </w:rPr>
        <w:t>4.1.2 NPM</w:t>
      </w:r>
      <w:r w:rsidRPr="00F1322E">
        <w:rPr>
          <w:color w:val="000000" w:themeColor="text1"/>
          <w:sz w:val="24"/>
          <w:szCs w:val="24"/>
        </w:rPr>
        <w:t>/</w:t>
      </w:r>
      <w:r w:rsidRPr="00F1322E">
        <w:rPr>
          <w:rFonts w:ascii="Cambria" w:hAnsi="Cambria" w:hint="default"/>
          <w:color w:val="000000" w:themeColor="text1"/>
          <w:sz w:val="24"/>
          <w:szCs w:val="24"/>
        </w:rPr>
        <w:t>NPM</w:t>
      </w:r>
      <w:r w:rsidRPr="00F1322E">
        <w:rPr>
          <w:color w:val="000000" w:themeColor="text1"/>
          <w:sz w:val="24"/>
          <w:szCs w:val="24"/>
          <w:lang w:val="en-US"/>
        </w:rPr>
        <w:t>/</w:t>
      </w:r>
      <w:r w:rsidRPr="00F1322E">
        <w:rPr>
          <w:rFonts w:ascii="PMingLiU" w:eastAsia="PMingLiU" w:hAnsi="PMingLiU" w:cs="PMingLiU"/>
          <w:color w:val="000000" w:themeColor="text1"/>
          <w:sz w:val="24"/>
          <w:szCs w:val="24"/>
        </w:rPr>
        <w:t>乙方</w:t>
      </w:r>
      <w:r w:rsidRPr="00F1322E">
        <w:rPr>
          <w:color w:val="000000" w:themeColor="text1"/>
          <w:sz w:val="24"/>
          <w:szCs w:val="24"/>
        </w:rPr>
        <w:t>:</w:t>
      </w:r>
    </w:p>
    <w:p w14:paraId="7A416D34" w14:textId="77777777" w:rsidR="00977F7D" w:rsidRPr="00F1322E" w:rsidRDefault="00956FFC">
      <w:pPr>
        <w:tabs>
          <w:tab w:val="left" w:pos="567"/>
          <w:tab w:val="left" w:pos="709"/>
          <w:tab w:val="left" w:pos="851"/>
        </w:tabs>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4.1.2.1 NPM se zavazuje převzít a včas plnit tyto povinnosti a zí</w:t>
      </w:r>
      <w:r w:rsidRPr="00F1322E">
        <w:rPr>
          <w:rFonts w:ascii="Calibri" w:hAnsi="Calibri" w:cs="Calibri" w:hint="default"/>
          <w:color w:val="000000" w:themeColor="text1"/>
          <w:sz w:val="24"/>
          <w:szCs w:val="24"/>
          <w:lang w:val="sv-SE"/>
        </w:rPr>
        <w:t>skat finan</w:t>
      </w:r>
      <w:r w:rsidRPr="00F1322E">
        <w:rPr>
          <w:rFonts w:ascii="Calibri" w:hAnsi="Calibri" w:cs="Calibri" w:hint="default"/>
          <w:color w:val="000000" w:themeColor="text1"/>
          <w:sz w:val="24"/>
          <w:szCs w:val="24"/>
        </w:rPr>
        <w:t xml:space="preserve">ční prostředky pro všechny související výdaje: </w:t>
      </w:r>
    </w:p>
    <w:p w14:paraId="3B0755C8" w14:textId="77777777" w:rsidR="00977F7D" w:rsidRPr="00F1322E" w:rsidRDefault="00956FFC">
      <w:pPr>
        <w:numPr>
          <w:ilvl w:val="0"/>
          <w:numId w:val="1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t>Předložit NM nejpozději do dvou (2) týdnů od podpisu t</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rPr>
        <w:t>to smlouvy návrh Smlouvy o výpůjčce, jejíž předmětem bude seznam Předmětů pro Výstavu (včetně takových nezbytný</w:t>
      </w:r>
      <w:r w:rsidRPr="00F1322E">
        <w:rPr>
          <w:rStyle w:val="slostrnky"/>
          <w:rFonts w:ascii="Calibri" w:hAnsi="Calibri" w:cs="Calibri" w:hint="default"/>
          <w:color w:val="000000" w:themeColor="text1"/>
          <w:sz w:val="24"/>
          <w:szCs w:val="24"/>
          <w:lang w:val="de-DE"/>
        </w:rPr>
        <w:t xml:space="preserve">ch </w:t>
      </w:r>
      <w:r w:rsidRPr="00F1322E">
        <w:rPr>
          <w:rStyle w:val="slostrnky"/>
          <w:rFonts w:ascii="Calibri" w:hAnsi="Calibri" w:cs="Calibri" w:hint="default"/>
          <w:color w:val="000000" w:themeColor="text1"/>
          <w:sz w:val="24"/>
          <w:szCs w:val="24"/>
        </w:rPr>
        <w:t>údajů jako pojistná hodnota Předmětů, jejich rozmě</w:t>
      </w:r>
      <w:proofErr w:type="spellStart"/>
      <w:r w:rsidRPr="00F1322E">
        <w:rPr>
          <w:rStyle w:val="slostrnky"/>
          <w:rFonts w:ascii="Calibri" w:hAnsi="Calibri" w:cs="Calibri" w:hint="default"/>
          <w:color w:val="000000" w:themeColor="text1"/>
          <w:sz w:val="24"/>
          <w:szCs w:val="24"/>
          <w:lang w:val="en-US"/>
        </w:rPr>
        <w:t>ry</w:t>
      </w:r>
      <w:proofErr w:type="spellEnd"/>
      <w:r w:rsidRPr="00F1322E">
        <w:rPr>
          <w:rStyle w:val="slostrnky"/>
          <w:rFonts w:ascii="Calibri" w:hAnsi="Calibri" w:cs="Calibri" w:hint="default"/>
          <w:color w:val="000000" w:themeColor="text1"/>
          <w:sz w:val="24"/>
          <w:szCs w:val="24"/>
          <w:lang w:val="en-US"/>
        </w:rPr>
        <w:t xml:space="preserve">, </w:t>
      </w:r>
      <w:proofErr w:type="spellStart"/>
      <w:r w:rsidRPr="00F1322E">
        <w:rPr>
          <w:rStyle w:val="slostrnky"/>
          <w:rFonts w:ascii="Calibri" w:hAnsi="Calibri" w:cs="Calibri" w:hint="default"/>
          <w:color w:val="000000" w:themeColor="text1"/>
          <w:sz w:val="24"/>
          <w:szCs w:val="24"/>
          <w:lang w:val="en-US"/>
        </w:rPr>
        <w:t>materi</w:t>
      </w:r>
      <w:proofErr w:type="spellEnd"/>
      <w:r w:rsidRPr="00F1322E">
        <w:rPr>
          <w:rStyle w:val="slostrnky"/>
          <w:rFonts w:ascii="Calibri" w:hAnsi="Calibri" w:cs="Calibri" w:hint="default"/>
          <w:color w:val="000000" w:themeColor="text1"/>
          <w:sz w:val="24"/>
          <w:szCs w:val="24"/>
        </w:rPr>
        <w:t xml:space="preserve">ál, digitální </w:t>
      </w:r>
      <w:r w:rsidRPr="00F1322E">
        <w:rPr>
          <w:rStyle w:val="slostrnky"/>
          <w:rFonts w:ascii="Calibri" w:hAnsi="Calibri" w:cs="Calibri" w:hint="default"/>
          <w:color w:val="000000" w:themeColor="text1"/>
          <w:sz w:val="24"/>
          <w:szCs w:val="24"/>
          <w:lang w:val="es-ES_tradnl"/>
        </w:rPr>
        <w:t>obr</w:t>
      </w:r>
      <w:r w:rsidRPr="00F1322E">
        <w:rPr>
          <w:rStyle w:val="slostrnky"/>
          <w:rFonts w:ascii="Calibri" w:hAnsi="Calibri" w:cs="Calibri" w:hint="default"/>
          <w:color w:val="000000" w:themeColor="text1"/>
          <w:sz w:val="24"/>
          <w:szCs w:val="24"/>
        </w:rPr>
        <w:t>ázky apod.).</w:t>
      </w:r>
    </w:p>
    <w:p w14:paraId="2372B718" w14:textId="77777777" w:rsidR="00977F7D" w:rsidRPr="00F1322E" w:rsidRDefault="00956FFC">
      <w:pPr>
        <w:numPr>
          <w:ilvl w:val="0"/>
          <w:numId w:val="1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t>Poskytnout NM v čínštině a v </w:t>
      </w:r>
      <w:r w:rsidRPr="00F1322E">
        <w:rPr>
          <w:rStyle w:val="slostrnky"/>
          <w:rFonts w:ascii="Calibri" w:hAnsi="Calibri" w:cs="Calibri" w:hint="default"/>
          <w:color w:val="000000" w:themeColor="text1"/>
          <w:sz w:val="24"/>
          <w:szCs w:val="24"/>
          <w:lang w:val="it-IT"/>
        </w:rPr>
        <w:t>angli</w:t>
      </w:r>
      <w:r w:rsidRPr="00F1322E">
        <w:rPr>
          <w:rStyle w:val="slostrnky"/>
          <w:rFonts w:ascii="Calibri" w:hAnsi="Calibri" w:cs="Calibri" w:hint="default"/>
          <w:color w:val="000000" w:themeColor="text1"/>
          <w:sz w:val="24"/>
          <w:szCs w:val="24"/>
        </w:rPr>
        <w:t xml:space="preserve">čtině </w:t>
      </w:r>
      <w:r w:rsidRPr="00F1322E">
        <w:rPr>
          <w:rStyle w:val="slostrnky"/>
          <w:rFonts w:ascii="Calibri" w:hAnsi="Calibri" w:cs="Calibri" w:hint="default"/>
          <w:color w:val="000000" w:themeColor="text1"/>
          <w:sz w:val="24"/>
          <w:szCs w:val="24"/>
          <w:lang w:val="en-US"/>
        </w:rPr>
        <w:t xml:space="preserve">text </w:t>
      </w:r>
      <w:r w:rsidRPr="00F1322E">
        <w:rPr>
          <w:rStyle w:val="slostrnky"/>
          <w:rFonts w:ascii="Calibri" w:hAnsi="Calibri" w:cs="Calibri" w:hint="default"/>
          <w:color w:val="000000" w:themeColor="text1"/>
          <w:sz w:val="24"/>
          <w:szCs w:val="24"/>
        </w:rPr>
        <w:t>úvodního slova ředitele NPM a popisy Předmětů ke zpracování katalogu (průvodce) pro Výstavu a informovat NM o množství textů, kter</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zpracuje NPM.</w:t>
      </w:r>
    </w:p>
    <w:p w14:paraId="02E6DA9B" w14:textId="77777777" w:rsidR="00977F7D" w:rsidRPr="00F1322E" w:rsidRDefault="00956FFC">
      <w:pPr>
        <w:numPr>
          <w:ilvl w:val="0"/>
          <w:numId w:val="1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t xml:space="preserve">Poskytnout bezplatně NM vysoce kvalitní digitální </w:t>
      </w:r>
      <w:r w:rsidRPr="00F1322E">
        <w:rPr>
          <w:rStyle w:val="slostrnky"/>
          <w:rFonts w:ascii="Calibri" w:hAnsi="Calibri" w:cs="Calibri" w:hint="default"/>
          <w:color w:val="000000" w:themeColor="text1"/>
          <w:sz w:val="24"/>
          <w:szCs w:val="24"/>
          <w:lang w:val="es-ES_tradnl"/>
        </w:rPr>
        <w:t>obr</w:t>
      </w:r>
      <w:r w:rsidRPr="00F1322E">
        <w:rPr>
          <w:rStyle w:val="slostrnky"/>
          <w:rFonts w:ascii="Calibri" w:hAnsi="Calibri" w:cs="Calibri" w:hint="default"/>
          <w:color w:val="000000" w:themeColor="text1"/>
          <w:sz w:val="24"/>
          <w:szCs w:val="24"/>
        </w:rPr>
        <w:t>ázky vybraný</w:t>
      </w:r>
      <w:r w:rsidRPr="00F1322E">
        <w:rPr>
          <w:rStyle w:val="slostrnky"/>
          <w:rFonts w:ascii="Calibri" w:hAnsi="Calibri" w:cs="Calibri" w:hint="default"/>
          <w:color w:val="000000" w:themeColor="text1"/>
          <w:sz w:val="24"/>
          <w:szCs w:val="24"/>
          <w:lang w:val="de-DE"/>
        </w:rPr>
        <w:t>ch P</w:t>
      </w:r>
      <w:r w:rsidRPr="00F1322E">
        <w:rPr>
          <w:rStyle w:val="slostrnky"/>
          <w:rFonts w:ascii="Calibri" w:hAnsi="Calibri" w:cs="Calibri" w:hint="default"/>
          <w:color w:val="000000" w:themeColor="text1"/>
          <w:sz w:val="24"/>
          <w:szCs w:val="24"/>
        </w:rPr>
        <w:t>ředmětů ke vzdělávací</w:t>
      </w:r>
      <w:r w:rsidRPr="00F1322E">
        <w:rPr>
          <w:rStyle w:val="slostrnky"/>
          <w:rFonts w:ascii="Calibri" w:hAnsi="Calibri" w:cs="Calibri" w:hint="default"/>
          <w:color w:val="000000" w:themeColor="text1"/>
          <w:sz w:val="24"/>
          <w:szCs w:val="24"/>
          <w:lang w:val="pt-PT"/>
        </w:rPr>
        <w:t>m a propaga</w:t>
      </w:r>
      <w:r w:rsidRPr="00F1322E">
        <w:rPr>
          <w:rStyle w:val="slostrnky"/>
          <w:rFonts w:ascii="Calibri" w:hAnsi="Calibri" w:cs="Calibri" w:hint="default"/>
          <w:color w:val="000000" w:themeColor="text1"/>
          <w:sz w:val="24"/>
          <w:szCs w:val="24"/>
        </w:rPr>
        <w:t>čním účelům a kompletní soubor vysoce kvalitní</w:t>
      </w:r>
      <w:r w:rsidRPr="00F1322E">
        <w:rPr>
          <w:rStyle w:val="slostrnky"/>
          <w:rFonts w:ascii="Calibri" w:hAnsi="Calibri" w:cs="Calibri" w:hint="default"/>
          <w:color w:val="000000" w:themeColor="text1"/>
          <w:sz w:val="24"/>
          <w:szCs w:val="24"/>
          <w:lang w:val="de-DE"/>
        </w:rPr>
        <w:t>ch digit</w:t>
      </w:r>
      <w:r w:rsidRPr="00F1322E">
        <w:rPr>
          <w:rStyle w:val="slostrnky"/>
          <w:rFonts w:ascii="Calibri" w:hAnsi="Calibri" w:cs="Calibri" w:hint="default"/>
          <w:color w:val="000000" w:themeColor="text1"/>
          <w:sz w:val="24"/>
          <w:szCs w:val="24"/>
        </w:rPr>
        <w:t xml:space="preserve">álních obrázků všech Předmětů pro zpracování katalogu (nebo průvodce) pro Výstavu. </w:t>
      </w:r>
    </w:p>
    <w:p w14:paraId="6D5D1957" w14:textId="77777777" w:rsidR="00977F7D" w:rsidRPr="00F1322E" w:rsidRDefault="00956FFC">
      <w:pPr>
        <w:numPr>
          <w:ilvl w:val="0"/>
          <w:numId w:val="1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t>Půjč</w:t>
      </w:r>
      <w:r w:rsidRPr="00F1322E">
        <w:rPr>
          <w:rStyle w:val="slostrnky"/>
          <w:rFonts w:ascii="Calibri" w:hAnsi="Calibri" w:cs="Calibri" w:hint="default"/>
          <w:color w:val="000000" w:themeColor="text1"/>
          <w:sz w:val="24"/>
          <w:szCs w:val="24"/>
          <w:lang w:val="pt-PT"/>
        </w:rPr>
        <w:t>it NM na po</w:t>
      </w:r>
      <w:r w:rsidRPr="00F1322E">
        <w:rPr>
          <w:rStyle w:val="slostrnky"/>
          <w:rFonts w:ascii="Calibri" w:hAnsi="Calibri" w:cs="Calibri" w:hint="default"/>
          <w:color w:val="000000" w:themeColor="text1"/>
          <w:sz w:val="24"/>
          <w:szCs w:val="24"/>
        </w:rPr>
        <w:t>žádání digitální aktiva/zdroje zpracovan</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 xml:space="preserve">NPM v souvislosti s Předměty pro vzdělávací </w:t>
      </w:r>
      <w:r w:rsidRPr="00F1322E">
        <w:rPr>
          <w:rStyle w:val="slostrnky"/>
          <w:rFonts w:ascii="Calibri" w:hAnsi="Calibri" w:cs="Calibri" w:hint="default"/>
          <w:color w:val="000000" w:themeColor="text1"/>
          <w:sz w:val="24"/>
          <w:szCs w:val="24"/>
          <w:lang w:val="it-IT"/>
        </w:rPr>
        <w:t>a propaga</w:t>
      </w:r>
      <w:r w:rsidRPr="00F1322E">
        <w:rPr>
          <w:rStyle w:val="slostrnky"/>
          <w:rFonts w:ascii="Calibri" w:hAnsi="Calibri" w:cs="Calibri" w:hint="default"/>
          <w:color w:val="000000" w:themeColor="text1"/>
          <w:sz w:val="24"/>
          <w:szCs w:val="24"/>
        </w:rPr>
        <w:t>ční účely. Tato digitální aktiva budou před ukončení</w:t>
      </w:r>
      <w:r w:rsidRPr="00F1322E">
        <w:rPr>
          <w:rStyle w:val="slostrnky"/>
          <w:rFonts w:ascii="Calibri" w:hAnsi="Calibri" w:cs="Calibri" w:hint="default"/>
          <w:color w:val="000000" w:themeColor="text1"/>
          <w:sz w:val="24"/>
          <w:szCs w:val="24"/>
          <w:lang w:val="de-DE"/>
        </w:rPr>
        <w:t>m V</w:t>
      </w:r>
      <w:r w:rsidRPr="00F1322E">
        <w:rPr>
          <w:rStyle w:val="slostrnky"/>
          <w:rFonts w:ascii="Calibri" w:hAnsi="Calibri" w:cs="Calibri" w:hint="default"/>
          <w:color w:val="000000" w:themeColor="text1"/>
          <w:sz w:val="24"/>
          <w:szCs w:val="24"/>
        </w:rPr>
        <w:t>ýstavy vrácena NPM nebo znič</w:t>
      </w:r>
      <w:r w:rsidRPr="00F1322E">
        <w:rPr>
          <w:rStyle w:val="slostrnky"/>
          <w:rFonts w:ascii="Calibri" w:hAnsi="Calibri" w:cs="Calibri" w:hint="default"/>
          <w:color w:val="000000" w:themeColor="text1"/>
          <w:sz w:val="24"/>
          <w:szCs w:val="24"/>
          <w:lang w:val="it-IT"/>
        </w:rPr>
        <w:t xml:space="preserve">ena. </w:t>
      </w:r>
    </w:p>
    <w:p w14:paraId="27A1FED1" w14:textId="77777777" w:rsidR="00977F7D" w:rsidRPr="00F1322E" w:rsidRDefault="00956FFC">
      <w:pPr>
        <w:numPr>
          <w:ilvl w:val="0"/>
          <w:numId w:val="12"/>
        </w:numPr>
        <w:jc w:val="both"/>
        <w:rPr>
          <w:rFonts w:ascii="Calibri" w:hAnsi="Calibri" w:cs="Calibri" w:hint="default"/>
          <w:color w:val="000000" w:themeColor="text1"/>
          <w:sz w:val="24"/>
          <w:szCs w:val="24"/>
        </w:rPr>
      </w:pPr>
      <w:r w:rsidRPr="00F1322E">
        <w:rPr>
          <w:rStyle w:val="slostrnky"/>
          <w:rFonts w:ascii="Calibri" w:hAnsi="Calibri" w:cs="Calibri" w:hint="default"/>
          <w:color w:val="000000" w:themeColor="text1"/>
          <w:sz w:val="24"/>
          <w:szCs w:val="24"/>
        </w:rPr>
        <w:lastRenderedPageBreak/>
        <w:t>Poskytnout všechny nezbytn</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 xml:space="preserve">informace o požadavcích na zabezpečení a uchovávání Předmětů během přepravy, při balení, vybalování, instalaci a vystavování. </w:t>
      </w:r>
    </w:p>
    <w:p w14:paraId="0CB96B2D" w14:textId="77777777" w:rsidR="00977F7D" w:rsidRPr="00F1322E" w:rsidRDefault="00956FFC">
      <w:pPr>
        <w:numPr>
          <w:ilvl w:val="0"/>
          <w:numId w:val="12"/>
        </w:numPr>
        <w:jc w:val="both"/>
        <w:rPr>
          <w:rFonts w:ascii="Calibri" w:hAnsi="Calibri" w:cs="Calibri" w:hint="default"/>
          <w:color w:val="000000" w:themeColor="text1"/>
          <w:sz w:val="24"/>
          <w:szCs w:val="24"/>
          <w:lang w:val="de-DE"/>
        </w:rPr>
      </w:pPr>
      <w:r w:rsidRPr="00F1322E">
        <w:rPr>
          <w:rStyle w:val="slostrnky"/>
          <w:rFonts w:ascii="Calibri" w:hAnsi="Calibri" w:cs="Calibri" w:hint="default"/>
          <w:color w:val="000000" w:themeColor="text1"/>
          <w:sz w:val="24"/>
          <w:szCs w:val="24"/>
        </w:rPr>
        <w:t>Poskytnout zprávu o stavu každ</w:t>
      </w:r>
      <w:r w:rsidRPr="00F1322E">
        <w:rPr>
          <w:rStyle w:val="slostrnky"/>
          <w:rFonts w:ascii="Calibri" w:hAnsi="Calibri" w:cs="Calibri" w:hint="default"/>
          <w:color w:val="000000" w:themeColor="text1"/>
          <w:sz w:val="24"/>
          <w:szCs w:val="24"/>
          <w:lang w:val="fr-FR"/>
        </w:rPr>
        <w:t>é</w:t>
      </w:r>
      <w:r w:rsidRPr="00F1322E">
        <w:rPr>
          <w:rStyle w:val="slostrnky"/>
          <w:rFonts w:ascii="Calibri" w:hAnsi="Calibri" w:cs="Calibri" w:hint="default"/>
          <w:color w:val="000000" w:themeColor="text1"/>
          <w:sz w:val="24"/>
          <w:szCs w:val="24"/>
        </w:rPr>
        <w:t>ho z Předmětů, a to jak v čínštině, tak i v </w:t>
      </w:r>
      <w:r w:rsidRPr="00F1322E">
        <w:rPr>
          <w:rStyle w:val="slostrnky"/>
          <w:rFonts w:ascii="Calibri" w:hAnsi="Calibri" w:cs="Calibri" w:hint="default"/>
          <w:color w:val="000000" w:themeColor="text1"/>
          <w:sz w:val="24"/>
          <w:szCs w:val="24"/>
          <w:lang w:val="it-IT"/>
        </w:rPr>
        <w:t>angli</w:t>
      </w:r>
      <w:r w:rsidRPr="00F1322E">
        <w:rPr>
          <w:rStyle w:val="slostrnky"/>
          <w:rFonts w:ascii="Calibri" w:hAnsi="Calibri" w:cs="Calibri" w:hint="default"/>
          <w:color w:val="000000" w:themeColor="text1"/>
          <w:sz w:val="24"/>
          <w:szCs w:val="24"/>
        </w:rPr>
        <w:t>čtině, ale umož</w:t>
      </w:r>
      <w:r w:rsidRPr="00F1322E">
        <w:rPr>
          <w:rStyle w:val="slostrnky"/>
          <w:rFonts w:ascii="Calibri" w:hAnsi="Calibri" w:cs="Calibri" w:hint="default"/>
          <w:color w:val="000000" w:themeColor="text1"/>
          <w:sz w:val="24"/>
          <w:szCs w:val="24"/>
          <w:lang w:val="de-DE"/>
        </w:rPr>
        <w:t>nit NM po</w:t>
      </w:r>
      <w:r w:rsidRPr="00F1322E">
        <w:rPr>
          <w:rStyle w:val="slostrnky"/>
          <w:rFonts w:ascii="Calibri" w:hAnsi="Calibri" w:cs="Calibri" w:hint="default"/>
          <w:color w:val="000000" w:themeColor="text1"/>
          <w:sz w:val="24"/>
          <w:szCs w:val="24"/>
        </w:rPr>
        <w:t>ří</w:t>
      </w:r>
      <w:r w:rsidRPr="00F1322E">
        <w:rPr>
          <w:rStyle w:val="slostrnky"/>
          <w:rFonts w:ascii="Calibri" w:hAnsi="Calibri" w:cs="Calibri" w:hint="default"/>
          <w:color w:val="000000" w:themeColor="text1"/>
          <w:sz w:val="24"/>
          <w:szCs w:val="24"/>
          <w:lang w:val="nl-NL"/>
        </w:rPr>
        <w:t>dit digit</w:t>
      </w:r>
      <w:r w:rsidRPr="00F1322E">
        <w:rPr>
          <w:rStyle w:val="slostrnky"/>
          <w:rFonts w:ascii="Calibri" w:hAnsi="Calibri" w:cs="Calibri" w:hint="default"/>
          <w:color w:val="000000" w:themeColor="text1"/>
          <w:sz w:val="24"/>
          <w:szCs w:val="24"/>
        </w:rPr>
        <w:t>ální fotografie nezbytn</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ke zdokumentování stavu Předmětů a zpracovat zápisy o jejich stavu, kter</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rPr>
        <w:t>budou sepsány v angličtině</w:t>
      </w:r>
      <w:r w:rsidRPr="00F1322E">
        <w:rPr>
          <w:rStyle w:val="slostrnky"/>
          <w:rFonts w:ascii="Calibri" w:hAnsi="Calibri" w:cs="Calibri" w:hint="default"/>
          <w:color w:val="000000" w:themeColor="text1"/>
          <w:sz w:val="24"/>
          <w:szCs w:val="24"/>
          <w:lang w:val="de-DE"/>
        </w:rPr>
        <w:t>. Vešker</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de-DE"/>
        </w:rPr>
        <w:t>digitální fotografie o stavu Předmětů pořízen</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de-DE"/>
        </w:rPr>
        <w:t>NM budou použity výhradně k tomuto účelu.</w:t>
      </w:r>
    </w:p>
    <w:p w14:paraId="40514942" w14:textId="77777777" w:rsidR="00977F7D" w:rsidRPr="00F1322E" w:rsidRDefault="00956FFC">
      <w:pPr>
        <w:numPr>
          <w:ilvl w:val="0"/>
          <w:numId w:val="12"/>
        </w:numPr>
        <w:jc w:val="both"/>
        <w:rPr>
          <w:rFonts w:ascii="Calibri" w:hAnsi="Calibri" w:cs="Calibri" w:hint="default"/>
          <w:color w:val="000000" w:themeColor="text1"/>
          <w:sz w:val="24"/>
          <w:szCs w:val="24"/>
          <w:lang w:val="de-DE"/>
        </w:rPr>
      </w:pPr>
      <w:r w:rsidRPr="00F1322E">
        <w:rPr>
          <w:rStyle w:val="slostrnky"/>
          <w:rFonts w:ascii="Calibri" w:hAnsi="Calibri" w:cs="Calibri" w:hint="default"/>
          <w:color w:val="000000" w:themeColor="text1"/>
          <w:sz w:val="24"/>
          <w:szCs w:val="24"/>
          <w:lang w:val="de-DE"/>
        </w:rPr>
        <w:t xml:space="preserve">Pořídit v zastoupení </w:t>
      </w:r>
      <w:r w:rsidRPr="00F1322E">
        <w:rPr>
          <w:rStyle w:val="slostrnky"/>
          <w:rFonts w:ascii="Calibri" w:hAnsi="Calibri" w:cs="Calibri" w:hint="default"/>
          <w:color w:val="000000" w:themeColor="text1"/>
          <w:sz w:val="24"/>
          <w:szCs w:val="24"/>
          <w:lang w:val="nl-NL"/>
        </w:rPr>
        <w:t>NM na z</w:t>
      </w:r>
      <w:r w:rsidRPr="00F1322E">
        <w:rPr>
          <w:rStyle w:val="slostrnky"/>
          <w:rFonts w:ascii="Calibri" w:hAnsi="Calibri" w:cs="Calibri" w:hint="default"/>
          <w:color w:val="000000" w:themeColor="text1"/>
          <w:sz w:val="24"/>
          <w:szCs w:val="24"/>
          <w:lang w:val="de-DE"/>
        </w:rPr>
        <w:t>ákladě požadavků pojišťovny vešker</w:t>
      </w:r>
      <w:r w:rsidRPr="00F1322E">
        <w:rPr>
          <w:rStyle w:val="slostrnky"/>
          <w:rFonts w:ascii="Calibri" w:hAnsi="Calibri" w:cs="Calibri" w:hint="default"/>
          <w:color w:val="000000" w:themeColor="text1"/>
          <w:sz w:val="24"/>
          <w:szCs w:val="24"/>
          <w:lang w:val="fr-FR"/>
        </w:rPr>
        <w:t xml:space="preserve">é </w:t>
      </w:r>
      <w:r w:rsidRPr="00F1322E">
        <w:rPr>
          <w:rStyle w:val="slostrnky"/>
          <w:rFonts w:ascii="Calibri" w:hAnsi="Calibri" w:cs="Calibri" w:hint="default"/>
          <w:color w:val="000000" w:themeColor="text1"/>
          <w:sz w:val="24"/>
          <w:szCs w:val="24"/>
          <w:lang w:val="de-DE"/>
        </w:rPr>
        <w:t xml:space="preserve">přepravní bedny (včetně vnitřních beden, krabic a obalových beden). </w:t>
      </w:r>
    </w:p>
    <w:p w14:paraId="09742D64" w14:textId="5DC344E8" w:rsidR="00977F7D" w:rsidRPr="00F1322E" w:rsidRDefault="00956FFC">
      <w:pPr>
        <w:numPr>
          <w:ilvl w:val="0"/>
          <w:numId w:val="12"/>
        </w:numPr>
        <w:jc w:val="both"/>
        <w:rPr>
          <w:rFonts w:ascii="Calibri" w:hAnsi="Calibri" w:cs="Calibri" w:hint="default"/>
          <w:color w:val="000000" w:themeColor="text1"/>
          <w:sz w:val="24"/>
          <w:szCs w:val="24"/>
          <w:lang w:val="de-DE"/>
        </w:rPr>
      </w:pPr>
      <w:r w:rsidRPr="00F1322E">
        <w:rPr>
          <w:rStyle w:val="slostrnky"/>
          <w:rFonts w:ascii="Calibri" w:hAnsi="Calibri" w:cs="Calibri" w:hint="default"/>
          <w:color w:val="000000" w:themeColor="text1"/>
          <w:sz w:val="24"/>
          <w:szCs w:val="24"/>
          <w:lang w:val="de-DE"/>
        </w:rPr>
        <w:t xml:space="preserve">Podílet se v zastoupení </w:t>
      </w:r>
      <w:r w:rsidRPr="00F1322E">
        <w:rPr>
          <w:rStyle w:val="slostrnky"/>
          <w:rFonts w:ascii="Calibri" w:hAnsi="Calibri" w:cs="Calibri" w:hint="default"/>
          <w:color w:val="000000" w:themeColor="text1"/>
          <w:sz w:val="24"/>
          <w:szCs w:val="24"/>
          <w:lang w:val="pt-PT"/>
        </w:rPr>
        <w:t>NM na balen</w:t>
      </w:r>
      <w:r w:rsidRPr="00F1322E">
        <w:rPr>
          <w:rStyle w:val="slostrnky"/>
          <w:rFonts w:ascii="Calibri" w:hAnsi="Calibri" w:cs="Calibri" w:hint="default"/>
          <w:color w:val="000000" w:themeColor="text1"/>
          <w:sz w:val="24"/>
          <w:szCs w:val="24"/>
          <w:lang w:val="de-DE"/>
        </w:rPr>
        <w:t xml:space="preserve">í, nakládce, vykládce, pozemní přepravě </w:t>
      </w:r>
      <w:r w:rsidRPr="00F1322E">
        <w:rPr>
          <w:rStyle w:val="slostrnky"/>
          <w:rFonts w:ascii="Calibri" w:hAnsi="Calibri" w:cs="Calibri" w:hint="default"/>
          <w:color w:val="000000" w:themeColor="text1"/>
          <w:sz w:val="24"/>
          <w:szCs w:val="24"/>
          <w:lang w:val="fr-FR"/>
        </w:rPr>
        <w:t>a proclen</w:t>
      </w:r>
      <w:r w:rsidRPr="00F1322E">
        <w:rPr>
          <w:rStyle w:val="slostrnky"/>
          <w:rFonts w:ascii="Calibri" w:hAnsi="Calibri" w:cs="Calibri" w:hint="default"/>
          <w:color w:val="000000" w:themeColor="text1"/>
          <w:sz w:val="24"/>
          <w:szCs w:val="24"/>
          <w:lang w:val="de-DE"/>
        </w:rPr>
        <w:t xml:space="preserve">í Předmětů na </w:t>
      </w:r>
      <w:proofErr w:type="spellStart"/>
      <w:r w:rsidR="0011661D">
        <w:rPr>
          <w:rStyle w:val="slostrnky"/>
          <w:rFonts w:ascii="Calibri" w:hAnsi="Calibri" w:cs="Calibri" w:hint="default"/>
          <w:color w:val="000000" w:themeColor="text1"/>
          <w:sz w:val="24"/>
          <w:szCs w:val="24"/>
          <w:lang w:val="de-DE"/>
        </w:rPr>
        <w:t>xxxxxxxxxxxxxxxxxxxxxxxxxxx</w:t>
      </w:r>
      <w:proofErr w:type="spellEnd"/>
      <w:r w:rsidRPr="00F1322E">
        <w:rPr>
          <w:rStyle w:val="slostrnky"/>
          <w:rFonts w:ascii="Calibri" w:hAnsi="Calibri" w:cs="Calibri" w:hint="default"/>
          <w:color w:val="000000" w:themeColor="text1"/>
          <w:sz w:val="24"/>
          <w:szCs w:val="24"/>
          <w:lang w:val="de-DE"/>
        </w:rPr>
        <w:t>, v souvislosti s </w:t>
      </w:r>
      <w:proofErr w:type="spellStart"/>
      <w:r w:rsidRPr="00F1322E">
        <w:rPr>
          <w:rStyle w:val="slostrnky"/>
          <w:rFonts w:ascii="Calibri" w:hAnsi="Calibri" w:cs="Calibri" w:hint="default"/>
          <w:color w:val="000000" w:themeColor="text1"/>
          <w:sz w:val="24"/>
          <w:szCs w:val="24"/>
          <w:lang w:val="de-DE"/>
        </w:rPr>
        <w:t>dopravou</w:t>
      </w:r>
      <w:proofErr w:type="spellEnd"/>
      <w:r w:rsidRPr="00F1322E">
        <w:rPr>
          <w:rStyle w:val="slostrnky"/>
          <w:rFonts w:ascii="Calibri" w:hAnsi="Calibri" w:cs="Calibri" w:hint="default"/>
          <w:color w:val="000000" w:themeColor="text1"/>
          <w:sz w:val="24"/>
          <w:szCs w:val="24"/>
          <w:lang w:val="de-DE"/>
        </w:rPr>
        <w:t xml:space="preserve"> </w:t>
      </w:r>
      <w:proofErr w:type="spellStart"/>
      <w:r w:rsidRPr="00F1322E">
        <w:rPr>
          <w:rStyle w:val="slostrnky"/>
          <w:rFonts w:ascii="Calibri" w:hAnsi="Calibri" w:cs="Calibri" w:hint="default"/>
          <w:color w:val="000000" w:themeColor="text1"/>
          <w:sz w:val="24"/>
          <w:szCs w:val="24"/>
          <w:lang w:val="de-DE"/>
        </w:rPr>
        <w:t>Předmětů</w:t>
      </w:r>
      <w:proofErr w:type="spellEnd"/>
      <w:r w:rsidRPr="00F1322E">
        <w:rPr>
          <w:rStyle w:val="slostrnky"/>
          <w:rFonts w:ascii="Calibri" w:hAnsi="Calibri" w:cs="Calibri" w:hint="default"/>
          <w:color w:val="000000" w:themeColor="text1"/>
          <w:sz w:val="24"/>
          <w:szCs w:val="24"/>
          <w:lang w:val="de-DE"/>
        </w:rPr>
        <w:t xml:space="preserve"> </w:t>
      </w:r>
      <w:proofErr w:type="spellStart"/>
      <w:r w:rsidR="004A31AE">
        <w:rPr>
          <w:rStyle w:val="slostrnky"/>
          <w:rFonts w:ascii="Calibri" w:hAnsi="Calibri" w:cs="Calibri" w:hint="default"/>
          <w:color w:val="000000" w:themeColor="text1"/>
          <w:sz w:val="24"/>
          <w:szCs w:val="24"/>
          <w:lang w:val="de-DE"/>
        </w:rPr>
        <w:t>xxxxxxxxxxxxxxxxxxxxxxxxxxxxxxxxxxxxxxxxxxxxxxxxxx</w:t>
      </w:r>
      <w:proofErr w:type="spellEnd"/>
      <w:r w:rsidRPr="00F1322E">
        <w:rPr>
          <w:rStyle w:val="slostrnky"/>
          <w:rFonts w:ascii="Calibri" w:hAnsi="Calibri" w:cs="Calibri" w:hint="default"/>
          <w:color w:val="000000" w:themeColor="text1"/>
          <w:sz w:val="24"/>
          <w:szCs w:val="24"/>
          <w:lang w:val="de-DE"/>
        </w:rPr>
        <w:t>.</w:t>
      </w:r>
    </w:p>
    <w:p w14:paraId="48FE0296" w14:textId="77777777" w:rsidR="00977F7D" w:rsidRPr="00F1322E" w:rsidRDefault="00956FFC">
      <w:pPr>
        <w:numPr>
          <w:ilvl w:val="0"/>
          <w:numId w:val="12"/>
        </w:numPr>
        <w:jc w:val="both"/>
        <w:rPr>
          <w:rFonts w:ascii="Calibri" w:hAnsi="Calibri" w:cs="Calibri" w:hint="default"/>
          <w:color w:val="000000" w:themeColor="text1"/>
          <w:sz w:val="24"/>
          <w:szCs w:val="24"/>
          <w:lang w:val="de-DE"/>
        </w:rPr>
      </w:pPr>
      <w:r w:rsidRPr="00F1322E">
        <w:rPr>
          <w:rStyle w:val="slostrnky"/>
          <w:rFonts w:ascii="Calibri" w:hAnsi="Calibri" w:cs="Calibri" w:hint="default"/>
          <w:color w:val="000000" w:themeColor="text1"/>
          <w:sz w:val="24"/>
          <w:szCs w:val="24"/>
          <w:lang w:val="de-DE"/>
        </w:rPr>
        <w:t xml:space="preserve">Umožnit NM vytvořit digitální prohlídku výstavy a po skončení výstavy povolit ji nekomerčně </w:t>
      </w:r>
      <w:r w:rsidRPr="00F1322E">
        <w:rPr>
          <w:rStyle w:val="slostrnky"/>
          <w:rFonts w:ascii="Calibri" w:hAnsi="Calibri" w:cs="Calibri" w:hint="default"/>
          <w:color w:val="000000" w:themeColor="text1"/>
          <w:sz w:val="24"/>
          <w:szCs w:val="24"/>
          <w:lang w:val="fr-FR"/>
        </w:rPr>
        <w:t>pou</w:t>
      </w:r>
      <w:r w:rsidRPr="00F1322E">
        <w:rPr>
          <w:rStyle w:val="slostrnky"/>
          <w:rFonts w:ascii="Calibri" w:hAnsi="Calibri" w:cs="Calibri" w:hint="default"/>
          <w:color w:val="000000" w:themeColor="text1"/>
          <w:sz w:val="24"/>
          <w:szCs w:val="24"/>
          <w:lang w:val="de-DE"/>
        </w:rPr>
        <w:t>žívat pro potřeby dokumentace a prezentace např. na svých webových stránkách NM (v oddílech „předchozí výstavy“ nebo „on-line“ výstavy).</w:t>
      </w:r>
    </w:p>
    <w:p w14:paraId="53B6033E" w14:textId="77777777" w:rsidR="00977F7D" w:rsidRPr="00F1322E" w:rsidRDefault="00956FFC">
      <w:pPr>
        <w:numPr>
          <w:ilvl w:val="0"/>
          <w:numId w:val="12"/>
        </w:numPr>
        <w:jc w:val="both"/>
        <w:rPr>
          <w:rFonts w:hint="default"/>
          <w:color w:val="000000" w:themeColor="text1"/>
          <w:sz w:val="24"/>
          <w:szCs w:val="24"/>
          <w:lang w:val="de-DE"/>
        </w:rPr>
      </w:pPr>
      <w:r w:rsidRPr="00F1322E">
        <w:rPr>
          <w:rFonts w:ascii="Calibri" w:hAnsi="Calibri" w:cs="Calibri" w:hint="default"/>
          <w:color w:val="000000" w:themeColor="text1"/>
          <w:sz w:val="24"/>
          <w:szCs w:val="24"/>
          <w:lang w:val="de-DE"/>
        </w:rPr>
        <w:t>Poskytnout NM potřebnou součinnost při zajištění podkladů a dokumentů potřebných pro podání žádosti o vystavení úředního potvrzení o imunitě proti soudnímu zabavení Předmětů.</w:t>
      </w:r>
    </w:p>
    <w:p w14:paraId="08A737B2" w14:textId="77777777" w:rsidR="00977F7D" w:rsidRPr="00F1322E" w:rsidRDefault="00977F7D">
      <w:pPr>
        <w:tabs>
          <w:tab w:val="left" w:pos="567"/>
          <w:tab w:val="left" w:pos="709"/>
          <w:tab w:val="left" w:pos="851"/>
        </w:tabs>
        <w:ind w:left="284"/>
        <w:jc w:val="both"/>
        <w:rPr>
          <w:rStyle w:val="slostrnky"/>
          <w:rFonts w:hint="default"/>
          <w:color w:val="000000" w:themeColor="text1"/>
          <w:sz w:val="24"/>
          <w:szCs w:val="24"/>
          <w:lang w:val="de-DE"/>
        </w:rPr>
      </w:pPr>
    </w:p>
    <w:p w14:paraId="121056CC" w14:textId="77777777" w:rsidR="00977F7D" w:rsidRPr="00F1322E" w:rsidRDefault="00956FFC">
      <w:pPr>
        <w:tabs>
          <w:tab w:val="left" w:pos="567"/>
          <w:tab w:val="left" w:pos="709"/>
          <w:tab w:val="left" w:pos="851"/>
        </w:tabs>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The NPM agrees to assume and fulfill the following responsibilities in a timely manner: </w:t>
      </w:r>
    </w:p>
    <w:p w14:paraId="17DE8D41"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present to the NM not later than within two (2) weeks after the execution of this Contract a draft Loan Agreement the subject-matter whereof shall be a list of Objects for the Exhibition (including such necessary information as the insurance value of the Objects, their dimensions, material, digital images, etc.).</w:t>
      </w:r>
    </w:p>
    <w:p w14:paraId="4FDDB27B"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provide the NM with a foreword written by the NPM director and descriptions of the Works in Chinese for the production of the catalog (or guide) for the Exhibition; and to inform the NM about the quantity of texts to be produced by the NPM.</w:t>
      </w:r>
    </w:p>
    <w:p w14:paraId="0714F78C"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provide the NM at no charge high-quality digital images of selected Objects for educational and promotional uses and a complete set of high-quality digital images for the production of the catalog (or guide) for the Exhibition for all the Objects to produce the Exhibition catalog (or guide). </w:t>
      </w:r>
    </w:p>
    <w:p w14:paraId="4A6967B0"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lend to the NM, upon request, digital assets/resources already developed by the NPM related to the Works in the Exhibition for educational and promotional purposes. Any such digital assets will be returned to the NPM or deleted prior to the end of the Exhibition. </w:t>
      </w:r>
    </w:p>
    <w:p w14:paraId="48BB9CC2"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provide all necessary information on the safety and preservation requirements of the Works during transportation, packing and unpacking, installation, and exhibition. </w:t>
      </w:r>
    </w:p>
    <w:p w14:paraId="6079A5CD"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provide a condition report for each of the Objects in both Chinese and English but shall permit the NM to take digital photographs as necessary to document the condition of the Objects and to take condition notations, which shall be written in English. However, any digital photographs taken by the NM to document the condition of the Objects will be strictly used for this purpose only.</w:t>
      </w:r>
    </w:p>
    <w:p w14:paraId="35DA95D2" w14:textId="77777777"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produce, on behalf of the NM, all crating materials for transportation (including inner crates, boxes, and packing crates) based on insurance requirements. </w:t>
      </w:r>
    </w:p>
    <w:p w14:paraId="1DB265CB" w14:textId="2AE953AA" w:rsidR="00977F7D" w:rsidRPr="00F1322E" w:rsidRDefault="00956FFC">
      <w:pPr>
        <w:numPr>
          <w:ilvl w:val="0"/>
          <w:numId w:val="14"/>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assist, on behalf of the NM, domestic packing, unpacking, loading, unloading, ground transportation, and customs clearance in </w:t>
      </w:r>
      <w:proofErr w:type="spellStart"/>
      <w:r w:rsidR="004A31AE">
        <w:rPr>
          <w:rFonts w:ascii="Cambria" w:hAnsi="Cambria" w:hint="default"/>
          <w:color w:val="000000" w:themeColor="text1"/>
          <w:sz w:val="24"/>
          <w:szCs w:val="24"/>
          <w:lang w:val="en-US"/>
        </w:rPr>
        <w:t>xxxxxxxxxxxxxxxxxxxxxxxxxxx</w:t>
      </w:r>
      <w:proofErr w:type="spellEnd"/>
      <w:r w:rsidRPr="00F1322E">
        <w:rPr>
          <w:rFonts w:ascii="Cambria" w:hAnsi="Cambria" w:hint="default"/>
          <w:color w:val="000000" w:themeColor="text1"/>
          <w:sz w:val="24"/>
          <w:szCs w:val="24"/>
          <w:lang w:val="en-US"/>
        </w:rPr>
        <w:t xml:space="preserve">, when the Objects are shipped </w:t>
      </w:r>
      <w:proofErr w:type="spellStart"/>
      <w:r w:rsidR="004A31AE">
        <w:rPr>
          <w:rFonts w:ascii="Cambria" w:hAnsi="Cambria" w:hint="default"/>
          <w:color w:val="000000" w:themeColor="text1"/>
          <w:sz w:val="24"/>
          <w:szCs w:val="24"/>
          <w:lang w:val="en-US"/>
        </w:rPr>
        <w:t>xxxxxxxxxxxxxxxxxxxxxxxxxxxxxxx</w:t>
      </w:r>
      <w:proofErr w:type="spellEnd"/>
      <w:r w:rsidRPr="00F1322E">
        <w:rPr>
          <w:rFonts w:ascii="Cambria" w:hAnsi="Cambria" w:hint="default"/>
          <w:color w:val="000000" w:themeColor="text1"/>
          <w:sz w:val="24"/>
          <w:szCs w:val="24"/>
          <w:lang w:val="en-US"/>
        </w:rPr>
        <w:t>.</w:t>
      </w:r>
    </w:p>
    <w:p w14:paraId="5FF7E1AE" w14:textId="77777777" w:rsidR="00977F7D" w:rsidRPr="00F1322E" w:rsidRDefault="00956FFC">
      <w:pPr>
        <w:numPr>
          <w:ilvl w:val="0"/>
          <w:numId w:val="15"/>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To allow the NM the creation of a digital exhibition tour and to permit the use thereof after the end of the exhibition in a non-commercial manner for documentation and </w:t>
      </w:r>
      <w:r w:rsidRPr="00F1322E">
        <w:rPr>
          <w:rFonts w:ascii="Cambria" w:hAnsi="Cambria" w:hint="default"/>
          <w:color w:val="000000" w:themeColor="text1"/>
          <w:sz w:val="24"/>
          <w:szCs w:val="24"/>
          <w:lang w:val="en-US"/>
        </w:rPr>
        <w:lastRenderedPageBreak/>
        <w:t>presentation purpose. e.g. on NMʼs website (in the sections “earlier exhibitions” on “online exhibitions”).</w:t>
      </w:r>
    </w:p>
    <w:p w14:paraId="4399AE3F" w14:textId="77777777" w:rsidR="00977F7D" w:rsidRPr="00F1322E" w:rsidRDefault="00956FFC">
      <w:pPr>
        <w:numPr>
          <w:ilvl w:val="0"/>
          <w:numId w:val="9"/>
        </w:num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To provide to the NM all assistance required for the procurement of basic materials and documents required for filing of an application for the issue of an official certificate of immunity against judicial seizure of the Objects.</w:t>
      </w:r>
    </w:p>
    <w:p w14:paraId="79BE7F26" w14:textId="77777777" w:rsidR="00986117" w:rsidRPr="00F1322E" w:rsidRDefault="00986117" w:rsidP="00986117">
      <w:pPr>
        <w:ind w:left="426"/>
        <w:jc w:val="both"/>
        <w:rPr>
          <w:rFonts w:hint="default"/>
          <w:color w:val="000000" w:themeColor="text1"/>
          <w:sz w:val="24"/>
          <w:szCs w:val="24"/>
          <w:lang w:val="en-US"/>
        </w:rPr>
      </w:pPr>
    </w:p>
    <w:p w14:paraId="1C20D3F6" w14:textId="77777777" w:rsidR="00977F7D" w:rsidRPr="00F1322E" w:rsidRDefault="00956FFC">
      <w:pPr>
        <w:tabs>
          <w:tab w:val="left" w:pos="567"/>
          <w:tab w:val="left" w:pos="709"/>
          <w:tab w:val="left" w:pos="851"/>
        </w:tabs>
        <w:spacing w:line="360" w:lineRule="auto"/>
        <w:ind w:left="284"/>
        <w:jc w:val="both"/>
        <w:rPr>
          <w:rFonts w:ascii="Times New Roman" w:eastAsia="Times New Roman" w:hAnsi="Times New Roman" w:cs="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乙方同意及承擔並履行以下責任</w:t>
      </w:r>
      <w:r w:rsidRPr="00F1322E">
        <w:rPr>
          <w:rFonts w:ascii="Times New Roman" w:hAnsi="Times New Roman"/>
          <w:color w:val="000000" w:themeColor="text1"/>
          <w:sz w:val="24"/>
          <w:szCs w:val="24"/>
          <w:u w:color="000000"/>
          <w14:textOutline w14:w="12700" w14:cap="flat" w14:cmpd="sng" w14:algn="ctr">
            <w14:noFill/>
            <w14:prstDash w14:val="solid"/>
            <w14:miter w14:lim="400000"/>
          </w14:textOutline>
        </w:rPr>
        <w:t>:</w:t>
      </w:r>
    </w:p>
    <w:p w14:paraId="32704149"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在雙方簽署展覽合作協議後的最遲兩週內，向甲方提供完整且最終的展</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品</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清單（包括保險價值、尺寸、材料、數位圖像等必要資訊）。</w:t>
      </w:r>
    </w:p>
    <w:p w14:paraId="17855AD9"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提供甲方以中英文撰寫的院長序以及展品說明，用以製作展覽圖錄</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或導冊</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，並通知甲方其所提供文字的數量。</w:t>
      </w:r>
    </w:p>
    <w:p w14:paraId="71FAFBB0"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免費提供</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甲方展品選件的</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高品質數位圖像，用於教育推廣，以及包括所有展</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品的</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高品質數位圖像，用於展覽</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圖錄</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或導冊</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製作。</w:t>
      </w:r>
    </w:p>
    <w:p w14:paraId="44968C5E"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根據要求，將乙方已開發與展品相關的數位資產</w:t>
      </w: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資源借給甲方，用於教育和</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推廣</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。任何此類數位資產將在展覽結束前退還給乙方或刪除。</w:t>
      </w:r>
    </w:p>
    <w:p w14:paraId="5E93CEAF"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提供有關展品在運輸、裝箱和拆箱、佈展和展覽期間的安全和保護要求的所有必要資訊。</w:t>
      </w:r>
    </w:p>
    <w:p w14:paraId="676CF5ED" w14:textId="77777777" w:rsidR="00977F7D" w:rsidRPr="00F1322E" w:rsidRDefault="00956FFC">
      <w:pPr>
        <w:numPr>
          <w:ilvl w:val="0"/>
          <w:numId w:val="16"/>
        </w:numPr>
        <w:spacing w:line="360" w:lineRule="auto"/>
        <w:jc w:val="both"/>
        <w:rPr>
          <w:rFonts w:ascii="Times New Roman" w:hAnsi="Times New Roman" w:hint="default"/>
          <w:color w:val="000000" w:themeColor="text1"/>
          <w:sz w:val="24"/>
          <w:szCs w:val="24"/>
          <w:u w:color="000000"/>
          <w:lang w:val="en-US"/>
          <w14:textOutline w14:w="12700" w14:cap="flat" w14:cmpd="sng" w14:algn="ctr">
            <w14:noFill/>
            <w14:prstDash w14:val="solid"/>
            <w14:miter w14:lim="400000"/>
          </w14:textOutline>
        </w:rPr>
      </w:pPr>
      <w:r w:rsidRPr="00F1322E">
        <w:rPr>
          <w:rFonts w:ascii="Times New Roman" w:hAnsi="Times New Roman"/>
          <w:color w:val="000000" w:themeColor="text1"/>
          <w:sz w:val="24"/>
          <w:szCs w:val="24"/>
          <w:u w:color="000000"/>
          <w:lang w:val="en-US"/>
          <w14:textOutline w14:w="12700" w14:cap="flat" w14:cmpd="sng" w14:algn="ctr">
            <w14:noFill/>
            <w14:prstDash w14:val="solid"/>
            <w14:miter w14:lim="400000"/>
          </w14:textOutline>
        </w:rPr>
        <w:t xml:space="preserve"> </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提供每件展品中英文狀況報告，但允許甲方根據需要拍攝數位照片以記錄展品狀況，並做狀況說明，該說明應以英文書寫。然而，甲方為記錄展品狀況所拍攝的任何數位照片將僅限用於此目的使用。</w:t>
      </w:r>
    </w:p>
    <w:p w14:paraId="5A236395" w14:textId="77777777" w:rsidR="00977F7D" w:rsidRPr="00F1322E" w:rsidRDefault="00956FFC">
      <w:pPr>
        <w:numPr>
          <w:ilvl w:val="0"/>
          <w:numId w:val="16"/>
        </w:numPr>
        <w:spacing w:line="360" w:lineRule="auto"/>
        <w:jc w:val="both"/>
        <w:rPr>
          <w:rFonts w:eastAsia="Times New Roman" w:hint="default"/>
          <w:color w:val="000000" w:themeColor="text1"/>
          <w:sz w:val="24"/>
          <w:szCs w:val="24"/>
          <w:u w:color="000000"/>
          <w14:textOutline w14:w="12700" w14:cap="flat" w14:cmpd="sng" w14:algn="ctr">
            <w14:noFill/>
            <w14:prstDash w14:val="solid"/>
            <w14:miter w14:lim="400000"/>
          </w14:textOutline>
        </w:rPr>
      </w:pP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根據保險要求，代表</w:t>
      </w:r>
      <w:r w:rsidRPr="00F1322E">
        <w:rPr>
          <w:rFonts w:ascii="PMingLiU" w:eastAsia="PMingLiU" w:hAnsi="PMingLiU" w:cs="PMingLiU"/>
          <w:color w:val="000000" w:themeColor="text1"/>
          <w:sz w:val="24"/>
          <w:szCs w:val="24"/>
          <w:u w:color="000000"/>
          <w14:textOutline w14:w="12700" w14:cap="flat" w14:cmpd="sng" w14:algn="ctr">
            <w14:noFill/>
            <w14:prstDash w14:val="solid"/>
            <w14:miter w14:lim="400000"/>
          </w14:textOutline>
        </w:rPr>
        <w:t>甲方</w:t>
      </w:r>
      <w:r w:rsidRPr="00F1322E">
        <w:rPr>
          <w:rFonts w:ascii="PMingLiU" w:eastAsia="PMingLiU" w:hAnsi="PMingLiU" w:cs="PMingLiU"/>
          <w:color w:val="000000" w:themeColor="text1"/>
          <w:sz w:val="24"/>
          <w:szCs w:val="24"/>
          <w:u w:color="0D0D0D"/>
          <w:shd w:val="clear" w:color="auto" w:fill="FFFFFF"/>
          <w14:textOutline w14:w="12700" w14:cap="flat" w14:cmpd="sng" w14:algn="ctr">
            <w14:noFill/>
            <w14:prstDash w14:val="solid"/>
            <w14:miter w14:lim="400000"/>
          </w14:textOutline>
        </w:rPr>
        <w:t>製作所有運輸所用的裝箱材料（包括內部箱、箱子和包裝箱）。</w:t>
      </w:r>
    </w:p>
    <w:p w14:paraId="1AB026D8" w14:textId="77777777" w:rsidR="00977F7D" w:rsidRPr="00F1322E" w:rsidRDefault="00956FFC">
      <w:pPr>
        <w:numPr>
          <w:ilvl w:val="0"/>
          <w:numId w:val="16"/>
        </w:numPr>
        <w:spacing w:line="360" w:lineRule="auto"/>
        <w:jc w:val="both"/>
        <w:rPr>
          <w:rFonts w:asciiTheme="minorEastAsia" w:eastAsiaTheme="minorEastAsia" w:hAnsiTheme="minorEastAsia" w:hint="default"/>
          <w:color w:val="000000" w:themeColor="text1"/>
          <w:sz w:val="24"/>
          <w:szCs w:val="24"/>
          <w:u w:color="000000"/>
          <w14:textOutline w14:w="12700" w14:cap="flat" w14:cmpd="sng" w14:algn="ctr">
            <w14:noFill/>
            <w14:prstDash w14:val="solid"/>
            <w14:miter w14:lim="400000"/>
          </w14:textOutline>
        </w:rPr>
      </w:pPr>
      <w:r w:rsidRPr="00F1322E">
        <w:rPr>
          <w:rFonts w:asciiTheme="minorEastAsia" w:eastAsiaTheme="minorEastAsia" w:hAnsiTheme="minorEastAsia" w:cs="PMingLiU"/>
          <w:color w:val="000000" w:themeColor="text1"/>
          <w:sz w:val="24"/>
          <w:szCs w:val="24"/>
          <w:u w:color="000000"/>
          <w14:textOutline w14:w="12700" w14:cap="flat" w14:cmpd="sng" w14:algn="ctr">
            <w14:noFill/>
            <w14:prstDash w14:val="solid"/>
            <w14:miter w14:lim="400000"/>
          </w14:textOutline>
        </w:rPr>
        <w:t>當展品</w:t>
      </w:r>
      <w:r w:rsidRPr="00F1322E">
        <w:rPr>
          <w:rFonts w:asciiTheme="minorEastAsia" w:eastAsiaTheme="minorEastAsia" w:hAnsiTheme="minorEastAsia" w:cs="PMingLiU"/>
          <w:color w:val="000000" w:themeColor="text1"/>
          <w:sz w:val="24"/>
          <w:szCs w:val="24"/>
          <w:u w:color="0D0D0D"/>
          <w:shd w:val="clear" w:color="auto" w:fill="FFFFFF"/>
          <w14:textOutline w14:w="12700" w14:cap="flat" w14:cmpd="sng" w14:algn="ctr">
            <w14:noFill/>
            <w14:prstDash w14:val="solid"/>
            <w14:miter w14:lim="400000"/>
          </w14:textOutline>
        </w:rPr>
        <w:t>運出和運回</w:t>
      </w:r>
      <w:r w:rsidRPr="00F1322E">
        <w:rPr>
          <w:rFonts w:asciiTheme="minorEastAsia" w:eastAsiaTheme="minorEastAsia" w:hAnsiTheme="minorEastAsia" w:cs="PMingLiU"/>
          <w:color w:val="000000" w:themeColor="text1"/>
          <w:sz w:val="24"/>
          <w:szCs w:val="24"/>
          <w:u w:color="000000"/>
          <w14:textOutline w14:w="12700" w14:cap="flat" w14:cmpd="sng" w14:algn="ctr">
            <w14:noFill/>
            <w14:prstDash w14:val="solid"/>
            <w14:miter w14:lim="400000"/>
          </w14:textOutline>
        </w:rPr>
        <w:t>乙方院址所在地，代表甲方協助在中華民國臺灣境內的裝箱、拆箱、裝載、卸載、地面運輸和通關事宜。</w:t>
      </w:r>
    </w:p>
    <w:p w14:paraId="72CEEC88" w14:textId="77777777" w:rsidR="00977F7D" w:rsidRPr="00F1322E" w:rsidRDefault="00956FFC">
      <w:pPr>
        <w:pStyle w:val="Odstavecseseznamem"/>
        <w:numPr>
          <w:ilvl w:val="0"/>
          <w:numId w:val="17"/>
        </w:numPr>
        <w:jc w:val="both"/>
        <w:rPr>
          <w:rFonts w:asciiTheme="minorEastAsia" w:eastAsiaTheme="minorEastAsia" w:hAnsiTheme="minorEastAsia"/>
          <w:color w:val="000000" w:themeColor="text1"/>
          <w:sz w:val="24"/>
          <w:szCs w:val="24"/>
          <w:lang w:val="zh-TW"/>
        </w:rPr>
      </w:pPr>
      <w:r w:rsidRPr="00F1322E">
        <w:rPr>
          <w:rFonts w:asciiTheme="minorEastAsia" w:eastAsiaTheme="minorEastAsia" w:hAnsiTheme="minorEastAsia" w:cs="Microsoft JhengHei"/>
          <w:color w:val="000000" w:themeColor="text1"/>
          <w:sz w:val="24"/>
          <w:szCs w:val="24"/>
          <w:lang w:val="zh-TW"/>
        </w:rPr>
        <w:t>允許甲方製作數位展覽，</w:t>
      </w:r>
      <w:bookmarkStart w:id="1" w:name="_Hlk168501265"/>
      <w:r w:rsidRPr="00F1322E">
        <w:rPr>
          <w:rFonts w:asciiTheme="minorEastAsia" w:eastAsiaTheme="minorEastAsia" w:hAnsiTheme="minorEastAsia" w:cs="Microsoft JhengHei"/>
          <w:color w:val="000000" w:themeColor="text1"/>
          <w:sz w:val="24"/>
          <w:szCs w:val="24"/>
          <w:lang w:val="zh-TW"/>
        </w:rPr>
        <w:t>並在展覽結束後進行非商業性的記錄和展示，</w:t>
      </w:r>
      <w:bookmarkEnd w:id="1"/>
      <w:r w:rsidRPr="00F1322E">
        <w:rPr>
          <w:rFonts w:asciiTheme="minorEastAsia" w:eastAsiaTheme="minorEastAsia" w:hAnsiTheme="minorEastAsia" w:cs="Microsoft JhengHei"/>
          <w:color w:val="000000" w:themeColor="text1"/>
          <w:sz w:val="24"/>
          <w:szCs w:val="24"/>
          <w:lang w:val="zh-TW"/>
        </w:rPr>
        <w:t>例如在甲方網站（</w:t>
      </w:r>
      <w:r w:rsidRPr="00F1322E">
        <w:rPr>
          <w:rFonts w:asciiTheme="minorEastAsia" w:eastAsiaTheme="minorEastAsia" w:hAnsiTheme="minorEastAsia"/>
          <w:color w:val="000000" w:themeColor="text1"/>
          <w:sz w:val="24"/>
          <w:szCs w:val="24"/>
        </w:rPr>
        <w:t>“</w:t>
      </w:r>
      <w:r w:rsidRPr="00F1322E">
        <w:rPr>
          <w:rFonts w:asciiTheme="minorEastAsia" w:eastAsiaTheme="minorEastAsia" w:hAnsiTheme="minorEastAsia" w:hint="eastAsia"/>
          <w:color w:val="000000" w:themeColor="text1"/>
          <w:sz w:val="24"/>
          <w:szCs w:val="24"/>
          <w:lang w:val="zh-TW"/>
        </w:rPr>
        <w:t>過往</w:t>
      </w:r>
      <w:r w:rsidRPr="00F1322E">
        <w:rPr>
          <w:rFonts w:asciiTheme="minorEastAsia" w:eastAsiaTheme="minorEastAsia" w:hAnsiTheme="minorEastAsia" w:cs="Microsoft JhengHei"/>
          <w:color w:val="000000" w:themeColor="text1"/>
          <w:sz w:val="24"/>
          <w:szCs w:val="24"/>
          <w:lang w:val="zh-TW"/>
        </w:rPr>
        <w:t>展覽</w:t>
      </w:r>
      <w:r w:rsidRPr="00F1322E">
        <w:rPr>
          <w:rFonts w:asciiTheme="minorEastAsia" w:eastAsiaTheme="minorEastAsia" w:hAnsiTheme="minorEastAsia"/>
          <w:color w:val="000000" w:themeColor="text1"/>
          <w:sz w:val="24"/>
          <w:szCs w:val="24"/>
        </w:rPr>
        <w:t>”</w:t>
      </w:r>
      <w:r w:rsidRPr="00F1322E">
        <w:rPr>
          <w:rFonts w:asciiTheme="minorEastAsia" w:eastAsiaTheme="minorEastAsia" w:hAnsiTheme="minorEastAsia" w:cs="Microsoft JhengHei"/>
          <w:color w:val="000000" w:themeColor="text1"/>
          <w:sz w:val="24"/>
          <w:szCs w:val="24"/>
          <w:lang w:val="zh-TW"/>
        </w:rPr>
        <w:t>或</w:t>
      </w:r>
      <w:r w:rsidRPr="00F1322E">
        <w:rPr>
          <w:rFonts w:asciiTheme="minorEastAsia" w:eastAsiaTheme="minorEastAsia" w:hAnsiTheme="minorEastAsia"/>
          <w:color w:val="000000" w:themeColor="text1"/>
          <w:sz w:val="24"/>
          <w:szCs w:val="24"/>
        </w:rPr>
        <w:t>“</w:t>
      </w:r>
      <w:r w:rsidRPr="00F1322E">
        <w:rPr>
          <w:rFonts w:asciiTheme="minorEastAsia" w:eastAsiaTheme="minorEastAsia" w:hAnsiTheme="minorEastAsia" w:cs="Microsoft JhengHei"/>
          <w:color w:val="000000" w:themeColor="text1"/>
          <w:sz w:val="24"/>
          <w:szCs w:val="24"/>
          <w:lang w:val="zh-TW"/>
        </w:rPr>
        <w:t>線上展覽</w:t>
      </w:r>
      <w:r w:rsidRPr="00F1322E">
        <w:rPr>
          <w:rFonts w:asciiTheme="minorEastAsia" w:eastAsiaTheme="minorEastAsia" w:hAnsiTheme="minorEastAsia"/>
          <w:color w:val="000000" w:themeColor="text1"/>
          <w:sz w:val="24"/>
          <w:szCs w:val="24"/>
        </w:rPr>
        <w:t>”</w:t>
      </w:r>
      <w:r w:rsidRPr="00F1322E">
        <w:rPr>
          <w:rFonts w:asciiTheme="minorEastAsia" w:eastAsiaTheme="minorEastAsia" w:hAnsiTheme="minorEastAsia" w:cs="Microsoft JhengHei"/>
          <w:color w:val="000000" w:themeColor="text1"/>
          <w:sz w:val="24"/>
          <w:szCs w:val="24"/>
          <w:lang w:val="zh-TW"/>
        </w:rPr>
        <w:t>部分）</w:t>
      </w:r>
      <w:r w:rsidRPr="00F1322E">
        <w:rPr>
          <w:rFonts w:asciiTheme="minorEastAsia" w:eastAsiaTheme="minorEastAsia" w:hAnsiTheme="minorEastAsia" w:cs="PMingLiU"/>
          <w:color w:val="000000" w:themeColor="text1"/>
          <w:sz w:val="24"/>
          <w:szCs w:val="24"/>
          <w:lang w:val="zh-TW"/>
        </w:rPr>
        <w:t>。</w:t>
      </w:r>
    </w:p>
    <w:p w14:paraId="075502DD" w14:textId="77777777" w:rsidR="00977F7D" w:rsidRPr="00F1322E" w:rsidRDefault="00956FFC" w:rsidP="009F7BE1">
      <w:pPr>
        <w:pStyle w:val="Odstavecseseznamem"/>
        <w:numPr>
          <w:ilvl w:val="0"/>
          <w:numId w:val="18"/>
        </w:numPr>
        <w:jc w:val="both"/>
        <w:rPr>
          <w:rStyle w:val="slostrnky"/>
          <w:rFonts w:asciiTheme="minorEastAsia" w:eastAsiaTheme="minorEastAsia" w:hAnsiTheme="minorEastAsia" w:cs="Microsoft JhengHei UI"/>
          <w:color w:val="000000" w:themeColor="text1"/>
          <w:sz w:val="24"/>
          <w:szCs w:val="24"/>
          <w:lang w:val="zh-TW"/>
        </w:rPr>
      </w:pPr>
      <w:r w:rsidRPr="00F1322E">
        <w:rPr>
          <w:rFonts w:asciiTheme="minorEastAsia" w:eastAsiaTheme="minorEastAsia" w:hAnsiTheme="minorEastAsia" w:cs="Microsoft JhengHei UI"/>
          <w:color w:val="000000" w:themeColor="text1"/>
          <w:sz w:val="24"/>
          <w:szCs w:val="24"/>
          <w:lang w:val="zh-TW"/>
        </w:rPr>
        <w:t>向甲方提供所有必要的協助，以取得申請展品免受司法扣押官方證明所需的基本資料和文件。</w:t>
      </w:r>
    </w:p>
    <w:p w14:paraId="635B89A9" w14:textId="77777777" w:rsidR="00977F7D" w:rsidRPr="00F1322E" w:rsidRDefault="00977F7D">
      <w:pPr>
        <w:tabs>
          <w:tab w:val="left" w:pos="567"/>
          <w:tab w:val="left" w:pos="709"/>
          <w:tab w:val="left" w:pos="851"/>
        </w:tabs>
        <w:jc w:val="both"/>
        <w:rPr>
          <w:rStyle w:val="slostrnky"/>
          <w:rFonts w:hint="default"/>
          <w:color w:val="000000" w:themeColor="text1"/>
          <w:sz w:val="24"/>
          <w:szCs w:val="24"/>
          <w:lang w:val="en-US"/>
        </w:rPr>
      </w:pPr>
    </w:p>
    <w:p w14:paraId="49BD0D22" w14:textId="77777777" w:rsidR="00977F7D" w:rsidRPr="00F1322E" w:rsidRDefault="00956FFC">
      <w:pPr>
        <w:pStyle w:val="Odstavecseseznamem"/>
        <w:spacing w:after="0"/>
        <w:ind w:left="0"/>
        <w:jc w:val="center"/>
        <w:rPr>
          <w:rFonts w:ascii="PMingLiU" w:eastAsia="PMingLiU" w:hAnsi="PMingLiU" w:cs="PMingLiU"/>
          <w:b/>
          <w:bCs/>
          <w:color w:val="000000" w:themeColor="text1"/>
        </w:rPr>
      </w:pPr>
      <w:r w:rsidRPr="00F1322E">
        <w:rPr>
          <w:b/>
          <w:bCs/>
          <w:color w:val="000000" w:themeColor="text1"/>
          <w:sz w:val="24"/>
          <w:szCs w:val="24"/>
        </w:rPr>
        <w:t xml:space="preserve">5. DALŠÍ UJEDNÁNÍ </w:t>
      </w:r>
      <w:r w:rsidRPr="00F1322E">
        <w:rPr>
          <w:b/>
          <w:bCs/>
          <w:color w:val="000000" w:themeColor="text1"/>
          <w:sz w:val="24"/>
          <w:szCs w:val="24"/>
          <w:lang w:val="de-DE"/>
        </w:rPr>
        <w:t xml:space="preserve">/ </w:t>
      </w:r>
      <w:r w:rsidRPr="00F1322E">
        <w:rPr>
          <w:rFonts w:ascii="Cambria" w:hAnsi="Cambria"/>
          <w:b/>
          <w:bCs/>
          <w:color w:val="000000" w:themeColor="text1"/>
          <w:sz w:val="24"/>
          <w:szCs w:val="24"/>
          <w:lang w:val="de-DE"/>
        </w:rPr>
        <w:t>OTHER PROVISIONS</w:t>
      </w:r>
      <w:r w:rsidRPr="00F1322E">
        <w:rPr>
          <w:b/>
          <w:bCs/>
          <w:color w:val="000000" w:themeColor="text1"/>
          <w:sz w:val="24"/>
          <w:szCs w:val="24"/>
        </w:rPr>
        <w:t xml:space="preserve"> / </w:t>
      </w:r>
      <w:r w:rsidRPr="00F1322E">
        <w:rPr>
          <w:rFonts w:ascii="PMingLiU" w:eastAsia="PMingLiU" w:hAnsi="PMingLiU" w:cs="PMingLiU"/>
          <w:b/>
          <w:bCs/>
          <w:color w:val="000000" w:themeColor="text1"/>
          <w:sz w:val="24"/>
          <w:szCs w:val="24"/>
          <w:lang w:val="zh-TW"/>
        </w:rPr>
        <w:t>其他條款</w:t>
      </w:r>
    </w:p>
    <w:p w14:paraId="74ADAB0A" w14:textId="77777777" w:rsidR="009F7BE1" w:rsidRPr="00F1322E" w:rsidRDefault="009F7BE1">
      <w:pPr>
        <w:pStyle w:val="Odstavecseseznamem"/>
        <w:spacing w:after="0"/>
        <w:ind w:left="0"/>
        <w:jc w:val="center"/>
        <w:rPr>
          <w:rFonts w:eastAsiaTheme="minorEastAsia"/>
          <w:b/>
          <w:bCs/>
          <w:color w:val="000000" w:themeColor="text1"/>
          <w:sz w:val="24"/>
          <w:szCs w:val="24"/>
        </w:rPr>
      </w:pPr>
    </w:p>
    <w:p w14:paraId="458788BB" w14:textId="77777777" w:rsidR="00977F7D" w:rsidRPr="00F1322E" w:rsidRDefault="00956FFC">
      <w:pPr>
        <w:jc w:val="both"/>
        <w:rPr>
          <w:rFonts w:ascii="Calibri" w:hAnsi="Calibri" w:cs="Calibri" w:hint="default"/>
          <w:color w:val="000000" w:themeColor="text1"/>
          <w:sz w:val="24"/>
          <w:szCs w:val="24"/>
          <w:lang w:val="en-US"/>
        </w:rPr>
      </w:pPr>
      <w:r w:rsidRPr="00F1322E">
        <w:rPr>
          <w:rFonts w:ascii="Calibri" w:hAnsi="Calibri" w:cs="Calibri" w:hint="default"/>
          <w:color w:val="000000" w:themeColor="text1"/>
          <w:sz w:val="24"/>
          <w:szCs w:val="24"/>
          <w:lang w:val="en-US"/>
        </w:rPr>
        <w:t xml:space="preserve">5.1 </w:t>
      </w:r>
      <w:proofErr w:type="spellStart"/>
      <w:r w:rsidRPr="00F1322E">
        <w:rPr>
          <w:rFonts w:ascii="Calibri" w:hAnsi="Calibri" w:cs="Calibri" w:hint="default"/>
          <w:color w:val="000000" w:themeColor="text1"/>
          <w:sz w:val="24"/>
          <w:szCs w:val="24"/>
          <w:lang w:val="en-US"/>
        </w:rPr>
        <w:t>Obě</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smluvní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strany</w:t>
      </w:r>
      <w:proofErr w:type="spellEnd"/>
      <w:r w:rsidRPr="00F1322E">
        <w:rPr>
          <w:rFonts w:ascii="Calibri" w:hAnsi="Calibri" w:cs="Calibri" w:hint="default"/>
          <w:color w:val="000000" w:themeColor="text1"/>
          <w:sz w:val="24"/>
          <w:szCs w:val="24"/>
          <w:lang w:val="en-US"/>
        </w:rPr>
        <w:t xml:space="preserve"> se </w:t>
      </w:r>
      <w:proofErr w:type="spellStart"/>
      <w:r w:rsidRPr="00F1322E">
        <w:rPr>
          <w:rFonts w:ascii="Calibri" w:hAnsi="Calibri" w:cs="Calibri" w:hint="default"/>
          <w:color w:val="000000" w:themeColor="text1"/>
          <w:sz w:val="24"/>
          <w:szCs w:val="24"/>
          <w:lang w:val="en-US"/>
        </w:rPr>
        <w:t>zavazují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že</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nebudou</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činit</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žádn</w:t>
      </w:r>
      <w:proofErr w:type="spellEnd"/>
      <w:r w:rsidRPr="00F1322E">
        <w:rPr>
          <w:rFonts w:ascii="Calibri" w:hAnsi="Calibri" w:cs="Calibri" w:hint="default"/>
          <w:color w:val="000000" w:themeColor="text1"/>
          <w:sz w:val="24"/>
          <w:szCs w:val="24"/>
          <w:lang w:val="fr-FR"/>
        </w:rPr>
        <w:t xml:space="preserve">é </w:t>
      </w:r>
      <w:proofErr w:type="spellStart"/>
      <w:r w:rsidRPr="00F1322E">
        <w:rPr>
          <w:rFonts w:ascii="Calibri" w:hAnsi="Calibri" w:cs="Calibri" w:hint="default"/>
          <w:color w:val="000000" w:themeColor="text1"/>
          <w:sz w:val="24"/>
          <w:szCs w:val="24"/>
          <w:lang w:val="en-US"/>
        </w:rPr>
        <w:t>administrativní</w:t>
      </w:r>
      <w:proofErr w:type="spellEnd"/>
      <w:r w:rsidRPr="00F1322E">
        <w:rPr>
          <w:rFonts w:ascii="Calibri" w:hAnsi="Calibri" w:cs="Calibri" w:hint="default"/>
          <w:color w:val="000000" w:themeColor="text1"/>
          <w:sz w:val="24"/>
          <w:szCs w:val="24"/>
          <w:lang w:val="en-US"/>
        </w:rPr>
        <w:t xml:space="preserve"> ani </w:t>
      </w:r>
      <w:proofErr w:type="spellStart"/>
      <w:r w:rsidRPr="00F1322E">
        <w:rPr>
          <w:rFonts w:ascii="Calibri" w:hAnsi="Calibri" w:cs="Calibri" w:hint="default"/>
          <w:color w:val="000000" w:themeColor="text1"/>
          <w:sz w:val="24"/>
          <w:szCs w:val="24"/>
          <w:lang w:val="en-US"/>
        </w:rPr>
        <w:t>organizační</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překážky</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př</w:t>
      </w:r>
      <w:proofErr w:type="spellEnd"/>
      <w:r w:rsidRPr="00F1322E">
        <w:rPr>
          <w:rFonts w:ascii="Calibri" w:hAnsi="Calibri" w:cs="Calibri" w:hint="default"/>
          <w:color w:val="000000" w:themeColor="text1"/>
          <w:sz w:val="24"/>
          <w:szCs w:val="24"/>
          <w:lang w:val="it-IT"/>
        </w:rPr>
        <w:t>i p</w:t>
      </w:r>
      <w:proofErr w:type="spellStart"/>
      <w:r w:rsidRPr="00F1322E">
        <w:rPr>
          <w:rFonts w:ascii="Calibri" w:hAnsi="Calibri" w:cs="Calibri" w:hint="default"/>
          <w:color w:val="000000" w:themeColor="text1"/>
          <w:sz w:val="24"/>
          <w:szCs w:val="24"/>
          <w:lang w:val="en-US"/>
        </w:rPr>
        <w:t>řípravě</w:t>
      </w:r>
      <w:proofErr w:type="spellEnd"/>
      <w:r w:rsidRPr="00F1322E">
        <w:rPr>
          <w:rFonts w:ascii="Calibri" w:hAnsi="Calibri" w:cs="Calibri" w:hint="default"/>
          <w:color w:val="000000" w:themeColor="text1"/>
          <w:sz w:val="24"/>
          <w:szCs w:val="24"/>
          <w:lang w:val="en-US"/>
        </w:rPr>
        <w:t xml:space="preserve"> a </w:t>
      </w:r>
      <w:proofErr w:type="spellStart"/>
      <w:r w:rsidRPr="00F1322E">
        <w:rPr>
          <w:rFonts w:ascii="Calibri" w:hAnsi="Calibri" w:cs="Calibri" w:hint="default"/>
          <w:color w:val="000000" w:themeColor="text1"/>
          <w:sz w:val="24"/>
          <w:szCs w:val="24"/>
          <w:lang w:val="en-US"/>
        </w:rPr>
        <w:t>realizaci</w:t>
      </w:r>
      <w:proofErr w:type="spellEnd"/>
      <w:r w:rsidRPr="00F1322E">
        <w:rPr>
          <w:rFonts w:ascii="Calibri" w:hAnsi="Calibri" w:cs="Calibri" w:hint="default"/>
          <w:color w:val="000000" w:themeColor="text1"/>
          <w:sz w:val="24"/>
          <w:szCs w:val="24"/>
          <w:lang w:val="en-US"/>
        </w:rPr>
        <w:t xml:space="preserve"> </w:t>
      </w:r>
      <w:proofErr w:type="spellStart"/>
      <w:r w:rsidRPr="00F1322E">
        <w:rPr>
          <w:rFonts w:ascii="Calibri" w:hAnsi="Calibri" w:cs="Calibri" w:hint="default"/>
          <w:color w:val="000000" w:themeColor="text1"/>
          <w:sz w:val="24"/>
          <w:szCs w:val="24"/>
          <w:lang w:val="en-US"/>
        </w:rPr>
        <w:t>výstavy</w:t>
      </w:r>
      <w:proofErr w:type="spellEnd"/>
      <w:r w:rsidRPr="00F1322E">
        <w:rPr>
          <w:rFonts w:ascii="Calibri" w:hAnsi="Calibri" w:cs="Calibri" w:hint="default"/>
          <w:color w:val="000000" w:themeColor="text1"/>
          <w:sz w:val="24"/>
          <w:szCs w:val="24"/>
          <w:lang w:val="en-US"/>
        </w:rPr>
        <w:t>.</w:t>
      </w:r>
    </w:p>
    <w:p w14:paraId="7B954F90" w14:textId="77777777" w:rsidR="00977F7D" w:rsidRPr="00F1322E" w:rsidRDefault="00956FFC">
      <w:pPr>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lastRenderedPageBreak/>
        <w:t xml:space="preserve">Both contractual parties undertake to refrain from any obstacles of administrative and </w:t>
      </w:r>
      <w:proofErr w:type="spellStart"/>
      <w:r w:rsidRPr="00F1322E">
        <w:rPr>
          <w:rFonts w:ascii="Cambria" w:hAnsi="Cambria" w:hint="default"/>
          <w:color w:val="000000" w:themeColor="text1"/>
          <w:sz w:val="24"/>
          <w:szCs w:val="24"/>
          <w:lang w:val="en-US"/>
        </w:rPr>
        <w:t>organisational</w:t>
      </w:r>
      <w:proofErr w:type="spellEnd"/>
      <w:r w:rsidRPr="00F1322E">
        <w:rPr>
          <w:rFonts w:ascii="Cambria" w:hAnsi="Cambria" w:hint="default"/>
          <w:color w:val="000000" w:themeColor="text1"/>
          <w:sz w:val="24"/>
          <w:szCs w:val="24"/>
          <w:lang w:val="en-US"/>
        </w:rPr>
        <w:t xml:space="preserve"> nature in the course of preparation and execution of the exhibition.</w:t>
      </w:r>
    </w:p>
    <w:p w14:paraId="2A1A3B27" w14:textId="77777777" w:rsidR="00977F7D" w:rsidRPr="00F1322E" w:rsidRDefault="00956FFC">
      <w:pPr>
        <w:jc w:val="both"/>
        <w:rPr>
          <w:rFonts w:hint="default"/>
          <w:color w:val="000000" w:themeColor="text1"/>
          <w:sz w:val="24"/>
          <w:szCs w:val="24"/>
        </w:rPr>
      </w:pPr>
      <w:r w:rsidRPr="00F1322E">
        <w:rPr>
          <w:rFonts w:ascii="PMingLiU" w:eastAsia="PMingLiU" w:hAnsi="PMingLiU" w:cs="PMingLiU"/>
          <w:color w:val="000000" w:themeColor="text1"/>
          <w:sz w:val="24"/>
          <w:szCs w:val="24"/>
          <w:u w:color="000000"/>
        </w:rPr>
        <w:t>締約雙方承諾在展覽的籌備和執行過程中避免任何行政和組織方面的障礙。</w:t>
      </w:r>
    </w:p>
    <w:p w14:paraId="4B5C1A1D" w14:textId="77777777" w:rsidR="00977F7D" w:rsidRPr="00F1322E" w:rsidRDefault="00977F7D">
      <w:pPr>
        <w:jc w:val="both"/>
        <w:rPr>
          <w:rStyle w:val="slostrnky"/>
          <w:rFonts w:hint="default"/>
          <w:color w:val="000000" w:themeColor="text1"/>
          <w:sz w:val="24"/>
          <w:szCs w:val="24"/>
          <w:lang w:val="en-US"/>
        </w:rPr>
      </w:pPr>
    </w:p>
    <w:p w14:paraId="2762A74C" w14:textId="7B06FB0D" w:rsidR="00CE253E" w:rsidRPr="00F1322E" w:rsidRDefault="00CE253E" w:rsidP="00CE253E">
      <w:pPr>
        <w:pStyle w:val="Odstavecseseznamem"/>
        <w:spacing w:after="0"/>
        <w:ind w:left="0"/>
        <w:jc w:val="both"/>
        <w:rPr>
          <w:rFonts w:cs="Calibri"/>
          <w:color w:val="000000" w:themeColor="text1"/>
          <w:sz w:val="24"/>
          <w:szCs w:val="24"/>
        </w:rPr>
      </w:pPr>
      <w:r w:rsidRPr="00F1322E">
        <w:rPr>
          <w:rFonts w:cs="Calibri"/>
          <w:color w:val="000000" w:themeColor="text1"/>
          <w:sz w:val="24"/>
          <w:szCs w:val="24"/>
        </w:rPr>
        <w:t>5.2 Jak</w:t>
      </w:r>
      <w:r w:rsidRPr="00F1322E">
        <w:rPr>
          <w:rFonts w:cs="Calibri"/>
          <w:color w:val="000000" w:themeColor="text1"/>
          <w:sz w:val="24"/>
          <w:szCs w:val="24"/>
          <w:lang w:val="fr-FR"/>
        </w:rPr>
        <w:t>é</w:t>
      </w:r>
      <w:proofErr w:type="spellStart"/>
      <w:r w:rsidRPr="00F1322E">
        <w:rPr>
          <w:rFonts w:cs="Calibri"/>
          <w:color w:val="000000" w:themeColor="text1"/>
          <w:sz w:val="24"/>
          <w:szCs w:val="24"/>
        </w:rPr>
        <w:t>koliv</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spory</w:t>
      </w:r>
      <w:proofErr w:type="spellEnd"/>
      <w:r w:rsidRPr="00F1322E">
        <w:rPr>
          <w:rFonts w:cs="Calibri"/>
          <w:color w:val="000000" w:themeColor="text1"/>
          <w:sz w:val="24"/>
          <w:szCs w:val="24"/>
        </w:rPr>
        <w:t xml:space="preserve"> a </w:t>
      </w:r>
      <w:proofErr w:type="spellStart"/>
      <w:r w:rsidRPr="00F1322E">
        <w:rPr>
          <w:rFonts w:cs="Calibri"/>
          <w:color w:val="000000" w:themeColor="text1"/>
          <w:sz w:val="24"/>
          <w:szCs w:val="24"/>
        </w:rPr>
        <w:t>rozpory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jež</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průběhu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plnění</w:t>
      </w:r>
      <w:proofErr w:type="spellEnd"/>
      <w:r w:rsidRPr="00F1322E">
        <w:rPr>
          <w:rFonts w:cs="Calibri"/>
          <w:color w:val="000000" w:themeColor="text1"/>
          <w:sz w:val="24"/>
          <w:szCs w:val="24"/>
        </w:rPr>
        <w:t xml:space="preserve"> t</w:t>
      </w:r>
      <w:r w:rsidRPr="00F1322E">
        <w:rPr>
          <w:rFonts w:cs="Calibri"/>
          <w:color w:val="000000" w:themeColor="text1"/>
          <w:sz w:val="24"/>
          <w:szCs w:val="24"/>
          <w:lang w:val="fr-FR"/>
        </w:rPr>
        <w:t>é</w:t>
      </w:r>
      <w:r w:rsidRPr="00F1322E">
        <w:rPr>
          <w:rFonts w:cs="Calibri"/>
          <w:color w:val="000000" w:themeColor="text1"/>
          <w:sz w:val="24"/>
          <w:szCs w:val="24"/>
        </w:rPr>
        <w:t xml:space="preserve">to </w:t>
      </w:r>
      <w:proofErr w:type="spellStart"/>
      <w:r w:rsidRPr="00F1322E">
        <w:rPr>
          <w:rFonts w:cs="Calibri"/>
          <w:color w:val="000000" w:themeColor="text1"/>
          <w:sz w:val="24"/>
          <w:szCs w:val="24"/>
        </w:rPr>
        <w:t>smlouvy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mezi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smluvními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stranami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vzniknou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budou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řešeny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konstruktivními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jednáními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mezi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představiteli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stran</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která</w:t>
      </w:r>
      <w:proofErr w:type="spellEnd"/>
      <w:r w:rsidRPr="00F1322E">
        <w:rPr>
          <w:rFonts w:cs="Calibri"/>
          <w:color w:val="000000" w:themeColor="text1"/>
          <w:sz w:val="24"/>
          <w:szCs w:val="24"/>
        </w:rPr>
        <w:t>, v </w:t>
      </w:r>
      <w:proofErr w:type="spellStart"/>
      <w:r w:rsidRPr="00F1322E">
        <w:rPr>
          <w:rFonts w:cs="Calibri"/>
          <w:color w:val="000000" w:themeColor="text1"/>
          <w:sz w:val="24"/>
          <w:szCs w:val="24"/>
        </w:rPr>
        <w:t>případě</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potřeby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mohou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být</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řešena</w:t>
      </w:r>
      <w:proofErr w:type="spellEnd"/>
      <w:r w:rsidRPr="00F1322E">
        <w:rPr>
          <w:rFonts w:cs="Calibri"/>
          <w:color w:val="000000" w:themeColor="text1"/>
          <w:sz w:val="24"/>
          <w:szCs w:val="24"/>
        </w:rPr>
        <w:t xml:space="preserve"> za </w:t>
      </w:r>
      <w:proofErr w:type="spellStart"/>
      <w:r w:rsidRPr="00F1322E">
        <w:rPr>
          <w:rFonts w:cs="Calibri"/>
          <w:color w:val="000000" w:themeColor="text1"/>
          <w:sz w:val="24"/>
          <w:szCs w:val="24"/>
        </w:rPr>
        <w:t>účasti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představitelů</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státních</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orgánů</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obou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zemí</w:t>
      </w:r>
      <w:proofErr w:type="spellEnd"/>
      <w:r w:rsidRPr="00F1322E">
        <w:rPr>
          <w:rFonts w:cs="Calibri"/>
          <w:color w:val="000000" w:themeColor="text1"/>
          <w:sz w:val="24"/>
          <w:szCs w:val="24"/>
        </w:rPr>
        <w:t xml:space="preserve">. </w:t>
      </w:r>
    </w:p>
    <w:p w14:paraId="0EB8E382" w14:textId="55DA0E98"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 xml:space="preserve">If any disagreements arise between the contractual parties during the effective period of this contract these should be constructively talked over by the representatives of both parties during negotiations, which may be accompanied by representatives of state bodies of both countries, if circumstances require so. </w:t>
      </w:r>
    </w:p>
    <w:p w14:paraId="65FC9DFC" w14:textId="2064DEA4" w:rsidR="00977F7D" w:rsidRPr="00F1322E" w:rsidRDefault="00956FFC">
      <w:pPr>
        <w:pStyle w:val="Odstavecseseznamem"/>
        <w:spacing w:after="0"/>
        <w:ind w:left="0"/>
        <w:jc w:val="both"/>
        <w:rPr>
          <w:color w:val="000000" w:themeColor="text1"/>
          <w:sz w:val="24"/>
          <w:szCs w:val="24"/>
        </w:rPr>
      </w:pPr>
      <w:r w:rsidRPr="00E22D29">
        <w:rPr>
          <w:rFonts w:ascii="PMingLiU" w:eastAsia="PMingLiU" w:hAnsi="PMingLiU" w:cs="PMingLiU"/>
          <w:color w:val="000000" w:themeColor="text1"/>
          <w:sz w:val="24"/>
          <w:szCs w:val="24"/>
          <w:u w:color="0D0D0D"/>
          <w:shd w:val="clear" w:color="auto" w:fill="FFFFFF"/>
          <w:lang w:val="zh-TW"/>
        </w:rPr>
        <w:t>在本協議有效期內，如果</w:t>
      </w:r>
      <w:r w:rsidRPr="00E22D29">
        <w:rPr>
          <w:rFonts w:ascii="PMingLiU" w:eastAsia="PMingLiU" w:hAnsi="PMingLiU" w:cs="PMingLiU"/>
          <w:color w:val="000000" w:themeColor="text1"/>
          <w:sz w:val="24"/>
          <w:szCs w:val="24"/>
          <w:lang w:val="zh-TW"/>
        </w:rPr>
        <w:t>締約</w:t>
      </w:r>
      <w:r w:rsidRPr="00E22D29">
        <w:rPr>
          <w:rFonts w:ascii="PMingLiU" w:eastAsia="PMingLiU" w:hAnsi="PMingLiU" w:cs="PMingLiU"/>
          <w:color w:val="000000" w:themeColor="text1"/>
          <w:sz w:val="24"/>
          <w:szCs w:val="24"/>
          <w:u w:color="0D0D0D"/>
          <w:shd w:val="clear" w:color="auto" w:fill="FFFFFF"/>
          <w:lang w:val="zh-TW"/>
        </w:rPr>
        <w:t>雙方之間出現任何分歧，應由雙方代表進行建設性談判，必要時可以有兩國政府機構的代表陪同。</w:t>
      </w:r>
    </w:p>
    <w:p w14:paraId="2745A963" w14:textId="77777777" w:rsidR="00977F7D" w:rsidRPr="00F1322E" w:rsidRDefault="00977F7D" w:rsidP="009F7BE1">
      <w:pPr>
        <w:jc w:val="both"/>
        <w:rPr>
          <w:rStyle w:val="slostrnky"/>
          <w:rFonts w:eastAsiaTheme="minorEastAsia" w:hint="default"/>
          <w:color w:val="000000" w:themeColor="text1"/>
          <w:sz w:val="24"/>
          <w:szCs w:val="24"/>
        </w:rPr>
      </w:pPr>
    </w:p>
    <w:p w14:paraId="367FF077" w14:textId="77777777" w:rsidR="00977F7D" w:rsidRPr="00F1322E" w:rsidRDefault="00956FFC">
      <w:pPr>
        <w:pStyle w:val="Odstavecseseznamem"/>
        <w:spacing w:after="0"/>
        <w:ind w:left="0"/>
        <w:jc w:val="center"/>
        <w:rPr>
          <w:rFonts w:ascii="PMingLiU" w:eastAsia="PMingLiU" w:hAnsi="PMingLiU" w:cs="PMingLiU"/>
          <w:b/>
          <w:bCs/>
          <w:caps/>
          <w:color w:val="000000" w:themeColor="text1"/>
          <w:lang w:val="zh-TW"/>
        </w:rPr>
      </w:pPr>
      <w:r w:rsidRPr="00F1322E">
        <w:rPr>
          <w:b/>
          <w:bCs/>
          <w:caps/>
          <w:color w:val="000000" w:themeColor="text1"/>
          <w:sz w:val="24"/>
          <w:szCs w:val="24"/>
          <w:lang w:val="it-IT"/>
        </w:rPr>
        <w:t>6. Term</w:t>
      </w:r>
      <w:r w:rsidRPr="00F1322E">
        <w:rPr>
          <w:b/>
          <w:bCs/>
          <w:caps/>
          <w:color w:val="000000" w:themeColor="text1"/>
          <w:sz w:val="24"/>
          <w:szCs w:val="24"/>
        </w:rPr>
        <w:t xml:space="preserve">íny platnosti smlouvy / </w:t>
      </w:r>
      <w:r w:rsidRPr="00F1322E">
        <w:rPr>
          <w:rFonts w:ascii="Cambria" w:hAnsi="Cambria"/>
          <w:b/>
          <w:bCs/>
          <w:caps/>
          <w:color w:val="000000" w:themeColor="text1"/>
          <w:sz w:val="24"/>
          <w:szCs w:val="24"/>
        </w:rPr>
        <w:t>The duration of the contract</w:t>
      </w:r>
      <w:r w:rsidRPr="00F1322E">
        <w:rPr>
          <w:b/>
          <w:bCs/>
          <w:caps/>
          <w:color w:val="000000" w:themeColor="text1"/>
          <w:sz w:val="24"/>
          <w:szCs w:val="24"/>
        </w:rPr>
        <w:t xml:space="preserve"> / </w:t>
      </w:r>
      <w:r w:rsidRPr="00F1322E">
        <w:rPr>
          <w:rFonts w:ascii="PMingLiU" w:eastAsia="PMingLiU" w:hAnsi="PMingLiU" w:cs="PMingLiU"/>
          <w:b/>
          <w:bCs/>
          <w:caps/>
          <w:color w:val="000000" w:themeColor="text1"/>
          <w:sz w:val="24"/>
          <w:szCs w:val="24"/>
          <w:lang w:val="zh-TW"/>
        </w:rPr>
        <w:t>協議期限</w:t>
      </w:r>
    </w:p>
    <w:p w14:paraId="6538D33B" w14:textId="77777777" w:rsidR="009F7BE1" w:rsidRPr="00F1322E" w:rsidRDefault="009F7BE1">
      <w:pPr>
        <w:pStyle w:val="Odstavecseseznamem"/>
        <w:spacing w:after="0"/>
        <w:ind w:left="0"/>
        <w:jc w:val="center"/>
        <w:rPr>
          <w:rFonts w:eastAsiaTheme="minorEastAsia"/>
          <w:b/>
          <w:bCs/>
          <w:caps/>
          <w:color w:val="000000" w:themeColor="text1"/>
          <w:sz w:val="24"/>
          <w:szCs w:val="24"/>
        </w:rPr>
      </w:pPr>
    </w:p>
    <w:p w14:paraId="500C5BA5" w14:textId="77777777" w:rsidR="00977F7D" w:rsidRPr="00F1322E" w:rsidRDefault="00956FFC">
      <w:pPr>
        <w:pStyle w:val="Odstavecseseznamem"/>
        <w:spacing w:after="0"/>
        <w:ind w:left="0"/>
        <w:jc w:val="both"/>
        <w:rPr>
          <w:rFonts w:cs="Calibri"/>
          <w:color w:val="000000" w:themeColor="text1"/>
          <w:sz w:val="24"/>
          <w:szCs w:val="24"/>
        </w:rPr>
      </w:pPr>
      <w:r w:rsidRPr="00F1322E">
        <w:rPr>
          <w:rFonts w:cs="Calibri"/>
          <w:color w:val="000000" w:themeColor="text1"/>
          <w:sz w:val="24"/>
          <w:szCs w:val="24"/>
        </w:rPr>
        <w:t xml:space="preserve">6.1 Tato </w:t>
      </w:r>
      <w:proofErr w:type="spellStart"/>
      <w:r w:rsidRPr="00F1322E">
        <w:rPr>
          <w:rFonts w:cs="Calibri"/>
          <w:color w:val="000000" w:themeColor="text1"/>
          <w:sz w:val="24"/>
          <w:szCs w:val="24"/>
        </w:rPr>
        <w:t>smlouvy</w:t>
      </w:r>
      <w:proofErr w:type="spellEnd"/>
      <w:r w:rsidRPr="00F1322E">
        <w:rPr>
          <w:rFonts w:cs="Calibri"/>
          <w:color w:val="000000" w:themeColor="text1"/>
          <w:sz w:val="24"/>
          <w:szCs w:val="24"/>
        </w:rPr>
        <w:t xml:space="preserve"> se </w:t>
      </w:r>
      <w:proofErr w:type="spellStart"/>
      <w:r w:rsidRPr="00F1322E">
        <w:rPr>
          <w:rFonts w:cs="Calibri"/>
          <w:color w:val="000000" w:themeColor="text1"/>
          <w:sz w:val="24"/>
          <w:szCs w:val="24"/>
        </w:rPr>
        <w:t>uzavírá</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na</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dobu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určitou</w:t>
      </w:r>
      <w:proofErr w:type="spellEnd"/>
      <w:r w:rsidRPr="00F1322E">
        <w:rPr>
          <w:rFonts w:cs="Calibri"/>
          <w:color w:val="000000" w:themeColor="text1"/>
          <w:sz w:val="24"/>
          <w:szCs w:val="24"/>
        </w:rPr>
        <w:t xml:space="preserve"> a je </w:t>
      </w:r>
      <w:proofErr w:type="spellStart"/>
      <w:r w:rsidRPr="00F1322E">
        <w:rPr>
          <w:rFonts w:cs="Calibri"/>
          <w:color w:val="000000" w:themeColor="text1"/>
          <w:sz w:val="24"/>
          <w:szCs w:val="24"/>
        </w:rPr>
        <w:t>platná</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od</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okamžiku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jejího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podpisu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oběma</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smluvními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stranami</w:t>
      </w:r>
      <w:proofErr w:type="spellEnd"/>
      <w:r w:rsidRPr="00F1322E">
        <w:rPr>
          <w:rFonts w:cs="Calibri"/>
          <w:color w:val="000000" w:themeColor="text1"/>
          <w:sz w:val="24"/>
          <w:szCs w:val="24"/>
        </w:rPr>
        <w:t xml:space="preserve"> do 30.6.2026 a </w:t>
      </w:r>
      <w:proofErr w:type="spellStart"/>
      <w:r w:rsidRPr="00F1322E">
        <w:rPr>
          <w:rFonts w:cs="Calibri"/>
          <w:color w:val="000000" w:themeColor="text1"/>
          <w:sz w:val="24"/>
          <w:szCs w:val="24"/>
        </w:rPr>
        <w:t>účinná</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dnem</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zveřejnění</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registru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smluv</w:t>
      </w:r>
      <w:proofErr w:type="spellEnd"/>
      <w:r w:rsidRPr="00F1322E">
        <w:rPr>
          <w:rFonts w:cs="Calibri"/>
          <w:color w:val="000000" w:themeColor="text1"/>
          <w:sz w:val="24"/>
          <w:szCs w:val="24"/>
        </w:rPr>
        <w:t>.</w:t>
      </w:r>
    </w:p>
    <w:p w14:paraId="0524A149"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This contract is concluded for a definite period of time, becomes valid from the moment of its signature by both Contractual Parties until 30 June 2026 and shall become effective as of the date of its publication in the Register of Contracts.</w:t>
      </w:r>
    </w:p>
    <w:p w14:paraId="694C26EA" w14:textId="77777777" w:rsidR="00977F7D" w:rsidRPr="00F1322E" w:rsidRDefault="00956FFC">
      <w:pPr>
        <w:pStyle w:val="Odstavecseseznamem"/>
        <w:spacing w:after="0"/>
        <w:ind w:left="0"/>
        <w:jc w:val="both"/>
        <w:rPr>
          <w:rFonts w:asciiTheme="minorEastAsia" w:eastAsiaTheme="minorEastAsia" w:hAnsiTheme="minorEastAsia"/>
          <w:color w:val="000000" w:themeColor="text1"/>
          <w:sz w:val="24"/>
          <w:szCs w:val="24"/>
        </w:rPr>
      </w:pPr>
      <w:r w:rsidRPr="00F1322E">
        <w:rPr>
          <w:rFonts w:asciiTheme="minorEastAsia" w:eastAsiaTheme="minorEastAsia" w:hAnsiTheme="minorEastAsia" w:cs="Microsoft JhengHei"/>
          <w:color w:val="000000" w:themeColor="text1"/>
          <w:sz w:val="24"/>
          <w:szCs w:val="24"/>
          <w:lang w:val="zh-TW"/>
        </w:rPr>
        <w:t>本</w:t>
      </w:r>
      <w:r w:rsidRPr="00F1322E">
        <w:rPr>
          <w:rFonts w:asciiTheme="minorEastAsia" w:eastAsiaTheme="minorEastAsia" w:hAnsiTheme="minorEastAsia" w:cs="PMingLiU"/>
          <w:color w:val="000000" w:themeColor="text1"/>
          <w:sz w:val="24"/>
          <w:szCs w:val="24"/>
          <w:lang w:val="zh-TW"/>
        </w:rPr>
        <w:t>協議有一定期限</w:t>
      </w:r>
      <w:r w:rsidRPr="00F1322E">
        <w:rPr>
          <w:rFonts w:asciiTheme="minorEastAsia" w:eastAsiaTheme="minorEastAsia" w:hAnsiTheme="minorEastAsia" w:cs="Microsoft JhengHei"/>
          <w:color w:val="000000" w:themeColor="text1"/>
          <w:sz w:val="24"/>
          <w:szCs w:val="24"/>
          <w:lang w:val="zh-TW"/>
        </w:rPr>
        <w:t>，效期自雙方簽署之日起，至</w:t>
      </w:r>
      <w:r w:rsidRPr="00F1322E">
        <w:rPr>
          <w:rFonts w:asciiTheme="minorEastAsia" w:eastAsiaTheme="minorEastAsia" w:hAnsiTheme="minorEastAsia"/>
          <w:color w:val="000000" w:themeColor="text1"/>
          <w:sz w:val="24"/>
          <w:szCs w:val="24"/>
        </w:rPr>
        <w:t>2026</w:t>
      </w:r>
      <w:r w:rsidRPr="00F1322E">
        <w:rPr>
          <w:rFonts w:asciiTheme="minorEastAsia" w:eastAsiaTheme="minorEastAsia" w:hAnsiTheme="minorEastAsia" w:cs="Microsoft JhengHei"/>
          <w:color w:val="000000" w:themeColor="text1"/>
          <w:sz w:val="24"/>
          <w:szCs w:val="24"/>
          <w:lang w:val="zh-TW"/>
        </w:rPr>
        <w:t>年</w:t>
      </w:r>
      <w:r w:rsidRPr="00F1322E">
        <w:rPr>
          <w:rFonts w:asciiTheme="minorEastAsia" w:eastAsiaTheme="minorEastAsia" w:hAnsiTheme="minorEastAsia"/>
          <w:color w:val="000000" w:themeColor="text1"/>
          <w:sz w:val="24"/>
          <w:szCs w:val="24"/>
        </w:rPr>
        <w:t>6</w:t>
      </w:r>
      <w:r w:rsidRPr="00F1322E">
        <w:rPr>
          <w:rFonts w:asciiTheme="minorEastAsia" w:eastAsiaTheme="minorEastAsia" w:hAnsiTheme="minorEastAsia" w:cs="Microsoft JhengHei"/>
          <w:color w:val="000000" w:themeColor="text1"/>
          <w:sz w:val="24"/>
          <w:szCs w:val="24"/>
          <w:lang w:val="zh-TW"/>
        </w:rPr>
        <w:t>月</w:t>
      </w:r>
      <w:r w:rsidRPr="00F1322E">
        <w:rPr>
          <w:rFonts w:asciiTheme="minorEastAsia" w:eastAsiaTheme="minorEastAsia" w:hAnsiTheme="minorEastAsia"/>
          <w:color w:val="000000" w:themeColor="text1"/>
          <w:sz w:val="24"/>
          <w:szCs w:val="24"/>
        </w:rPr>
        <w:t>30</w:t>
      </w:r>
      <w:r w:rsidRPr="00F1322E">
        <w:rPr>
          <w:rFonts w:asciiTheme="minorEastAsia" w:eastAsiaTheme="minorEastAsia" w:hAnsiTheme="minorEastAsia" w:cs="Microsoft JhengHei"/>
          <w:color w:val="000000" w:themeColor="text1"/>
          <w:sz w:val="24"/>
          <w:szCs w:val="24"/>
          <w:lang w:val="zh-TW"/>
        </w:rPr>
        <w:t>日止，協議登記公佈之日起生效</w:t>
      </w:r>
      <w:r w:rsidRPr="00F1322E">
        <w:rPr>
          <w:rFonts w:asciiTheme="minorEastAsia" w:eastAsiaTheme="minorEastAsia" w:hAnsiTheme="minorEastAsia" w:cs="PMingLiU"/>
          <w:color w:val="000000" w:themeColor="text1"/>
          <w:sz w:val="24"/>
          <w:szCs w:val="24"/>
          <w:lang w:val="zh-TW"/>
        </w:rPr>
        <w:t>。</w:t>
      </w:r>
    </w:p>
    <w:p w14:paraId="297DBE18" w14:textId="77777777" w:rsidR="00977F7D" w:rsidRPr="00F1322E" w:rsidRDefault="00977F7D">
      <w:pPr>
        <w:pStyle w:val="Odstavecseseznamem"/>
        <w:spacing w:after="0"/>
        <w:ind w:left="0"/>
        <w:jc w:val="both"/>
        <w:rPr>
          <w:rStyle w:val="slostrnky"/>
          <w:color w:val="000000" w:themeColor="text1"/>
          <w:sz w:val="24"/>
          <w:szCs w:val="24"/>
        </w:rPr>
      </w:pPr>
    </w:p>
    <w:p w14:paraId="57F26573" w14:textId="77777777" w:rsidR="00977F7D" w:rsidRPr="00F1322E" w:rsidRDefault="00956FFC">
      <w:pPr>
        <w:pStyle w:val="Odstavecseseznamem"/>
        <w:spacing w:after="0"/>
        <w:ind w:left="0"/>
        <w:jc w:val="both"/>
        <w:rPr>
          <w:color w:val="000000" w:themeColor="text1"/>
          <w:sz w:val="24"/>
          <w:szCs w:val="24"/>
        </w:rPr>
      </w:pPr>
      <w:r w:rsidRPr="00F1322E">
        <w:rPr>
          <w:color w:val="000000" w:themeColor="text1"/>
          <w:sz w:val="24"/>
          <w:szCs w:val="24"/>
          <w:lang w:val="de-DE"/>
        </w:rPr>
        <w:t xml:space="preserve">6.2 NM </w:t>
      </w:r>
      <w:proofErr w:type="spellStart"/>
      <w:r w:rsidRPr="00F1322E">
        <w:rPr>
          <w:color w:val="000000" w:themeColor="text1"/>
          <w:sz w:val="24"/>
          <w:szCs w:val="24"/>
          <w:lang w:val="de-DE"/>
        </w:rPr>
        <w:t>nen</w:t>
      </w:r>
      <w:proofErr w:type="spellEnd"/>
      <w:r w:rsidRPr="00F1322E">
        <w:rPr>
          <w:color w:val="000000" w:themeColor="text1"/>
          <w:sz w:val="24"/>
          <w:szCs w:val="24"/>
        </w:rPr>
        <w:t xml:space="preserve">í </w:t>
      </w:r>
      <w:r w:rsidRPr="00F1322E">
        <w:rPr>
          <w:color w:val="000000" w:themeColor="text1"/>
          <w:sz w:val="24"/>
          <w:szCs w:val="24"/>
          <w:lang w:val="it-IT"/>
        </w:rPr>
        <w:t>opr</w:t>
      </w:r>
      <w:proofErr w:type="spellStart"/>
      <w:r w:rsidRPr="00F1322E">
        <w:rPr>
          <w:color w:val="000000" w:themeColor="text1"/>
          <w:sz w:val="24"/>
          <w:szCs w:val="24"/>
        </w:rPr>
        <w:t>ávněno</w:t>
      </w:r>
      <w:proofErr w:type="spellEnd"/>
      <w:r w:rsidRPr="00F1322E">
        <w:rPr>
          <w:color w:val="000000" w:themeColor="text1"/>
          <w:sz w:val="24"/>
          <w:szCs w:val="24"/>
        </w:rPr>
        <w:t xml:space="preserve"> </w:t>
      </w:r>
      <w:proofErr w:type="spellStart"/>
      <w:r w:rsidRPr="00F1322E">
        <w:rPr>
          <w:color w:val="000000" w:themeColor="text1"/>
          <w:sz w:val="24"/>
          <w:szCs w:val="24"/>
        </w:rPr>
        <w:t>poskytovat</w:t>
      </w:r>
      <w:proofErr w:type="spellEnd"/>
      <w:r w:rsidRPr="00F1322E">
        <w:rPr>
          <w:color w:val="000000" w:themeColor="text1"/>
          <w:sz w:val="24"/>
          <w:szCs w:val="24"/>
        </w:rPr>
        <w:t xml:space="preserve"> </w:t>
      </w:r>
      <w:proofErr w:type="spellStart"/>
      <w:r w:rsidRPr="00F1322E">
        <w:rPr>
          <w:color w:val="000000" w:themeColor="text1"/>
          <w:sz w:val="24"/>
          <w:szCs w:val="24"/>
        </w:rPr>
        <w:t>vypůjčen</w:t>
      </w:r>
      <w:proofErr w:type="spellEnd"/>
      <w:r w:rsidRPr="00F1322E">
        <w:rPr>
          <w:color w:val="000000" w:themeColor="text1"/>
          <w:sz w:val="24"/>
          <w:szCs w:val="24"/>
          <w:lang w:val="fr-FR"/>
        </w:rPr>
        <w:t xml:space="preserve">é </w:t>
      </w:r>
      <w:proofErr w:type="spellStart"/>
      <w:r w:rsidRPr="00F1322E">
        <w:rPr>
          <w:color w:val="000000" w:themeColor="text1"/>
          <w:sz w:val="24"/>
          <w:szCs w:val="24"/>
        </w:rPr>
        <w:t>předměty</w:t>
      </w:r>
      <w:proofErr w:type="spellEnd"/>
      <w:r w:rsidRPr="00F1322E">
        <w:rPr>
          <w:color w:val="000000" w:themeColor="text1"/>
          <w:sz w:val="24"/>
          <w:szCs w:val="24"/>
        </w:rPr>
        <w:t xml:space="preserve"> ani </w:t>
      </w:r>
      <w:proofErr w:type="spellStart"/>
      <w:r w:rsidRPr="00F1322E">
        <w:rPr>
          <w:color w:val="000000" w:themeColor="text1"/>
          <w:sz w:val="24"/>
          <w:szCs w:val="24"/>
        </w:rPr>
        <w:t>jakákoli</w:t>
      </w:r>
      <w:proofErr w:type="spellEnd"/>
      <w:r w:rsidRPr="00F1322E">
        <w:rPr>
          <w:color w:val="000000" w:themeColor="text1"/>
          <w:sz w:val="24"/>
          <w:szCs w:val="24"/>
        </w:rPr>
        <w:t xml:space="preserve"> </w:t>
      </w:r>
      <w:proofErr w:type="spellStart"/>
      <w:r w:rsidRPr="00F1322E">
        <w:rPr>
          <w:color w:val="000000" w:themeColor="text1"/>
          <w:sz w:val="24"/>
          <w:szCs w:val="24"/>
        </w:rPr>
        <w:t>práva</w:t>
      </w:r>
      <w:proofErr w:type="spellEnd"/>
      <w:r w:rsidRPr="00F1322E">
        <w:rPr>
          <w:color w:val="000000" w:themeColor="text1"/>
          <w:sz w:val="24"/>
          <w:szCs w:val="24"/>
        </w:rPr>
        <w:t xml:space="preserve"> </w:t>
      </w:r>
      <w:proofErr w:type="spellStart"/>
      <w:r w:rsidRPr="00F1322E">
        <w:rPr>
          <w:color w:val="000000" w:themeColor="text1"/>
          <w:sz w:val="24"/>
          <w:szCs w:val="24"/>
        </w:rPr>
        <w:t>třetím</w:t>
      </w:r>
      <w:proofErr w:type="spellEnd"/>
      <w:r w:rsidRPr="00F1322E">
        <w:rPr>
          <w:color w:val="000000" w:themeColor="text1"/>
          <w:sz w:val="24"/>
          <w:szCs w:val="24"/>
        </w:rPr>
        <w:t xml:space="preserve"> </w:t>
      </w:r>
      <w:proofErr w:type="spellStart"/>
      <w:r w:rsidRPr="00F1322E">
        <w:rPr>
          <w:color w:val="000000" w:themeColor="text1"/>
          <w:sz w:val="24"/>
          <w:szCs w:val="24"/>
        </w:rPr>
        <w:t>osobám</w:t>
      </w:r>
      <w:proofErr w:type="spellEnd"/>
      <w:r w:rsidRPr="00F1322E">
        <w:rPr>
          <w:color w:val="000000" w:themeColor="text1"/>
          <w:sz w:val="24"/>
          <w:szCs w:val="24"/>
        </w:rPr>
        <w:t>.</w:t>
      </w:r>
    </w:p>
    <w:p w14:paraId="092AD89A"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The NM is not entitled to transfer the objects or any rights to them to a third party.</w:t>
      </w:r>
    </w:p>
    <w:p w14:paraId="4BC44E08" w14:textId="77777777" w:rsidR="00977F7D" w:rsidRPr="00F1322E" w:rsidRDefault="00956FFC">
      <w:pPr>
        <w:pStyle w:val="Odstavecseseznamem"/>
        <w:spacing w:after="0"/>
        <w:ind w:left="0"/>
        <w:jc w:val="both"/>
        <w:rPr>
          <w:color w:val="000000" w:themeColor="text1"/>
          <w:sz w:val="24"/>
          <w:szCs w:val="24"/>
        </w:rPr>
      </w:pPr>
      <w:r w:rsidRPr="00F1322E">
        <w:rPr>
          <w:rFonts w:ascii="PMingLiU" w:eastAsia="PMingLiU" w:hAnsi="PMingLiU" w:cs="PMingLiU"/>
          <w:color w:val="000000" w:themeColor="text1"/>
          <w:sz w:val="24"/>
          <w:szCs w:val="24"/>
          <w:lang w:val="zh-TW"/>
        </w:rPr>
        <w:t>甲方</w:t>
      </w:r>
      <w:r w:rsidRPr="00F1322E">
        <w:rPr>
          <w:rFonts w:ascii="PMingLiU" w:eastAsia="PMingLiU" w:hAnsi="PMingLiU" w:cs="PMingLiU"/>
          <w:color w:val="000000" w:themeColor="text1"/>
          <w:sz w:val="24"/>
          <w:szCs w:val="24"/>
          <w:u w:color="0D0D0D"/>
          <w:shd w:val="clear" w:color="auto" w:fill="FFFFFF"/>
          <w:lang w:val="zh-TW"/>
        </w:rPr>
        <w:t>不得將展品或任何權利轉讓給第三方。</w:t>
      </w:r>
    </w:p>
    <w:p w14:paraId="44F26AB0" w14:textId="77777777" w:rsidR="00977F7D" w:rsidRPr="00F1322E" w:rsidRDefault="00977F7D">
      <w:pPr>
        <w:pStyle w:val="Odstavecseseznamem"/>
        <w:spacing w:after="0"/>
        <w:ind w:left="0"/>
        <w:jc w:val="both"/>
        <w:rPr>
          <w:rStyle w:val="slostrnky"/>
          <w:color w:val="000000" w:themeColor="text1"/>
          <w:sz w:val="24"/>
          <w:szCs w:val="24"/>
        </w:rPr>
      </w:pPr>
    </w:p>
    <w:p w14:paraId="22F3BD5A" w14:textId="77777777" w:rsidR="00977F7D" w:rsidRPr="00F1322E" w:rsidRDefault="00956FFC">
      <w:pPr>
        <w:pStyle w:val="Odstavecseseznamem"/>
        <w:spacing w:after="0"/>
        <w:ind w:left="0"/>
        <w:jc w:val="both"/>
        <w:rPr>
          <w:color w:val="000000" w:themeColor="text1"/>
          <w:sz w:val="24"/>
          <w:szCs w:val="24"/>
        </w:rPr>
      </w:pPr>
      <w:r w:rsidRPr="00F1322E">
        <w:rPr>
          <w:color w:val="000000" w:themeColor="text1"/>
          <w:sz w:val="24"/>
          <w:szCs w:val="24"/>
        </w:rPr>
        <w:t xml:space="preserve">6.3 Do </w:t>
      </w:r>
      <w:proofErr w:type="spellStart"/>
      <w:r w:rsidRPr="00F1322E">
        <w:rPr>
          <w:color w:val="000000" w:themeColor="text1"/>
          <w:sz w:val="24"/>
          <w:szCs w:val="24"/>
        </w:rPr>
        <w:t>uplynutí</w:t>
      </w:r>
      <w:proofErr w:type="spellEnd"/>
      <w:r w:rsidRPr="00F1322E">
        <w:rPr>
          <w:color w:val="000000" w:themeColor="text1"/>
          <w:sz w:val="24"/>
          <w:szCs w:val="24"/>
        </w:rPr>
        <w:t xml:space="preserve"> </w:t>
      </w:r>
      <w:proofErr w:type="spellStart"/>
      <w:r w:rsidRPr="00F1322E">
        <w:rPr>
          <w:color w:val="000000" w:themeColor="text1"/>
          <w:sz w:val="24"/>
          <w:szCs w:val="24"/>
        </w:rPr>
        <w:t>sjednan</w:t>
      </w:r>
      <w:proofErr w:type="spellEnd"/>
      <w:r w:rsidRPr="00F1322E">
        <w:rPr>
          <w:color w:val="000000" w:themeColor="text1"/>
          <w:sz w:val="24"/>
          <w:szCs w:val="24"/>
          <w:lang w:val="fr-FR"/>
        </w:rPr>
        <w:t xml:space="preserve">é </w:t>
      </w:r>
      <w:proofErr w:type="spellStart"/>
      <w:r w:rsidRPr="00F1322E">
        <w:rPr>
          <w:color w:val="000000" w:themeColor="text1"/>
          <w:sz w:val="24"/>
          <w:szCs w:val="24"/>
        </w:rPr>
        <w:t>doby</w:t>
      </w:r>
      <w:proofErr w:type="spellEnd"/>
      <w:r w:rsidRPr="00F1322E">
        <w:rPr>
          <w:color w:val="000000" w:themeColor="text1"/>
          <w:sz w:val="24"/>
          <w:szCs w:val="24"/>
        </w:rPr>
        <w:t xml:space="preserve"> </w:t>
      </w:r>
      <w:proofErr w:type="spellStart"/>
      <w:r w:rsidRPr="00F1322E">
        <w:rPr>
          <w:color w:val="000000" w:themeColor="text1"/>
          <w:sz w:val="24"/>
          <w:szCs w:val="24"/>
        </w:rPr>
        <w:t>platnosti</w:t>
      </w:r>
      <w:proofErr w:type="spellEnd"/>
      <w:r w:rsidRPr="00F1322E">
        <w:rPr>
          <w:color w:val="000000" w:themeColor="text1"/>
          <w:sz w:val="24"/>
          <w:szCs w:val="24"/>
        </w:rPr>
        <w:t xml:space="preserve"> a </w:t>
      </w:r>
      <w:proofErr w:type="spellStart"/>
      <w:r w:rsidRPr="00F1322E">
        <w:rPr>
          <w:color w:val="000000" w:themeColor="text1"/>
          <w:sz w:val="24"/>
          <w:szCs w:val="24"/>
        </w:rPr>
        <w:t>účinnosti</w:t>
      </w:r>
      <w:proofErr w:type="spellEnd"/>
      <w:r w:rsidRPr="00F1322E">
        <w:rPr>
          <w:color w:val="000000" w:themeColor="text1"/>
          <w:sz w:val="24"/>
          <w:szCs w:val="24"/>
        </w:rPr>
        <w:t xml:space="preserve"> </w:t>
      </w:r>
      <w:proofErr w:type="spellStart"/>
      <w:r w:rsidRPr="00F1322E">
        <w:rPr>
          <w:color w:val="000000" w:themeColor="text1"/>
          <w:sz w:val="24"/>
          <w:szCs w:val="24"/>
        </w:rPr>
        <w:t>smlouvy</w:t>
      </w:r>
      <w:proofErr w:type="spellEnd"/>
      <w:r w:rsidRPr="00F1322E">
        <w:rPr>
          <w:color w:val="000000" w:themeColor="text1"/>
          <w:sz w:val="24"/>
          <w:szCs w:val="24"/>
        </w:rPr>
        <w:t xml:space="preserve"> </w:t>
      </w:r>
      <w:proofErr w:type="spellStart"/>
      <w:r w:rsidRPr="00F1322E">
        <w:rPr>
          <w:color w:val="000000" w:themeColor="text1"/>
          <w:sz w:val="24"/>
          <w:szCs w:val="24"/>
        </w:rPr>
        <w:t>lze</w:t>
      </w:r>
      <w:proofErr w:type="spellEnd"/>
      <w:r w:rsidRPr="00F1322E">
        <w:rPr>
          <w:color w:val="000000" w:themeColor="text1"/>
          <w:sz w:val="24"/>
          <w:szCs w:val="24"/>
        </w:rPr>
        <w:t xml:space="preserve"> </w:t>
      </w:r>
      <w:proofErr w:type="spellStart"/>
      <w:r w:rsidRPr="00F1322E">
        <w:rPr>
          <w:color w:val="000000" w:themeColor="text1"/>
          <w:sz w:val="24"/>
          <w:szCs w:val="24"/>
        </w:rPr>
        <w:t>od</w:t>
      </w:r>
      <w:proofErr w:type="spellEnd"/>
      <w:r w:rsidRPr="00F1322E">
        <w:rPr>
          <w:color w:val="000000" w:themeColor="text1"/>
          <w:sz w:val="24"/>
          <w:szCs w:val="24"/>
        </w:rPr>
        <w:t xml:space="preserve"> </w:t>
      </w:r>
      <w:proofErr w:type="spellStart"/>
      <w:r w:rsidRPr="00F1322E">
        <w:rPr>
          <w:color w:val="000000" w:themeColor="text1"/>
          <w:sz w:val="24"/>
          <w:szCs w:val="24"/>
        </w:rPr>
        <w:t>smlouvy</w:t>
      </w:r>
      <w:proofErr w:type="spellEnd"/>
      <w:r w:rsidRPr="00F1322E">
        <w:rPr>
          <w:color w:val="000000" w:themeColor="text1"/>
          <w:sz w:val="24"/>
          <w:szCs w:val="24"/>
        </w:rPr>
        <w:t xml:space="preserve"> </w:t>
      </w:r>
      <w:proofErr w:type="spellStart"/>
      <w:r w:rsidRPr="00F1322E">
        <w:rPr>
          <w:color w:val="000000" w:themeColor="text1"/>
          <w:sz w:val="24"/>
          <w:szCs w:val="24"/>
        </w:rPr>
        <w:t>odstoupit</w:t>
      </w:r>
      <w:proofErr w:type="spellEnd"/>
      <w:r w:rsidRPr="00F1322E">
        <w:rPr>
          <w:color w:val="000000" w:themeColor="text1"/>
          <w:sz w:val="24"/>
          <w:szCs w:val="24"/>
        </w:rPr>
        <w:t xml:space="preserve"> </w:t>
      </w:r>
      <w:proofErr w:type="spellStart"/>
      <w:r w:rsidRPr="00F1322E">
        <w:rPr>
          <w:color w:val="000000" w:themeColor="text1"/>
          <w:sz w:val="24"/>
          <w:szCs w:val="24"/>
        </w:rPr>
        <w:t>pouze</w:t>
      </w:r>
      <w:proofErr w:type="spellEnd"/>
      <w:r w:rsidRPr="00F1322E">
        <w:rPr>
          <w:color w:val="000000" w:themeColor="text1"/>
          <w:sz w:val="24"/>
          <w:szCs w:val="24"/>
        </w:rPr>
        <w:t xml:space="preserve"> z </w:t>
      </w:r>
      <w:proofErr w:type="spellStart"/>
      <w:r w:rsidRPr="00F1322E">
        <w:rPr>
          <w:color w:val="000000" w:themeColor="text1"/>
          <w:sz w:val="24"/>
          <w:szCs w:val="24"/>
        </w:rPr>
        <w:t>důvodu</w:t>
      </w:r>
      <w:proofErr w:type="spellEnd"/>
      <w:r w:rsidRPr="00F1322E">
        <w:rPr>
          <w:color w:val="000000" w:themeColor="text1"/>
          <w:sz w:val="24"/>
          <w:szCs w:val="24"/>
        </w:rPr>
        <w:t xml:space="preserve"> </w:t>
      </w:r>
      <w:proofErr w:type="spellStart"/>
      <w:r w:rsidRPr="00F1322E">
        <w:rPr>
          <w:color w:val="000000" w:themeColor="text1"/>
          <w:sz w:val="24"/>
          <w:szCs w:val="24"/>
        </w:rPr>
        <w:t>závažn</w:t>
      </w:r>
      <w:proofErr w:type="spellEnd"/>
      <w:r w:rsidRPr="00F1322E">
        <w:rPr>
          <w:color w:val="000000" w:themeColor="text1"/>
          <w:sz w:val="24"/>
          <w:szCs w:val="24"/>
          <w:lang w:val="fr-FR"/>
        </w:rPr>
        <w:t>é</w:t>
      </w:r>
      <w:r w:rsidRPr="00F1322E">
        <w:rPr>
          <w:color w:val="000000" w:themeColor="text1"/>
          <w:sz w:val="24"/>
          <w:szCs w:val="24"/>
        </w:rPr>
        <w:t xml:space="preserve">ho </w:t>
      </w:r>
      <w:proofErr w:type="spellStart"/>
      <w:r w:rsidRPr="00F1322E">
        <w:rPr>
          <w:color w:val="000000" w:themeColor="text1"/>
          <w:sz w:val="24"/>
          <w:szCs w:val="24"/>
        </w:rPr>
        <w:t>porušení</w:t>
      </w:r>
      <w:proofErr w:type="spellEnd"/>
      <w:r w:rsidRPr="00F1322E">
        <w:rPr>
          <w:color w:val="000000" w:themeColor="text1"/>
          <w:sz w:val="24"/>
          <w:szCs w:val="24"/>
        </w:rPr>
        <w:t xml:space="preserve"> </w:t>
      </w:r>
      <w:proofErr w:type="spellStart"/>
      <w:r w:rsidRPr="00F1322E">
        <w:rPr>
          <w:color w:val="000000" w:themeColor="text1"/>
          <w:sz w:val="24"/>
          <w:szCs w:val="24"/>
        </w:rPr>
        <w:t>povinností</w:t>
      </w:r>
      <w:proofErr w:type="spellEnd"/>
      <w:r w:rsidRPr="00F1322E">
        <w:rPr>
          <w:color w:val="000000" w:themeColor="text1"/>
          <w:sz w:val="24"/>
          <w:szCs w:val="24"/>
        </w:rPr>
        <w:t xml:space="preserve"> </w:t>
      </w:r>
      <w:proofErr w:type="spellStart"/>
      <w:r w:rsidRPr="00F1322E">
        <w:rPr>
          <w:color w:val="000000" w:themeColor="text1"/>
          <w:sz w:val="24"/>
          <w:szCs w:val="24"/>
        </w:rPr>
        <w:t>druhou</w:t>
      </w:r>
      <w:proofErr w:type="spellEnd"/>
      <w:r w:rsidRPr="00F1322E">
        <w:rPr>
          <w:color w:val="000000" w:themeColor="text1"/>
          <w:sz w:val="24"/>
          <w:szCs w:val="24"/>
        </w:rPr>
        <w:t xml:space="preserve"> </w:t>
      </w:r>
      <w:proofErr w:type="spellStart"/>
      <w:r w:rsidRPr="00F1322E">
        <w:rPr>
          <w:color w:val="000000" w:themeColor="text1"/>
          <w:sz w:val="24"/>
          <w:szCs w:val="24"/>
        </w:rPr>
        <w:t>smluvní</w:t>
      </w:r>
      <w:proofErr w:type="spellEnd"/>
      <w:r w:rsidRPr="00F1322E">
        <w:rPr>
          <w:color w:val="000000" w:themeColor="text1"/>
          <w:sz w:val="24"/>
          <w:szCs w:val="24"/>
        </w:rPr>
        <w:t xml:space="preserve"> </w:t>
      </w:r>
      <w:proofErr w:type="spellStart"/>
      <w:r w:rsidRPr="00F1322E">
        <w:rPr>
          <w:color w:val="000000" w:themeColor="text1"/>
          <w:sz w:val="24"/>
          <w:szCs w:val="24"/>
        </w:rPr>
        <w:t>stranou</w:t>
      </w:r>
      <w:proofErr w:type="spellEnd"/>
      <w:r w:rsidRPr="00F1322E">
        <w:rPr>
          <w:color w:val="000000" w:themeColor="text1"/>
          <w:sz w:val="24"/>
          <w:szCs w:val="24"/>
        </w:rPr>
        <w:t xml:space="preserve">. V </w:t>
      </w:r>
      <w:proofErr w:type="spellStart"/>
      <w:r w:rsidRPr="00F1322E">
        <w:rPr>
          <w:color w:val="000000" w:themeColor="text1"/>
          <w:sz w:val="24"/>
          <w:szCs w:val="24"/>
        </w:rPr>
        <w:t>takov</w:t>
      </w:r>
      <w:proofErr w:type="spellEnd"/>
      <w:r w:rsidRPr="00F1322E">
        <w:rPr>
          <w:color w:val="000000" w:themeColor="text1"/>
          <w:sz w:val="24"/>
          <w:szCs w:val="24"/>
          <w:lang w:val="fr-FR"/>
        </w:rPr>
        <w:t>é</w:t>
      </w:r>
      <w:r w:rsidRPr="00F1322E">
        <w:rPr>
          <w:color w:val="000000" w:themeColor="text1"/>
          <w:sz w:val="24"/>
          <w:szCs w:val="24"/>
        </w:rPr>
        <w:t xml:space="preserve">m </w:t>
      </w:r>
      <w:proofErr w:type="spellStart"/>
      <w:r w:rsidRPr="00F1322E">
        <w:rPr>
          <w:color w:val="000000" w:themeColor="text1"/>
          <w:sz w:val="24"/>
          <w:szCs w:val="24"/>
        </w:rPr>
        <w:t>případě</w:t>
      </w:r>
      <w:proofErr w:type="spellEnd"/>
      <w:r w:rsidRPr="00F1322E">
        <w:rPr>
          <w:color w:val="000000" w:themeColor="text1"/>
          <w:sz w:val="24"/>
          <w:szCs w:val="24"/>
        </w:rPr>
        <w:t xml:space="preserve"> je </w:t>
      </w:r>
      <w:proofErr w:type="spellStart"/>
      <w:r w:rsidRPr="00F1322E">
        <w:rPr>
          <w:color w:val="000000" w:themeColor="text1"/>
          <w:sz w:val="24"/>
          <w:szCs w:val="24"/>
        </w:rPr>
        <w:t>smluvní</w:t>
      </w:r>
      <w:proofErr w:type="spellEnd"/>
      <w:r w:rsidRPr="00F1322E">
        <w:rPr>
          <w:color w:val="000000" w:themeColor="text1"/>
          <w:sz w:val="24"/>
          <w:szCs w:val="24"/>
        </w:rPr>
        <w:t xml:space="preserve"> </w:t>
      </w:r>
      <w:proofErr w:type="spellStart"/>
      <w:r w:rsidRPr="00F1322E">
        <w:rPr>
          <w:color w:val="000000" w:themeColor="text1"/>
          <w:sz w:val="24"/>
          <w:szCs w:val="24"/>
        </w:rPr>
        <w:t>strana</w:t>
      </w:r>
      <w:proofErr w:type="spellEnd"/>
      <w:r w:rsidRPr="00F1322E">
        <w:rPr>
          <w:color w:val="000000" w:themeColor="text1"/>
          <w:sz w:val="24"/>
          <w:szCs w:val="24"/>
        </w:rPr>
        <w:t xml:space="preserve">, </w:t>
      </w:r>
      <w:proofErr w:type="spellStart"/>
      <w:r w:rsidRPr="00F1322E">
        <w:rPr>
          <w:color w:val="000000" w:themeColor="text1"/>
          <w:sz w:val="24"/>
          <w:szCs w:val="24"/>
        </w:rPr>
        <w:t>která</w:t>
      </w:r>
      <w:proofErr w:type="spellEnd"/>
      <w:r w:rsidRPr="00F1322E">
        <w:rPr>
          <w:color w:val="000000" w:themeColor="text1"/>
          <w:sz w:val="24"/>
          <w:szCs w:val="24"/>
        </w:rPr>
        <w:t xml:space="preserve"> </w:t>
      </w:r>
      <w:proofErr w:type="spellStart"/>
      <w:r w:rsidRPr="00F1322E">
        <w:rPr>
          <w:color w:val="000000" w:themeColor="text1"/>
          <w:sz w:val="24"/>
          <w:szCs w:val="24"/>
        </w:rPr>
        <w:t>porušila</w:t>
      </w:r>
      <w:proofErr w:type="spellEnd"/>
      <w:r w:rsidRPr="00F1322E">
        <w:rPr>
          <w:color w:val="000000" w:themeColor="text1"/>
          <w:sz w:val="24"/>
          <w:szCs w:val="24"/>
        </w:rPr>
        <w:t xml:space="preserve"> </w:t>
      </w:r>
      <w:proofErr w:type="spellStart"/>
      <w:r w:rsidRPr="00F1322E">
        <w:rPr>
          <w:color w:val="000000" w:themeColor="text1"/>
          <w:sz w:val="24"/>
          <w:szCs w:val="24"/>
        </w:rPr>
        <w:t>sv</w:t>
      </w:r>
      <w:proofErr w:type="spellEnd"/>
      <w:r w:rsidRPr="00F1322E">
        <w:rPr>
          <w:color w:val="000000" w:themeColor="text1"/>
          <w:sz w:val="24"/>
          <w:szCs w:val="24"/>
          <w:lang w:val="fr-FR"/>
        </w:rPr>
        <w:t xml:space="preserve">é </w:t>
      </w:r>
      <w:proofErr w:type="spellStart"/>
      <w:r w:rsidRPr="00F1322E">
        <w:rPr>
          <w:color w:val="000000" w:themeColor="text1"/>
          <w:sz w:val="24"/>
          <w:szCs w:val="24"/>
        </w:rPr>
        <w:t>povinnosti</w:t>
      </w:r>
      <w:proofErr w:type="spellEnd"/>
      <w:r w:rsidRPr="00F1322E">
        <w:rPr>
          <w:color w:val="000000" w:themeColor="text1"/>
          <w:sz w:val="24"/>
          <w:szCs w:val="24"/>
        </w:rPr>
        <w:t xml:space="preserve">, </w:t>
      </w:r>
      <w:proofErr w:type="spellStart"/>
      <w:r w:rsidRPr="00F1322E">
        <w:rPr>
          <w:color w:val="000000" w:themeColor="text1"/>
          <w:sz w:val="24"/>
          <w:szCs w:val="24"/>
        </w:rPr>
        <w:t>povinna</w:t>
      </w:r>
      <w:proofErr w:type="spellEnd"/>
      <w:r w:rsidRPr="00F1322E">
        <w:rPr>
          <w:color w:val="000000" w:themeColor="text1"/>
          <w:sz w:val="24"/>
          <w:szCs w:val="24"/>
        </w:rPr>
        <w:t xml:space="preserve"> </w:t>
      </w:r>
      <w:proofErr w:type="spellStart"/>
      <w:r w:rsidRPr="00F1322E">
        <w:rPr>
          <w:color w:val="000000" w:themeColor="text1"/>
          <w:sz w:val="24"/>
          <w:szCs w:val="24"/>
        </w:rPr>
        <w:t>nahradit</w:t>
      </w:r>
      <w:proofErr w:type="spellEnd"/>
      <w:r w:rsidRPr="00F1322E">
        <w:rPr>
          <w:color w:val="000000" w:themeColor="text1"/>
          <w:sz w:val="24"/>
          <w:szCs w:val="24"/>
        </w:rPr>
        <w:t xml:space="preserve"> </w:t>
      </w:r>
      <w:proofErr w:type="spellStart"/>
      <w:r w:rsidRPr="00F1322E">
        <w:rPr>
          <w:color w:val="000000" w:themeColor="text1"/>
          <w:sz w:val="24"/>
          <w:szCs w:val="24"/>
        </w:rPr>
        <w:t>druh</w:t>
      </w:r>
      <w:proofErr w:type="spellEnd"/>
      <w:r w:rsidRPr="00F1322E">
        <w:rPr>
          <w:color w:val="000000" w:themeColor="text1"/>
          <w:sz w:val="24"/>
          <w:szCs w:val="24"/>
          <w:lang w:val="fr-FR"/>
        </w:rPr>
        <w:t xml:space="preserve">é </w:t>
      </w:r>
      <w:proofErr w:type="spellStart"/>
      <w:r w:rsidRPr="00F1322E">
        <w:rPr>
          <w:color w:val="000000" w:themeColor="text1"/>
          <w:sz w:val="24"/>
          <w:szCs w:val="24"/>
        </w:rPr>
        <w:t>straně</w:t>
      </w:r>
      <w:proofErr w:type="spellEnd"/>
      <w:r w:rsidRPr="00F1322E">
        <w:rPr>
          <w:color w:val="000000" w:themeColor="text1"/>
          <w:sz w:val="24"/>
          <w:szCs w:val="24"/>
        </w:rPr>
        <w:t xml:space="preserve"> </w:t>
      </w:r>
      <w:proofErr w:type="spellStart"/>
      <w:r w:rsidRPr="00F1322E">
        <w:rPr>
          <w:color w:val="000000" w:themeColor="text1"/>
          <w:sz w:val="24"/>
          <w:szCs w:val="24"/>
        </w:rPr>
        <w:t>náklady</w:t>
      </w:r>
      <w:proofErr w:type="spellEnd"/>
      <w:r w:rsidRPr="00F1322E">
        <w:rPr>
          <w:color w:val="000000" w:themeColor="text1"/>
          <w:sz w:val="24"/>
          <w:szCs w:val="24"/>
        </w:rPr>
        <w:t xml:space="preserve">, </w:t>
      </w:r>
      <w:proofErr w:type="spellStart"/>
      <w:r w:rsidRPr="00F1322E">
        <w:rPr>
          <w:color w:val="000000" w:themeColor="text1"/>
          <w:sz w:val="24"/>
          <w:szCs w:val="24"/>
        </w:rPr>
        <w:t>kter</w:t>
      </w:r>
      <w:proofErr w:type="spellEnd"/>
      <w:r w:rsidRPr="00F1322E">
        <w:rPr>
          <w:color w:val="000000" w:themeColor="text1"/>
          <w:sz w:val="24"/>
          <w:szCs w:val="24"/>
          <w:lang w:val="fr-FR"/>
        </w:rPr>
        <w:t xml:space="preserve">é </w:t>
      </w:r>
      <w:proofErr w:type="spellStart"/>
      <w:r w:rsidRPr="00F1322E">
        <w:rPr>
          <w:color w:val="000000" w:themeColor="text1"/>
          <w:sz w:val="24"/>
          <w:szCs w:val="24"/>
        </w:rPr>
        <w:t>prokazatelně</w:t>
      </w:r>
      <w:proofErr w:type="spellEnd"/>
      <w:r w:rsidRPr="00F1322E">
        <w:rPr>
          <w:color w:val="000000" w:themeColor="text1"/>
          <w:sz w:val="24"/>
          <w:szCs w:val="24"/>
        </w:rPr>
        <w:t xml:space="preserve"> </w:t>
      </w:r>
      <w:proofErr w:type="spellStart"/>
      <w:r w:rsidRPr="00F1322E">
        <w:rPr>
          <w:color w:val="000000" w:themeColor="text1"/>
          <w:sz w:val="24"/>
          <w:szCs w:val="24"/>
        </w:rPr>
        <w:t>vynaložila</w:t>
      </w:r>
      <w:proofErr w:type="spellEnd"/>
      <w:r w:rsidRPr="00F1322E">
        <w:rPr>
          <w:color w:val="000000" w:themeColor="text1"/>
          <w:sz w:val="24"/>
          <w:szCs w:val="24"/>
        </w:rPr>
        <w:t xml:space="preserve"> v </w:t>
      </w:r>
      <w:proofErr w:type="spellStart"/>
      <w:r w:rsidRPr="00F1322E">
        <w:rPr>
          <w:color w:val="000000" w:themeColor="text1"/>
          <w:sz w:val="24"/>
          <w:szCs w:val="24"/>
        </w:rPr>
        <w:t>době</w:t>
      </w:r>
      <w:proofErr w:type="spellEnd"/>
      <w:r w:rsidRPr="00F1322E">
        <w:rPr>
          <w:color w:val="000000" w:themeColor="text1"/>
          <w:sz w:val="24"/>
          <w:szCs w:val="24"/>
        </w:rPr>
        <w:t xml:space="preserve"> </w:t>
      </w:r>
      <w:proofErr w:type="spellStart"/>
      <w:r w:rsidRPr="00F1322E">
        <w:rPr>
          <w:color w:val="000000" w:themeColor="text1"/>
          <w:sz w:val="24"/>
          <w:szCs w:val="24"/>
        </w:rPr>
        <w:t>přípravy</w:t>
      </w:r>
      <w:proofErr w:type="spellEnd"/>
      <w:r w:rsidRPr="00F1322E">
        <w:rPr>
          <w:color w:val="000000" w:themeColor="text1"/>
          <w:sz w:val="24"/>
          <w:szCs w:val="24"/>
        </w:rPr>
        <w:t xml:space="preserve"> </w:t>
      </w:r>
      <w:proofErr w:type="spellStart"/>
      <w:r w:rsidRPr="00F1322E">
        <w:rPr>
          <w:color w:val="000000" w:themeColor="text1"/>
          <w:sz w:val="24"/>
          <w:szCs w:val="24"/>
        </w:rPr>
        <w:t>výstavy</w:t>
      </w:r>
      <w:proofErr w:type="spellEnd"/>
      <w:r w:rsidRPr="00F1322E">
        <w:rPr>
          <w:color w:val="000000" w:themeColor="text1"/>
          <w:sz w:val="24"/>
          <w:szCs w:val="24"/>
        </w:rPr>
        <w:t xml:space="preserve">. </w:t>
      </w:r>
    </w:p>
    <w:p w14:paraId="7BB3F03F" w14:textId="77777777" w:rsidR="009F7BE1" w:rsidRPr="00F1322E" w:rsidRDefault="00956FFC">
      <w:pPr>
        <w:pStyle w:val="Odstavecseseznamem"/>
        <w:spacing w:after="0"/>
        <w:ind w:left="0"/>
        <w:jc w:val="both"/>
        <w:rPr>
          <w:rFonts w:ascii="Cambria" w:eastAsiaTheme="minorEastAsia" w:hAnsi="Cambria"/>
          <w:color w:val="000000" w:themeColor="text1"/>
          <w:sz w:val="24"/>
          <w:szCs w:val="24"/>
        </w:rPr>
      </w:pPr>
      <w:r w:rsidRPr="00F1322E">
        <w:rPr>
          <w:rFonts w:ascii="Cambria" w:hAnsi="Cambria"/>
          <w:color w:val="000000" w:themeColor="text1"/>
          <w:sz w:val="24"/>
          <w:szCs w:val="24"/>
        </w:rPr>
        <w:t>Before the agreed effective period of the contract expires, the contract may be cancelled only in written form because of damages on the objects on loan or violation of the contractual obligations by any of the two parties. In such case the party that violates the contract shall compensate the other party for any costs that the former party already provably incurs in the course of the preparation of the exhibition.</w:t>
      </w:r>
    </w:p>
    <w:p w14:paraId="411496D3" w14:textId="77777777" w:rsidR="00977F7D" w:rsidRPr="00F1322E" w:rsidRDefault="00956FFC">
      <w:pPr>
        <w:pStyle w:val="Odstavecseseznamem"/>
        <w:spacing w:after="0"/>
        <w:ind w:left="0"/>
        <w:jc w:val="both"/>
        <w:rPr>
          <w:color w:val="000000" w:themeColor="text1"/>
          <w:sz w:val="24"/>
          <w:szCs w:val="24"/>
        </w:rPr>
      </w:pPr>
      <w:r w:rsidRPr="00F1322E">
        <w:rPr>
          <w:rFonts w:ascii="PMingLiU" w:eastAsia="PMingLiU" w:hAnsi="PMingLiU" w:cs="PMingLiU"/>
          <w:color w:val="000000" w:themeColor="text1"/>
          <w:sz w:val="24"/>
          <w:szCs w:val="24"/>
          <w:lang w:val="zh-TW"/>
        </w:rPr>
        <w:t>在協議約定的效期限屆滿前，因借展品損壞或雙方任何一方違反協議義務，只能以書面解除協議。在這種情況下，違反協議的一方應賠償另一方在展覽籌備過程中已證明已產生的任何費用。</w:t>
      </w:r>
    </w:p>
    <w:p w14:paraId="4DEAF2E5" w14:textId="77777777" w:rsidR="00977F7D" w:rsidRPr="00F1322E" w:rsidRDefault="00977F7D">
      <w:pPr>
        <w:pStyle w:val="Odstavecseseznamem"/>
        <w:spacing w:after="0"/>
        <w:ind w:left="0"/>
        <w:jc w:val="both"/>
        <w:rPr>
          <w:rStyle w:val="slostrnky"/>
          <w:color w:val="000000" w:themeColor="text1"/>
          <w:sz w:val="24"/>
          <w:szCs w:val="24"/>
        </w:rPr>
      </w:pPr>
    </w:p>
    <w:p w14:paraId="497517A7" w14:textId="77777777" w:rsidR="00977F7D" w:rsidRPr="00F1322E" w:rsidRDefault="00956FFC">
      <w:pPr>
        <w:pStyle w:val="Odstavecseseznamem"/>
        <w:spacing w:after="0"/>
        <w:ind w:left="0"/>
        <w:jc w:val="both"/>
        <w:rPr>
          <w:rFonts w:cs="Calibri"/>
          <w:color w:val="000000" w:themeColor="text1"/>
          <w:sz w:val="24"/>
          <w:szCs w:val="24"/>
        </w:rPr>
      </w:pPr>
      <w:r w:rsidRPr="00F1322E">
        <w:rPr>
          <w:rFonts w:cs="Calibri"/>
          <w:color w:val="000000" w:themeColor="text1"/>
          <w:sz w:val="24"/>
          <w:szCs w:val="24"/>
        </w:rPr>
        <w:t>6.4 V </w:t>
      </w:r>
      <w:proofErr w:type="spellStart"/>
      <w:r w:rsidRPr="00F1322E">
        <w:rPr>
          <w:rFonts w:cs="Calibri"/>
          <w:color w:val="000000" w:themeColor="text1"/>
          <w:sz w:val="24"/>
          <w:szCs w:val="24"/>
        </w:rPr>
        <w:t>případě</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že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kterákoli</w:t>
      </w:r>
      <w:proofErr w:type="spellEnd"/>
      <w:r w:rsidRPr="00F1322E">
        <w:rPr>
          <w:rFonts w:cs="Calibri"/>
          <w:color w:val="000000" w:themeColor="text1"/>
          <w:sz w:val="24"/>
          <w:szCs w:val="24"/>
        </w:rPr>
        <w:t xml:space="preserve"> ze </w:t>
      </w:r>
      <w:proofErr w:type="spellStart"/>
      <w:r w:rsidRPr="00F1322E">
        <w:rPr>
          <w:rFonts w:cs="Calibri"/>
          <w:color w:val="000000" w:themeColor="text1"/>
          <w:sz w:val="24"/>
          <w:szCs w:val="24"/>
        </w:rPr>
        <w:t>stran</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není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schopna</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plnit</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sv</w:t>
      </w:r>
      <w:proofErr w:type="spellEnd"/>
      <w:r w:rsidRPr="00F1322E">
        <w:rPr>
          <w:rFonts w:cs="Calibri"/>
          <w:color w:val="000000" w:themeColor="text1"/>
          <w:sz w:val="24"/>
          <w:szCs w:val="24"/>
          <w:lang w:val="fr-FR"/>
        </w:rPr>
        <w:t xml:space="preserve">é </w:t>
      </w:r>
      <w:proofErr w:type="spellStart"/>
      <w:r w:rsidRPr="00F1322E">
        <w:rPr>
          <w:rFonts w:cs="Calibri"/>
          <w:color w:val="000000" w:themeColor="text1"/>
          <w:sz w:val="24"/>
          <w:szCs w:val="24"/>
        </w:rPr>
        <w:t>povinnosti</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důsledku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nepř</w:t>
      </w:r>
      <w:proofErr w:type="spellEnd"/>
      <w:r w:rsidRPr="00F1322E">
        <w:rPr>
          <w:rFonts w:cs="Calibri"/>
          <w:color w:val="000000" w:themeColor="text1"/>
          <w:sz w:val="24"/>
          <w:szCs w:val="24"/>
          <w:lang w:val="da-DK"/>
        </w:rPr>
        <w:t>edv</w:t>
      </w:r>
      <w:proofErr w:type="spellStart"/>
      <w:r w:rsidRPr="00F1322E">
        <w:rPr>
          <w:rFonts w:cs="Calibri"/>
          <w:color w:val="000000" w:themeColor="text1"/>
          <w:sz w:val="24"/>
          <w:szCs w:val="24"/>
        </w:rPr>
        <w:t>ídatelných</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okolností</w:t>
      </w:r>
      <w:proofErr w:type="spellEnd"/>
      <w:r w:rsidRPr="00F1322E">
        <w:rPr>
          <w:rFonts w:cs="Calibri"/>
          <w:color w:val="000000" w:themeColor="text1"/>
          <w:sz w:val="24"/>
          <w:szCs w:val="24"/>
        </w:rPr>
        <w:t xml:space="preserve"> a </w:t>
      </w:r>
      <w:proofErr w:type="spellStart"/>
      <w:r w:rsidRPr="00F1322E">
        <w:rPr>
          <w:rFonts w:cs="Calibri"/>
          <w:color w:val="000000" w:themeColor="text1"/>
          <w:sz w:val="24"/>
          <w:szCs w:val="24"/>
        </w:rPr>
        <w:t>uvedená</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situace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vede</w:t>
      </w:r>
      <w:proofErr w:type="spellEnd"/>
      <w:r w:rsidRPr="00F1322E">
        <w:rPr>
          <w:rFonts w:cs="Calibri"/>
          <w:color w:val="000000" w:themeColor="text1"/>
          <w:sz w:val="24"/>
          <w:szCs w:val="24"/>
        </w:rPr>
        <w:t xml:space="preserve"> k </w:t>
      </w:r>
      <w:proofErr w:type="spellStart"/>
      <w:r w:rsidRPr="00F1322E">
        <w:rPr>
          <w:rFonts w:cs="Calibri"/>
          <w:color w:val="000000" w:themeColor="text1"/>
          <w:sz w:val="24"/>
          <w:szCs w:val="24"/>
        </w:rPr>
        <w:t>tomu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že</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přípravě</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realizaci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nebo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konání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výstavy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již</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nelze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částečně</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nebo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úplně</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pokračovat</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žádná</w:t>
      </w:r>
      <w:proofErr w:type="spellEnd"/>
      <w:r w:rsidRPr="00F1322E">
        <w:rPr>
          <w:rFonts w:cs="Calibri"/>
          <w:color w:val="000000" w:themeColor="text1"/>
          <w:sz w:val="24"/>
          <w:szCs w:val="24"/>
        </w:rPr>
        <w:t xml:space="preserve"> ze </w:t>
      </w:r>
      <w:proofErr w:type="spellStart"/>
      <w:r w:rsidRPr="00F1322E">
        <w:rPr>
          <w:rFonts w:cs="Calibri"/>
          <w:color w:val="000000" w:themeColor="text1"/>
          <w:sz w:val="24"/>
          <w:szCs w:val="24"/>
        </w:rPr>
        <w:t>smluvních</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stran</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nenese</w:t>
      </w:r>
      <w:proofErr w:type="spellEnd"/>
      <w:r w:rsidRPr="00F1322E">
        <w:rPr>
          <w:rFonts w:cs="Calibri"/>
          <w:color w:val="000000" w:themeColor="text1"/>
          <w:sz w:val="24"/>
          <w:szCs w:val="24"/>
        </w:rPr>
        <w:t xml:space="preserve"> za </w:t>
      </w:r>
      <w:proofErr w:type="spellStart"/>
      <w:r w:rsidRPr="00F1322E">
        <w:rPr>
          <w:rFonts w:cs="Calibri"/>
          <w:color w:val="000000" w:themeColor="text1"/>
          <w:sz w:val="24"/>
          <w:szCs w:val="24"/>
        </w:rPr>
        <w:t>tuto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situaci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odpovědnost</w:t>
      </w:r>
      <w:proofErr w:type="spellEnd"/>
      <w:r w:rsidRPr="00F1322E">
        <w:rPr>
          <w:rFonts w:cs="Calibri"/>
          <w:color w:val="000000" w:themeColor="text1"/>
          <w:sz w:val="24"/>
          <w:szCs w:val="24"/>
        </w:rPr>
        <w:t>.</w:t>
      </w:r>
    </w:p>
    <w:p w14:paraId="2C19410E"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 xml:space="preserve">If any of the parties is not able to meet their obligations due to unforeseeable facts and as a result it would not be possible to continue the preparation, execution or operation of the </w:t>
      </w:r>
      <w:r w:rsidRPr="00F1322E">
        <w:rPr>
          <w:rFonts w:ascii="Cambria" w:hAnsi="Cambria"/>
          <w:color w:val="000000" w:themeColor="text1"/>
          <w:sz w:val="24"/>
          <w:szCs w:val="24"/>
        </w:rPr>
        <w:lastRenderedPageBreak/>
        <w:t>execution, either partially or completely, none of the contractual parties shall be responsible for such situation.</w:t>
      </w:r>
    </w:p>
    <w:p w14:paraId="5FE17254" w14:textId="77777777" w:rsidR="00977F7D" w:rsidRPr="00F1322E" w:rsidRDefault="00956FFC">
      <w:pPr>
        <w:pStyle w:val="Odstavecseseznamem"/>
        <w:spacing w:after="0"/>
        <w:ind w:left="0"/>
        <w:jc w:val="both"/>
        <w:rPr>
          <w:color w:val="000000" w:themeColor="text1"/>
          <w:sz w:val="24"/>
          <w:szCs w:val="24"/>
        </w:rPr>
      </w:pPr>
      <w:r w:rsidRPr="00F1322E">
        <w:rPr>
          <w:rFonts w:ascii="PMingLiU" w:eastAsia="PMingLiU" w:hAnsi="PMingLiU" w:cs="PMingLiU"/>
          <w:color w:val="000000" w:themeColor="text1"/>
          <w:sz w:val="24"/>
          <w:szCs w:val="24"/>
          <w:u w:color="0D0D0D"/>
          <w:shd w:val="clear" w:color="auto" w:fill="FFFFFF"/>
          <w:lang w:val="zh-TW"/>
        </w:rPr>
        <w:t>如果任何一方因不可預見的情況無法履行其義務，導致準備、執行或運作展覽的過程無法部分或完全繼續，則任何一方均不必對此類情況負責。</w:t>
      </w:r>
    </w:p>
    <w:p w14:paraId="66EBDBDA" w14:textId="77777777" w:rsidR="00977F7D" w:rsidRPr="00F1322E" w:rsidRDefault="00977F7D">
      <w:pPr>
        <w:pStyle w:val="Odstavecseseznamem"/>
        <w:spacing w:after="0"/>
        <w:ind w:left="0"/>
        <w:jc w:val="both"/>
        <w:rPr>
          <w:color w:val="000000" w:themeColor="text1"/>
          <w:sz w:val="24"/>
          <w:szCs w:val="24"/>
          <w:u w:color="00B0F0"/>
        </w:rPr>
      </w:pPr>
    </w:p>
    <w:p w14:paraId="015E2426" w14:textId="77777777" w:rsidR="00977F7D" w:rsidRPr="00F1322E" w:rsidRDefault="00956FFC">
      <w:pPr>
        <w:pStyle w:val="Odstavecseseznamem"/>
        <w:spacing w:after="0"/>
        <w:ind w:left="0"/>
        <w:jc w:val="both"/>
        <w:rPr>
          <w:rFonts w:cs="Calibri"/>
          <w:color w:val="000000" w:themeColor="text1"/>
          <w:sz w:val="24"/>
          <w:szCs w:val="24"/>
        </w:rPr>
      </w:pPr>
      <w:r w:rsidRPr="00F1322E">
        <w:rPr>
          <w:rFonts w:cs="Calibri"/>
          <w:color w:val="000000" w:themeColor="text1"/>
          <w:sz w:val="24"/>
          <w:szCs w:val="24"/>
        </w:rPr>
        <w:t xml:space="preserve">6.5 </w:t>
      </w:r>
      <w:proofErr w:type="spellStart"/>
      <w:r w:rsidRPr="00F1322E">
        <w:rPr>
          <w:rFonts w:cs="Calibri"/>
          <w:color w:val="000000" w:themeColor="text1"/>
          <w:sz w:val="24"/>
          <w:szCs w:val="24"/>
        </w:rPr>
        <w:t>Událostmi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nebo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situacemi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vzniklými</w:t>
      </w:r>
      <w:proofErr w:type="spellEnd"/>
      <w:r w:rsidRPr="00F1322E">
        <w:rPr>
          <w:rFonts w:cs="Calibri"/>
          <w:color w:val="000000" w:themeColor="text1"/>
          <w:sz w:val="24"/>
          <w:szCs w:val="24"/>
        </w:rPr>
        <w:t xml:space="preserve"> v </w:t>
      </w:r>
      <w:proofErr w:type="spellStart"/>
      <w:r w:rsidRPr="00F1322E">
        <w:rPr>
          <w:rFonts w:cs="Calibri"/>
          <w:color w:val="000000" w:themeColor="text1"/>
          <w:sz w:val="24"/>
          <w:szCs w:val="24"/>
        </w:rPr>
        <w:t>důsledku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nepř</w:t>
      </w:r>
      <w:proofErr w:type="spellEnd"/>
      <w:r w:rsidRPr="00F1322E">
        <w:rPr>
          <w:rFonts w:cs="Calibri"/>
          <w:color w:val="000000" w:themeColor="text1"/>
          <w:sz w:val="24"/>
          <w:szCs w:val="24"/>
          <w:lang w:val="da-DK"/>
        </w:rPr>
        <w:t>edv</w:t>
      </w:r>
      <w:proofErr w:type="spellStart"/>
      <w:r w:rsidRPr="00F1322E">
        <w:rPr>
          <w:rFonts w:cs="Calibri"/>
          <w:color w:val="000000" w:themeColor="text1"/>
          <w:sz w:val="24"/>
          <w:szCs w:val="24"/>
        </w:rPr>
        <w:t>ídatelných</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okolností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jsou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například</w:t>
      </w:r>
      <w:proofErr w:type="spellEnd"/>
      <w:r w:rsidRPr="00F1322E">
        <w:rPr>
          <w:rFonts w:cs="Calibri"/>
          <w:color w:val="000000" w:themeColor="text1"/>
          <w:sz w:val="24"/>
          <w:szCs w:val="24"/>
        </w:rPr>
        <w:t xml:space="preserve">: </w:t>
      </w:r>
    </w:p>
    <w:p w14:paraId="139D7324" w14:textId="77777777" w:rsidR="00977F7D" w:rsidRPr="00F1322E" w:rsidRDefault="00956FFC">
      <w:pPr>
        <w:pStyle w:val="Odstavecseseznamem"/>
        <w:spacing w:after="0"/>
        <w:ind w:left="426" w:hanging="426"/>
        <w:jc w:val="both"/>
        <w:rPr>
          <w:rFonts w:cs="Calibri"/>
          <w:color w:val="000000" w:themeColor="text1"/>
          <w:sz w:val="24"/>
          <w:szCs w:val="24"/>
        </w:rPr>
      </w:pPr>
      <w:r w:rsidRPr="00F1322E">
        <w:rPr>
          <w:rFonts w:cs="Calibri"/>
          <w:color w:val="000000" w:themeColor="text1"/>
          <w:sz w:val="24"/>
          <w:szCs w:val="24"/>
        </w:rPr>
        <w:t>a)</w:t>
      </w:r>
      <w:r w:rsidRPr="00F1322E">
        <w:rPr>
          <w:rFonts w:cs="Calibri"/>
          <w:color w:val="000000" w:themeColor="text1"/>
          <w:sz w:val="24"/>
          <w:szCs w:val="24"/>
        </w:rPr>
        <w:tab/>
        <w:t xml:space="preserve">Nová </w:t>
      </w:r>
      <w:proofErr w:type="spellStart"/>
      <w:r w:rsidRPr="00F1322E">
        <w:rPr>
          <w:rFonts w:cs="Calibri"/>
          <w:color w:val="000000" w:themeColor="text1"/>
          <w:sz w:val="24"/>
          <w:szCs w:val="24"/>
        </w:rPr>
        <w:t>práva</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nebo</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ujednání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která</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nabudou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účinnosti</w:t>
      </w:r>
      <w:proofErr w:type="spellEnd"/>
      <w:r w:rsidRPr="00F1322E">
        <w:rPr>
          <w:rFonts w:cs="Calibri"/>
          <w:color w:val="000000" w:themeColor="text1"/>
          <w:sz w:val="24"/>
          <w:szCs w:val="24"/>
        </w:rPr>
        <w:t xml:space="preserve"> po </w:t>
      </w:r>
      <w:proofErr w:type="spellStart"/>
      <w:r w:rsidRPr="00F1322E">
        <w:rPr>
          <w:rFonts w:cs="Calibri"/>
          <w:color w:val="000000" w:themeColor="text1"/>
          <w:sz w:val="24"/>
          <w:szCs w:val="24"/>
        </w:rPr>
        <w:t>podpisu</w:t>
      </w:r>
      <w:proofErr w:type="spellEnd"/>
      <w:r w:rsidRPr="00F1322E">
        <w:rPr>
          <w:rFonts w:cs="Calibri"/>
          <w:color w:val="000000" w:themeColor="text1"/>
          <w:sz w:val="24"/>
          <w:szCs w:val="24"/>
        </w:rPr>
        <w:t xml:space="preserve"> t</w:t>
      </w:r>
      <w:r w:rsidRPr="00F1322E">
        <w:rPr>
          <w:rFonts w:cs="Calibri"/>
          <w:color w:val="000000" w:themeColor="text1"/>
          <w:sz w:val="24"/>
          <w:szCs w:val="24"/>
          <w:lang w:val="fr-FR"/>
        </w:rPr>
        <w:t>é</w:t>
      </w:r>
      <w:r w:rsidRPr="00F1322E">
        <w:rPr>
          <w:rFonts w:cs="Calibri"/>
          <w:color w:val="000000" w:themeColor="text1"/>
          <w:sz w:val="24"/>
          <w:szCs w:val="24"/>
        </w:rPr>
        <w:t xml:space="preserve">to </w:t>
      </w:r>
      <w:proofErr w:type="spellStart"/>
      <w:r w:rsidRPr="00F1322E">
        <w:rPr>
          <w:rFonts w:cs="Calibri"/>
          <w:color w:val="000000" w:themeColor="text1"/>
          <w:sz w:val="24"/>
          <w:szCs w:val="24"/>
        </w:rPr>
        <w:t>smlouvy</w:t>
      </w:r>
      <w:proofErr w:type="spellEnd"/>
      <w:r w:rsidRPr="00F1322E">
        <w:rPr>
          <w:rFonts w:cs="Calibri"/>
          <w:color w:val="000000" w:themeColor="text1"/>
          <w:sz w:val="24"/>
          <w:szCs w:val="24"/>
        </w:rPr>
        <w:t xml:space="preserve"> a </w:t>
      </w:r>
      <w:proofErr w:type="spellStart"/>
      <w:r w:rsidRPr="00F1322E">
        <w:rPr>
          <w:rFonts w:cs="Calibri"/>
          <w:color w:val="000000" w:themeColor="text1"/>
          <w:sz w:val="24"/>
          <w:szCs w:val="24"/>
        </w:rPr>
        <w:t>jejichž</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znění</w:t>
      </w:r>
      <w:proofErr w:type="spellEnd"/>
      <w:r w:rsidRPr="00F1322E">
        <w:rPr>
          <w:rFonts w:cs="Calibri"/>
          <w:color w:val="000000" w:themeColor="text1"/>
          <w:sz w:val="24"/>
          <w:szCs w:val="24"/>
        </w:rPr>
        <w:t xml:space="preserve"> je </w:t>
      </w:r>
      <w:proofErr w:type="spellStart"/>
      <w:r w:rsidRPr="00F1322E">
        <w:rPr>
          <w:rFonts w:cs="Calibri"/>
          <w:color w:val="000000" w:themeColor="text1"/>
          <w:sz w:val="24"/>
          <w:szCs w:val="24"/>
        </w:rPr>
        <w:t>právoplatn</w:t>
      </w:r>
      <w:proofErr w:type="spellEnd"/>
      <w:r w:rsidRPr="00F1322E">
        <w:rPr>
          <w:rFonts w:cs="Calibri"/>
          <w:color w:val="000000" w:themeColor="text1"/>
          <w:sz w:val="24"/>
          <w:szCs w:val="24"/>
          <w:lang w:val="fr-FR"/>
        </w:rPr>
        <w:t xml:space="preserve">é </w:t>
      </w:r>
      <w:proofErr w:type="spellStart"/>
      <w:r w:rsidRPr="00F1322E">
        <w:rPr>
          <w:rFonts w:cs="Calibri"/>
          <w:color w:val="000000" w:themeColor="text1"/>
          <w:sz w:val="24"/>
          <w:szCs w:val="24"/>
        </w:rPr>
        <w:t>tak</w:t>
      </w:r>
      <w:proofErr w:type="spellEnd"/>
      <w:r w:rsidRPr="00F1322E">
        <w:rPr>
          <w:rFonts w:cs="Calibri"/>
          <w:color w:val="000000" w:themeColor="text1"/>
          <w:sz w:val="24"/>
          <w:szCs w:val="24"/>
        </w:rPr>
        <w:t>, ž</w:t>
      </w:r>
      <w:r w:rsidRPr="00F1322E">
        <w:rPr>
          <w:rFonts w:cs="Calibri"/>
          <w:color w:val="000000" w:themeColor="text1"/>
          <w:sz w:val="24"/>
          <w:szCs w:val="24"/>
          <w:lang w:val="fr-FR"/>
        </w:rPr>
        <w:t>e vice ne</w:t>
      </w:r>
      <w:r w:rsidRPr="00F1322E">
        <w:rPr>
          <w:rFonts w:cs="Calibri"/>
          <w:color w:val="000000" w:themeColor="text1"/>
          <w:sz w:val="24"/>
          <w:szCs w:val="24"/>
        </w:rPr>
        <w:t xml:space="preserve">ž </w:t>
      </w:r>
      <w:proofErr w:type="spellStart"/>
      <w:r w:rsidRPr="00F1322E">
        <w:rPr>
          <w:rFonts w:cs="Calibri"/>
          <w:color w:val="000000" w:themeColor="text1"/>
          <w:sz w:val="24"/>
          <w:szCs w:val="24"/>
        </w:rPr>
        <w:t>jedním</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způsobem</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lze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výstavu</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zrušit</w:t>
      </w:r>
      <w:proofErr w:type="spellEnd"/>
      <w:r w:rsidRPr="00F1322E">
        <w:rPr>
          <w:rFonts w:cs="Calibri"/>
          <w:color w:val="000000" w:themeColor="text1"/>
          <w:sz w:val="24"/>
          <w:szCs w:val="24"/>
        </w:rPr>
        <w:t>;</w:t>
      </w:r>
    </w:p>
    <w:p w14:paraId="1A56DB70" w14:textId="77777777" w:rsidR="00977F7D" w:rsidRPr="00F1322E" w:rsidRDefault="00956FFC">
      <w:pPr>
        <w:pStyle w:val="Odstavecseseznamem"/>
        <w:spacing w:after="0"/>
        <w:ind w:left="426" w:hanging="426"/>
        <w:jc w:val="both"/>
        <w:rPr>
          <w:rFonts w:cs="Calibri"/>
          <w:color w:val="000000" w:themeColor="text1"/>
          <w:sz w:val="24"/>
          <w:szCs w:val="24"/>
        </w:rPr>
      </w:pPr>
      <w:r w:rsidRPr="00F1322E">
        <w:rPr>
          <w:rFonts w:cs="Calibri"/>
          <w:color w:val="000000" w:themeColor="text1"/>
          <w:sz w:val="24"/>
          <w:szCs w:val="24"/>
        </w:rPr>
        <w:t>b)</w:t>
      </w:r>
      <w:r w:rsidRPr="00F1322E">
        <w:rPr>
          <w:rFonts w:cs="Calibri"/>
          <w:color w:val="000000" w:themeColor="text1"/>
          <w:sz w:val="24"/>
          <w:szCs w:val="24"/>
        </w:rPr>
        <w:tab/>
      </w:r>
      <w:proofErr w:type="spellStart"/>
      <w:r w:rsidRPr="00F1322E">
        <w:rPr>
          <w:rFonts w:cs="Calibri"/>
          <w:color w:val="000000" w:themeColor="text1"/>
          <w:sz w:val="24"/>
          <w:szCs w:val="24"/>
        </w:rPr>
        <w:t>Válka</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obč</w:t>
      </w:r>
      <w:proofErr w:type="spellEnd"/>
      <w:r w:rsidRPr="00F1322E">
        <w:rPr>
          <w:rFonts w:cs="Calibri"/>
          <w:color w:val="000000" w:themeColor="text1"/>
          <w:sz w:val="24"/>
          <w:szCs w:val="24"/>
          <w:lang w:val="da-DK"/>
        </w:rPr>
        <w:t>ansk</w:t>
      </w:r>
      <w:r w:rsidRPr="00F1322E">
        <w:rPr>
          <w:rFonts w:cs="Calibri"/>
          <w:color w:val="000000" w:themeColor="text1"/>
          <w:sz w:val="24"/>
          <w:szCs w:val="24"/>
          <w:lang w:val="fr-FR"/>
        </w:rPr>
        <w:t xml:space="preserve">é </w:t>
      </w:r>
      <w:proofErr w:type="spellStart"/>
      <w:r w:rsidRPr="00F1322E">
        <w:rPr>
          <w:rFonts w:cs="Calibri"/>
          <w:color w:val="000000" w:themeColor="text1"/>
          <w:sz w:val="24"/>
          <w:szCs w:val="24"/>
        </w:rPr>
        <w:t>nepokoje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teroristické</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útoky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požár</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bouř</w:t>
      </w:r>
      <w:proofErr w:type="spellEnd"/>
      <w:r w:rsidRPr="00F1322E">
        <w:rPr>
          <w:rFonts w:cs="Calibri"/>
          <w:color w:val="000000" w:themeColor="text1"/>
          <w:sz w:val="24"/>
          <w:szCs w:val="24"/>
          <w:lang w:val="nl-NL"/>
        </w:rPr>
        <w:t>e, z</w:t>
      </w:r>
      <w:proofErr w:type="spellStart"/>
      <w:r w:rsidRPr="00F1322E">
        <w:rPr>
          <w:rFonts w:cs="Calibri"/>
          <w:color w:val="000000" w:themeColor="text1"/>
          <w:sz w:val="24"/>
          <w:szCs w:val="24"/>
        </w:rPr>
        <w:t>áplavy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epidemie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zemětřesení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jadern</w:t>
      </w:r>
      <w:proofErr w:type="spellEnd"/>
      <w:r w:rsidRPr="00F1322E">
        <w:rPr>
          <w:rFonts w:cs="Calibri"/>
          <w:color w:val="000000" w:themeColor="text1"/>
          <w:sz w:val="24"/>
          <w:szCs w:val="24"/>
          <w:lang w:val="fr-FR"/>
        </w:rPr>
        <w:t xml:space="preserve">é </w:t>
      </w:r>
      <w:r w:rsidRPr="00F1322E">
        <w:rPr>
          <w:rFonts w:cs="Calibri"/>
          <w:color w:val="000000" w:themeColor="text1"/>
          <w:sz w:val="24"/>
          <w:szCs w:val="24"/>
        </w:rPr>
        <w:t xml:space="preserve">a </w:t>
      </w:r>
      <w:proofErr w:type="spellStart"/>
      <w:r w:rsidRPr="00F1322E">
        <w:rPr>
          <w:rFonts w:cs="Calibri"/>
          <w:color w:val="000000" w:themeColor="text1"/>
          <w:sz w:val="24"/>
          <w:szCs w:val="24"/>
        </w:rPr>
        <w:t>chemick</w:t>
      </w:r>
      <w:proofErr w:type="spellEnd"/>
      <w:r w:rsidRPr="00F1322E">
        <w:rPr>
          <w:rFonts w:cs="Calibri"/>
          <w:color w:val="000000" w:themeColor="text1"/>
          <w:sz w:val="24"/>
          <w:szCs w:val="24"/>
          <w:lang w:val="fr-FR"/>
        </w:rPr>
        <w:t xml:space="preserve">é </w:t>
      </w:r>
      <w:proofErr w:type="spellStart"/>
      <w:r w:rsidRPr="00F1322E">
        <w:rPr>
          <w:rFonts w:cs="Calibri"/>
          <w:color w:val="000000" w:themeColor="text1"/>
          <w:sz w:val="24"/>
          <w:szCs w:val="24"/>
        </w:rPr>
        <w:t>události</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včetně</w:t>
      </w:r>
      <w:proofErr w:type="spellEnd"/>
      <w:r w:rsidRPr="00F1322E">
        <w:rPr>
          <w:rFonts w:cs="Calibri"/>
          <w:color w:val="000000" w:themeColor="text1"/>
          <w:sz w:val="24"/>
          <w:szCs w:val="24"/>
        </w:rPr>
        <w:t xml:space="preserve"> </w:t>
      </w:r>
      <w:r w:rsidRPr="00F1322E">
        <w:rPr>
          <w:rFonts w:cs="Calibri"/>
          <w:color w:val="000000" w:themeColor="text1"/>
          <w:sz w:val="24"/>
          <w:szCs w:val="24"/>
          <w:lang w:val="it-IT"/>
        </w:rPr>
        <w:t>radiace;</w:t>
      </w:r>
    </w:p>
    <w:p w14:paraId="112D0EE0" w14:textId="77777777" w:rsidR="00977F7D" w:rsidRPr="00F1322E" w:rsidRDefault="00956FFC">
      <w:pPr>
        <w:pStyle w:val="Odstavecseseznamem"/>
        <w:spacing w:after="0"/>
        <w:ind w:left="426" w:hanging="426"/>
        <w:jc w:val="both"/>
        <w:rPr>
          <w:rFonts w:cs="Calibri"/>
          <w:color w:val="000000" w:themeColor="text1"/>
          <w:sz w:val="24"/>
          <w:szCs w:val="24"/>
        </w:rPr>
      </w:pPr>
      <w:r w:rsidRPr="00F1322E">
        <w:rPr>
          <w:rFonts w:cs="Calibri"/>
          <w:color w:val="000000" w:themeColor="text1"/>
          <w:sz w:val="24"/>
          <w:szCs w:val="24"/>
        </w:rPr>
        <w:t>c)</w:t>
      </w:r>
      <w:r w:rsidRPr="00F1322E">
        <w:rPr>
          <w:rFonts w:cs="Calibri"/>
          <w:color w:val="000000" w:themeColor="text1"/>
          <w:sz w:val="24"/>
          <w:szCs w:val="24"/>
        </w:rPr>
        <w:tab/>
      </w:r>
      <w:proofErr w:type="spellStart"/>
      <w:r w:rsidRPr="00F1322E">
        <w:rPr>
          <w:rFonts w:cs="Calibri"/>
          <w:color w:val="000000" w:themeColor="text1"/>
          <w:sz w:val="24"/>
          <w:szCs w:val="24"/>
        </w:rPr>
        <w:t>Stávky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trvající</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více</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než</w:t>
      </w:r>
      <w:proofErr w:type="spellEnd"/>
      <w:r w:rsidRPr="00F1322E">
        <w:rPr>
          <w:rFonts w:cs="Calibri"/>
          <w:color w:val="000000" w:themeColor="text1"/>
          <w:sz w:val="24"/>
          <w:szCs w:val="24"/>
        </w:rPr>
        <w:t xml:space="preserve"> 15 </w:t>
      </w:r>
      <w:proofErr w:type="spellStart"/>
      <w:r w:rsidRPr="00F1322E">
        <w:rPr>
          <w:rFonts w:cs="Calibri"/>
          <w:color w:val="000000" w:themeColor="text1"/>
          <w:sz w:val="24"/>
          <w:szCs w:val="24"/>
        </w:rPr>
        <w:t>dnů</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během</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doby</w:t>
      </w:r>
      <w:proofErr w:type="spellEnd"/>
      <w:r w:rsidRPr="00F1322E">
        <w:rPr>
          <w:rFonts w:cs="Calibri"/>
          <w:color w:val="000000" w:themeColor="text1"/>
          <w:sz w:val="24"/>
          <w:szCs w:val="24"/>
        </w:rPr>
        <w:t xml:space="preserve"> </w:t>
      </w:r>
      <w:proofErr w:type="spellStart"/>
      <w:r w:rsidRPr="00F1322E">
        <w:rPr>
          <w:rFonts w:cs="Calibri"/>
          <w:color w:val="000000" w:themeColor="text1"/>
          <w:sz w:val="24"/>
          <w:szCs w:val="24"/>
        </w:rPr>
        <w:t>plánovan</w:t>
      </w:r>
      <w:proofErr w:type="spellEnd"/>
      <w:r w:rsidRPr="00F1322E">
        <w:rPr>
          <w:rFonts w:cs="Calibri"/>
          <w:color w:val="000000" w:themeColor="text1"/>
          <w:sz w:val="24"/>
          <w:szCs w:val="24"/>
          <w:lang w:val="fr-FR"/>
        </w:rPr>
        <w:t xml:space="preserve">é </w:t>
      </w:r>
      <w:r w:rsidRPr="00F1322E">
        <w:rPr>
          <w:rFonts w:cs="Calibri"/>
          <w:color w:val="000000" w:themeColor="text1"/>
          <w:sz w:val="24"/>
          <w:szCs w:val="24"/>
        </w:rPr>
        <w:t xml:space="preserve">pro </w:t>
      </w:r>
      <w:proofErr w:type="spellStart"/>
      <w:r w:rsidRPr="00F1322E">
        <w:rPr>
          <w:rFonts w:cs="Calibri"/>
          <w:color w:val="000000" w:themeColor="text1"/>
          <w:sz w:val="24"/>
          <w:szCs w:val="24"/>
        </w:rPr>
        <w:t>výstavu</w:t>
      </w:r>
      <w:proofErr w:type="spellEnd"/>
      <w:r w:rsidRPr="00F1322E">
        <w:rPr>
          <w:rFonts w:cs="Calibri"/>
          <w:color w:val="000000" w:themeColor="text1"/>
          <w:sz w:val="24"/>
          <w:szCs w:val="24"/>
        </w:rPr>
        <w:t xml:space="preserve">. </w:t>
      </w:r>
    </w:p>
    <w:p w14:paraId="08A06588" w14:textId="77777777" w:rsidR="00977F7D" w:rsidRPr="00F1322E" w:rsidRDefault="00977F7D">
      <w:pPr>
        <w:pStyle w:val="Odstavecseseznamem"/>
        <w:spacing w:after="0"/>
        <w:ind w:left="0"/>
        <w:jc w:val="both"/>
        <w:rPr>
          <w:rStyle w:val="slostrnky"/>
          <w:color w:val="000000" w:themeColor="text1"/>
          <w:sz w:val="24"/>
          <w:szCs w:val="24"/>
        </w:rPr>
      </w:pPr>
    </w:p>
    <w:p w14:paraId="0C63CC71" w14:textId="77777777" w:rsidR="00977F7D" w:rsidRPr="00F1322E" w:rsidRDefault="00956FFC">
      <w:pPr>
        <w:pStyle w:val="Odstavecseseznamem"/>
        <w:spacing w:after="0"/>
        <w:ind w:left="0"/>
        <w:jc w:val="both"/>
        <w:rPr>
          <w:rFonts w:ascii="Cambria" w:hAnsi="Cambria"/>
          <w:color w:val="000000" w:themeColor="text1"/>
          <w:sz w:val="24"/>
          <w:szCs w:val="24"/>
        </w:rPr>
      </w:pPr>
      <w:r w:rsidRPr="00F1322E">
        <w:rPr>
          <w:rFonts w:ascii="Cambria" w:hAnsi="Cambria"/>
          <w:color w:val="000000" w:themeColor="text1"/>
          <w:sz w:val="24"/>
          <w:szCs w:val="24"/>
        </w:rPr>
        <w:t>Events and situations occurring because of unforeseeable facts are, for instance:</w:t>
      </w:r>
    </w:p>
    <w:p w14:paraId="6BA6C574" w14:textId="77777777" w:rsidR="00977F7D" w:rsidRPr="00F1322E" w:rsidRDefault="00956FFC">
      <w:pPr>
        <w:pStyle w:val="Odstavecseseznamem"/>
        <w:spacing w:after="0"/>
        <w:ind w:left="426" w:hanging="426"/>
        <w:jc w:val="both"/>
        <w:rPr>
          <w:rFonts w:ascii="Cambria" w:hAnsi="Cambria"/>
          <w:color w:val="000000" w:themeColor="text1"/>
          <w:sz w:val="24"/>
          <w:szCs w:val="24"/>
        </w:rPr>
      </w:pPr>
      <w:r w:rsidRPr="00F1322E">
        <w:rPr>
          <w:rFonts w:ascii="Cambria" w:hAnsi="Cambria"/>
          <w:color w:val="000000" w:themeColor="text1"/>
          <w:sz w:val="24"/>
          <w:szCs w:val="24"/>
        </w:rPr>
        <w:t>a)</w:t>
      </w:r>
      <w:r w:rsidRPr="00F1322E">
        <w:rPr>
          <w:rFonts w:ascii="Cambria" w:hAnsi="Cambria"/>
          <w:color w:val="000000" w:themeColor="text1"/>
          <w:sz w:val="24"/>
          <w:szCs w:val="24"/>
        </w:rPr>
        <w:tab/>
        <w:t>new rights and regulations that become valid after this contract is signed, if the wording thereof is such that the exhibition could be banned for one or more reasons on a mandatory basis;</w:t>
      </w:r>
    </w:p>
    <w:p w14:paraId="77F1F6C0" w14:textId="77777777" w:rsidR="00977F7D" w:rsidRPr="00F1322E" w:rsidRDefault="00956FFC">
      <w:pPr>
        <w:pStyle w:val="Odstavecseseznamem"/>
        <w:spacing w:after="0"/>
        <w:ind w:left="426" w:hanging="426"/>
        <w:jc w:val="both"/>
        <w:rPr>
          <w:rFonts w:ascii="Cambria" w:hAnsi="Cambria"/>
          <w:color w:val="000000" w:themeColor="text1"/>
          <w:sz w:val="24"/>
          <w:szCs w:val="24"/>
        </w:rPr>
      </w:pPr>
      <w:r w:rsidRPr="00F1322E">
        <w:rPr>
          <w:rFonts w:ascii="Cambria" w:hAnsi="Cambria"/>
          <w:color w:val="000000" w:themeColor="text1"/>
          <w:sz w:val="24"/>
          <w:szCs w:val="24"/>
        </w:rPr>
        <w:t>b)</w:t>
      </w:r>
      <w:r w:rsidRPr="00F1322E">
        <w:rPr>
          <w:rFonts w:ascii="Cambria" w:hAnsi="Cambria"/>
          <w:color w:val="000000" w:themeColor="text1"/>
          <w:sz w:val="24"/>
          <w:szCs w:val="24"/>
        </w:rPr>
        <w:tab/>
        <w:t>the event of war, civil fights, terrorist activity, a fire, tempest, flood, epidemic, earthquake, nuclear and chemical events, including radiation;</w:t>
      </w:r>
    </w:p>
    <w:p w14:paraId="189412DF" w14:textId="77777777" w:rsidR="00977F7D" w:rsidRPr="00F1322E" w:rsidRDefault="00956FFC">
      <w:pPr>
        <w:pStyle w:val="Odstavecseseznamem"/>
        <w:spacing w:after="0"/>
        <w:ind w:left="426" w:hanging="426"/>
        <w:jc w:val="both"/>
        <w:rPr>
          <w:rFonts w:ascii="Cambria" w:hAnsi="Cambria"/>
          <w:color w:val="000000" w:themeColor="text1"/>
          <w:sz w:val="24"/>
          <w:szCs w:val="24"/>
        </w:rPr>
      </w:pPr>
      <w:r w:rsidRPr="00F1322E">
        <w:rPr>
          <w:rFonts w:ascii="Cambria" w:hAnsi="Cambria"/>
          <w:color w:val="000000" w:themeColor="text1"/>
          <w:sz w:val="24"/>
          <w:szCs w:val="24"/>
        </w:rPr>
        <w:t>c)</w:t>
      </w:r>
      <w:r w:rsidRPr="00F1322E">
        <w:rPr>
          <w:rFonts w:ascii="Cambria" w:hAnsi="Cambria"/>
          <w:color w:val="000000" w:themeColor="text1"/>
          <w:sz w:val="24"/>
          <w:szCs w:val="24"/>
        </w:rPr>
        <w:tab/>
        <w:t>strikes that take more than 15 days during the period planned for the exhibition.</w:t>
      </w:r>
    </w:p>
    <w:p w14:paraId="03A4B6E1" w14:textId="77777777" w:rsidR="00977F7D" w:rsidRPr="00F1322E" w:rsidRDefault="00977F7D">
      <w:pPr>
        <w:pStyle w:val="Odstavecseseznamem"/>
        <w:spacing w:after="0"/>
        <w:ind w:left="0"/>
        <w:jc w:val="both"/>
        <w:rPr>
          <w:color w:val="000000" w:themeColor="text1"/>
          <w:sz w:val="24"/>
          <w:szCs w:val="24"/>
        </w:rPr>
      </w:pPr>
    </w:p>
    <w:p w14:paraId="568334C1" w14:textId="77777777" w:rsidR="00183952" w:rsidRPr="00F1322E" w:rsidRDefault="00183952">
      <w:pPr>
        <w:pStyle w:val="Odstavecseseznamem"/>
        <w:spacing w:after="0" w:line="360" w:lineRule="auto"/>
        <w:ind w:left="284"/>
        <w:jc w:val="both"/>
        <w:rPr>
          <w:rFonts w:asciiTheme="minorHAnsi" w:eastAsia="PMingLiU" w:hAnsiTheme="minorHAnsi" w:cs="PMingLiU" w:hint="eastAsia"/>
          <w:color w:val="000000" w:themeColor="text1"/>
          <w:sz w:val="24"/>
          <w:szCs w:val="24"/>
          <w:lang w:val="cs-CZ"/>
        </w:rPr>
      </w:pPr>
    </w:p>
    <w:p w14:paraId="61087C40" w14:textId="4AAFD4CA" w:rsidR="00977F7D" w:rsidRPr="00F1322E" w:rsidRDefault="00956FFC">
      <w:pPr>
        <w:pStyle w:val="Odstavecseseznamem"/>
        <w:spacing w:after="0" w:line="360" w:lineRule="auto"/>
        <w:ind w:left="284"/>
        <w:jc w:val="both"/>
        <w:rPr>
          <w:rFonts w:ascii="Times New Roman" w:eastAsia="Times New Roman" w:hAnsi="Times New Roman" w:cs="Times New Roman"/>
          <w:color w:val="000000" w:themeColor="text1"/>
          <w:sz w:val="24"/>
          <w:szCs w:val="24"/>
        </w:rPr>
      </w:pPr>
      <w:r w:rsidRPr="00F1322E">
        <w:rPr>
          <w:rFonts w:ascii="PMingLiU" w:eastAsia="PMingLiU" w:hAnsi="PMingLiU" w:cs="PMingLiU"/>
          <w:color w:val="000000" w:themeColor="text1"/>
          <w:sz w:val="24"/>
          <w:szCs w:val="24"/>
          <w:lang w:val="zh-TW"/>
        </w:rPr>
        <w:t>因不可預見的事實而發生的事件和情況，例如</w:t>
      </w:r>
      <w:r w:rsidRPr="00F1322E">
        <w:rPr>
          <w:rFonts w:ascii="Times New Roman" w:hAnsi="Times New Roman"/>
          <w:color w:val="000000" w:themeColor="text1"/>
          <w:sz w:val="24"/>
          <w:szCs w:val="24"/>
        </w:rPr>
        <w:t xml:space="preserve"> :</w:t>
      </w:r>
    </w:p>
    <w:p w14:paraId="1D938B07" w14:textId="77777777" w:rsidR="00977F7D" w:rsidRPr="00F1322E" w:rsidRDefault="00956FFC">
      <w:pPr>
        <w:pStyle w:val="Odstavecseseznamem"/>
        <w:spacing w:after="0" w:line="360" w:lineRule="auto"/>
        <w:ind w:left="284"/>
        <w:jc w:val="both"/>
        <w:rPr>
          <w:rFonts w:ascii="Times New Roman" w:eastAsia="Times New Roman" w:hAnsi="Times New Roman" w:cs="Times New Roman"/>
          <w:color w:val="000000" w:themeColor="text1"/>
          <w:sz w:val="24"/>
          <w:szCs w:val="24"/>
        </w:rPr>
      </w:pPr>
      <w:r w:rsidRPr="00F1322E">
        <w:rPr>
          <w:rFonts w:ascii="Times New Roman" w:hAnsi="Times New Roman"/>
          <w:color w:val="000000" w:themeColor="text1"/>
          <w:sz w:val="24"/>
          <w:szCs w:val="24"/>
        </w:rPr>
        <w:t>a)</w:t>
      </w:r>
      <w:r w:rsidRPr="00F1322E">
        <w:rPr>
          <w:rFonts w:ascii="PMingLiU" w:eastAsia="PMingLiU" w:hAnsi="PMingLiU" w:cs="PMingLiU"/>
          <w:color w:val="000000" w:themeColor="text1"/>
          <w:sz w:val="24"/>
          <w:szCs w:val="24"/>
          <w:u w:color="0D0D0D"/>
          <w:shd w:val="clear" w:color="auto" w:fill="FFFFFF"/>
          <w:lang w:val="zh-TW"/>
        </w:rPr>
        <w:t>在本協議簽署後生效的新法令和規定，如果其內容使得展覽因一個或多個強制性原因被禁止；</w:t>
      </w:r>
    </w:p>
    <w:p w14:paraId="404954F9" w14:textId="77777777" w:rsidR="00977F7D" w:rsidRPr="00F1322E" w:rsidRDefault="00956FFC">
      <w:pPr>
        <w:pStyle w:val="Odstavecseseznamem"/>
        <w:spacing w:after="0" w:line="360" w:lineRule="auto"/>
        <w:ind w:left="284"/>
        <w:jc w:val="both"/>
        <w:rPr>
          <w:rFonts w:ascii="Times New Roman" w:eastAsia="Times New Roman" w:hAnsi="Times New Roman" w:cs="Times New Roman"/>
          <w:color w:val="000000" w:themeColor="text1"/>
          <w:sz w:val="24"/>
          <w:szCs w:val="24"/>
        </w:rPr>
      </w:pPr>
      <w:r w:rsidRPr="00F1322E">
        <w:rPr>
          <w:rFonts w:ascii="Times New Roman" w:hAnsi="Times New Roman"/>
          <w:color w:val="000000" w:themeColor="text1"/>
          <w:sz w:val="24"/>
          <w:szCs w:val="24"/>
        </w:rPr>
        <w:t>b)</w:t>
      </w:r>
      <w:r w:rsidRPr="00F1322E">
        <w:rPr>
          <w:rFonts w:ascii="PMingLiU" w:eastAsia="PMingLiU" w:hAnsi="PMingLiU" w:cs="PMingLiU"/>
          <w:color w:val="000000" w:themeColor="text1"/>
          <w:sz w:val="24"/>
          <w:szCs w:val="24"/>
          <w:u w:color="0D0D0D"/>
          <w:shd w:val="clear" w:color="auto" w:fill="FFFFFF"/>
          <w:lang w:val="zh-TW"/>
        </w:rPr>
        <w:t>戰爭、內戰、恐怖活動、火災、暴風雨、洪水、疫情、地震、核和化學事件，包括輻射；</w:t>
      </w:r>
    </w:p>
    <w:p w14:paraId="584DAE98" w14:textId="77777777" w:rsidR="00977F7D" w:rsidRPr="00F1322E" w:rsidRDefault="00956FFC">
      <w:pPr>
        <w:pStyle w:val="Odstavecseseznamem"/>
        <w:spacing w:after="0" w:line="360" w:lineRule="auto"/>
        <w:ind w:left="284"/>
        <w:jc w:val="both"/>
        <w:rPr>
          <w:rFonts w:ascii="Times New Roman" w:eastAsia="Times New Roman" w:hAnsi="Times New Roman" w:cs="Times New Roman"/>
          <w:color w:val="000000" w:themeColor="text1"/>
          <w:sz w:val="24"/>
          <w:szCs w:val="24"/>
        </w:rPr>
      </w:pPr>
      <w:r w:rsidRPr="00F1322E">
        <w:rPr>
          <w:rFonts w:ascii="Times New Roman" w:hAnsi="Times New Roman"/>
          <w:color w:val="000000" w:themeColor="text1"/>
          <w:sz w:val="24"/>
          <w:szCs w:val="24"/>
        </w:rPr>
        <w:t>c)</w:t>
      </w:r>
      <w:r w:rsidRPr="00F1322E">
        <w:rPr>
          <w:rFonts w:ascii="PMingLiU" w:eastAsia="PMingLiU" w:hAnsi="PMingLiU" w:cs="PMingLiU"/>
          <w:color w:val="000000" w:themeColor="text1"/>
          <w:sz w:val="24"/>
          <w:szCs w:val="24"/>
          <w:u w:color="0D0D0D"/>
          <w:shd w:val="clear" w:color="auto" w:fill="FFFFFF"/>
          <w:lang w:val="zh-TW"/>
        </w:rPr>
        <w:t>在計劃展覽期間持續超過</w:t>
      </w:r>
      <w:r w:rsidRPr="00F1322E">
        <w:rPr>
          <w:rFonts w:ascii="Times New Roman" w:hAnsi="Times New Roman"/>
          <w:color w:val="000000" w:themeColor="text1"/>
          <w:sz w:val="24"/>
          <w:szCs w:val="24"/>
          <w:u w:color="0D0D0D"/>
          <w:shd w:val="clear" w:color="auto" w:fill="FFFFFF"/>
        </w:rPr>
        <w:t>15</w:t>
      </w:r>
      <w:r w:rsidRPr="00F1322E">
        <w:rPr>
          <w:rFonts w:ascii="PMingLiU" w:eastAsia="PMingLiU" w:hAnsi="PMingLiU" w:cs="PMingLiU"/>
          <w:color w:val="000000" w:themeColor="text1"/>
          <w:sz w:val="24"/>
          <w:szCs w:val="24"/>
          <w:u w:color="0D0D0D"/>
          <w:shd w:val="clear" w:color="auto" w:fill="FFFFFF"/>
          <w:lang w:val="zh-TW"/>
        </w:rPr>
        <w:t>天的罷工。</w:t>
      </w:r>
    </w:p>
    <w:p w14:paraId="61A8A9D1" w14:textId="77777777" w:rsidR="00136429" w:rsidRPr="00F1322E" w:rsidRDefault="00136429" w:rsidP="00136429">
      <w:pPr>
        <w:rPr>
          <w:rFonts w:ascii="Calibri" w:hAnsi="Calibri" w:cs="Calibri" w:hint="default"/>
          <w:b/>
          <w:bCs/>
          <w:caps/>
          <w:color w:val="000000" w:themeColor="text1"/>
          <w:sz w:val="24"/>
          <w:szCs w:val="24"/>
          <w:lang w:val="cs-CZ"/>
        </w:rPr>
      </w:pPr>
    </w:p>
    <w:p w14:paraId="5419A63C" w14:textId="77777777" w:rsidR="00136429" w:rsidRPr="00F1322E" w:rsidRDefault="00136429">
      <w:pPr>
        <w:jc w:val="center"/>
        <w:rPr>
          <w:rFonts w:ascii="Calibri" w:hAnsi="Calibri" w:cs="Calibri" w:hint="default"/>
          <w:b/>
          <w:bCs/>
          <w:caps/>
          <w:color w:val="000000" w:themeColor="text1"/>
          <w:sz w:val="24"/>
          <w:szCs w:val="24"/>
          <w:lang w:val="cs-CZ"/>
        </w:rPr>
      </w:pPr>
    </w:p>
    <w:p w14:paraId="05B243E6" w14:textId="3EA377B8" w:rsidR="00977F7D" w:rsidRPr="00F1322E" w:rsidRDefault="00956FFC">
      <w:pPr>
        <w:jc w:val="center"/>
        <w:rPr>
          <w:rFonts w:ascii="PMingLiU" w:eastAsia="PMingLiU" w:hAnsi="PMingLiU" w:cs="PMingLiU" w:hint="default"/>
          <w:b/>
          <w:bCs/>
          <w:color w:val="000000" w:themeColor="text1"/>
          <w:lang w:val="cs-CZ"/>
        </w:rPr>
      </w:pPr>
      <w:r w:rsidRPr="00F1322E">
        <w:rPr>
          <w:rFonts w:ascii="Calibri" w:hAnsi="Calibri" w:cs="Calibri" w:hint="default"/>
          <w:b/>
          <w:bCs/>
          <w:caps/>
          <w:color w:val="000000" w:themeColor="text1"/>
          <w:sz w:val="24"/>
          <w:szCs w:val="24"/>
          <w:lang w:val="cs-CZ"/>
        </w:rPr>
        <w:t>7. Závěrečná ustanovení</w:t>
      </w:r>
      <w:r w:rsidRPr="00F1322E">
        <w:rPr>
          <w:b/>
          <w:bCs/>
          <w:caps/>
          <w:color w:val="000000" w:themeColor="text1"/>
          <w:sz w:val="24"/>
          <w:szCs w:val="24"/>
          <w:lang w:val="cs-CZ"/>
        </w:rPr>
        <w:t xml:space="preserve"> / </w:t>
      </w:r>
      <w:r w:rsidRPr="00F1322E">
        <w:rPr>
          <w:rFonts w:ascii="Cambria" w:hAnsi="Cambria" w:hint="default"/>
          <w:b/>
          <w:bCs/>
          <w:caps/>
          <w:color w:val="000000" w:themeColor="text1"/>
          <w:sz w:val="24"/>
          <w:szCs w:val="24"/>
          <w:lang w:val="cs-CZ"/>
        </w:rPr>
        <w:t>Final provisions</w:t>
      </w:r>
      <w:r w:rsidRPr="00F1322E">
        <w:rPr>
          <w:b/>
          <w:bCs/>
          <w:caps/>
          <w:color w:val="000000" w:themeColor="text1"/>
          <w:sz w:val="24"/>
          <w:szCs w:val="24"/>
          <w:lang w:val="cs-CZ"/>
        </w:rPr>
        <w:t xml:space="preserve">  / </w:t>
      </w:r>
      <w:r w:rsidRPr="00F1322E">
        <w:rPr>
          <w:rFonts w:ascii="PMingLiU" w:eastAsia="PMingLiU" w:hAnsi="PMingLiU" w:cs="PMingLiU"/>
          <w:b/>
          <w:bCs/>
          <w:color w:val="000000" w:themeColor="text1"/>
          <w:sz w:val="24"/>
          <w:szCs w:val="24"/>
          <w:lang w:val="cs-CZ"/>
        </w:rPr>
        <w:t>最終條款</w:t>
      </w:r>
    </w:p>
    <w:p w14:paraId="22E38C39" w14:textId="77777777" w:rsidR="00253574" w:rsidRPr="00F1322E" w:rsidRDefault="00253574">
      <w:pPr>
        <w:jc w:val="center"/>
        <w:rPr>
          <w:rFonts w:eastAsiaTheme="minorEastAsia" w:hint="default"/>
          <w:b/>
          <w:bCs/>
          <w:caps/>
          <w:color w:val="000000" w:themeColor="text1"/>
          <w:sz w:val="24"/>
          <w:szCs w:val="24"/>
          <w:lang w:val="cs-CZ"/>
        </w:rPr>
      </w:pPr>
    </w:p>
    <w:p w14:paraId="0E872CFE" w14:textId="296EB436" w:rsidR="00977F7D" w:rsidRPr="00F1322E" w:rsidRDefault="00956FFC">
      <w:pPr>
        <w:widowControl w:val="0"/>
        <w:ind w:right="141"/>
        <w:jc w:val="both"/>
        <w:rPr>
          <w:rFonts w:ascii="Calibri" w:hAnsi="Calibri" w:cs="Calibri" w:hint="default"/>
          <w:color w:val="000000" w:themeColor="text1"/>
          <w:sz w:val="24"/>
          <w:szCs w:val="24"/>
          <w:lang w:val="cs-CZ"/>
        </w:rPr>
      </w:pPr>
      <w:r w:rsidRPr="00F1322E">
        <w:rPr>
          <w:rFonts w:ascii="Calibri" w:hAnsi="Calibri" w:cs="Calibri" w:hint="default"/>
          <w:color w:val="000000" w:themeColor="text1"/>
          <w:sz w:val="24"/>
          <w:szCs w:val="24"/>
          <w:lang w:val="cs-CZ"/>
        </w:rPr>
        <w:t xml:space="preserve">7.1 </w:t>
      </w:r>
      <w:r w:rsidR="00E75B52" w:rsidRPr="00F1322E">
        <w:rPr>
          <w:rFonts w:ascii="Calibri" w:hAnsi="Calibri" w:cs="Calibri" w:hint="default"/>
          <w:color w:val="000000" w:themeColor="text1"/>
          <w:sz w:val="24"/>
          <w:szCs w:val="24"/>
          <w:lang w:val="cs-CZ"/>
        </w:rPr>
        <w:t xml:space="preserve">Způsob řešení případných sporů mezi smluvními stranami bude sjednán ve smlouvě o výpůjčce Předmětů, která bude mezi oběma stranami uzavřena. </w:t>
      </w:r>
    </w:p>
    <w:p w14:paraId="521C7203" w14:textId="77777777" w:rsidR="007D27EE" w:rsidRDefault="00E44406">
      <w:pPr>
        <w:pStyle w:val="Odstavecseseznamem"/>
        <w:spacing w:after="0"/>
        <w:ind w:left="0"/>
        <w:jc w:val="both"/>
        <w:rPr>
          <w:rFonts w:ascii="Cambria" w:hAnsi="Cambria"/>
          <w:color w:val="000000" w:themeColor="text1"/>
          <w:sz w:val="24"/>
          <w:szCs w:val="24"/>
          <w:lang w:val="cs-CZ"/>
        </w:rPr>
      </w:pPr>
      <w:r w:rsidRPr="00F1322E">
        <w:rPr>
          <w:rFonts w:ascii="Cambria" w:hAnsi="Cambria"/>
          <w:color w:val="000000" w:themeColor="text1"/>
          <w:sz w:val="24"/>
          <w:szCs w:val="24"/>
          <w:lang w:val="cs-CZ"/>
        </w:rPr>
        <w:t>The way of resolving any differences between NPM and NM will be agreed in the loan agreement of the Objects, which will be concluded between both the contracting parties</w:t>
      </w:r>
      <w:r w:rsidR="00E75B52" w:rsidRPr="00F1322E">
        <w:rPr>
          <w:rFonts w:ascii="Cambria" w:hAnsi="Cambria"/>
          <w:color w:val="000000" w:themeColor="text1"/>
          <w:sz w:val="24"/>
          <w:szCs w:val="24"/>
          <w:lang w:val="cs-CZ"/>
        </w:rPr>
        <w:t>.</w:t>
      </w:r>
    </w:p>
    <w:p w14:paraId="0F57A156" w14:textId="12A4AA0D" w:rsidR="00977F7D" w:rsidRPr="007D27EE" w:rsidRDefault="00E44406">
      <w:pPr>
        <w:pStyle w:val="Odstavecseseznamem"/>
        <w:spacing w:after="0"/>
        <w:ind w:left="0"/>
        <w:jc w:val="both"/>
        <w:rPr>
          <w:rFonts w:asciiTheme="minorEastAsia" w:eastAsiaTheme="minorEastAsia" w:hAnsiTheme="minorEastAsia"/>
          <w:color w:val="000000" w:themeColor="text1"/>
          <w:sz w:val="24"/>
          <w:szCs w:val="24"/>
          <w:lang w:val="cs-CZ"/>
        </w:rPr>
      </w:pPr>
      <w:r w:rsidRPr="00E96D5E">
        <w:rPr>
          <w:rFonts w:asciiTheme="minorEastAsia" w:eastAsiaTheme="minorEastAsia" w:hAnsiTheme="minorEastAsia" w:cs="MS Mincho" w:hint="eastAsia"/>
          <w:color w:val="000000" w:themeColor="text1"/>
          <w:sz w:val="24"/>
          <w:szCs w:val="24"/>
          <w:lang w:val="cs-CZ"/>
        </w:rPr>
        <w:t>解決</w:t>
      </w:r>
      <w:r w:rsidRPr="00E96D5E">
        <w:rPr>
          <w:rFonts w:ascii="Times New Roman" w:eastAsiaTheme="minorEastAsia" w:hAnsi="Times New Roman" w:cs="Times New Roman"/>
          <w:color w:val="000000" w:themeColor="text1"/>
          <w:sz w:val="24"/>
          <w:szCs w:val="24"/>
          <w:lang w:val="cs-CZ"/>
        </w:rPr>
        <w:t>NPM</w:t>
      </w:r>
      <w:r w:rsidRPr="00E96D5E">
        <w:rPr>
          <w:rFonts w:asciiTheme="minorEastAsia" w:eastAsiaTheme="minorEastAsia" w:hAnsiTheme="minorEastAsia" w:cs="MS Mincho" w:hint="eastAsia"/>
          <w:color w:val="000000" w:themeColor="text1"/>
          <w:sz w:val="24"/>
          <w:szCs w:val="24"/>
          <w:lang w:val="cs-CZ"/>
        </w:rPr>
        <w:t>和</w:t>
      </w:r>
      <w:r w:rsidRPr="00E96D5E">
        <w:rPr>
          <w:rFonts w:ascii="Times New Roman" w:eastAsiaTheme="minorEastAsia" w:hAnsi="Times New Roman" w:cs="Times New Roman"/>
          <w:color w:val="000000" w:themeColor="text1"/>
          <w:sz w:val="24"/>
          <w:szCs w:val="24"/>
          <w:lang w:val="cs-CZ"/>
        </w:rPr>
        <w:t>NM</w:t>
      </w:r>
      <w:r w:rsidRPr="00E96D5E">
        <w:rPr>
          <w:rFonts w:asciiTheme="minorEastAsia" w:eastAsiaTheme="minorEastAsia" w:hAnsiTheme="minorEastAsia" w:cs="MS Mincho" w:hint="eastAsia"/>
          <w:color w:val="000000" w:themeColor="text1"/>
          <w:sz w:val="24"/>
          <w:szCs w:val="24"/>
          <w:lang w:val="cs-CZ"/>
        </w:rPr>
        <w:t>之間任何分</w:t>
      </w:r>
      <w:r w:rsidRPr="00E96D5E">
        <w:rPr>
          <w:rFonts w:asciiTheme="minorEastAsia" w:eastAsiaTheme="minorEastAsia" w:hAnsiTheme="minorEastAsia" w:cs="MS Gothic" w:hint="eastAsia"/>
          <w:color w:val="000000" w:themeColor="text1"/>
          <w:sz w:val="24"/>
          <w:szCs w:val="24"/>
          <w:lang w:val="cs-CZ"/>
        </w:rPr>
        <w:t>歧的方式將在雙方簽訂的</w:t>
      </w:r>
      <w:r w:rsidR="000657FB" w:rsidRPr="00E96D5E">
        <w:rPr>
          <w:rFonts w:asciiTheme="minorEastAsia" w:eastAsiaTheme="minorEastAsia" w:hAnsiTheme="minorEastAsia" w:cs="Microsoft JhengHei" w:hint="eastAsia"/>
          <w:color w:val="000000" w:themeColor="text1"/>
          <w:sz w:val="24"/>
          <w:szCs w:val="24"/>
          <w:lang w:val="cs-CZ"/>
        </w:rPr>
        <w:t>借展合約</w:t>
      </w:r>
      <w:r w:rsidRPr="00E96D5E">
        <w:rPr>
          <w:rFonts w:asciiTheme="minorEastAsia" w:eastAsiaTheme="minorEastAsia" w:hAnsiTheme="minorEastAsia" w:cs="MS Gothic" w:hint="eastAsia"/>
          <w:color w:val="000000" w:themeColor="text1"/>
          <w:sz w:val="24"/>
          <w:szCs w:val="24"/>
          <w:lang w:val="cs-CZ"/>
        </w:rPr>
        <w:t>中商定</w:t>
      </w:r>
      <w:r w:rsidRPr="00E96D5E">
        <w:rPr>
          <w:rFonts w:asciiTheme="minorEastAsia" w:eastAsiaTheme="minorEastAsia" w:hAnsiTheme="minorEastAsia" w:cs="MS Gothic"/>
          <w:color w:val="000000" w:themeColor="text1"/>
          <w:sz w:val="24"/>
          <w:szCs w:val="24"/>
          <w:lang w:val="cs-CZ"/>
        </w:rPr>
        <w:t>。</w:t>
      </w:r>
    </w:p>
    <w:p w14:paraId="2FD5196A" w14:textId="77777777" w:rsidR="00977F7D" w:rsidRPr="00F1322E" w:rsidRDefault="00977F7D">
      <w:pPr>
        <w:widowControl w:val="0"/>
        <w:ind w:right="141"/>
        <w:jc w:val="both"/>
        <w:rPr>
          <w:rFonts w:hint="default"/>
          <w:color w:val="000000" w:themeColor="text1"/>
          <w:sz w:val="24"/>
          <w:szCs w:val="24"/>
          <w:u w:color="00B0F0"/>
          <w:lang w:val="cs-CZ"/>
        </w:rPr>
      </w:pPr>
    </w:p>
    <w:p w14:paraId="1D3CC1B0" w14:textId="77777777" w:rsidR="00977F7D" w:rsidRPr="009574D9" w:rsidRDefault="00956FFC">
      <w:pPr>
        <w:widowControl w:val="0"/>
        <w:ind w:right="142"/>
        <w:jc w:val="both"/>
        <w:rPr>
          <w:rFonts w:ascii="Calibri" w:hAnsi="Calibri" w:cs="Calibri" w:hint="default"/>
          <w:color w:val="000000" w:themeColor="text1"/>
          <w:sz w:val="24"/>
          <w:szCs w:val="24"/>
          <w:lang w:val="cs-CZ"/>
        </w:rPr>
      </w:pPr>
      <w:r w:rsidRPr="009574D9">
        <w:rPr>
          <w:rFonts w:ascii="Calibri" w:hAnsi="Calibri" w:cs="Calibri" w:hint="default"/>
          <w:color w:val="000000" w:themeColor="text1"/>
          <w:sz w:val="24"/>
          <w:szCs w:val="24"/>
          <w:lang w:val="cs-CZ"/>
        </w:rPr>
        <w:t>7.2 Vešker</w:t>
      </w:r>
      <w:r w:rsidRPr="00F1322E">
        <w:rPr>
          <w:rFonts w:ascii="Calibri" w:hAnsi="Calibri" w:cs="Calibri" w:hint="default"/>
          <w:color w:val="000000" w:themeColor="text1"/>
          <w:sz w:val="24"/>
          <w:szCs w:val="24"/>
          <w:lang w:val="fr-FR"/>
        </w:rPr>
        <w:t xml:space="preserve">é </w:t>
      </w:r>
      <w:r w:rsidRPr="009574D9">
        <w:rPr>
          <w:rFonts w:ascii="Calibri" w:hAnsi="Calibri" w:cs="Calibri" w:hint="default"/>
          <w:color w:val="000000" w:themeColor="text1"/>
          <w:sz w:val="24"/>
          <w:szCs w:val="24"/>
          <w:lang w:val="cs-CZ"/>
        </w:rPr>
        <w:t>změny a doplnění t</w:t>
      </w:r>
      <w:r w:rsidRPr="00F1322E">
        <w:rPr>
          <w:rFonts w:ascii="Calibri" w:hAnsi="Calibri" w:cs="Calibri" w:hint="default"/>
          <w:color w:val="000000" w:themeColor="text1"/>
          <w:sz w:val="24"/>
          <w:szCs w:val="24"/>
          <w:lang w:val="fr-FR"/>
        </w:rPr>
        <w:t>é</w:t>
      </w:r>
      <w:r w:rsidRPr="009574D9">
        <w:rPr>
          <w:rFonts w:ascii="Calibri" w:hAnsi="Calibri" w:cs="Calibri" w:hint="default"/>
          <w:color w:val="000000" w:themeColor="text1"/>
          <w:sz w:val="24"/>
          <w:szCs w:val="24"/>
          <w:lang w:val="cs-CZ"/>
        </w:rPr>
        <w:t>to smlouvy je mož</w:t>
      </w:r>
      <w:r w:rsidRPr="00F1322E">
        <w:rPr>
          <w:rFonts w:ascii="Calibri" w:hAnsi="Calibri" w:cs="Calibri" w:hint="default"/>
          <w:color w:val="000000" w:themeColor="text1"/>
          <w:sz w:val="24"/>
          <w:szCs w:val="24"/>
          <w:lang w:val="it-IT"/>
        </w:rPr>
        <w:t>no prov</w:t>
      </w:r>
      <w:r w:rsidRPr="009574D9">
        <w:rPr>
          <w:rFonts w:ascii="Calibri" w:hAnsi="Calibri" w:cs="Calibri" w:hint="default"/>
          <w:color w:val="000000" w:themeColor="text1"/>
          <w:sz w:val="24"/>
          <w:szCs w:val="24"/>
          <w:lang w:val="cs-CZ"/>
        </w:rPr>
        <w:t>ádět pouze písemnými dodatky podepsanými oběma smluvními stranami.</w:t>
      </w:r>
    </w:p>
    <w:p w14:paraId="3EDF5009" w14:textId="77777777" w:rsidR="00977F7D" w:rsidRPr="00F1322E" w:rsidRDefault="00956FFC">
      <w:pPr>
        <w:widowControl w:val="0"/>
        <w:ind w:right="142"/>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All changes and adjustments to this contract shall be made as written amendments signed by representatives of both contractual parties.</w:t>
      </w:r>
    </w:p>
    <w:p w14:paraId="180E2D9B" w14:textId="77777777" w:rsidR="00977F7D" w:rsidRPr="00F1322E" w:rsidRDefault="00956FFC">
      <w:pPr>
        <w:widowControl w:val="0"/>
        <w:ind w:right="142"/>
        <w:jc w:val="both"/>
        <w:rPr>
          <w:rFonts w:asciiTheme="minorEastAsia" w:eastAsiaTheme="minorEastAsia" w:hAnsiTheme="minorEastAsia" w:hint="default"/>
          <w:color w:val="000000" w:themeColor="text1"/>
          <w:sz w:val="24"/>
          <w:szCs w:val="24"/>
        </w:rPr>
      </w:pPr>
      <w:r w:rsidRPr="00F1322E">
        <w:rPr>
          <w:rFonts w:asciiTheme="minorEastAsia" w:eastAsiaTheme="minorEastAsia" w:hAnsiTheme="minorEastAsia" w:cs="PMingLiU"/>
          <w:color w:val="000000" w:themeColor="text1"/>
          <w:sz w:val="24"/>
          <w:szCs w:val="24"/>
          <w:u w:color="000000"/>
        </w:rPr>
        <w:t>本協議的所有變更和調整應以書面修訂形式並由協議雙方代表簽署。</w:t>
      </w:r>
    </w:p>
    <w:p w14:paraId="72F85FF5" w14:textId="77777777" w:rsidR="00977F7D" w:rsidRPr="00F1322E" w:rsidRDefault="00977F7D">
      <w:pPr>
        <w:widowControl w:val="0"/>
        <w:ind w:right="141"/>
        <w:jc w:val="both"/>
        <w:rPr>
          <w:rFonts w:asciiTheme="minorEastAsia" w:eastAsiaTheme="minorEastAsia" w:hAnsiTheme="minorEastAsia" w:hint="default"/>
          <w:color w:val="000000" w:themeColor="text1"/>
          <w:sz w:val="24"/>
          <w:szCs w:val="24"/>
          <w:u w:color="00B0F0"/>
        </w:rPr>
      </w:pPr>
    </w:p>
    <w:p w14:paraId="3D86333D" w14:textId="6A19E879" w:rsidR="00977F7D" w:rsidRPr="00F1322E" w:rsidRDefault="00956FFC">
      <w:pPr>
        <w:widowControl w:val="0"/>
        <w:ind w:right="142"/>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7.3 Tato smlouva je vyhotovena v</w:t>
      </w:r>
      <w:r w:rsidR="00EE2B4F" w:rsidRPr="00F1322E">
        <w:rPr>
          <w:rFonts w:ascii="Calibri" w:hAnsi="Calibri" w:cs="Calibri" w:hint="default"/>
          <w:color w:val="000000" w:themeColor="text1"/>
          <w:sz w:val="24"/>
          <w:szCs w:val="24"/>
          <w:lang w:val="cs-CZ"/>
        </w:rPr>
        <w:t>e</w:t>
      </w:r>
      <w:r w:rsidRPr="00F1322E">
        <w:rPr>
          <w:rFonts w:ascii="Calibri" w:hAnsi="Calibri" w:cs="Calibri" w:hint="default"/>
          <w:color w:val="000000" w:themeColor="text1"/>
          <w:sz w:val="24"/>
          <w:szCs w:val="24"/>
        </w:rPr>
        <w:t xml:space="preserve"> </w:t>
      </w:r>
      <w:r w:rsidR="00EE2B4F" w:rsidRPr="00F1322E">
        <w:rPr>
          <w:rFonts w:ascii="Calibri" w:eastAsia="Cambria" w:hAnsi="Calibri" w:cs="Calibri" w:hint="default"/>
          <w:color w:val="000000" w:themeColor="text1"/>
          <w:sz w:val="24"/>
          <w:szCs w:val="24"/>
        </w:rPr>
        <w:t>č</w:t>
      </w:r>
      <w:r w:rsidR="00EE2B4F" w:rsidRPr="00F1322E">
        <w:rPr>
          <w:rFonts w:ascii="Calibri" w:eastAsia="Cambria" w:hAnsi="Calibri" w:cs="Calibri" w:hint="default"/>
          <w:color w:val="000000" w:themeColor="text1"/>
          <w:sz w:val="24"/>
          <w:szCs w:val="24"/>
          <w:lang w:val="cs-CZ"/>
        </w:rPr>
        <w:t>tyřech</w:t>
      </w:r>
      <w:r w:rsidR="00EE2B4F" w:rsidRPr="00F1322E">
        <w:rPr>
          <w:rFonts w:ascii="Calibri" w:hAnsi="Calibri" w:cs="Calibri" w:hint="default"/>
          <w:color w:val="000000" w:themeColor="text1"/>
          <w:sz w:val="24"/>
          <w:szCs w:val="24"/>
        </w:rPr>
        <w:t xml:space="preserve"> </w:t>
      </w:r>
      <w:r w:rsidRPr="00F1322E">
        <w:rPr>
          <w:rFonts w:ascii="Calibri" w:hAnsi="Calibri" w:cs="Calibri" w:hint="default"/>
          <w:color w:val="000000" w:themeColor="text1"/>
          <w:sz w:val="24"/>
          <w:szCs w:val="24"/>
        </w:rPr>
        <w:t xml:space="preserve">stejnopisech s platností </w:t>
      </w:r>
      <w:r w:rsidRPr="00F1322E">
        <w:rPr>
          <w:rFonts w:ascii="Calibri" w:hAnsi="Calibri" w:cs="Calibri" w:hint="default"/>
          <w:color w:val="000000" w:themeColor="text1"/>
          <w:sz w:val="24"/>
          <w:szCs w:val="24"/>
          <w:lang w:val="it-IT"/>
        </w:rPr>
        <w:t>origin</w:t>
      </w:r>
      <w:r w:rsidRPr="00F1322E">
        <w:rPr>
          <w:rFonts w:ascii="Calibri" w:hAnsi="Calibri" w:cs="Calibri" w:hint="default"/>
          <w:color w:val="000000" w:themeColor="text1"/>
          <w:sz w:val="24"/>
          <w:szCs w:val="24"/>
        </w:rPr>
        <w:t xml:space="preserve">álu, z nichž každá smluvní strana obdrží </w:t>
      </w:r>
      <w:r w:rsidRPr="00F1322E">
        <w:rPr>
          <w:rFonts w:ascii="Calibri" w:hAnsi="Calibri" w:cs="Calibri" w:hint="default"/>
          <w:color w:val="000000" w:themeColor="text1"/>
          <w:sz w:val="24"/>
          <w:szCs w:val="24"/>
          <w:lang w:val="it-IT"/>
        </w:rPr>
        <w:t xml:space="preserve">po </w:t>
      </w:r>
      <w:r w:rsidR="00EE2B4F" w:rsidRPr="00F1322E">
        <w:rPr>
          <w:rFonts w:ascii="Calibri" w:hAnsi="Calibri" w:cs="Calibri" w:hint="default"/>
          <w:color w:val="000000" w:themeColor="text1"/>
          <w:sz w:val="24"/>
          <w:szCs w:val="24"/>
          <w:lang w:val="it-IT"/>
        </w:rPr>
        <w:t>dvou</w:t>
      </w:r>
      <w:r w:rsidRPr="00F1322E">
        <w:rPr>
          <w:rFonts w:ascii="Calibri" w:hAnsi="Calibri" w:cs="Calibri" w:hint="default"/>
          <w:color w:val="000000" w:themeColor="text1"/>
          <w:sz w:val="24"/>
          <w:szCs w:val="24"/>
        </w:rPr>
        <w:t>. V pochybnosti nebo pro případ sporu je rozhodující anglick</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znění smlouvy.</w:t>
      </w:r>
    </w:p>
    <w:p w14:paraId="6068811A" w14:textId="0B2E04AE" w:rsidR="00977F7D" w:rsidRPr="00F1322E" w:rsidRDefault="00956FFC">
      <w:pPr>
        <w:widowControl w:val="0"/>
        <w:ind w:right="142"/>
        <w:jc w:val="both"/>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 xml:space="preserve">This contract is made in </w:t>
      </w:r>
      <w:r w:rsidR="00EE2B4F" w:rsidRPr="00F1322E">
        <w:rPr>
          <w:rFonts w:ascii="Cambria" w:hAnsi="Cambria" w:hint="default"/>
          <w:color w:val="000000" w:themeColor="text1"/>
          <w:sz w:val="24"/>
          <w:szCs w:val="24"/>
          <w:lang w:val="en-US"/>
        </w:rPr>
        <w:t xml:space="preserve">four </w:t>
      </w:r>
      <w:r w:rsidRPr="00F1322E">
        <w:rPr>
          <w:rFonts w:ascii="Cambria" w:hAnsi="Cambria" w:hint="default"/>
          <w:color w:val="000000" w:themeColor="text1"/>
          <w:sz w:val="24"/>
          <w:szCs w:val="24"/>
          <w:lang w:val="en-US"/>
        </w:rPr>
        <w:t xml:space="preserve">counterparts, each having the validity of the original, with each Contractual Party receiving </w:t>
      </w:r>
      <w:r w:rsidR="00EE2B4F" w:rsidRPr="00F1322E">
        <w:rPr>
          <w:rFonts w:ascii="Cambria" w:hAnsi="Cambria" w:hint="default"/>
          <w:color w:val="000000" w:themeColor="text1"/>
          <w:sz w:val="24"/>
          <w:szCs w:val="24"/>
          <w:lang w:val="en-US"/>
        </w:rPr>
        <w:t xml:space="preserve">two </w:t>
      </w:r>
      <w:r w:rsidRPr="00F1322E">
        <w:rPr>
          <w:rFonts w:ascii="Cambria" w:hAnsi="Cambria" w:hint="default"/>
          <w:color w:val="000000" w:themeColor="text1"/>
          <w:sz w:val="24"/>
          <w:szCs w:val="24"/>
          <w:lang w:val="en-US"/>
        </w:rPr>
        <w:t>signed copy. In case of any doubt or of a dispute, the English wording of the Contract shall prevail.</w:t>
      </w:r>
    </w:p>
    <w:p w14:paraId="242DA966" w14:textId="6A9A223B" w:rsidR="00977F7D" w:rsidRPr="00F1322E" w:rsidRDefault="00956FFC">
      <w:pPr>
        <w:widowControl w:val="0"/>
        <w:ind w:right="142"/>
        <w:jc w:val="both"/>
        <w:rPr>
          <w:rFonts w:asciiTheme="minorEastAsia" w:eastAsiaTheme="minorEastAsia" w:hAnsiTheme="minorEastAsia" w:hint="default"/>
          <w:color w:val="000000" w:themeColor="text1"/>
          <w:sz w:val="24"/>
          <w:szCs w:val="24"/>
          <w:u w:color="000000"/>
          <w14:textOutline w14:w="12700" w14:cap="flat" w14:cmpd="sng" w14:algn="ctr">
            <w14:noFill/>
            <w14:prstDash w14:val="solid"/>
            <w14:miter w14:lim="400000"/>
          </w14:textOutline>
        </w:rPr>
      </w:pPr>
      <w:r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本協議一式</w:t>
      </w:r>
      <w:r w:rsidR="000657FB"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四</w:t>
      </w:r>
      <w:r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份，每份均具有同等效力，</w:t>
      </w:r>
      <w:r w:rsidRPr="00F1322E">
        <w:rPr>
          <w:rFonts w:asciiTheme="minorEastAsia" w:eastAsiaTheme="minorEastAsia" w:hAnsiTheme="minorEastAsia" w:cs="Microsoft JhengHei UI"/>
          <w:color w:val="000000" w:themeColor="text1"/>
          <w:sz w:val="24"/>
          <w:szCs w:val="24"/>
          <w:u w:color="0D0D0D"/>
          <w:shd w:val="clear" w:color="auto" w:fill="FFFFFF"/>
          <w14:textOutline w14:w="12700" w14:cap="flat" w14:cmpd="sng" w14:algn="ctr">
            <w14:noFill/>
            <w14:prstDash w14:val="solid"/>
            <w14:miter w14:lim="400000"/>
          </w14:textOutline>
        </w:rPr>
        <w:t>締約雙方</w:t>
      </w:r>
      <w:r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各持</w:t>
      </w:r>
      <w:r w:rsidR="000657FB"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二</w:t>
      </w:r>
      <w:r w:rsidRPr="00F1322E">
        <w:rPr>
          <w:rFonts w:asciiTheme="minorEastAsia" w:eastAsiaTheme="minorEastAsia" w:hAnsiTheme="minorEastAsia" w:cs="Microsoft JhengHei UI"/>
          <w:color w:val="000000" w:themeColor="text1"/>
          <w:sz w:val="24"/>
          <w:szCs w:val="24"/>
          <w:u w:color="000000"/>
          <w14:textOutline w14:w="12700" w14:cap="flat" w14:cmpd="sng" w14:algn="ctr">
            <w14:noFill/>
            <w14:prstDash w14:val="solid"/>
            <w14:miter w14:lim="400000"/>
          </w14:textOutline>
        </w:rPr>
        <w:t>份簽署的副本。如有任何疑問或爭議，應以英文版本為準。</w:t>
      </w:r>
    </w:p>
    <w:p w14:paraId="1FD911EF" w14:textId="77777777" w:rsidR="00253574" w:rsidRPr="00F1322E" w:rsidRDefault="00253574">
      <w:pPr>
        <w:widowControl w:val="0"/>
        <w:ind w:right="141"/>
        <w:jc w:val="both"/>
        <w:rPr>
          <w:rStyle w:val="slostrnky"/>
          <w:rFonts w:eastAsiaTheme="minorEastAsia" w:hint="default"/>
          <w:color w:val="000000" w:themeColor="text1"/>
          <w:sz w:val="24"/>
          <w:szCs w:val="24"/>
        </w:rPr>
      </w:pPr>
    </w:p>
    <w:p w14:paraId="6591B379" w14:textId="77777777" w:rsidR="00977F7D" w:rsidRPr="00F1322E" w:rsidRDefault="00956FFC">
      <w:pPr>
        <w:widowControl w:val="0"/>
        <w:ind w:right="142"/>
        <w:jc w:val="both"/>
        <w:rPr>
          <w:rFonts w:ascii="Calibri" w:hAnsi="Calibri" w:cs="Calibri" w:hint="default"/>
          <w:color w:val="000000" w:themeColor="text1"/>
          <w:sz w:val="24"/>
          <w:szCs w:val="24"/>
        </w:rPr>
      </w:pPr>
      <w:r w:rsidRPr="00F1322E">
        <w:rPr>
          <w:rFonts w:ascii="Calibri" w:hAnsi="Calibri" w:cs="Calibri" w:hint="default"/>
          <w:color w:val="000000" w:themeColor="text1"/>
          <w:sz w:val="24"/>
          <w:szCs w:val="24"/>
        </w:rPr>
        <w:t>7.4 Účastníci prohlašují, že tato smlouva byla sepsána podle jejich prav</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a svobodn</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vůle, nikoli v tísni nebo za jinak jednostranně nevýhodných podmínek. Smlouvu si přečetli, souhlasí bez výhrad s jejím obsahem a na důkaz toho připojují sv</w:t>
      </w:r>
      <w:r w:rsidRPr="00F1322E">
        <w:rPr>
          <w:rFonts w:ascii="Calibri" w:hAnsi="Calibri" w:cs="Calibri" w:hint="default"/>
          <w:color w:val="000000" w:themeColor="text1"/>
          <w:sz w:val="24"/>
          <w:szCs w:val="24"/>
          <w:lang w:val="fr-FR"/>
        </w:rPr>
        <w:t xml:space="preserve">é </w:t>
      </w:r>
      <w:r w:rsidRPr="00F1322E">
        <w:rPr>
          <w:rFonts w:ascii="Calibri" w:hAnsi="Calibri" w:cs="Calibri" w:hint="default"/>
          <w:color w:val="000000" w:themeColor="text1"/>
          <w:sz w:val="24"/>
          <w:szCs w:val="24"/>
        </w:rPr>
        <w:t>podpisy.</w:t>
      </w:r>
    </w:p>
    <w:p w14:paraId="219F04E5" w14:textId="77777777" w:rsidR="00977F7D" w:rsidRPr="00F1322E" w:rsidRDefault="00956FFC">
      <w:pPr>
        <w:widowControl w:val="0"/>
        <w:ind w:right="142"/>
        <w:jc w:val="both"/>
        <w:rPr>
          <w:rFonts w:ascii="Cambria" w:hAnsi="Cambria" w:cs="Calibri" w:hint="default"/>
          <w:color w:val="000000" w:themeColor="text1"/>
          <w:sz w:val="24"/>
          <w:szCs w:val="24"/>
          <w:lang w:val="en-US"/>
        </w:rPr>
      </w:pPr>
      <w:r w:rsidRPr="00F1322E">
        <w:rPr>
          <w:rFonts w:ascii="Cambria" w:hAnsi="Cambria" w:cs="Calibri" w:hint="default"/>
          <w:color w:val="000000" w:themeColor="text1"/>
          <w:sz w:val="24"/>
          <w:szCs w:val="24"/>
          <w:lang w:val="en-US"/>
        </w:rPr>
        <w:t>The parties to the contract declare that the contract was written according to their genuine and free will, not in duress or under otherwise unilaterally disadvantageous conditions. The parties have read the contract, agree with its contents without reservations, and in witness thereof they attach their signatures.</w:t>
      </w:r>
    </w:p>
    <w:p w14:paraId="6C8B9A28" w14:textId="77777777" w:rsidR="00977F7D" w:rsidRPr="00F1322E" w:rsidRDefault="00956FFC">
      <w:pPr>
        <w:widowControl w:val="0"/>
        <w:ind w:right="142"/>
        <w:jc w:val="both"/>
        <w:rPr>
          <w:rFonts w:ascii="PMingLiU" w:eastAsia="PMingLiU" w:hAnsi="PMingLiU" w:cs="PMingLiU" w:hint="default"/>
          <w:color w:val="000000" w:themeColor="text1"/>
          <w:sz w:val="24"/>
          <w:szCs w:val="24"/>
          <w:u w:color="0D0D0D"/>
          <w:shd w:val="clear" w:color="auto" w:fill="FFFFFF"/>
        </w:rPr>
      </w:pPr>
      <w:r w:rsidRPr="00F1322E">
        <w:rPr>
          <w:rFonts w:ascii="PMingLiU" w:eastAsia="PMingLiU" w:hAnsi="PMingLiU" w:cs="PMingLiU"/>
          <w:color w:val="000000" w:themeColor="text1"/>
          <w:sz w:val="24"/>
          <w:szCs w:val="24"/>
          <w:u w:color="0D0D0D"/>
          <w:shd w:val="clear" w:color="auto" w:fill="FFFFFF"/>
        </w:rPr>
        <w:t>締約雙方聲明，本協議是依據其真實且自由的意願簽訂，並非在脅迫或其他單方面不利的情況下訂立。締約雙方已閱讀協議，並對其內容無保留地同意，在此簽署以示證明。</w:t>
      </w:r>
    </w:p>
    <w:p w14:paraId="42A5EFFC" w14:textId="77777777" w:rsidR="003723F8" w:rsidRPr="00F1322E" w:rsidRDefault="003723F8">
      <w:pPr>
        <w:widowControl w:val="0"/>
        <w:ind w:right="142"/>
        <w:jc w:val="both"/>
        <w:rPr>
          <w:rFonts w:eastAsiaTheme="minorEastAsia" w:hint="default"/>
          <w:color w:val="000000" w:themeColor="text1"/>
          <w:sz w:val="24"/>
          <w:szCs w:val="24"/>
          <w:lang w:val="cs-CZ"/>
        </w:rPr>
      </w:pPr>
    </w:p>
    <w:p w14:paraId="1A1D12A9" w14:textId="77777777" w:rsidR="00432375" w:rsidRPr="00F1322E" w:rsidRDefault="00432375">
      <w:pPr>
        <w:widowControl w:val="0"/>
        <w:ind w:right="142"/>
        <w:jc w:val="both"/>
        <w:rPr>
          <w:rFonts w:eastAsiaTheme="minorEastAsia" w:hint="default"/>
          <w:color w:val="000000" w:themeColor="text1"/>
          <w:sz w:val="24"/>
          <w:szCs w:val="24"/>
          <w:lang w:val="cs-CZ"/>
        </w:rPr>
      </w:pPr>
    </w:p>
    <w:p w14:paraId="0463D8A9" w14:textId="77777777" w:rsidR="00432375" w:rsidRPr="00F1322E" w:rsidRDefault="00432375">
      <w:pPr>
        <w:widowControl w:val="0"/>
        <w:ind w:right="142"/>
        <w:jc w:val="both"/>
        <w:rPr>
          <w:rFonts w:eastAsiaTheme="minorEastAsia" w:hint="default"/>
          <w:color w:val="000000" w:themeColor="text1"/>
          <w:sz w:val="24"/>
          <w:szCs w:val="24"/>
          <w:lang w:val="cs-CZ"/>
        </w:rPr>
      </w:pPr>
    </w:p>
    <w:p w14:paraId="7C301D5A" w14:textId="77777777" w:rsidR="00977F7D" w:rsidRPr="00F1322E" w:rsidRDefault="00956FFC">
      <w:pPr>
        <w:tabs>
          <w:tab w:val="left" w:pos="4820"/>
        </w:tabs>
        <w:spacing w:line="276" w:lineRule="auto"/>
        <w:rPr>
          <w:rFonts w:hint="default"/>
          <w:color w:val="000000" w:themeColor="text1"/>
          <w:sz w:val="24"/>
          <w:szCs w:val="24"/>
          <w:lang w:val="cs-CZ"/>
        </w:rPr>
      </w:pPr>
      <w:r w:rsidRPr="00F1322E">
        <w:rPr>
          <w:rFonts w:ascii="Calibri" w:hAnsi="Calibri" w:cs="Calibri" w:hint="default"/>
          <w:color w:val="000000" w:themeColor="text1"/>
          <w:sz w:val="24"/>
          <w:szCs w:val="24"/>
          <w:lang w:val="cs-CZ"/>
        </w:rPr>
        <w:t>V Taipei dne</w:t>
      </w:r>
      <w:r w:rsidRPr="00F1322E">
        <w:rPr>
          <w:color w:val="000000" w:themeColor="text1"/>
          <w:sz w:val="24"/>
          <w:szCs w:val="24"/>
          <w:lang w:val="cs-CZ"/>
        </w:rPr>
        <w:t xml:space="preserve"> / </w:t>
      </w:r>
      <w:r w:rsidRPr="00F1322E">
        <w:rPr>
          <w:rFonts w:ascii="Cambria" w:hAnsi="Cambria" w:hint="default"/>
          <w:color w:val="000000" w:themeColor="text1"/>
          <w:sz w:val="24"/>
          <w:szCs w:val="24"/>
          <w:lang w:val="cs-CZ"/>
        </w:rPr>
        <w:t>In Taipei on</w:t>
      </w:r>
      <w:r w:rsidRPr="00F1322E">
        <w:rPr>
          <w:color w:val="000000" w:themeColor="text1"/>
          <w:sz w:val="24"/>
          <w:szCs w:val="24"/>
          <w:lang w:val="cs-CZ"/>
        </w:rPr>
        <w:t xml:space="preserve"> </w:t>
      </w:r>
      <w:r w:rsidR="002E0BC3" w:rsidRPr="00F1322E">
        <w:rPr>
          <w:rFonts w:hint="default"/>
          <w:color w:val="000000" w:themeColor="text1"/>
          <w:sz w:val="24"/>
          <w:szCs w:val="24"/>
          <w:lang w:val="cs-CZ"/>
        </w:rPr>
        <w:t xml:space="preserve">/ </w:t>
      </w:r>
      <w:r w:rsidR="002E0BC3" w:rsidRPr="00F1322E">
        <w:rPr>
          <w:rFonts w:ascii="PMingLiU" w:eastAsia="PMingLiU" w:hAnsi="PMingLiU" w:cs="PMingLiU"/>
          <w:color w:val="000000" w:themeColor="text1"/>
          <w:sz w:val="24"/>
          <w:szCs w:val="24"/>
          <w:lang w:val="cs-CZ"/>
        </w:rPr>
        <w:t xml:space="preserve">於臺北                 </w:t>
      </w:r>
      <w:r w:rsidRPr="00F1322E">
        <w:rPr>
          <w:rFonts w:ascii="Calibri" w:hAnsi="Calibri" w:cs="Calibri" w:hint="default"/>
          <w:color w:val="000000" w:themeColor="text1"/>
          <w:sz w:val="24"/>
          <w:szCs w:val="24"/>
          <w:lang w:val="cs-CZ"/>
        </w:rPr>
        <w:t>V Taipei dne</w:t>
      </w:r>
      <w:r w:rsidRPr="00F1322E">
        <w:rPr>
          <w:color w:val="000000" w:themeColor="text1"/>
          <w:sz w:val="24"/>
          <w:szCs w:val="24"/>
          <w:lang w:val="cs-CZ"/>
        </w:rPr>
        <w:t xml:space="preserve"> / </w:t>
      </w:r>
      <w:r w:rsidRPr="00F1322E">
        <w:rPr>
          <w:rFonts w:ascii="Cambria" w:hAnsi="Cambria" w:hint="default"/>
          <w:color w:val="000000" w:themeColor="text1"/>
          <w:sz w:val="24"/>
          <w:szCs w:val="24"/>
          <w:lang w:val="cs-CZ"/>
        </w:rPr>
        <w:t>In Taipei on</w:t>
      </w:r>
      <w:r w:rsidRPr="00F1322E">
        <w:rPr>
          <w:color w:val="000000" w:themeColor="text1"/>
          <w:sz w:val="24"/>
          <w:szCs w:val="24"/>
          <w:lang w:val="cs-CZ"/>
        </w:rPr>
        <w:t xml:space="preserve"> </w:t>
      </w:r>
      <w:r w:rsidR="002E0BC3" w:rsidRPr="00F1322E">
        <w:rPr>
          <w:rFonts w:ascii="PMingLiU" w:eastAsia="PMingLiU" w:hAnsi="PMingLiU" w:cs="PMingLiU"/>
          <w:color w:val="000000" w:themeColor="text1"/>
          <w:sz w:val="24"/>
          <w:szCs w:val="24"/>
          <w:lang w:val="cs-CZ"/>
        </w:rPr>
        <w:t>/</w:t>
      </w:r>
      <w:r w:rsidR="002E0BC3" w:rsidRPr="00F1322E">
        <w:rPr>
          <w:rFonts w:ascii="PMingLiU" w:eastAsia="PMingLiU" w:hAnsi="PMingLiU" w:cs="PMingLiU" w:hint="default"/>
          <w:color w:val="000000" w:themeColor="text1"/>
          <w:sz w:val="24"/>
          <w:szCs w:val="24"/>
          <w:lang w:val="cs-CZ"/>
        </w:rPr>
        <w:t xml:space="preserve"> </w:t>
      </w:r>
      <w:r w:rsidR="002E0BC3" w:rsidRPr="00F1322E">
        <w:rPr>
          <w:rFonts w:ascii="PMingLiU" w:eastAsia="PMingLiU" w:hAnsi="PMingLiU" w:cs="PMingLiU"/>
          <w:color w:val="000000" w:themeColor="text1"/>
          <w:sz w:val="24"/>
          <w:szCs w:val="24"/>
          <w:lang w:val="cs-CZ"/>
        </w:rPr>
        <w:t>於臺北</w:t>
      </w:r>
    </w:p>
    <w:p w14:paraId="5CE30BF7" w14:textId="77777777" w:rsidR="002E0BC3" w:rsidRPr="00F1322E" w:rsidRDefault="002E0BC3">
      <w:pPr>
        <w:spacing w:line="276" w:lineRule="auto"/>
        <w:rPr>
          <w:rFonts w:hint="default"/>
          <w:color w:val="000000" w:themeColor="text1"/>
          <w:sz w:val="24"/>
          <w:szCs w:val="24"/>
          <w:lang w:val="cs-CZ"/>
        </w:rPr>
      </w:pPr>
    </w:p>
    <w:p w14:paraId="0D4EEFC1" w14:textId="77777777" w:rsidR="00977F7D" w:rsidRPr="00F1322E" w:rsidRDefault="002E0BC3">
      <w:pPr>
        <w:spacing w:line="276" w:lineRule="auto"/>
        <w:rPr>
          <w:rStyle w:val="slostrnky"/>
          <w:rFonts w:hint="default"/>
          <w:color w:val="000000" w:themeColor="text1"/>
          <w:sz w:val="24"/>
          <w:szCs w:val="24"/>
          <w:lang w:val="cs-CZ"/>
        </w:rPr>
      </w:pPr>
      <w:r w:rsidRPr="00F1322E">
        <w:rPr>
          <w:color w:val="000000" w:themeColor="text1"/>
          <w:sz w:val="24"/>
          <w:szCs w:val="24"/>
          <w:lang w:val="cs-CZ"/>
        </w:rPr>
        <w:t>______________________</w:t>
      </w:r>
      <w:r w:rsidRPr="00F1322E">
        <w:rPr>
          <w:rFonts w:asciiTheme="minorEastAsia" w:eastAsiaTheme="minorEastAsia" w:hAnsiTheme="minorEastAsia"/>
          <w:color w:val="000000" w:themeColor="text1"/>
          <w:sz w:val="24"/>
          <w:szCs w:val="24"/>
          <w:lang w:val="cs-CZ"/>
        </w:rPr>
        <w:t xml:space="preserve">                              </w:t>
      </w:r>
      <w:r w:rsidRPr="00F1322E">
        <w:rPr>
          <w:color w:val="000000" w:themeColor="text1"/>
          <w:sz w:val="24"/>
          <w:szCs w:val="24"/>
          <w:lang w:val="cs-CZ"/>
        </w:rPr>
        <w:t>______________________</w:t>
      </w:r>
    </w:p>
    <w:p w14:paraId="28507D9B" w14:textId="77777777" w:rsidR="00977F7D" w:rsidRPr="00F1322E" w:rsidRDefault="00977F7D">
      <w:pPr>
        <w:spacing w:line="276" w:lineRule="auto"/>
        <w:rPr>
          <w:rStyle w:val="slostrnky"/>
          <w:rFonts w:eastAsiaTheme="minorEastAsia" w:hint="default"/>
          <w:color w:val="000000" w:themeColor="text1"/>
          <w:sz w:val="24"/>
          <w:szCs w:val="24"/>
          <w:lang w:val="cs-CZ"/>
        </w:rPr>
      </w:pPr>
    </w:p>
    <w:p w14:paraId="32EF6984" w14:textId="77777777" w:rsidR="00875FBD" w:rsidRPr="00F1322E" w:rsidRDefault="00875FBD">
      <w:pPr>
        <w:spacing w:line="276" w:lineRule="auto"/>
        <w:rPr>
          <w:rStyle w:val="slostrnky"/>
          <w:rFonts w:eastAsiaTheme="minorEastAsia" w:hint="default"/>
          <w:color w:val="000000" w:themeColor="text1"/>
          <w:sz w:val="24"/>
          <w:szCs w:val="24"/>
          <w:lang w:val="cs-CZ"/>
        </w:rPr>
      </w:pPr>
    </w:p>
    <w:p w14:paraId="25AFCE5D" w14:textId="77777777" w:rsidR="00977F7D" w:rsidRPr="00F1322E" w:rsidRDefault="00956FFC">
      <w:pPr>
        <w:tabs>
          <w:tab w:val="left" w:pos="4820"/>
        </w:tabs>
        <w:spacing w:line="276" w:lineRule="auto"/>
        <w:rPr>
          <w:rFonts w:hint="default"/>
          <w:color w:val="000000" w:themeColor="text1"/>
          <w:sz w:val="24"/>
          <w:szCs w:val="24"/>
          <w:lang w:val="cs-CZ"/>
        </w:rPr>
      </w:pPr>
      <w:r w:rsidRPr="00F1322E">
        <w:rPr>
          <w:color w:val="000000" w:themeColor="text1"/>
          <w:sz w:val="24"/>
          <w:szCs w:val="24"/>
          <w:lang w:val="cs-CZ"/>
        </w:rPr>
        <w:t>_____________________________</w:t>
      </w:r>
      <w:r w:rsidRPr="00F1322E">
        <w:rPr>
          <w:color w:val="000000" w:themeColor="text1"/>
          <w:sz w:val="24"/>
          <w:szCs w:val="24"/>
          <w:lang w:val="cs-CZ"/>
        </w:rPr>
        <w:tab/>
        <w:t>_____________________________</w:t>
      </w:r>
    </w:p>
    <w:p w14:paraId="648C7E5B" w14:textId="18984B2B" w:rsidR="00977F7D" w:rsidRPr="00F1322E" w:rsidRDefault="00956FFC">
      <w:pPr>
        <w:tabs>
          <w:tab w:val="left" w:pos="4820"/>
        </w:tabs>
        <w:spacing w:line="276" w:lineRule="auto"/>
        <w:rPr>
          <w:rFonts w:ascii="Calibri" w:hAnsi="Calibri" w:cs="Calibri" w:hint="default"/>
          <w:color w:val="000000" w:themeColor="text1"/>
          <w:sz w:val="24"/>
          <w:szCs w:val="24"/>
          <w:lang w:val="cs-CZ"/>
        </w:rPr>
      </w:pPr>
      <w:r w:rsidRPr="00F1322E">
        <w:rPr>
          <w:rFonts w:ascii="Calibri" w:hAnsi="Calibri" w:cs="Calibri" w:hint="default"/>
          <w:color w:val="000000" w:themeColor="text1"/>
          <w:sz w:val="24"/>
          <w:szCs w:val="24"/>
          <w:lang w:val="cs-CZ"/>
        </w:rPr>
        <w:t>PhDr. Michal Lukeš, Ph.D.</w:t>
      </w:r>
      <w:r w:rsidRPr="00F1322E">
        <w:rPr>
          <w:rFonts w:ascii="Calibri" w:hAnsi="Calibri" w:cs="Calibri" w:hint="default"/>
          <w:color w:val="000000" w:themeColor="text1"/>
          <w:sz w:val="24"/>
          <w:szCs w:val="24"/>
          <w:lang w:val="cs-CZ"/>
        </w:rPr>
        <w:tab/>
      </w:r>
      <w:r w:rsidRPr="00F1322E">
        <w:rPr>
          <w:rFonts w:ascii="Calibri" w:hAnsi="Calibri" w:cs="Calibri" w:hint="default"/>
          <w:color w:val="000000" w:themeColor="text1"/>
          <w:sz w:val="24"/>
          <w:szCs w:val="24"/>
          <w:u w:color="000000"/>
          <w:lang w:val="cs-CZ"/>
        </w:rPr>
        <w:t>Tsung-Huang Hsiao</w:t>
      </w:r>
    </w:p>
    <w:p w14:paraId="7CD84837" w14:textId="77777777" w:rsidR="00977F7D" w:rsidRPr="00F1322E" w:rsidRDefault="00956FFC">
      <w:pPr>
        <w:tabs>
          <w:tab w:val="left" w:pos="4820"/>
        </w:tabs>
        <w:spacing w:line="276" w:lineRule="auto"/>
        <w:rPr>
          <w:rFonts w:ascii="Calibri" w:hAnsi="Calibri" w:cs="Calibri" w:hint="default"/>
          <w:color w:val="000000" w:themeColor="text1"/>
          <w:sz w:val="24"/>
          <w:szCs w:val="24"/>
          <w:lang w:val="cs-CZ"/>
        </w:rPr>
      </w:pPr>
      <w:r w:rsidRPr="00F1322E">
        <w:rPr>
          <w:rFonts w:ascii="Calibri" w:hAnsi="Calibri" w:cs="Calibri" w:hint="default"/>
          <w:color w:val="000000" w:themeColor="text1"/>
          <w:sz w:val="24"/>
          <w:szCs w:val="24"/>
          <w:lang w:val="cs-CZ"/>
        </w:rPr>
        <w:t>Generální ředitel Národního muzea</w:t>
      </w:r>
      <w:r w:rsidRPr="00F1322E">
        <w:rPr>
          <w:rFonts w:ascii="Calibri" w:hAnsi="Calibri" w:cs="Calibri" w:hint="default"/>
          <w:color w:val="000000" w:themeColor="text1"/>
          <w:sz w:val="24"/>
          <w:szCs w:val="24"/>
          <w:lang w:val="cs-CZ"/>
        </w:rPr>
        <w:tab/>
        <w:t>Ředitel Národního palácového muzea</w:t>
      </w:r>
    </w:p>
    <w:p w14:paraId="10575A0C" w14:textId="22944F63" w:rsidR="00977F7D" w:rsidRPr="00F1322E" w:rsidRDefault="00956FFC" w:rsidP="00EE2B4F">
      <w:pPr>
        <w:tabs>
          <w:tab w:val="left" w:pos="4820"/>
        </w:tabs>
        <w:spacing w:line="276" w:lineRule="auto"/>
        <w:rPr>
          <w:rFonts w:ascii="Cambria" w:hAnsi="Cambria" w:hint="default"/>
          <w:color w:val="000000" w:themeColor="text1"/>
          <w:sz w:val="24"/>
          <w:szCs w:val="24"/>
          <w:lang w:val="en-US"/>
        </w:rPr>
      </w:pPr>
      <w:r w:rsidRPr="00F1322E">
        <w:rPr>
          <w:rFonts w:ascii="Cambria" w:hAnsi="Cambria" w:hint="default"/>
          <w:color w:val="000000" w:themeColor="text1"/>
          <w:sz w:val="24"/>
          <w:szCs w:val="24"/>
          <w:lang w:val="en-US"/>
        </w:rPr>
        <w:t>Director General of the National Museum</w:t>
      </w:r>
      <w:r w:rsidRPr="00F1322E">
        <w:rPr>
          <w:rFonts w:ascii="Cambria" w:hAnsi="Cambria" w:hint="default"/>
          <w:color w:val="000000" w:themeColor="text1"/>
          <w:sz w:val="24"/>
          <w:szCs w:val="24"/>
          <w:lang w:val="en-US"/>
        </w:rPr>
        <w:tab/>
      </w:r>
      <w:r w:rsidRPr="00827009">
        <w:rPr>
          <w:rFonts w:ascii="Calibri" w:hAnsi="Calibri" w:cs="Calibri" w:hint="default"/>
          <w:color w:val="000000" w:themeColor="text1"/>
          <w:sz w:val="24"/>
          <w:szCs w:val="24"/>
          <w:lang w:val="en-US"/>
        </w:rPr>
        <w:t xml:space="preserve">Director of the National Palace </w:t>
      </w:r>
      <w:r w:rsidR="00EE2B4F" w:rsidRPr="00827009">
        <w:rPr>
          <w:rFonts w:ascii="Calibri" w:hAnsi="Calibri" w:cs="Calibri" w:hint="default"/>
          <w:color w:val="000000" w:themeColor="text1"/>
          <w:sz w:val="24"/>
          <w:szCs w:val="24"/>
          <w:lang w:val="en-US"/>
        </w:rPr>
        <w:t>M</w:t>
      </w:r>
      <w:r w:rsidRPr="00827009">
        <w:rPr>
          <w:rFonts w:ascii="Calibri" w:hAnsi="Calibri" w:cs="Calibri" w:hint="default"/>
          <w:color w:val="000000" w:themeColor="text1"/>
          <w:sz w:val="24"/>
          <w:szCs w:val="24"/>
          <w:lang w:val="en-US"/>
        </w:rPr>
        <w:t>useum</w:t>
      </w:r>
    </w:p>
    <w:p w14:paraId="02263FC7" w14:textId="5D10E5C6" w:rsidR="00875FBD" w:rsidRPr="00F1322E" w:rsidRDefault="00FF0546">
      <w:pPr>
        <w:tabs>
          <w:tab w:val="left" w:pos="4820"/>
        </w:tabs>
        <w:spacing w:line="276" w:lineRule="auto"/>
        <w:rPr>
          <w:rFonts w:eastAsiaTheme="minorEastAsia" w:hint="default"/>
          <w:color w:val="000000" w:themeColor="text1"/>
          <w:sz w:val="24"/>
          <w:szCs w:val="24"/>
          <w:lang w:val="en-US"/>
        </w:rPr>
      </w:pPr>
      <w:r w:rsidRPr="00F1322E">
        <w:rPr>
          <w:rFonts w:ascii="Cambria" w:eastAsia="MS Mincho" w:hAnsi="Cambria" w:cs="MS Mincho" w:hint="default"/>
          <w:color w:val="000000" w:themeColor="text1"/>
          <w:sz w:val="24"/>
          <w:szCs w:val="24"/>
          <w:lang w:val="en-US"/>
        </w:rPr>
        <w:t>Michal Luke</w:t>
      </w:r>
      <w:r w:rsidRPr="00F1322E">
        <w:rPr>
          <w:rFonts w:ascii="Cambria" w:eastAsia="MS Mincho" w:hAnsi="Cambria" w:cs="Calibri" w:hint="default"/>
          <w:color w:val="000000" w:themeColor="text1"/>
          <w:sz w:val="24"/>
          <w:szCs w:val="24"/>
          <w:lang w:val="en-US"/>
        </w:rPr>
        <w:t>š</w:t>
      </w:r>
      <w:r w:rsidR="009574D9" w:rsidRPr="00905279">
        <w:rPr>
          <w:rFonts w:ascii="MingLiU" w:eastAsia="MingLiU" w:hAnsi="MingLiU" w:cs="Microsoft JhengHei"/>
          <w:color w:val="000000" w:themeColor="text1"/>
          <w:sz w:val="24"/>
          <w:szCs w:val="24"/>
          <w:lang w:val="en-US"/>
        </w:rPr>
        <w:t>博士</w:t>
      </w:r>
      <w:r w:rsidR="00E44406" w:rsidRPr="009574D9">
        <w:rPr>
          <w:rFonts w:ascii="MingLiU" w:eastAsia="MingLiU" w:hAnsi="MingLiU" w:cs="MS Mincho" w:hint="default"/>
          <w:color w:val="FF0000"/>
          <w:sz w:val="24"/>
          <w:szCs w:val="24"/>
          <w:lang w:val="cs-CZ"/>
        </w:rPr>
        <w:t xml:space="preserve"> </w:t>
      </w:r>
      <w:r w:rsidR="00875FBD" w:rsidRPr="00F1322E">
        <w:rPr>
          <w:rFonts w:eastAsiaTheme="minorEastAsia"/>
          <w:color w:val="000000" w:themeColor="text1"/>
          <w:lang w:val="en-US"/>
        </w:rPr>
        <w:t xml:space="preserve">                               </w:t>
      </w:r>
      <w:r w:rsidR="00604FFC">
        <w:rPr>
          <w:rFonts w:eastAsiaTheme="minorEastAsia"/>
          <w:color w:val="000000" w:themeColor="text1"/>
          <w:lang w:val="en-US"/>
        </w:rPr>
        <w:t xml:space="preserve">        </w:t>
      </w:r>
      <w:r w:rsidR="00875FBD" w:rsidRPr="00F1322E">
        <w:rPr>
          <w:rFonts w:eastAsiaTheme="minorEastAsia"/>
          <w:color w:val="000000" w:themeColor="text1"/>
          <w:sz w:val="24"/>
          <w:szCs w:val="24"/>
          <w:lang w:val="en-US"/>
        </w:rPr>
        <w:t>蕭宗煌</w:t>
      </w:r>
    </w:p>
    <w:p w14:paraId="1069585D" w14:textId="71855ED6" w:rsidR="00875FBD" w:rsidRPr="00F1322E" w:rsidRDefault="009574D9">
      <w:pPr>
        <w:tabs>
          <w:tab w:val="left" w:pos="4820"/>
        </w:tabs>
        <w:spacing w:line="276" w:lineRule="auto"/>
        <w:rPr>
          <w:rFonts w:eastAsiaTheme="minorEastAsia" w:hint="default"/>
          <w:color w:val="000000" w:themeColor="text1"/>
          <w:sz w:val="24"/>
          <w:szCs w:val="24"/>
          <w:lang w:val="en-US"/>
        </w:rPr>
      </w:pPr>
      <w:r w:rsidRPr="00CD7B85">
        <w:rPr>
          <w:rFonts w:asciiTheme="majorEastAsia" w:eastAsiaTheme="majorEastAsia" w:hAnsiTheme="majorEastAsia" w:cs="Microsoft JhengHei"/>
          <w:color w:val="000000" w:themeColor="text1"/>
          <w:sz w:val="24"/>
          <w:szCs w:val="24"/>
          <w:lang w:val="en-US"/>
        </w:rPr>
        <w:t>國</w:t>
      </w:r>
      <w:r w:rsidRPr="00CD7B85">
        <w:rPr>
          <w:rFonts w:asciiTheme="majorEastAsia" w:eastAsiaTheme="majorEastAsia" w:hAnsiTheme="majorEastAsia" w:cs="Microsoft JhengHei"/>
          <w:color w:val="FF0000"/>
          <w:sz w:val="24"/>
          <w:szCs w:val="24"/>
          <w:lang w:val="en-US"/>
        </w:rPr>
        <w:t>家</w:t>
      </w:r>
      <w:r w:rsidRPr="00CD7B85">
        <w:rPr>
          <w:rFonts w:asciiTheme="majorEastAsia" w:eastAsiaTheme="majorEastAsia" w:hAnsiTheme="majorEastAsia" w:cs="Microsoft JhengHei"/>
          <w:color w:val="000000" w:themeColor="text1"/>
          <w:sz w:val="24"/>
          <w:szCs w:val="24"/>
          <w:lang w:val="en-US"/>
        </w:rPr>
        <w:t>博物館 館長</w:t>
      </w:r>
      <w:r w:rsidR="00E44406" w:rsidRPr="00CD7B85">
        <w:rPr>
          <w:rFonts w:eastAsiaTheme="minorEastAsia" w:hint="default"/>
          <w:color w:val="000000" w:themeColor="text1"/>
          <w:sz w:val="24"/>
          <w:szCs w:val="24"/>
          <w:lang w:val="en-US"/>
        </w:rPr>
        <w:t xml:space="preserve">  </w:t>
      </w:r>
      <w:r w:rsidR="00E44406" w:rsidRPr="00F1322E">
        <w:rPr>
          <w:rFonts w:eastAsiaTheme="minorEastAsia" w:hint="default"/>
          <w:color w:val="000000" w:themeColor="text1"/>
          <w:sz w:val="24"/>
          <w:szCs w:val="24"/>
          <w:lang w:val="en-US"/>
        </w:rPr>
        <w:t xml:space="preserve">      </w:t>
      </w:r>
      <w:r w:rsidR="00875FBD" w:rsidRPr="00F1322E">
        <w:rPr>
          <w:rFonts w:eastAsiaTheme="minorEastAsia"/>
          <w:color w:val="000000" w:themeColor="text1"/>
          <w:sz w:val="24"/>
          <w:szCs w:val="24"/>
          <w:lang w:val="en-US"/>
        </w:rPr>
        <w:t xml:space="preserve">                        </w:t>
      </w:r>
      <w:r w:rsidR="00604FFC">
        <w:rPr>
          <w:rFonts w:eastAsiaTheme="minorEastAsia"/>
          <w:color w:val="000000" w:themeColor="text1"/>
          <w:sz w:val="24"/>
          <w:szCs w:val="24"/>
          <w:lang w:val="en-US"/>
        </w:rPr>
        <w:t xml:space="preserve">     </w:t>
      </w:r>
      <w:r w:rsidR="00875FBD" w:rsidRPr="00F1322E">
        <w:rPr>
          <w:rFonts w:eastAsiaTheme="minorEastAsia"/>
          <w:color w:val="000000" w:themeColor="text1"/>
          <w:sz w:val="24"/>
          <w:szCs w:val="24"/>
          <w:lang w:val="en-US"/>
        </w:rPr>
        <w:t xml:space="preserve"> </w:t>
      </w:r>
      <w:r w:rsidR="00875FBD" w:rsidRPr="00F1322E">
        <w:rPr>
          <w:rFonts w:eastAsiaTheme="minorEastAsia"/>
          <w:color w:val="000000" w:themeColor="text1"/>
          <w:sz w:val="24"/>
          <w:szCs w:val="24"/>
          <w:lang w:val="en-US"/>
        </w:rPr>
        <w:t>國立故宮博物院</w:t>
      </w:r>
      <w:r w:rsidR="00875FBD" w:rsidRPr="00F1322E">
        <w:rPr>
          <w:rFonts w:eastAsiaTheme="minorEastAsia"/>
          <w:color w:val="000000" w:themeColor="text1"/>
          <w:sz w:val="24"/>
          <w:szCs w:val="24"/>
          <w:lang w:val="en-US"/>
        </w:rPr>
        <w:t xml:space="preserve"> </w:t>
      </w:r>
      <w:r w:rsidR="00875FBD" w:rsidRPr="00F1322E">
        <w:rPr>
          <w:rFonts w:eastAsiaTheme="minorEastAsia"/>
          <w:color w:val="000000" w:themeColor="text1"/>
          <w:sz w:val="24"/>
          <w:szCs w:val="24"/>
          <w:lang w:val="en-US"/>
        </w:rPr>
        <w:t>院長</w:t>
      </w:r>
    </w:p>
    <w:sectPr w:rsidR="00875FBD" w:rsidRPr="00F1322E" w:rsidSect="00432375">
      <w:footerReference w:type="default" r:id="rId8"/>
      <w:pgSz w:w="11900" w:h="16840"/>
      <w:pgMar w:top="1418" w:right="1304" w:bottom="1418" w:left="130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B7C81" w14:textId="77777777" w:rsidR="00750496" w:rsidRDefault="00750496">
      <w:pPr>
        <w:rPr>
          <w:rFonts w:hint="default"/>
        </w:rPr>
      </w:pPr>
      <w:r>
        <w:separator/>
      </w:r>
    </w:p>
  </w:endnote>
  <w:endnote w:type="continuationSeparator" w:id="0">
    <w:p w14:paraId="27845869" w14:textId="77777777" w:rsidR="00750496" w:rsidRDefault="0075049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PingFang TC Regular">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roman"/>
    <w:pitch w:val="default"/>
  </w:font>
  <w:font w:name="Microsoft JhengHei">
    <w:altName w:val="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PingFang T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C180" w14:textId="77777777" w:rsidR="00977F7D" w:rsidRDefault="00956FFC">
    <w:pPr>
      <w:pStyle w:val="Zpat"/>
      <w:tabs>
        <w:tab w:val="clear" w:pos="9072"/>
        <w:tab w:val="right" w:pos="9046"/>
      </w:tabs>
      <w:jc w:val="center"/>
    </w:pPr>
    <w:r>
      <w:fldChar w:fldCharType="begin"/>
    </w:r>
    <w:r>
      <w:instrText xml:space="preserve"> PAGE </w:instrText>
    </w:r>
    <w:r>
      <w:fldChar w:fldCharType="separate"/>
    </w:r>
    <w:r w:rsidR="00036D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E0FA" w14:textId="77777777" w:rsidR="00750496" w:rsidRDefault="00750496">
      <w:pPr>
        <w:rPr>
          <w:rFonts w:hint="default"/>
        </w:rPr>
      </w:pPr>
      <w:r>
        <w:separator/>
      </w:r>
    </w:p>
  </w:footnote>
  <w:footnote w:type="continuationSeparator" w:id="0">
    <w:p w14:paraId="15603A51" w14:textId="77777777" w:rsidR="00750496" w:rsidRDefault="0075049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A8D"/>
    <w:multiLevelType w:val="hybridMultilevel"/>
    <w:tmpl w:val="8AB0F0D8"/>
    <w:styleLink w:val="5"/>
    <w:lvl w:ilvl="0" w:tplc="3926EBCA">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1AD64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8FABBDA">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BD4D30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848DB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C0515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920E14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E24C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9B4B4F2">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650CC5"/>
    <w:multiLevelType w:val="hybridMultilevel"/>
    <w:tmpl w:val="ADDEC89C"/>
    <w:numStyleLink w:val="2"/>
  </w:abstractNum>
  <w:abstractNum w:abstractNumId="2" w15:restartNumberingAfterBreak="0">
    <w:nsid w:val="0A5761DA"/>
    <w:multiLevelType w:val="hybridMultilevel"/>
    <w:tmpl w:val="809C45AC"/>
    <w:styleLink w:val="4"/>
    <w:lvl w:ilvl="0" w:tplc="490A877C">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79E1FE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9EED21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76EA53D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BDE3FC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F6628D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26EA3F0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E42CF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3E48582">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4907E5"/>
    <w:multiLevelType w:val="hybridMultilevel"/>
    <w:tmpl w:val="A3847ABA"/>
    <w:numStyleLink w:val="1"/>
  </w:abstractNum>
  <w:abstractNum w:abstractNumId="4" w15:restartNumberingAfterBreak="0">
    <w:nsid w:val="1E030DD8"/>
    <w:multiLevelType w:val="hybridMultilevel"/>
    <w:tmpl w:val="A3847ABA"/>
    <w:styleLink w:val="1"/>
    <w:lvl w:ilvl="0" w:tplc="98744A28">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A2E27D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B50B98E">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C4E51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0BA9D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6182966">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791219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D34D73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DA0BF44">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F11CA5"/>
    <w:multiLevelType w:val="hybridMultilevel"/>
    <w:tmpl w:val="3B78B7B8"/>
    <w:numStyleLink w:val="6"/>
  </w:abstractNum>
  <w:abstractNum w:abstractNumId="6" w15:restartNumberingAfterBreak="0">
    <w:nsid w:val="2C420BF9"/>
    <w:multiLevelType w:val="hybridMultilevel"/>
    <w:tmpl w:val="C9D48196"/>
    <w:numStyleLink w:val="3"/>
  </w:abstractNum>
  <w:abstractNum w:abstractNumId="7" w15:restartNumberingAfterBreak="0">
    <w:nsid w:val="30E16152"/>
    <w:multiLevelType w:val="hybridMultilevel"/>
    <w:tmpl w:val="8AB0F0D8"/>
    <w:numStyleLink w:val="5"/>
  </w:abstractNum>
  <w:abstractNum w:abstractNumId="8" w15:restartNumberingAfterBreak="0">
    <w:nsid w:val="38763970"/>
    <w:multiLevelType w:val="hybridMultilevel"/>
    <w:tmpl w:val="809C45AC"/>
    <w:numStyleLink w:val="4"/>
  </w:abstractNum>
  <w:abstractNum w:abstractNumId="9" w15:restartNumberingAfterBreak="0">
    <w:nsid w:val="575770C0"/>
    <w:multiLevelType w:val="hybridMultilevel"/>
    <w:tmpl w:val="ADDEC89C"/>
    <w:styleLink w:val="2"/>
    <w:lvl w:ilvl="0" w:tplc="88C0D7BE">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BCB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28C2C4A">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7E5049D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1EE400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94EFD8C">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8A0C37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CE447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77E966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8A58AE"/>
    <w:multiLevelType w:val="hybridMultilevel"/>
    <w:tmpl w:val="C9D48196"/>
    <w:styleLink w:val="3"/>
    <w:lvl w:ilvl="0" w:tplc="FDB48D36">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CC0B3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762F8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C6C3F0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9B2E7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03E0C60">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1D9423A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78CC59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AAE50BA">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FAE4408"/>
    <w:multiLevelType w:val="hybridMultilevel"/>
    <w:tmpl w:val="3B78B7B8"/>
    <w:styleLink w:val="6"/>
    <w:lvl w:ilvl="0" w:tplc="93E435BA">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C5ECA5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7A0B3B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012C2EA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BAC04E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180092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8D248F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644F68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0DE7D6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44930091">
    <w:abstractNumId w:val="4"/>
  </w:num>
  <w:num w:numId="2" w16cid:durableId="1578176322">
    <w:abstractNumId w:val="3"/>
  </w:num>
  <w:num w:numId="3" w16cid:durableId="234173683">
    <w:abstractNumId w:val="9"/>
  </w:num>
  <w:num w:numId="4" w16cid:durableId="628320703">
    <w:abstractNumId w:val="1"/>
  </w:num>
  <w:num w:numId="5" w16cid:durableId="1836727482">
    <w:abstractNumId w:val="3"/>
    <w:lvlOverride w:ilvl="0">
      <w:startOverride w:val="1"/>
      <w:lvl w:ilvl="0" w:tplc="D00855E8">
        <w:start w:val="1"/>
        <w:numFmt w:val="lowerLetter"/>
        <w:lvlText w:val="%1)"/>
        <w:lvlJc w:val="left"/>
        <w:pPr>
          <w:ind w:left="10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8003E9E">
        <w:start w:val="1"/>
        <w:numFmt w:val="lowerLetter"/>
        <w:lvlText w:val="%2."/>
        <w:lvlJc w:val="left"/>
        <w:pPr>
          <w:ind w:left="17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B82E7C">
        <w:start w:val="1"/>
        <w:numFmt w:val="lowerRoman"/>
        <w:lvlText w:val="%3."/>
        <w:lvlJc w:val="left"/>
        <w:pPr>
          <w:ind w:left="2444"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9232AE">
        <w:start w:val="1"/>
        <w:numFmt w:val="decimal"/>
        <w:lvlText w:val="%4."/>
        <w:lvlJc w:val="left"/>
        <w:pPr>
          <w:ind w:left="31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428FE36">
        <w:start w:val="1"/>
        <w:numFmt w:val="lowerLetter"/>
        <w:lvlText w:val="%5."/>
        <w:lvlJc w:val="left"/>
        <w:pPr>
          <w:ind w:left="388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BE8045C">
        <w:start w:val="1"/>
        <w:numFmt w:val="lowerRoman"/>
        <w:lvlText w:val="%6."/>
        <w:lvlJc w:val="left"/>
        <w:pPr>
          <w:ind w:left="4604"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88F91A">
        <w:start w:val="1"/>
        <w:numFmt w:val="decimal"/>
        <w:lvlText w:val="%7."/>
        <w:lvlJc w:val="left"/>
        <w:pPr>
          <w:ind w:left="53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07A2E9A">
        <w:start w:val="1"/>
        <w:numFmt w:val="lowerLetter"/>
        <w:lvlText w:val="%8."/>
        <w:lvlJc w:val="left"/>
        <w:pPr>
          <w:ind w:left="60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ED669B8">
        <w:start w:val="1"/>
        <w:numFmt w:val="lowerRoman"/>
        <w:lvlText w:val="%9."/>
        <w:lvlJc w:val="left"/>
        <w:pPr>
          <w:ind w:left="6764" w:hanging="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312609196">
    <w:abstractNumId w:val="10"/>
  </w:num>
  <w:num w:numId="7" w16cid:durableId="176694576">
    <w:abstractNumId w:val="6"/>
  </w:num>
  <w:num w:numId="8" w16cid:durableId="34235075">
    <w:abstractNumId w:val="2"/>
  </w:num>
  <w:num w:numId="9" w16cid:durableId="1204365044">
    <w:abstractNumId w:val="8"/>
  </w:num>
  <w:num w:numId="10" w16cid:durableId="56635017">
    <w:abstractNumId w:val="1"/>
    <w:lvlOverride w:ilvl="0">
      <w:startOverride w:val="1"/>
      <w:lvl w:ilvl="0" w:tplc="6D68A148">
        <w:start w:val="1"/>
        <w:numFmt w:val="lowerLetter"/>
        <w:lvlText w:val="%1)"/>
        <w:lvlJc w:val="left"/>
        <w:pPr>
          <w:ind w:left="1004" w:hanging="360"/>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6CD9AE">
        <w:start w:val="1"/>
        <w:numFmt w:val="lowerLetter"/>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CABF92">
        <w:start w:val="1"/>
        <w:numFmt w:val="lowerRoman"/>
        <w:lvlText w:val="%3."/>
        <w:lvlJc w:val="left"/>
        <w:pPr>
          <w:ind w:left="2444"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62B0AE">
        <w:start w:val="1"/>
        <w:numFmt w:val="decimal"/>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61016EA">
        <w:start w:val="1"/>
        <w:numFmt w:val="lowerLetter"/>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A6C1EA">
        <w:start w:val="1"/>
        <w:numFmt w:val="lowerRoman"/>
        <w:lvlText w:val="%6."/>
        <w:lvlJc w:val="left"/>
        <w:pPr>
          <w:ind w:left="4604"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E2F88C">
        <w:start w:val="1"/>
        <w:numFmt w:val="decimal"/>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8726DDC">
        <w:start w:val="1"/>
        <w:numFmt w:val="lowerLetter"/>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0838D8">
        <w:start w:val="1"/>
        <w:numFmt w:val="lowerRoman"/>
        <w:lvlText w:val="%9."/>
        <w:lvlJc w:val="left"/>
        <w:pPr>
          <w:ind w:left="6764"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919562935">
    <w:abstractNumId w:val="0"/>
  </w:num>
  <w:num w:numId="12" w16cid:durableId="348801358">
    <w:abstractNumId w:val="7"/>
  </w:num>
  <w:num w:numId="13" w16cid:durableId="1119566832">
    <w:abstractNumId w:val="11"/>
  </w:num>
  <w:num w:numId="14" w16cid:durableId="322248131">
    <w:abstractNumId w:val="5"/>
  </w:num>
  <w:num w:numId="15" w16cid:durableId="182407454">
    <w:abstractNumId w:val="8"/>
    <w:lvlOverride w:ilvl="0">
      <w:startOverride w:val="9"/>
    </w:lvlOverride>
  </w:num>
  <w:num w:numId="16" w16cid:durableId="612250068">
    <w:abstractNumId w:val="6"/>
    <w:lvlOverride w:ilvl="0">
      <w:startOverride w:val="1"/>
      <w:lvl w:ilvl="0" w:tplc="BE7085BE">
        <w:start w:val="1"/>
        <w:numFmt w:val="lowerLetter"/>
        <w:suff w:val="nothing"/>
        <w:lvlText w:val="%1)"/>
        <w:lvlJc w:val="left"/>
        <w:pPr>
          <w:tabs>
            <w:tab w:val="left" w:pos="567"/>
            <w:tab w:val="left" w:pos="709"/>
            <w:tab w:val="left" w:pos="851"/>
          </w:tabs>
          <w:ind w:left="851" w:hanging="143"/>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D6CFCDE">
        <w:start w:val="1"/>
        <w:numFmt w:val="lowerLetter"/>
        <w:lvlText w:val="%2."/>
        <w:lvlJc w:val="left"/>
        <w:pPr>
          <w:tabs>
            <w:tab w:val="left" w:pos="567"/>
            <w:tab w:val="left" w:pos="709"/>
            <w:tab w:val="left" w:pos="851"/>
            <w:tab w:val="num" w:pos="1788"/>
          </w:tabs>
          <w:ind w:left="1821"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40B176">
        <w:start w:val="1"/>
        <w:numFmt w:val="lowerRoman"/>
        <w:lvlText w:val="%3."/>
        <w:lvlJc w:val="left"/>
        <w:pPr>
          <w:tabs>
            <w:tab w:val="left" w:pos="567"/>
            <w:tab w:val="left" w:pos="709"/>
            <w:tab w:val="left" w:pos="851"/>
            <w:tab w:val="num" w:pos="2508"/>
          </w:tabs>
          <w:ind w:left="2541"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1605BF6">
        <w:start w:val="1"/>
        <w:numFmt w:val="decimal"/>
        <w:lvlText w:val="%4."/>
        <w:lvlJc w:val="left"/>
        <w:pPr>
          <w:tabs>
            <w:tab w:val="left" w:pos="567"/>
            <w:tab w:val="left" w:pos="709"/>
            <w:tab w:val="left" w:pos="851"/>
            <w:tab w:val="num" w:pos="3228"/>
          </w:tabs>
          <w:ind w:left="3261"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CE64770">
        <w:start w:val="1"/>
        <w:numFmt w:val="lowerLetter"/>
        <w:lvlText w:val="%5."/>
        <w:lvlJc w:val="left"/>
        <w:pPr>
          <w:tabs>
            <w:tab w:val="left" w:pos="567"/>
            <w:tab w:val="left" w:pos="709"/>
            <w:tab w:val="left" w:pos="851"/>
            <w:tab w:val="num" w:pos="3948"/>
          </w:tabs>
          <w:ind w:left="3981"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64CFBA">
        <w:start w:val="1"/>
        <w:numFmt w:val="lowerRoman"/>
        <w:lvlText w:val="%6."/>
        <w:lvlJc w:val="left"/>
        <w:pPr>
          <w:tabs>
            <w:tab w:val="left" w:pos="567"/>
            <w:tab w:val="left" w:pos="709"/>
            <w:tab w:val="left" w:pos="851"/>
            <w:tab w:val="num" w:pos="4668"/>
          </w:tabs>
          <w:ind w:left="4701" w:hanging="3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54A8EC">
        <w:start w:val="1"/>
        <w:numFmt w:val="decimal"/>
        <w:lvlText w:val="%7."/>
        <w:lvlJc w:val="left"/>
        <w:pPr>
          <w:tabs>
            <w:tab w:val="left" w:pos="567"/>
            <w:tab w:val="left" w:pos="709"/>
            <w:tab w:val="left" w:pos="851"/>
            <w:tab w:val="num" w:pos="5388"/>
          </w:tabs>
          <w:ind w:left="5421"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943B68">
        <w:start w:val="1"/>
        <w:numFmt w:val="lowerLetter"/>
        <w:lvlText w:val="%8."/>
        <w:lvlJc w:val="left"/>
        <w:pPr>
          <w:tabs>
            <w:tab w:val="left" w:pos="567"/>
            <w:tab w:val="left" w:pos="709"/>
            <w:tab w:val="left" w:pos="851"/>
            <w:tab w:val="num" w:pos="6108"/>
          </w:tabs>
          <w:ind w:left="6141"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982864">
        <w:start w:val="1"/>
        <w:numFmt w:val="lowerRoman"/>
        <w:lvlText w:val="%9."/>
        <w:lvlJc w:val="left"/>
        <w:pPr>
          <w:tabs>
            <w:tab w:val="left" w:pos="567"/>
            <w:tab w:val="left" w:pos="709"/>
            <w:tab w:val="left" w:pos="851"/>
            <w:tab w:val="num" w:pos="6828"/>
          </w:tabs>
          <w:ind w:left="6861" w:hanging="3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285700325">
    <w:abstractNumId w:val="6"/>
    <w:lvlOverride w:ilvl="0">
      <w:lvl w:ilvl="0" w:tplc="BE7085BE">
        <w:start w:val="1"/>
        <w:numFmt w:val="lowerLetter"/>
        <w:suff w:val="nothing"/>
        <w:lvlText w:val="%1)"/>
        <w:lvlJc w:val="left"/>
        <w:pPr>
          <w:tabs>
            <w:tab w:val="left" w:pos="567"/>
            <w:tab w:val="left" w:pos="709"/>
            <w:tab w:val="left" w:pos="851"/>
          </w:tabs>
          <w:ind w:left="1068"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D6CFCDE">
        <w:start w:val="1"/>
        <w:numFmt w:val="lowerLetter"/>
        <w:lvlText w:val="%2."/>
        <w:lvlJc w:val="left"/>
        <w:pPr>
          <w:tabs>
            <w:tab w:val="left" w:pos="567"/>
            <w:tab w:val="left" w:pos="709"/>
            <w:tab w:val="left" w:pos="851"/>
            <w:tab w:val="num" w:pos="1788"/>
          </w:tabs>
          <w:ind w:left="2026" w:hanging="59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440B176">
        <w:start w:val="1"/>
        <w:numFmt w:val="lowerRoman"/>
        <w:lvlText w:val="%3."/>
        <w:lvlJc w:val="left"/>
        <w:pPr>
          <w:tabs>
            <w:tab w:val="left" w:pos="567"/>
            <w:tab w:val="left" w:pos="709"/>
            <w:tab w:val="left" w:pos="851"/>
            <w:tab w:val="num" w:pos="2508"/>
          </w:tabs>
          <w:ind w:left="2746" w:hanging="5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1605BF6">
        <w:start w:val="1"/>
        <w:numFmt w:val="decimal"/>
        <w:lvlText w:val="%4."/>
        <w:lvlJc w:val="left"/>
        <w:pPr>
          <w:tabs>
            <w:tab w:val="left" w:pos="567"/>
            <w:tab w:val="left" w:pos="709"/>
            <w:tab w:val="left" w:pos="851"/>
            <w:tab w:val="num" w:pos="3228"/>
          </w:tabs>
          <w:ind w:left="3466" w:hanging="59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CE64770">
        <w:start w:val="1"/>
        <w:numFmt w:val="lowerLetter"/>
        <w:lvlText w:val="%5."/>
        <w:lvlJc w:val="left"/>
        <w:pPr>
          <w:tabs>
            <w:tab w:val="left" w:pos="567"/>
            <w:tab w:val="left" w:pos="709"/>
            <w:tab w:val="left" w:pos="851"/>
            <w:tab w:val="num" w:pos="3948"/>
          </w:tabs>
          <w:ind w:left="4186" w:hanging="59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264CFBA">
        <w:start w:val="1"/>
        <w:numFmt w:val="lowerRoman"/>
        <w:lvlText w:val="%6."/>
        <w:lvlJc w:val="left"/>
        <w:pPr>
          <w:tabs>
            <w:tab w:val="left" w:pos="567"/>
            <w:tab w:val="left" w:pos="709"/>
            <w:tab w:val="left" w:pos="851"/>
            <w:tab w:val="num" w:pos="4668"/>
          </w:tabs>
          <w:ind w:left="4906" w:hanging="5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554A8EC">
        <w:start w:val="1"/>
        <w:numFmt w:val="decimal"/>
        <w:lvlText w:val="%7."/>
        <w:lvlJc w:val="left"/>
        <w:pPr>
          <w:tabs>
            <w:tab w:val="left" w:pos="567"/>
            <w:tab w:val="left" w:pos="709"/>
            <w:tab w:val="left" w:pos="851"/>
            <w:tab w:val="num" w:pos="5388"/>
          </w:tabs>
          <w:ind w:left="5626" w:hanging="59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0943B68">
        <w:start w:val="1"/>
        <w:numFmt w:val="lowerLetter"/>
        <w:lvlText w:val="%8."/>
        <w:lvlJc w:val="left"/>
        <w:pPr>
          <w:tabs>
            <w:tab w:val="left" w:pos="567"/>
            <w:tab w:val="left" w:pos="709"/>
            <w:tab w:val="left" w:pos="851"/>
            <w:tab w:val="num" w:pos="6108"/>
          </w:tabs>
          <w:ind w:left="6346" w:hanging="59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2982864">
        <w:start w:val="1"/>
        <w:numFmt w:val="lowerRoman"/>
        <w:lvlText w:val="%9."/>
        <w:lvlJc w:val="left"/>
        <w:pPr>
          <w:tabs>
            <w:tab w:val="left" w:pos="567"/>
            <w:tab w:val="left" w:pos="709"/>
            <w:tab w:val="left" w:pos="851"/>
            <w:tab w:val="num" w:pos="6828"/>
          </w:tabs>
          <w:ind w:left="7066" w:hanging="53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8" w16cid:durableId="1336614505">
    <w:abstractNumId w:val="6"/>
    <w:lvlOverride w:ilvl="0">
      <w:lvl w:ilvl="0" w:tplc="BE7085BE">
        <w:start w:val="1"/>
        <w:numFmt w:val="lowerLetter"/>
        <w:suff w:val="nothing"/>
        <w:lvlText w:val="%1)"/>
        <w:lvlJc w:val="left"/>
        <w:pPr>
          <w:tabs>
            <w:tab w:val="left" w:pos="567"/>
            <w:tab w:val="left" w:pos="709"/>
            <w:tab w:val="left" w:pos="851"/>
          </w:tabs>
          <w:ind w:left="1068"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D6CFCDE">
        <w:start w:val="1"/>
        <w:numFmt w:val="lowerLetter"/>
        <w:lvlText w:val="%2."/>
        <w:lvlJc w:val="left"/>
        <w:pPr>
          <w:tabs>
            <w:tab w:val="left" w:pos="567"/>
            <w:tab w:val="left" w:pos="709"/>
            <w:tab w:val="left" w:pos="851"/>
            <w:tab w:val="num" w:pos="1788"/>
          </w:tabs>
          <w:ind w:left="2015" w:hanging="5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440B176">
        <w:start w:val="1"/>
        <w:numFmt w:val="lowerRoman"/>
        <w:lvlText w:val="%3."/>
        <w:lvlJc w:val="left"/>
        <w:pPr>
          <w:tabs>
            <w:tab w:val="left" w:pos="567"/>
            <w:tab w:val="left" w:pos="709"/>
            <w:tab w:val="left" w:pos="851"/>
            <w:tab w:val="num" w:pos="2508"/>
          </w:tabs>
          <w:ind w:left="2735" w:hanging="5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1605BF6">
        <w:start w:val="1"/>
        <w:numFmt w:val="decimal"/>
        <w:lvlText w:val="%4."/>
        <w:lvlJc w:val="left"/>
        <w:pPr>
          <w:tabs>
            <w:tab w:val="left" w:pos="567"/>
            <w:tab w:val="left" w:pos="709"/>
            <w:tab w:val="left" w:pos="851"/>
            <w:tab w:val="num" w:pos="3228"/>
          </w:tabs>
          <w:ind w:left="3455" w:hanging="5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CE64770">
        <w:start w:val="1"/>
        <w:numFmt w:val="lowerLetter"/>
        <w:lvlText w:val="%5."/>
        <w:lvlJc w:val="left"/>
        <w:pPr>
          <w:tabs>
            <w:tab w:val="left" w:pos="567"/>
            <w:tab w:val="left" w:pos="709"/>
            <w:tab w:val="left" w:pos="851"/>
            <w:tab w:val="num" w:pos="3948"/>
          </w:tabs>
          <w:ind w:left="4175" w:hanging="5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264CFBA">
        <w:start w:val="1"/>
        <w:numFmt w:val="lowerRoman"/>
        <w:lvlText w:val="%6."/>
        <w:lvlJc w:val="left"/>
        <w:pPr>
          <w:tabs>
            <w:tab w:val="left" w:pos="567"/>
            <w:tab w:val="left" w:pos="709"/>
            <w:tab w:val="left" w:pos="851"/>
            <w:tab w:val="num" w:pos="4668"/>
          </w:tabs>
          <w:ind w:left="4895" w:hanging="5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554A8EC">
        <w:start w:val="1"/>
        <w:numFmt w:val="decimal"/>
        <w:lvlText w:val="%7."/>
        <w:lvlJc w:val="left"/>
        <w:pPr>
          <w:tabs>
            <w:tab w:val="left" w:pos="567"/>
            <w:tab w:val="left" w:pos="709"/>
            <w:tab w:val="left" w:pos="851"/>
            <w:tab w:val="num" w:pos="5388"/>
          </w:tabs>
          <w:ind w:left="5615" w:hanging="5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0943B68">
        <w:start w:val="1"/>
        <w:numFmt w:val="lowerLetter"/>
        <w:lvlText w:val="%8."/>
        <w:lvlJc w:val="left"/>
        <w:pPr>
          <w:tabs>
            <w:tab w:val="left" w:pos="567"/>
            <w:tab w:val="left" w:pos="709"/>
            <w:tab w:val="left" w:pos="851"/>
            <w:tab w:val="num" w:pos="6108"/>
          </w:tabs>
          <w:ind w:left="6335" w:hanging="58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2982864">
        <w:start w:val="1"/>
        <w:numFmt w:val="lowerRoman"/>
        <w:lvlText w:val="%9."/>
        <w:lvlJc w:val="left"/>
        <w:pPr>
          <w:tabs>
            <w:tab w:val="left" w:pos="567"/>
            <w:tab w:val="left" w:pos="709"/>
            <w:tab w:val="left" w:pos="851"/>
            <w:tab w:val="num" w:pos="6828"/>
          </w:tabs>
          <w:ind w:left="7055" w:hanging="51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7D"/>
    <w:rsid w:val="00030F54"/>
    <w:rsid w:val="000321C0"/>
    <w:rsid w:val="00036DD4"/>
    <w:rsid w:val="000657FB"/>
    <w:rsid w:val="00093BA3"/>
    <w:rsid w:val="000A79E5"/>
    <w:rsid w:val="000B31B4"/>
    <w:rsid w:val="000C492E"/>
    <w:rsid w:val="0011661D"/>
    <w:rsid w:val="00134722"/>
    <w:rsid w:val="00136429"/>
    <w:rsid w:val="00183952"/>
    <w:rsid w:val="001C3EBA"/>
    <w:rsid w:val="001D36A0"/>
    <w:rsid w:val="002344E3"/>
    <w:rsid w:val="00246C28"/>
    <w:rsid w:val="00253574"/>
    <w:rsid w:val="00282E3C"/>
    <w:rsid w:val="0029664B"/>
    <w:rsid w:val="002A5BAD"/>
    <w:rsid w:val="002E0BC3"/>
    <w:rsid w:val="002E6A55"/>
    <w:rsid w:val="003723F8"/>
    <w:rsid w:val="00381CEE"/>
    <w:rsid w:val="003A5708"/>
    <w:rsid w:val="003B4D40"/>
    <w:rsid w:val="003B7623"/>
    <w:rsid w:val="003C5DBD"/>
    <w:rsid w:val="00432375"/>
    <w:rsid w:val="00445887"/>
    <w:rsid w:val="004A31AE"/>
    <w:rsid w:val="004B48AF"/>
    <w:rsid w:val="005014F9"/>
    <w:rsid w:val="005036DA"/>
    <w:rsid w:val="0051728B"/>
    <w:rsid w:val="005366EF"/>
    <w:rsid w:val="005B5579"/>
    <w:rsid w:val="005C4AF7"/>
    <w:rsid w:val="005F5B4E"/>
    <w:rsid w:val="00604FFC"/>
    <w:rsid w:val="00660DCF"/>
    <w:rsid w:val="006B17A4"/>
    <w:rsid w:val="006D0C3B"/>
    <w:rsid w:val="006D7686"/>
    <w:rsid w:val="00750496"/>
    <w:rsid w:val="0076685E"/>
    <w:rsid w:val="00781A66"/>
    <w:rsid w:val="007D27EE"/>
    <w:rsid w:val="007F2127"/>
    <w:rsid w:val="00814038"/>
    <w:rsid w:val="00815EA1"/>
    <w:rsid w:val="00827009"/>
    <w:rsid w:val="00875FBD"/>
    <w:rsid w:val="00883E2D"/>
    <w:rsid w:val="00893743"/>
    <w:rsid w:val="008C4DA8"/>
    <w:rsid w:val="00905279"/>
    <w:rsid w:val="00926154"/>
    <w:rsid w:val="009407E4"/>
    <w:rsid w:val="00956FFC"/>
    <w:rsid w:val="009574D9"/>
    <w:rsid w:val="00957547"/>
    <w:rsid w:val="00960A3E"/>
    <w:rsid w:val="0096599C"/>
    <w:rsid w:val="00972229"/>
    <w:rsid w:val="00977F7D"/>
    <w:rsid w:val="00986117"/>
    <w:rsid w:val="009A5D4B"/>
    <w:rsid w:val="009E1048"/>
    <w:rsid w:val="009F23DA"/>
    <w:rsid w:val="009F7BE1"/>
    <w:rsid w:val="00A06D76"/>
    <w:rsid w:val="00A9172F"/>
    <w:rsid w:val="00AA008D"/>
    <w:rsid w:val="00AA23EB"/>
    <w:rsid w:val="00AC283D"/>
    <w:rsid w:val="00AC3F34"/>
    <w:rsid w:val="00AD69A7"/>
    <w:rsid w:val="00AE2DD3"/>
    <w:rsid w:val="00B2510B"/>
    <w:rsid w:val="00B33432"/>
    <w:rsid w:val="00B4536D"/>
    <w:rsid w:val="00BA739D"/>
    <w:rsid w:val="00C17176"/>
    <w:rsid w:val="00C2042B"/>
    <w:rsid w:val="00C7564C"/>
    <w:rsid w:val="00C800F9"/>
    <w:rsid w:val="00C974E1"/>
    <w:rsid w:val="00CA7E5C"/>
    <w:rsid w:val="00CD7B85"/>
    <w:rsid w:val="00CE253E"/>
    <w:rsid w:val="00CF14EF"/>
    <w:rsid w:val="00D8098B"/>
    <w:rsid w:val="00D82239"/>
    <w:rsid w:val="00DF45B4"/>
    <w:rsid w:val="00E0037D"/>
    <w:rsid w:val="00E11D9C"/>
    <w:rsid w:val="00E22D29"/>
    <w:rsid w:val="00E35B53"/>
    <w:rsid w:val="00E44406"/>
    <w:rsid w:val="00E724C4"/>
    <w:rsid w:val="00E75B52"/>
    <w:rsid w:val="00E96D5E"/>
    <w:rsid w:val="00EB23D5"/>
    <w:rsid w:val="00EB4BCB"/>
    <w:rsid w:val="00EB5076"/>
    <w:rsid w:val="00EE2B4F"/>
    <w:rsid w:val="00EE6439"/>
    <w:rsid w:val="00EF1B34"/>
    <w:rsid w:val="00EF54EA"/>
    <w:rsid w:val="00F01C7A"/>
    <w:rsid w:val="00F02229"/>
    <w:rsid w:val="00F1322E"/>
    <w:rsid w:val="00F9641A"/>
    <w:rsid w:val="00FF0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ED1"/>
  <w15:docId w15:val="{710B19E7-1F6F-41AB-8F09-16147881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Unicode MS" w:eastAsia="PingFang TC Regular" w:hAnsi="Arial Unicode MS" w:cs="Arial Unicode MS" w:hint="eastAsia"/>
      <w:color w:val="000000"/>
      <w:sz w:val="22"/>
      <w:szCs w:val="22"/>
      <w:lang w:val="zh-TW"/>
      <w14:textOutline w14:w="0" w14:cap="flat" w14:cmpd="sng" w14:algn="ctr">
        <w14:noFill/>
        <w14:prstDash w14:val="solid"/>
        <w14:bevel/>
      </w14:textOutline>
    </w:rPr>
  </w:style>
  <w:style w:type="paragraph" w:styleId="Nadpis3">
    <w:name w:val="heading 3"/>
    <w:next w:val="Normln"/>
    <w:uiPriority w:val="9"/>
    <w:unhideWhenUsed/>
    <w:qFormat/>
    <w:pPr>
      <w:keepNext/>
      <w:keepLines/>
      <w:spacing w:before="200" w:line="276" w:lineRule="auto"/>
      <w:jc w:val="both"/>
      <w:outlineLvl w:val="2"/>
    </w:pPr>
    <w:rPr>
      <w:rFonts w:ascii="Cambria" w:eastAsia="Arial Unicode MS" w:hAnsi="Cambria" w:cs="Arial Unicode MS"/>
      <w:b/>
      <w:bCs/>
      <w:color w:val="4F81BD"/>
      <w:u w:color="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Zpat">
    <w:name w:val="footer"/>
    <w:pPr>
      <w:tabs>
        <w:tab w:val="center" w:pos="4536"/>
        <w:tab w:val="right" w:pos="9072"/>
      </w:tabs>
      <w:spacing w:after="200"/>
    </w:pPr>
    <w:rPr>
      <w:rFonts w:ascii="Calibri" w:eastAsia="Arial Unicode MS" w:hAnsi="Calibri" w:cs="Arial Unicode MS"/>
      <w:color w:val="000000"/>
      <w:u w:color="000000"/>
    </w:rPr>
  </w:style>
  <w:style w:type="character" w:styleId="slostrnky">
    <w:name w:val="page number"/>
  </w:style>
  <w:style w:type="paragraph" w:styleId="Nzev">
    <w:name w:val="Title"/>
    <w:next w:val="Normln"/>
    <w:uiPriority w:val="10"/>
    <w:qFormat/>
    <w:pPr>
      <w:pBdr>
        <w:bottom w:val="single" w:sz="8" w:space="0" w:color="4F81BD"/>
      </w:pBdr>
      <w:spacing w:after="300"/>
      <w:jc w:val="both"/>
    </w:pPr>
    <w:rPr>
      <w:rFonts w:ascii="Cambria" w:eastAsia="Arial Unicode MS" w:hAnsi="Cambria" w:cs="Arial Unicode MS"/>
      <w:color w:val="17365D"/>
      <w:spacing w:val="5"/>
      <w:kern w:val="28"/>
      <w:sz w:val="52"/>
      <w:szCs w:val="52"/>
      <w:u w:color="17365D"/>
    </w:rPr>
  </w:style>
  <w:style w:type="paragraph" w:styleId="Odstavecseseznamem">
    <w:name w:val="List Paragraph"/>
    <w:pPr>
      <w:spacing w:after="200"/>
      <w:ind w:left="720"/>
    </w:pPr>
    <w:rPr>
      <w:rFonts w:ascii="Calibri" w:eastAsia="Arial Unicode MS" w:hAnsi="Calibri" w:cs="Arial Unicode MS"/>
      <w:color w:val="000000"/>
      <w:sz w:val="22"/>
      <w:szCs w:val="22"/>
      <w:u w:color="000000"/>
    </w:rPr>
  </w:style>
  <w:style w:type="paragraph" w:styleId="Bezmezer">
    <w:name w:val="No Spacing"/>
    <w:pPr>
      <w:spacing w:after="200"/>
    </w:pPr>
    <w:rPr>
      <w:rFonts w:ascii="Calibri" w:eastAsia="Arial Unicode MS" w:hAnsi="Calibri" w:cs="Arial Unicode MS"/>
      <w:color w:val="000000"/>
      <w:sz w:val="22"/>
      <w:szCs w:val="22"/>
      <w:u w:color="000000"/>
    </w:rPr>
  </w:style>
  <w:style w:type="numbering" w:customStyle="1" w:styleId="1">
    <w:name w:val="已輸入樣式 1"/>
    <w:pPr>
      <w:numPr>
        <w:numId w:val="1"/>
      </w:numPr>
    </w:pPr>
  </w:style>
  <w:style w:type="numbering" w:customStyle="1" w:styleId="2">
    <w:name w:val="已輸入樣式 2"/>
    <w:pPr>
      <w:numPr>
        <w:numId w:val="3"/>
      </w:numPr>
    </w:pPr>
  </w:style>
  <w:style w:type="numbering" w:customStyle="1" w:styleId="3">
    <w:name w:val="已輸入樣式 3"/>
    <w:pPr>
      <w:numPr>
        <w:numId w:val="6"/>
      </w:numPr>
    </w:pPr>
  </w:style>
  <w:style w:type="numbering" w:customStyle="1" w:styleId="4">
    <w:name w:val="已輸入樣式 4"/>
    <w:pPr>
      <w:numPr>
        <w:numId w:val="8"/>
      </w:numPr>
    </w:pPr>
  </w:style>
  <w:style w:type="numbering" w:customStyle="1" w:styleId="5">
    <w:name w:val="已輸入樣式 5"/>
    <w:pPr>
      <w:numPr>
        <w:numId w:val="11"/>
      </w:numPr>
    </w:pPr>
  </w:style>
  <w:style w:type="numbering" w:customStyle="1" w:styleId="6">
    <w:name w:val="已輸入樣式 6"/>
    <w:pPr>
      <w:numPr>
        <w:numId w:val="13"/>
      </w:numPr>
    </w:pPr>
  </w:style>
  <w:style w:type="paragraph" w:styleId="Zhlav">
    <w:name w:val="header"/>
    <w:basedOn w:val="Normln"/>
    <w:link w:val="ZhlavChar"/>
    <w:uiPriority w:val="99"/>
    <w:unhideWhenUsed/>
    <w:rsid w:val="00EF54EA"/>
    <w:pPr>
      <w:tabs>
        <w:tab w:val="center" w:pos="4153"/>
        <w:tab w:val="right" w:pos="8306"/>
      </w:tabs>
      <w:snapToGrid w:val="0"/>
    </w:pPr>
    <w:rPr>
      <w:sz w:val="20"/>
      <w:szCs w:val="20"/>
    </w:rPr>
  </w:style>
  <w:style w:type="character" w:customStyle="1" w:styleId="ZhlavChar">
    <w:name w:val="Záhlaví Char"/>
    <w:basedOn w:val="Standardnpsmoodstavce"/>
    <w:link w:val="Zhlav"/>
    <w:uiPriority w:val="99"/>
    <w:rsid w:val="00EF54EA"/>
    <w:rPr>
      <w:rFonts w:ascii="Arial Unicode MS" w:eastAsia="PingFang TC Regular" w:hAnsi="Arial Unicode MS" w:cs="Arial Unicode MS"/>
      <w:color w:val="000000"/>
      <w:lang w:val="zh-TW"/>
      <w14:textOutline w14:w="0" w14:cap="flat" w14:cmpd="sng" w14:algn="ctr">
        <w14:noFill/>
        <w14:prstDash w14:val="solid"/>
        <w14:bevel/>
      </w14:textOutline>
    </w:rPr>
  </w:style>
  <w:style w:type="paragraph" w:styleId="Revize">
    <w:name w:val="Revision"/>
    <w:hidden/>
    <w:uiPriority w:val="99"/>
    <w:semiHidden/>
    <w:rsid w:val="00A9172F"/>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PingFang TC Regular" w:hAnsi="Arial Unicode MS" w:cs="Arial Unicode MS" w:hint="eastAsia"/>
      <w:color w:val="000000"/>
      <w:sz w:val="22"/>
      <w:szCs w:val="22"/>
      <w:lang w:val="zh-TW"/>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Motiv Office">
      <a:majorFont>
        <a:latin typeface="PingFang TC Semibold"/>
        <a:ea typeface="細明體"/>
        <a:cs typeface="PingFang TC Semibold"/>
      </a:majorFont>
      <a:minorFont>
        <a:latin typeface="PingFang TC Regular"/>
        <a:ea typeface="新細明體"/>
        <a:cs typeface="PingFang TC Regular"/>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5639-96EB-4CAE-AB5B-4C57A606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3530</Words>
  <Characters>20830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NPM</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王亮鈞</dc:creator>
  <cp:lastModifiedBy>Červinková Pavla</cp:lastModifiedBy>
  <cp:revision>16</cp:revision>
  <dcterms:created xsi:type="dcterms:W3CDTF">2024-06-11T07:12:00Z</dcterms:created>
  <dcterms:modified xsi:type="dcterms:W3CDTF">2024-07-26T09:53:00Z</dcterms:modified>
</cp:coreProperties>
</file>