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BF29E" w14:textId="101921E7" w:rsidR="00EC0145" w:rsidRPr="00497AC4" w:rsidRDefault="00EC0145" w:rsidP="136F2520">
      <w:pPr>
        <w:jc w:val="center"/>
        <w:rPr>
          <w:rFonts w:ascii="Arial" w:hAnsi="Arial" w:cs="Arial"/>
          <w:b/>
          <w:bCs/>
          <w:sz w:val="28"/>
          <w:szCs w:val="28"/>
        </w:rPr>
      </w:pPr>
      <w:r w:rsidRPr="00497AC4">
        <w:rPr>
          <w:rFonts w:ascii="Arial" w:hAnsi="Arial" w:cs="Arial"/>
          <w:b/>
          <w:bCs/>
          <w:sz w:val="28"/>
          <w:szCs w:val="28"/>
        </w:rPr>
        <w:t>SMLOUVA</w:t>
      </w:r>
    </w:p>
    <w:p w14:paraId="0C875DFC" w14:textId="081FEAB0" w:rsidR="00EC0145" w:rsidRPr="00497AC4" w:rsidRDefault="00EC0145" w:rsidP="00EC0145">
      <w:pPr>
        <w:jc w:val="center"/>
        <w:rPr>
          <w:rFonts w:ascii="Arial" w:eastAsia="Times New Roman" w:hAnsi="Arial" w:cs="Arial"/>
          <w:b/>
          <w:bCs/>
          <w:sz w:val="28"/>
          <w:szCs w:val="28"/>
        </w:rPr>
      </w:pPr>
      <w:r w:rsidRPr="00497AC4">
        <w:rPr>
          <w:rFonts w:ascii="Arial" w:hAnsi="Arial" w:cs="Arial"/>
          <w:b/>
          <w:bCs/>
          <w:sz w:val="28"/>
          <w:szCs w:val="28"/>
        </w:rPr>
        <w:t xml:space="preserve">o </w:t>
      </w:r>
      <w:r w:rsidR="00DF40CF" w:rsidRPr="00497AC4">
        <w:rPr>
          <w:rFonts w:ascii="Arial" w:hAnsi="Arial" w:cs="Arial"/>
          <w:b/>
          <w:bCs/>
          <w:sz w:val="28"/>
          <w:szCs w:val="28"/>
        </w:rPr>
        <w:t>u</w:t>
      </w:r>
      <w:r w:rsidR="00C67AF0" w:rsidRPr="00497AC4">
        <w:rPr>
          <w:rFonts w:ascii="Arial" w:hAnsi="Arial" w:cs="Arial"/>
          <w:b/>
          <w:bCs/>
          <w:sz w:val="28"/>
          <w:szCs w:val="28"/>
        </w:rPr>
        <w:t>místění</w:t>
      </w:r>
      <w:r w:rsidR="00DF40CF" w:rsidRPr="00497AC4">
        <w:rPr>
          <w:rFonts w:ascii="Arial" w:hAnsi="Arial" w:cs="Arial"/>
          <w:b/>
          <w:bCs/>
          <w:sz w:val="28"/>
          <w:szCs w:val="28"/>
        </w:rPr>
        <w:t xml:space="preserve"> </w:t>
      </w:r>
      <w:r w:rsidR="00D13E19" w:rsidRPr="00497AC4">
        <w:rPr>
          <w:rFonts w:ascii="Arial" w:hAnsi="Arial" w:cs="Arial"/>
          <w:b/>
          <w:bCs/>
          <w:sz w:val="28"/>
          <w:szCs w:val="28"/>
        </w:rPr>
        <w:t>zařízení</w:t>
      </w:r>
      <w:r w:rsidR="00555FAF">
        <w:rPr>
          <w:rFonts w:ascii="Arial" w:hAnsi="Arial" w:cs="Arial"/>
          <w:b/>
          <w:bCs/>
          <w:sz w:val="28"/>
          <w:szCs w:val="28"/>
        </w:rPr>
        <w:br/>
      </w:r>
      <w:r w:rsidR="00C67AF0" w:rsidRPr="00497AC4">
        <w:rPr>
          <w:rFonts w:ascii="Arial" w:hAnsi="Arial" w:cs="Arial"/>
          <w:b/>
          <w:bCs/>
          <w:sz w:val="28"/>
          <w:szCs w:val="28"/>
        </w:rPr>
        <w:t xml:space="preserve">do technologického centra </w:t>
      </w:r>
      <w:r w:rsidR="00DE2A60" w:rsidRPr="00497AC4">
        <w:rPr>
          <w:rFonts w:ascii="Arial" w:hAnsi="Arial" w:cs="Arial"/>
          <w:b/>
          <w:bCs/>
          <w:sz w:val="28"/>
          <w:szCs w:val="28"/>
        </w:rPr>
        <w:t xml:space="preserve">Zlínského </w:t>
      </w:r>
      <w:r w:rsidR="00C67AF0" w:rsidRPr="00497AC4">
        <w:rPr>
          <w:rFonts w:ascii="Arial" w:hAnsi="Arial" w:cs="Arial"/>
          <w:b/>
          <w:bCs/>
          <w:sz w:val="28"/>
          <w:szCs w:val="28"/>
        </w:rPr>
        <w:t>kraje</w:t>
      </w:r>
    </w:p>
    <w:p w14:paraId="1295BD27" w14:textId="77777777" w:rsidR="00DA20DE" w:rsidRPr="00DA20DE" w:rsidRDefault="00DA20DE" w:rsidP="00EC0145">
      <w:pPr>
        <w:jc w:val="center"/>
        <w:rPr>
          <w:rFonts w:ascii="Arial" w:hAnsi="Arial" w:cs="Arial"/>
          <w:sz w:val="16"/>
          <w:szCs w:val="16"/>
        </w:rPr>
      </w:pPr>
    </w:p>
    <w:p w14:paraId="239930DF" w14:textId="61830823" w:rsidR="00EC0145" w:rsidRPr="00DA20DE" w:rsidRDefault="00EC0145" w:rsidP="00EC0145">
      <w:pPr>
        <w:jc w:val="center"/>
        <w:rPr>
          <w:rFonts w:ascii="Arial" w:hAnsi="Arial" w:cs="Arial"/>
          <w:sz w:val="16"/>
          <w:szCs w:val="16"/>
        </w:rPr>
      </w:pPr>
      <w:r w:rsidRPr="00DA20DE">
        <w:rPr>
          <w:rFonts w:ascii="Arial" w:hAnsi="Arial" w:cs="Arial"/>
          <w:sz w:val="16"/>
          <w:szCs w:val="16"/>
        </w:rPr>
        <w:t xml:space="preserve">č. </w:t>
      </w:r>
      <w:r w:rsidR="00BD4D2F" w:rsidRPr="00DA20DE">
        <w:rPr>
          <w:rFonts w:ascii="Arial" w:hAnsi="Arial" w:cs="Arial"/>
          <w:sz w:val="16"/>
          <w:szCs w:val="16"/>
        </w:rPr>
        <w:t>Poskytovatele</w:t>
      </w:r>
      <w:r w:rsidRPr="00DA20DE">
        <w:rPr>
          <w:rFonts w:ascii="Arial" w:hAnsi="Arial" w:cs="Arial"/>
          <w:sz w:val="16"/>
          <w:szCs w:val="16"/>
        </w:rPr>
        <w:t xml:space="preserve">: </w:t>
      </w:r>
      <w:r w:rsidR="00112342">
        <w:rPr>
          <w:rFonts w:ascii="Arial" w:hAnsi="Arial" w:cs="Arial"/>
          <w:sz w:val="16"/>
          <w:szCs w:val="16"/>
        </w:rPr>
        <w:t>O</w:t>
      </w:r>
      <w:r w:rsidRPr="00DA20DE">
        <w:rPr>
          <w:rFonts w:ascii="Arial" w:hAnsi="Arial" w:cs="Arial"/>
          <w:sz w:val="16"/>
          <w:szCs w:val="16"/>
        </w:rPr>
        <w:t>/</w:t>
      </w:r>
      <w:r w:rsidR="00112342">
        <w:rPr>
          <w:rFonts w:ascii="Arial" w:hAnsi="Arial" w:cs="Arial"/>
          <w:sz w:val="16"/>
          <w:szCs w:val="16"/>
        </w:rPr>
        <w:t>0229</w:t>
      </w:r>
      <w:r w:rsidRPr="00DA20DE">
        <w:rPr>
          <w:rFonts w:ascii="Arial" w:hAnsi="Arial" w:cs="Arial"/>
          <w:sz w:val="16"/>
          <w:szCs w:val="16"/>
        </w:rPr>
        <w:t>/202</w:t>
      </w:r>
      <w:r w:rsidR="54D2D8BE" w:rsidRPr="00DA20DE">
        <w:rPr>
          <w:rFonts w:ascii="Arial" w:hAnsi="Arial" w:cs="Arial"/>
          <w:sz w:val="16"/>
          <w:szCs w:val="16"/>
        </w:rPr>
        <w:t>4</w:t>
      </w:r>
      <w:r w:rsidRPr="00DA20DE">
        <w:rPr>
          <w:rFonts w:ascii="Arial" w:hAnsi="Arial" w:cs="Arial"/>
          <w:sz w:val="16"/>
          <w:szCs w:val="16"/>
        </w:rPr>
        <w:t>/</w:t>
      </w:r>
      <w:r w:rsidR="007C5724" w:rsidRPr="00DA20DE">
        <w:rPr>
          <w:rFonts w:ascii="Arial" w:hAnsi="Arial" w:cs="Arial"/>
          <w:sz w:val="16"/>
          <w:szCs w:val="16"/>
        </w:rPr>
        <w:t>ICT</w:t>
      </w:r>
    </w:p>
    <w:p w14:paraId="46F495AE" w14:textId="303D3D6C" w:rsidR="00EC0145" w:rsidRPr="00DA20DE" w:rsidRDefault="00EC0145" w:rsidP="00EC0145">
      <w:pPr>
        <w:jc w:val="center"/>
        <w:rPr>
          <w:rFonts w:ascii="Arial" w:hAnsi="Arial" w:cs="Arial"/>
          <w:sz w:val="16"/>
          <w:szCs w:val="16"/>
          <w:highlight w:val="yellow"/>
        </w:rPr>
      </w:pPr>
      <w:r w:rsidRPr="00DA20DE">
        <w:rPr>
          <w:rFonts w:ascii="Arial" w:hAnsi="Arial" w:cs="Arial"/>
          <w:sz w:val="16"/>
          <w:szCs w:val="16"/>
        </w:rPr>
        <w:t>č.</w:t>
      </w:r>
      <w:r w:rsidR="00BD4D2F" w:rsidRPr="00DA20DE">
        <w:rPr>
          <w:rFonts w:ascii="Arial" w:hAnsi="Arial" w:cs="Arial"/>
          <w:sz w:val="16"/>
          <w:szCs w:val="16"/>
        </w:rPr>
        <w:t xml:space="preserve"> </w:t>
      </w:r>
      <w:r w:rsidR="00BF45EC" w:rsidRPr="00DA20DE">
        <w:rPr>
          <w:rFonts w:ascii="Arial" w:hAnsi="Arial" w:cs="Arial"/>
          <w:sz w:val="16"/>
          <w:szCs w:val="16"/>
        </w:rPr>
        <w:t>Uživatele</w:t>
      </w:r>
      <w:r w:rsidRPr="00DA20DE">
        <w:rPr>
          <w:rFonts w:ascii="Arial" w:hAnsi="Arial" w:cs="Arial"/>
          <w:sz w:val="16"/>
          <w:szCs w:val="16"/>
        </w:rPr>
        <w:t xml:space="preserve">: </w:t>
      </w:r>
      <w:r w:rsidR="006F39C3" w:rsidRPr="006F39C3">
        <w:rPr>
          <w:rFonts w:ascii="Arial" w:hAnsi="Arial" w:cs="Arial"/>
          <w:b/>
          <w:sz w:val="16"/>
          <w:szCs w:val="16"/>
        </w:rPr>
        <w:t>SML003118</w:t>
      </w:r>
    </w:p>
    <w:p w14:paraId="589B8FBE" w14:textId="77777777" w:rsidR="00DA20DE" w:rsidRPr="00DA20DE" w:rsidRDefault="00DA20DE" w:rsidP="00EC0145">
      <w:pPr>
        <w:jc w:val="center"/>
        <w:rPr>
          <w:rFonts w:ascii="Arial" w:hAnsi="Arial" w:cs="Arial"/>
          <w:sz w:val="16"/>
          <w:szCs w:val="16"/>
        </w:rPr>
      </w:pPr>
    </w:p>
    <w:p w14:paraId="301F16AB" w14:textId="00037AB7" w:rsidR="00EC0145" w:rsidRPr="00DA20DE" w:rsidRDefault="00EC0145" w:rsidP="00DA20DE">
      <w:pPr>
        <w:jc w:val="center"/>
        <w:rPr>
          <w:rFonts w:ascii="Arial" w:hAnsi="Arial" w:cs="Arial"/>
          <w:sz w:val="16"/>
          <w:szCs w:val="16"/>
        </w:rPr>
      </w:pPr>
      <w:r w:rsidRPr="00DA20DE">
        <w:rPr>
          <w:rFonts w:ascii="Arial" w:hAnsi="Arial" w:cs="Arial"/>
          <w:sz w:val="16"/>
          <w:szCs w:val="16"/>
        </w:rPr>
        <w:t xml:space="preserve">uzavřená na základě ust. </w:t>
      </w:r>
      <w:r w:rsidR="009C1895" w:rsidRPr="00DA20DE">
        <w:rPr>
          <w:rFonts w:ascii="Arial" w:hAnsi="Arial" w:cs="Arial"/>
          <w:sz w:val="16"/>
          <w:szCs w:val="16"/>
        </w:rPr>
        <w:t xml:space="preserve">§ 1746 odst. 2 </w:t>
      </w:r>
      <w:r w:rsidRPr="00DA20DE">
        <w:rPr>
          <w:rFonts w:ascii="Arial" w:hAnsi="Arial" w:cs="Arial"/>
          <w:sz w:val="16"/>
          <w:szCs w:val="16"/>
        </w:rPr>
        <w:t>zákona č. 89/2012 Sb., občanský zákoník, ve znění pozdějších předpis</w:t>
      </w:r>
      <w:r w:rsidR="00555FAF">
        <w:rPr>
          <w:rFonts w:ascii="Arial" w:hAnsi="Arial" w:cs="Arial"/>
          <w:sz w:val="16"/>
          <w:szCs w:val="16"/>
        </w:rPr>
        <w:t>ů</w:t>
      </w:r>
      <w:r w:rsidR="00DA20DE">
        <w:rPr>
          <w:rFonts w:ascii="Arial" w:hAnsi="Arial" w:cs="Arial"/>
          <w:sz w:val="16"/>
          <w:szCs w:val="16"/>
        </w:rPr>
        <w:br/>
      </w:r>
      <w:r w:rsidRPr="00DA20DE">
        <w:rPr>
          <w:rFonts w:ascii="Arial" w:hAnsi="Arial" w:cs="Arial"/>
          <w:sz w:val="16"/>
          <w:szCs w:val="16"/>
        </w:rPr>
        <w:t>(dále jen „</w:t>
      </w:r>
      <w:r w:rsidRPr="00DA20DE">
        <w:rPr>
          <w:rFonts w:ascii="Arial" w:hAnsi="Arial" w:cs="Arial"/>
          <w:b/>
          <w:sz w:val="16"/>
          <w:szCs w:val="16"/>
        </w:rPr>
        <w:t>občanský zákoník</w:t>
      </w:r>
      <w:r w:rsidRPr="00DA20DE">
        <w:rPr>
          <w:rFonts w:ascii="Arial" w:hAnsi="Arial" w:cs="Arial"/>
          <w:sz w:val="16"/>
          <w:szCs w:val="16"/>
        </w:rPr>
        <w:t>“)</w:t>
      </w:r>
    </w:p>
    <w:p w14:paraId="33B56B86" w14:textId="77777777" w:rsidR="009C1895" w:rsidRPr="00497AC4" w:rsidRDefault="009C1895" w:rsidP="00EC0145">
      <w:pPr>
        <w:pStyle w:val="odrkyChar"/>
        <w:jc w:val="center"/>
        <w:rPr>
          <w:b/>
          <w:sz w:val="20"/>
          <w:szCs w:val="20"/>
        </w:rPr>
      </w:pPr>
    </w:p>
    <w:p w14:paraId="51EABF82" w14:textId="77777777" w:rsidR="00EC0145" w:rsidRPr="00497AC4" w:rsidRDefault="00EC0145"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Smluvní strany</w:t>
      </w:r>
    </w:p>
    <w:p w14:paraId="5EBE8846" w14:textId="7879F048" w:rsidR="00086E2E" w:rsidRPr="00497AC4" w:rsidRDefault="00086E2E" w:rsidP="00EC0145">
      <w:pPr>
        <w:pStyle w:val="Default"/>
        <w:rPr>
          <w:rFonts w:ascii="Arial" w:hAnsi="Arial" w:cs="Arial"/>
          <w:b/>
          <w:bCs/>
          <w:color w:val="auto"/>
          <w:sz w:val="20"/>
          <w:szCs w:val="20"/>
          <w:lang w:eastAsia="en-US"/>
        </w:rPr>
      </w:pPr>
      <w:r w:rsidRPr="00497AC4">
        <w:rPr>
          <w:rFonts w:ascii="Arial" w:hAnsi="Arial" w:cs="Arial"/>
          <w:b/>
          <w:bCs/>
          <w:color w:val="auto"/>
          <w:sz w:val="20"/>
          <w:szCs w:val="20"/>
          <w:lang w:eastAsia="en-US"/>
        </w:rPr>
        <w:t>Poskytovatel:</w:t>
      </w:r>
    </w:p>
    <w:p w14:paraId="35C1B12C" w14:textId="1EDCA8CA" w:rsidR="00EC0145" w:rsidRPr="00497AC4" w:rsidRDefault="00EC0145" w:rsidP="00DA20DE">
      <w:pPr>
        <w:pStyle w:val="Default"/>
        <w:ind w:firstLine="2835"/>
        <w:rPr>
          <w:rFonts w:ascii="Arial" w:hAnsi="Arial" w:cs="Arial"/>
          <w:bCs/>
          <w:color w:val="auto"/>
          <w:sz w:val="20"/>
          <w:szCs w:val="20"/>
        </w:rPr>
      </w:pPr>
      <w:r w:rsidRPr="00497AC4">
        <w:rPr>
          <w:rFonts w:ascii="Arial" w:hAnsi="Arial" w:cs="Arial"/>
          <w:b/>
          <w:bCs/>
          <w:color w:val="auto"/>
          <w:sz w:val="20"/>
          <w:szCs w:val="20"/>
          <w:lang w:eastAsia="en-US"/>
        </w:rPr>
        <w:t xml:space="preserve">Zlínský </w:t>
      </w:r>
      <w:r w:rsidR="00DE2A60" w:rsidRPr="00497AC4">
        <w:rPr>
          <w:rFonts w:ascii="Arial" w:hAnsi="Arial" w:cs="Arial"/>
          <w:b/>
          <w:bCs/>
          <w:color w:val="auto"/>
          <w:sz w:val="20"/>
          <w:szCs w:val="20"/>
          <w:lang w:eastAsia="en-US"/>
        </w:rPr>
        <w:t>kraj</w:t>
      </w:r>
    </w:p>
    <w:p w14:paraId="62B6C1BE" w14:textId="77777777" w:rsidR="00EC0145" w:rsidRPr="00497AC4" w:rsidRDefault="00EC0145" w:rsidP="00EC0145">
      <w:pPr>
        <w:jc w:val="both"/>
        <w:rPr>
          <w:rFonts w:ascii="Arial" w:hAnsi="Arial" w:cs="Arial"/>
        </w:rPr>
      </w:pPr>
      <w:r w:rsidRPr="00497AC4">
        <w:rPr>
          <w:rFonts w:ascii="Arial" w:hAnsi="Arial" w:cs="Arial"/>
        </w:rPr>
        <w:t>Adresa:</w:t>
      </w:r>
      <w:r w:rsidRPr="00497AC4">
        <w:rPr>
          <w:rFonts w:ascii="Arial" w:hAnsi="Arial" w:cs="Arial"/>
        </w:rPr>
        <w:tab/>
      </w:r>
      <w:r w:rsidRPr="00497AC4">
        <w:rPr>
          <w:rFonts w:ascii="Arial" w:hAnsi="Arial" w:cs="Arial"/>
        </w:rPr>
        <w:tab/>
      </w:r>
      <w:r w:rsidRPr="00497AC4">
        <w:rPr>
          <w:rFonts w:ascii="Arial" w:hAnsi="Arial" w:cs="Arial"/>
        </w:rPr>
        <w:tab/>
      </w:r>
      <w:r w:rsidRPr="00497AC4">
        <w:rPr>
          <w:rFonts w:ascii="Arial" w:hAnsi="Arial" w:cs="Arial"/>
        </w:rPr>
        <w:tab/>
        <w:t>třída Tomáše Bati 21, 761 90 Zlín</w:t>
      </w:r>
    </w:p>
    <w:p w14:paraId="18339149" w14:textId="456C5F0A" w:rsidR="00EC0145" w:rsidRPr="00497AC4" w:rsidRDefault="00EC0145" w:rsidP="00EC0145">
      <w:pPr>
        <w:jc w:val="both"/>
        <w:rPr>
          <w:rFonts w:ascii="Arial" w:hAnsi="Arial" w:cs="Arial"/>
        </w:rPr>
      </w:pPr>
      <w:r w:rsidRPr="00497AC4">
        <w:rPr>
          <w:rFonts w:ascii="Arial" w:hAnsi="Arial" w:cs="Arial"/>
        </w:rPr>
        <w:t>IČ</w:t>
      </w:r>
      <w:r w:rsidR="00C32B82" w:rsidRPr="00497AC4">
        <w:rPr>
          <w:rFonts w:ascii="Arial" w:hAnsi="Arial" w:cs="Arial"/>
        </w:rPr>
        <w:t>O</w:t>
      </w:r>
      <w:r w:rsidRPr="00497AC4">
        <w:rPr>
          <w:rFonts w:ascii="Arial" w:hAnsi="Arial" w:cs="Arial"/>
        </w:rPr>
        <w:t>:</w:t>
      </w:r>
      <w:r w:rsidRPr="00497AC4">
        <w:rPr>
          <w:rFonts w:ascii="Arial" w:hAnsi="Arial" w:cs="Arial"/>
        </w:rPr>
        <w:tab/>
      </w:r>
      <w:r w:rsidRPr="00497AC4">
        <w:rPr>
          <w:rFonts w:ascii="Arial" w:hAnsi="Arial" w:cs="Arial"/>
        </w:rPr>
        <w:tab/>
      </w:r>
      <w:r w:rsidRPr="00497AC4">
        <w:rPr>
          <w:rFonts w:ascii="Arial" w:hAnsi="Arial" w:cs="Arial"/>
        </w:rPr>
        <w:tab/>
      </w:r>
      <w:r w:rsidRPr="00497AC4">
        <w:rPr>
          <w:rFonts w:ascii="Arial" w:hAnsi="Arial" w:cs="Arial"/>
        </w:rPr>
        <w:tab/>
        <w:t>70891320</w:t>
      </w:r>
    </w:p>
    <w:p w14:paraId="0D594948" w14:textId="77777777" w:rsidR="00EC0145" w:rsidRPr="00497AC4" w:rsidRDefault="00EC0145" w:rsidP="00EC0145">
      <w:pPr>
        <w:jc w:val="both"/>
        <w:rPr>
          <w:rFonts w:ascii="Arial" w:hAnsi="Arial" w:cs="Arial"/>
        </w:rPr>
      </w:pPr>
      <w:r w:rsidRPr="00497AC4">
        <w:rPr>
          <w:rFonts w:ascii="Arial" w:hAnsi="Arial" w:cs="Arial"/>
        </w:rPr>
        <w:t>DIČ:</w:t>
      </w:r>
      <w:r w:rsidRPr="00497AC4">
        <w:rPr>
          <w:rFonts w:ascii="Arial" w:hAnsi="Arial" w:cs="Arial"/>
        </w:rPr>
        <w:tab/>
      </w:r>
      <w:r w:rsidRPr="00497AC4">
        <w:rPr>
          <w:rFonts w:ascii="Arial" w:hAnsi="Arial" w:cs="Arial"/>
        </w:rPr>
        <w:tab/>
      </w:r>
      <w:r w:rsidRPr="00497AC4">
        <w:rPr>
          <w:rFonts w:ascii="Arial" w:hAnsi="Arial" w:cs="Arial"/>
        </w:rPr>
        <w:tab/>
      </w:r>
      <w:r w:rsidRPr="00497AC4">
        <w:rPr>
          <w:rFonts w:ascii="Arial" w:hAnsi="Arial" w:cs="Arial"/>
        </w:rPr>
        <w:tab/>
        <w:t>CZ70891320</w:t>
      </w:r>
    </w:p>
    <w:p w14:paraId="355D05A1" w14:textId="77777777" w:rsidR="00EC0145" w:rsidRPr="00497AC4" w:rsidRDefault="00EC0145" w:rsidP="00EC0145">
      <w:pPr>
        <w:jc w:val="both"/>
        <w:rPr>
          <w:rFonts w:ascii="Arial" w:hAnsi="Arial" w:cs="Arial"/>
        </w:rPr>
      </w:pPr>
      <w:r w:rsidRPr="00497AC4">
        <w:rPr>
          <w:rFonts w:ascii="Arial" w:hAnsi="Arial" w:cs="Arial"/>
        </w:rPr>
        <w:t>Zastoupený:</w:t>
      </w:r>
      <w:r w:rsidRPr="00497AC4">
        <w:rPr>
          <w:rFonts w:ascii="Arial" w:hAnsi="Arial" w:cs="Arial"/>
        </w:rPr>
        <w:tab/>
      </w:r>
      <w:r w:rsidRPr="00497AC4">
        <w:rPr>
          <w:rFonts w:ascii="Arial" w:hAnsi="Arial" w:cs="Arial"/>
        </w:rPr>
        <w:tab/>
      </w:r>
      <w:r w:rsidRPr="00497AC4">
        <w:rPr>
          <w:rFonts w:ascii="Arial" w:hAnsi="Arial" w:cs="Arial"/>
        </w:rPr>
        <w:tab/>
        <w:t>Ing. Radimem Holišem, hejtmanem</w:t>
      </w:r>
    </w:p>
    <w:p w14:paraId="4CADCD5A" w14:textId="32393B81" w:rsidR="00EC0145" w:rsidRPr="00497AC4" w:rsidRDefault="00EC0145" w:rsidP="00EC0145">
      <w:pPr>
        <w:pStyle w:val="NormalWeb"/>
        <w:rPr>
          <w:rFonts w:ascii="Arial" w:hAnsi="Arial" w:cs="Arial"/>
          <w:sz w:val="20"/>
          <w:szCs w:val="20"/>
        </w:rPr>
      </w:pPr>
      <w:r w:rsidRPr="00497AC4">
        <w:rPr>
          <w:rFonts w:ascii="Arial" w:hAnsi="Arial" w:cs="Arial"/>
          <w:sz w:val="20"/>
          <w:szCs w:val="20"/>
        </w:rPr>
        <w:t>Bankovní spojení:</w:t>
      </w:r>
      <w:r w:rsidRPr="00497AC4">
        <w:rPr>
          <w:rFonts w:ascii="Arial" w:hAnsi="Arial" w:cs="Arial"/>
        </w:rPr>
        <w:tab/>
      </w:r>
      <w:r w:rsidRPr="00497AC4">
        <w:rPr>
          <w:rFonts w:ascii="Arial" w:hAnsi="Arial" w:cs="Arial"/>
        </w:rPr>
        <w:tab/>
      </w:r>
      <w:r w:rsidRPr="00497AC4">
        <w:rPr>
          <w:rFonts w:ascii="Arial" w:hAnsi="Arial" w:cs="Arial"/>
          <w:sz w:val="20"/>
          <w:szCs w:val="20"/>
        </w:rPr>
        <w:t xml:space="preserve">Česká spořitelna, a.s., </w:t>
      </w:r>
      <w:r w:rsidR="007C5724" w:rsidRPr="00497AC4">
        <w:rPr>
          <w:rFonts w:ascii="Arial" w:hAnsi="Arial" w:cs="Arial"/>
          <w:sz w:val="20"/>
          <w:szCs w:val="20"/>
        </w:rPr>
        <w:t>2786182/0800</w:t>
      </w:r>
    </w:p>
    <w:p w14:paraId="4F526879" w14:textId="26F278B7" w:rsidR="43377F06" w:rsidRPr="00497AC4" w:rsidRDefault="43377F06" w:rsidP="00497AC4">
      <w:pPr>
        <w:pStyle w:val="NormalWeb"/>
        <w:spacing w:after="120"/>
        <w:rPr>
          <w:rFonts w:ascii="Arial" w:hAnsi="Arial" w:cs="Arial"/>
          <w:sz w:val="20"/>
          <w:szCs w:val="20"/>
        </w:rPr>
      </w:pPr>
      <w:r w:rsidRPr="00497AC4">
        <w:rPr>
          <w:rFonts w:ascii="Arial" w:hAnsi="Arial" w:cs="Arial"/>
          <w:sz w:val="20"/>
          <w:szCs w:val="20"/>
        </w:rPr>
        <w:t>Datová schránka:</w:t>
      </w:r>
      <w:r w:rsidR="00767EAE" w:rsidRPr="00497AC4">
        <w:rPr>
          <w:rFonts w:ascii="Arial" w:hAnsi="Arial" w:cs="Arial"/>
          <w:sz w:val="20"/>
          <w:szCs w:val="20"/>
        </w:rPr>
        <w:tab/>
      </w:r>
      <w:r w:rsidR="00767EAE" w:rsidRPr="00497AC4">
        <w:rPr>
          <w:rFonts w:ascii="Arial" w:hAnsi="Arial" w:cs="Arial"/>
          <w:sz w:val="20"/>
          <w:szCs w:val="20"/>
        </w:rPr>
        <w:tab/>
        <w:t>scsbwku</w:t>
      </w:r>
    </w:p>
    <w:p w14:paraId="42ABC3B2" w14:textId="12440A01" w:rsidR="00EC0145" w:rsidRPr="00497AC4" w:rsidRDefault="00DF40CF" w:rsidP="00EC0145">
      <w:pPr>
        <w:pStyle w:val="odrkyChar"/>
        <w:spacing w:before="0" w:after="0"/>
        <w:rPr>
          <w:sz w:val="20"/>
          <w:szCs w:val="20"/>
        </w:rPr>
      </w:pPr>
      <w:r w:rsidRPr="00497AC4">
        <w:rPr>
          <w:sz w:val="20"/>
          <w:szCs w:val="20"/>
        </w:rPr>
        <w:t xml:space="preserve">na straně jedné </w:t>
      </w:r>
      <w:r w:rsidR="00EC0145" w:rsidRPr="00497AC4">
        <w:rPr>
          <w:sz w:val="20"/>
          <w:szCs w:val="20"/>
        </w:rPr>
        <w:t xml:space="preserve">(dále jen </w:t>
      </w:r>
      <w:r w:rsidRPr="00497AC4">
        <w:rPr>
          <w:sz w:val="20"/>
          <w:szCs w:val="20"/>
        </w:rPr>
        <w:t>„</w:t>
      </w:r>
      <w:r w:rsidR="00DE2A60" w:rsidRPr="00497AC4">
        <w:rPr>
          <w:sz w:val="20"/>
          <w:szCs w:val="20"/>
        </w:rPr>
        <w:t>Poskytovatel</w:t>
      </w:r>
      <w:r w:rsidRPr="00497AC4">
        <w:rPr>
          <w:sz w:val="20"/>
          <w:szCs w:val="20"/>
        </w:rPr>
        <w:t>“</w:t>
      </w:r>
      <w:r w:rsidR="00EC0145" w:rsidRPr="00497AC4">
        <w:rPr>
          <w:sz w:val="20"/>
          <w:szCs w:val="20"/>
        </w:rPr>
        <w:t>)</w:t>
      </w:r>
    </w:p>
    <w:p w14:paraId="527F60E0" w14:textId="77777777" w:rsidR="00EC0145" w:rsidRPr="00497AC4" w:rsidRDefault="00EC0145" w:rsidP="00EC0145">
      <w:pPr>
        <w:pStyle w:val="odrkyChar"/>
        <w:spacing w:before="0" w:after="0"/>
        <w:rPr>
          <w:sz w:val="20"/>
          <w:szCs w:val="20"/>
        </w:rPr>
      </w:pPr>
    </w:p>
    <w:p w14:paraId="7BB449B6" w14:textId="77777777" w:rsidR="00EC0145" w:rsidRPr="00497AC4" w:rsidRDefault="00EC0145" w:rsidP="00EC0145">
      <w:pPr>
        <w:pStyle w:val="odrkyChar"/>
        <w:spacing w:before="0" w:after="0"/>
        <w:rPr>
          <w:sz w:val="20"/>
          <w:szCs w:val="20"/>
        </w:rPr>
      </w:pPr>
      <w:r w:rsidRPr="00497AC4">
        <w:rPr>
          <w:sz w:val="20"/>
          <w:szCs w:val="20"/>
        </w:rPr>
        <w:t>a</w:t>
      </w:r>
    </w:p>
    <w:p w14:paraId="4E7CD13D" w14:textId="77777777" w:rsidR="00EC0145" w:rsidRPr="00497AC4" w:rsidRDefault="00EC0145" w:rsidP="00EC0145">
      <w:pPr>
        <w:pStyle w:val="odrkyChar"/>
        <w:spacing w:before="0" w:after="0"/>
        <w:rPr>
          <w:sz w:val="20"/>
          <w:szCs w:val="20"/>
        </w:rPr>
      </w:pPr>
    </w:p>
    <w:p w14:paraId="206D50C5" w14:textId="1A3BBE76" w:rsidR="00086E2E" w:rsidRPr="00497AC4" w:rsidRDefault="298772B5" w:rsidP="00EC0145">
      <w:pPr>
        <w:pStyle w:val="odrkyChar"/>
        <w:spacing w:before="0" w:after="0"/>
        <w:rPr>
          <w:b/>
          <w:bCs/>
          <w:sz w:val="20"/>
          <w:szCs w:val="20"/>
        </w:rPr>
      </w:pPr>
      <w:r w:rsidRPr="00497AC4">
        <w:rPr>
          <w:b/>
          <w:bCs/>
          <w:sz w:val="20"/>
          <w:szCs w:val="20"/>
        </w:rPr>
        <w:t>Uživatel</w:t>
      </w:r>
      <w:r w:rsidR="00086E2E" w:rsidRPr="00497AC4">
        <w:rPr>
          <w:b/>
          <w:bCs/>
          <w:sz w:val="20"/>
          <w:szCs w:val="20"/>
        </w:rPr>
        <w:t>:</w:t>
      </w:r>
    </w:p>
    <w:p w14:paraId="66A558C8" w14:textId="77777777" w:rsidR="00160D19" w:rsidRPr="00497AC4" w:rsidRDefault="00160D19" w:rsidP="00DA20DE">
      <w:pPr>
        <w:pBdr>
          <w:top w:val="nil"/>
          <w:left w:val="nil"/>
          <w:bottom w:val="nil"/>
          <w:right w:val="nil"/>
          <w:between w:val="nil"/>
        </w:pBdr>
        <w:ind w:firstLine="2835"/>
        <w:jc w:val="both"/>
        <w:rPr>
          <w:rFonts w:ascii="Arial" w:eastAsia="Arial" w:hAnsi="Arial" w:cs="Arial"/>
          <w:b/>
          <w:bCs/>
          <w:color w:val="000000"/>
        </w:rPr>
      </w:pPr>
      <w:r w:rsidRPr="00497AC4">
        <w:rPr>
          <w:rFonts w:ascii="Arial" w:eastAsia="Arial" w:hAnsi="Arial" w:cs="Arial"/>
          <w:b/>
          <w:bCs/>
          <w:color w:val="000000"/>
        </w:rPr>
        <w:t>Krajská nemocnice T. Bati, a. s.</w:t>
      </w:r>
    </w:p>
    <w:p w14:paraId="440B9D0A" w14:textId="77777777" w:rsidR="0022294D" w:rsidRPr="00497AC4" w:rsidRDefault="0022294D" w:rsidP="0022294D">
      <w:pPr>
        <w:rPr>
          <w:rFonts w:ascii="Arial" w:eastAsia="Arial" w:hAnsi="Arial" w:cs="Arial"/>
          <w:color w:val="000000"/>
        </w:rPr>
      </w:pPr>
      <w:r w:rsidRPr="00497AC4">
        <w:rPr>
          <w:rFonts w:ascii="Arial" w:eastAsia="Arial" w:hAnsi="Arial" w:cs="Arial"/>
          <w:color w:val="000000"/>
        </w:rPr>
        <w:t>Adresa:</w:t>
      </w:r>
      <w:r w:rsidRPr="00497AC4">
        <w:rPr>
          <w:rFonts w:ascii="Arial" w:eastAsia="Arial" w:hAnsi="Arial" w:cs="Arial"/>
          <w:color w:val="000000"/>
        </w:rPr>
        <w:tab/>
      </w:r>
      <w:r w:rsidRPr="00497AC4">
        <w:rPr>
          <w:rFonts w:ascii="Arial" w:eastAsia="Arial" w:hAnsi="Arial" w:cs="Arial"/>
          <w:color w:val="000000"/>
        </w:rPr>
        <w:tab/>
      </w:r>
      <w:r w:rsidRPr="00497AC4">
        <w:rPr>
          <w:rFonts w:ascii="Arial" w:eastAsia="Arial" w:hAnsi="Arial" w:cs="Arial"/>
          <w:color w:val="000000"/>
        </w:rPr>
        <w:tab/>
      </w:r>
      <w:r w:rsidRPr="00497AC4">
        <w:rPr>
          <w:rFonts w:ascii="Arial" w:eastAsia="Arial" w:hAnsi="Arial" w:cs="Arial"/>
          <w:color w:val="000000"/>
        </w:rPr>
        <w:tab/>
        <w:t>Havlíčkovo nábřeží 600, 762 75 Zlín</w:t>
      </w:r>
    </w:p>
    <w:p w14:paraId="0C946639" w14:textId="77777777" w:rsidR="0022294D" w:rsidRPr="00497AC4" w:rsidRDefault="0022294D" w:rsidP="0022294D">
      <w:pPr>
        <w:rPr>
          <w:rFonts w:ascii="Arial" w:eastAsia="Arial" w:hAnsi="Arial" w:cs="Arial"/>
          <w:color w:val="000000"/>
        </w:rPr>
      </w:pPr>
      <w:r w:rsidRPr="00497AC4">
        <w:rPr>
          <w:rFonts w:ascii="Arial" w:eastAsia="Arial" w:hAnsi="Arial" w:cs="Arial"/>
          <w:color w:val="000000"/>
        </w:rPr>
        <w:t>IČO:</w:t>
      </w:r>
      <w:r w:rsidRPr="00497AC4">
        <w:rPr>
          <w:rFonts w:ascii="Arial" w:eastAsia="Arial" w:hAnsi="Arial" w:cs="Arial"/>
          <w:color w:val="000000"/>
        </w:rPr>
        <w:tab/>
      </w:r>
      <w:r w:rsidRPr="00497AC4">
        <w:rPr>
          <w:rFonts w:ascii="Arial" w:eastAsia="Arial" w:hAnsi="Arial" w:cs="Arial"/>
          <w:color w:val="000000"/>
        </w:rPr>
        <w:tab/>
      </w:r>
      <w:r w:rsidRPr="00497AC4">
        <w:rPr>
          <w:rFonts w:ascii="Arial" w:eastAsia="Arial" w:hAnsi="Arial" w:cs="Arial"/>
          <w:color w:val="000000"/>
        </w:rPr>
        <w:tab/>
      </w:r>
      <w:r w:rsidRPr="00497AC4">
        <w:rPr>
          <w:rFonts w:ascii="Arial" w:eastAsia="Arial" w:hAnsi="Arial" w:cs="Arial"/>
          <w:color w:val="000000"/>
        </w:rPr>
        <w:tab/>
        <w:t>27661989</w:t>
      </w:r>
    </w:p>
    <w:p w14:paraId="3422472A" w14:textId="77777777" w:rsidR="0022294D" w:rsidRPr="00497AC4" w:rsidRDefault="0022294D" w:rsidP="0022294D">
      <w:pPr>
        <w:rPr>
          <w:rFonts w:ascii="Arial" w:eastAsia="Arial" w:hAnsi="Arial" w:cs="Arial"/>
          <w:color w:val="000000"/>
        </w:rPr>
      </w:pPr>
      <w:r w:rsidRPr="00497AC4">
        <w:rPr>
          <w:rFonts w:ascii="Arial" w:eastAsia="Arial" w:hAnsi="Arial" w:cs="Arial"/>
          <w:color w:val="000000"/>
        </w:rPr>
        <w:t>DIČ:</w:t>
      </w:r>
      <w:r w:rsidRPr="00497AC4">
        <w:rPr>
          <w:rFonts w:ascii="Arial" w:eastAsia="Arial" w:hAnsi="Arial" w:cs="Arial"/>
          <w:color w:val="000000"/>
        </w:rPr>
        <w:tab/>
      </w:r>
      <w:r w:rsidRPr="00497AC4">
        <w:rPr>
          <w:rFonts w:ascii="Arial" w:eastAsia="Arial" w:hAnsi="Arial" w:cs="Arial"/>
          <w:color w:val="000000"/>
        </w:rPr>
        <w:tab/>
      </w:r>
      <w:r w:rsidRPr="00497AC4">
        <w:rPr>
          <w:rFonts w:ascii="Arial" w:eastAsia="Arial" w:hAnsi="Arial" w:cs="Arial"/>
          <w:color w:val="000000"/>
        </w:rPr>
        <w:tab/>
      </w:r>
      <w:r w:rsidRPr="00497AC4">
        <w:rPr>
          <w:rFonts w:ascii="Arial" w:eastAsia="Arial" w:hAnsi="Arial" w:cs="Arial"/>
          <w:color w:val="000000"/>
        </w:rPr>
        <w:tab/>
        <w:t>CZ27661989</w:t>
      </w:r>
    </w:p>
    <w:p w14:paraId="7D39303E" w14:textId="2393DED3" w:rsidR="00CF4A42" w:rsidRPr="00497AC4" w:rsidRDefault="0022294D" w:rsidP="00CF4A42">
      <w:pPr>
        <w:rPr>
          <w:rFonts w:ascii="Arial" w:eastAsia="Arial" w:hAnsi="Arial" w:cs="Arial"/>
          <w:color w:val="000000"/>
        </w:rPr>
      </w:pPr>
      <w:r w:rsidRPr="00497AC4">
        <w:rPr>
          <w:rFonts w:ascii="Arial" w:eastAsia="Arial" w:hAnsi="Arial" w:cs="Arial"/>
          <w:color w:val="000000"/>
        </w:rPr>
        <w:t>Zastoupená:</w:t>
      </w:r>
      <w:r w:rsidRPr="00497AC4">
        <w:rPr>
          <w:rFonts w:ascii="Arial" w:eastAsia="Arial" w:hAnsi="Arial" w:cs="Arial"/>
          <w:color w:val="000000"/>
        </w:rPr>
        <w:tab/>
      </w:r>
      <w:r w:rsidRPr="00497AC4">
        <w:rPr>
          <w:rFonts w:ascii="Arial" w:eastAsia="Arial" w:hAnsi="Arial" w:cs="Arial"/>
          <w:color w:val="000000"/>
        </w:rPr>
        <w:tab/>
      </w:r>
      <w:r w:rsidRPr="00497AC4">
        <w:rPr>
          <w:rFonts w:ascii="Arial" w:eastAsia="Arial" w:hAnsi="Arial" w:cs="Arial"/>
          <w:color w:val="000000"/>
        </w:rPr>
        <w:tab/>
        <w:t>Ing. Janem Hrdým,</w:t>
      </w:r>
      <w:r w:rsidR="00CF4A42" w:rsidRPr="00497AC4">
        <w:rPr>
          <w:rFonts w:ascii="Arial" w:eastAsia="Arial" w:hAnsi="Arial" w:cs="Arial"/>
          <w:color w:val="000000"/>
        </w:rPr>
        <w:t xml:space="preserve"> </w:t>
      </w:r>
      <w:r w:rsidRPr="00497AC4">
        <w:rPr>
          <w:rFonts w:ascii="Arial" w:eastAsia="Arial" w:hAnsi="Arial" w:cs="Arial"/>
          <w:color w:val="000000"/>
        </w:rPr>
        <w:t>předsedou představenstva</w:t>
      </w:r>
      <w:r w:rsidR="00CF4A42" w:rsidRPr="00497AC4">
        <w:rPr>
          <w:rFonts w:ascii="Arial" w:eastAsia="Arial" w:hAnsi="Arial" w:cs="Arial"/>
          <w:color w:val="000000"/>
        </w:rPr>
        <w:t xml:space="preserve"> a </w:t>
      </w:r>
    </w:p>
    <w:p w14:paraId="6503EFD1" w14:textId="00740039" w:rsidR="00CF4A42" w:rsidRPr="00497AC4" w:rsidRDefault="00CF4A42" w:rsidP="00CF4A42">
      <w:pPr>
        <w:ind w:left="2124" w:firstLine="708"/>
        <w:rPr>
          <w:rFonts w:ascii="Arial" w:eastAsia="Arial" w:hAnsi="Arial" w:cs="Arial"/>
          <w:color w:val="000000"/>
        </w:rPr>
      </w:pPr>
      <w:r w:rsidRPr="00497AC4">
        <w:rPr>
          <w:rFonts w:ascii="Arial" w:eastAsia="Arial" w:hAnsi="Arial" w:cs="Arial"/>
          <w:color w:val="000000"/>
        </w:rPr>
        <w:t>Ing. Martinem Dévou, členem představenstva</w:t>
      </w:r>
    </w:p>
    <w:p w14:paraId="482172EF" w14:textId="61E04F87" w:rsidR="0022294D" w:rsidRPr="00497AC4" w:rsidRDefault="0022294D" w:rsidP="0022294D">
      <w:pPr>
        <w:rPr>
          <w:rFonts w:ascii="Arial" w:eastAsia="Arial" w:hAnsi="Arial" w:cs="Arial"/>
          <w:color w:val="000000"/>
        </w:rPr>
      </w:pPr>
      <w:r w:rsidRPr="00497AC4">
        <w:rPr>
          <w:rFonts w:ascii="Arial" w:eastAsia="Arial" w:hAnsi="Arial" w:cs="Arial"/>
          <w:color w:val="000000"/>
        </w:rPr>
        <w:t>Bankovní spojení:</w:t>
      </w:r>
      <w:r w:rsidRPr="00497AC4">
        <w:rPr>
          <w:rFonts w:ascii="Arial" w:eastAsia="Arial" w:hAnsi="Arial" w:cs="Arial"/>
          <w:color w:val="000000"/>
        </w:rPr>
        <w:tab/>
      </w:r>
      <w:r w:rsidRPr="00497AC4">
        <w:rPr>
          <w:rFonts w:ascii="Arial" w:eastAsia="Arial" w:hAnsi="Arial" w:cs="Arial"/>
          <w:color w:val="000000"/>
        </w:rPr>
        <w:tab/>
      </w:r>
      <w:r w:rsidR="00BE3C68" w:rsidRPr="00497AC4">
        <w:rPr>
          <w:rFonts w:ascii="Arial" w:eastAsia="Arial" w:hAnsi="Arial" w:cs="Arial"/>
          <w:color w:val="000000"/>
        </w:rPr>
        <w:t>600800300/0300</w:t>
      </w:r>
    </w:p>
    <w:p w14:paraId="1DECFC63" w14:textId="4456D25E" w:rsidR="0022294D" w:rsidRPr="00497AC4" w:rsidRDefault="0022294D" w:rsidP="0022294D">
      <w:pPr>
        <w:rPr>
          <w:rFonts w:ascii="Arial" w:eastAsia="Arial" w:hAnsi="Arial" w:cs="Arial"/>
          <w:snapToGrid w:val="0"/>
          <w:color w:val="000000"/>
        </w:rPr>
      </w:pPr>
      <w:r w:rsidRPr="00497AC4">
        <w:rPr>
          <w:rFonts w:ascii="Arial" w:eastAsia="Arial" w:hAnsi="Arial" w:cs="Arial"/>
          <w:color w:val="000000"/>
        </w:rPr>
        <w:t xml:space="preserve">Datová schránka (ID): </w:t>
      </w:r>
      <w:r w:rsidRPr="00497AC4">
        <w:rPr>
          <w:rFonts w:ascii="Arial" w:eastAsia="Arial" w:hAnsi="Arial" w:cs="Arial"/>
          <w:color w:val="000000"/>
        </w:rPr>
        <w:tab/>
      </w:r>
      <w:r w:rsidRPr="00497AC4">
        <w:rPr>
          <w:rFonts w:ascii="Arial" w:eastAsia="Arial" w:hAnsi="Arial" w:cs="Arial"/>
          <w:color w:val="000000"/>
        </w:rPr>
        <w:tab/>
      </w:r>
      <w:r w:rsidR="004F1EFD" w:rsidRPr="00497AC4">
        <w:rPr>
          <w:rFonts w:ascii="Arial" w:eastAsia="Arial" w:hAnsi="Arial" w:cs="Arial"/>
          <w:snapToGrid w:val="0"/>
          <w:color w:val="000000"/>
        </w:rPr>
        <w:t>upjeuej</w:t>
      </w:r>
    </w:p>
    <w:p w14:paraId="27635E58" w14:textId="3A2E8338" w:rsidR="00875917" w:rsidRPr="00497AC4" w:rsidRDefault="00875917" w:rsidP="00497AC4">
      <w:pPr>
        <w:spacing w:after="120"/>
        <w:rPr>
          <w:rFonts w:ascii="Arial" w:eastAsia="Arial" w:hAnsi="Arial" w:cs="Arial"/>
          <w:snapToGrid w:val="0"/>
        </w:rPr>
      </w:pPr>
      <w:r w:rsidRPr="00497AC4">
        <w:rPr>
          <w:rFonts w:ascii="Arial" w:eastAsia="Arial" w:hAnsi="Arial" w:cs="Arial"/>
          <w:snapToGrid w:val="0"/>
        </w:rPr>
        <w:t>zapsána v obchodním rejstříku u Krajského soudu v Brně, oddíl B., vložka 4437</w:t>
      </w:r>
    </w:p>
    <w:p w14:paraId="3B375692" w14:textId="64E41B02" w:rsidR="00EC0145" w:rsidRPr="00497AC4" w:rsidRDefault="00EC0145" w:rsidP="0022294D">
      <w:pPr>
        <w:rPr>
          <w:rFonts w:ascii="Arial" w:hAnsi="Arial" w:cs="Arial"/>
          <w:snapToGrid w:val="0"/>
        </w:rPr>
      </w:pPr>
      <w:r w:rsidRPr="00497AC4">
        <w:rPr>
          <w:rFonts w:ascii="Arial" w:hAnsi="Arial" w:cs="Arial"/>
          <w:snapToGrid w:val="0"/>
        </w:rPr>
        <w:t xml:space="preserve">(dále jen </w:t>
      </w:r>
      <w:r w:rsidR="00CE6035" w:rsidRPr="00497AC4">
        <w:rPr>
          <w:rFonts w:ascii="Arial" w:hAnsi="Arial" w:cs="Arial"/>
          <w:snapToGrid w:val="0"/>
        </w:rPr>
        <w:t>„</w:t>
      </w:r>
      <w:r w:rsidR="00FA2C25" w:rsidRPr="00497AC4">
        <w:rPr>
          <w:rFonts w:ascii="Arial" w:hAnsi="Arial" w:cs="Arial"/>
        </w:rPr>
        <w:t>Uživatel</w:t>
      </w:r>
      <w:r w:rsidR="00CE6035" w:rsidRPr="00497AC4">
        <w:rPr>
          <w:rFonts w:ascii="Arial" w:hAnsi="Arial" w:cs="Arial"/>
          <w:snapToGrid w:val="0"/>
        </w:rPr>
        <w:t>“</w:t>
      </w:r>
      <w:r w:rsidRPr="00497AC4">
        <w:rPr>
          <w:rFonts w:ascii="Arial" w:hAnsi="Arial" w:cs="Arial"/>
          <w:snapToGrid w:val="0"/>
        </w:rPr>
        <w:t>)</w:t>
      </w:r>
    </w:p>
    <w:p w14:paraId="5500EE3D" w14:textId="77777777" w:rsidR="00EC0145" w:rsidRPr="00497AC4" w:rsidRDefault="00EC0145" w:rsidP="00EC0145">
      <w:pPr>
        <w:rPr>
          <w:rFonts w:ascii="Arial" w:hAnsi="Arial" w:cs="Arial"/>
          <w:i/>
          <w:snapToGrid w:val="0"/>
        </w:rPr>
      </w:pPr>
    </w:p>
    <w:p w14:paraId="37079534" w14:textId="77777777" w:rsidR="00CE02FF" w:rsidRPr="00497AC4" w:rsidRDefault="00CE02FF" w:rsidP="00497AC4">
      <w:pPr>
        <w:jc w:val="center"/>
        <w:rPr>
          <w:rFonts w:ascii="Arial" w:hAnsi="Arial" w:cs="Arial"/>
          <w:b/>
        </w:rPr>
      </w:pPr>
      <w:r w:rsidRPr="00497AC4">
        <w:rPr>
          <w:rFonts w:ascii="Arial" w:hAnsi="Arial" w:cs="Arial"/>
          <w:b/>
        </w:rPr>
        <w:t>Článek I.</w:t>
      </w:r>
    </w:p>
    <w:p w14:paraId="38F3AC68" w14:textId="45B96F53" w:rsidR="00CE02FF" w:rsidRPr="00497AC4" w:rsidRDefault="00CE02FF"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Preambule</w:t>
      </w:r>
    </w:p>
    <w:p w14:paraId="1AC30CA8" w14:textId="6FED6C50" w:rsidR="00CE02FF" w:rsidRPr="00B939C7" w:rsidRDefault="00CE02FF" w:rsidP="00D80081">
      <w:pPr>
        <w:pStyle w:val="ListParagraph"/>
        <w:numPr>
          <w:ilvl w:val="0"/>
          <w:numId w:val="21"/>
        </w:numPr>
        <w:tabs>
          <w:tab w:val="left" w:pos="3600"/>
        </w:tabs>
        <w:spacing w:after="120" w:line="300" w:lineRule="auto"/>
        <w:ind w:left="567" w:hanging="567"/>
        <w:contextualSpacing w:val="0"/>
        <w:jc w:val="both"/>
        <w:rPr>
          <w:rFonts w:ascii="Arial" w:hAnsi="Arial" w:cs="Arial"/>
        </w:rPr>
      </w:pPr>
      <w:bookmarkStart w:id="0" w:name="_Hlk148690811"/>
      <w:r w:rsidRPr="00497AC4">
        <w:rPr>
          <w:rFonts w:ascii="Arial" w:hAnsi="Arial" w:cs="Arial"/>
        </w:rPr>
        <w:t>Uživatel se z důvodu potřeby externí zálohy obrátil na Poskytovatele s žádostí o umístění svého zařízení o velikosti 6U, které zajišťuje funkcionalitu a datový prostor pro sekundární zálohu jejích provozních dat a systémů, do technologického centra Poskytovatele (dále jen “</w:t>
      </w:r>
      <w:r w:rsidRPr="00497AC4">
        <w:rPr>
          <w:rFonts w:ascii="Arial" w:hAnsi="Arial" w:cs="Arial"/>
          <w:b/>
          <w:bCs/>
        </w:rPr>
        <w:t>TC</w:t>
      </w:r>
      <w:r w:rsidRPr="00497AC4">
        <w:rPr>
          <w:rFonts w:ascii="Arial" w:hAnsi="Arial" w:cs="Arial"/>
        </w:rPr>
        <w:t xml:space="preserve">”), které je umístěno v budově Poskytovatele, tedy v 21. budově, sídle Zlínského kraje. Komunikace mezi Poskytovatelem a Uživatelem bude probíhat prostřednictvím komunikační infrastruktury Poskytovatele 21Net. </w:t>
      </w:r>
    </w:p>
    <w:p w14:paraId="106D7E85" w14:textId="0BEEE1E8" w:rsidR="00CE02FF" w:rsidRPr="00B939C7" w:rsidRDefault="00CE02FF" w:rsidP="00D80081">
      <w:pPr>
        <w:pStyle w:val="ListParagraph"/>
        <w:numPr>
          <w:ilvl w:val="0"/>
          <w:numId w:val="21"/>
        </w:numPr>
        <w:tabs>
          <w:tab w:val="left" w:pos="3600"/>
        </w:tabs>
        <w:spacing w:before="120" w:after="120" w:line="300" w:lineRule="auto"/>
        <w:ind w:left="567" w:hanging="567"/>
        <w:contextualSpacing w:val="0"/>
        <w:jc w:val="both"/>
        <w:rPr>
          <w:rFonts w:ascii="Arial" w:hAnsi="Arial" w:cs="Arial"/>
        </w:rPr>
      </w:pPr>
      <w:r w:rsidRPr="00497AC4">
        <w:rPr>
          <w:rFonts w:ascii="Arial" w:hAnsi="Arial" w:cs="Arial"/>
        </w:rPr>
        <w:t xml:space="preserve">Tato smlouva je uzavřena za účelem stanovení práv a povinností souvisejících s umístěním zařízení pro sekundární zálohy dle </w:t>
      </w:r>
      <w:r w:rsidR="00875917" w:rsidRPr="00497AC4">
        <w:rPr>
          <w:rFonts w:ascii="Arial" w:hAnsi="Arial" w:cs="Arial"/>
        </w:rPr>
        <w:t xml:space="preserve">odst. </w:t>
      </w:r>
      <w:r w:rsidRPr="00497AC4">
        <w:rPr>
          <w:rFonts w:ascii="Arial" w:hAnsi="Arial" w:cs="Arial"/>
        </w:rPr>
        <w:t xml:space="preserve">1 čl. I. </w:t>
      </w:r>
    </w:p>
    <w:p w14:paraId="539B6AA3" w14:textId="7FBBAE23" w:rsidR="00CE02FF" w:rsidRPr="00497AC4" w:rsidRDefault="00CE02FF" w:rsidP="00D80081">
      <w:pPr>
        <w:pStyle w:val="ListParagraph"/>
        <w:numPr>
          <w:ilvl w:val="0"/>
          <w:numId w:val="21"/>
        </w:numPr>
        <w:tabs>
          <w:tab w:val="left" w:pos="3600"/>
        </w:tabs>
        <w:spacing w:before="120" w:after="120" w:line="300" w:lineRule="auto"/>
        <w:ind w:left="567" w:hanging="567"/>
        <w:contextualSpacing w:val="0"/>
        <w:jc w:val="both"/>
        <w:rPr>
          <w:rFonts w:ascii="Arial" w:hAnsi="Arial" w:cs="Arial"/>
        </w:rPr>
      </w:pPr>
      <w:r w:rsidRPr="00497AC4">
        <w:rPr>
          <w:rFonts w:ascii="Arial" w:hAnsi="Arial" w:cs="Arial"/>
        </w:rPr>
        <w:t xml:space="preserve">V souladu s touto smlouvou je plnění ze strany Poskytovatele poskytováno Uživateli jako </w:t>
      </w:r>
      <w:r w:rsidRPr="00497AC4">
        <w:rPr>
          <w:rFonts w:ascii="Arial" w:eastAsia="Arial" w:hAnsi="Arial" w:cs="Arial"/>
          <w:b/>
          <w:bCs/>
        </w:rPr>
        <w:t xml:space="preserve">podpora de </w:t>
      </w:r>
      <w:r w:rsidRPr="001F1023">
        <w:rPr>
          <w:rFonts w:ascii="Arial" w:eastAsia="Arial" w:hAnsi="Arial" w:cs="Arial"/>
          <w:b/>
          <w:bCs/>
        </w:rPr>
        <w:t>minimis</w:t>
      </w:r>
      <w:r w:rsidRPr="001F1023">
        <w:rPr>
          <w:rFonts w:ascii="Arial" w:eastAsia="Arial" w:hAnsi="Arial" w:cs="Arial"/>
          <w:b/>
        </w:rPr>
        <w:t xml:space="preserve"> ve výši 1584 EUR (Za 12 měsíců)</w:t>
      </w:r>
      <w:r w:rsidRPr="00497AC4">
        <w:rPr>
          <w:rFonts w:ascii="Arial" w:eastAsia="Arial" w:hAnsi="Arial" w:cs="Arial"/>
        </w:rPr>
        <w:t xml:space="preserve"> ve smyslu Nařízení Komise (EU) č. 1407/2013 ze dne 18.</w:t>
      </w:r>
      <w:r w:rsidR="001F1023">
        <w:rPr>
          <w:rFonts w:ascii="Arial" w:eastAsia="Arial" w:hAnsi="Arial" w:cs="Arial"/>
        </w:rPr>
        <w:t> </w:t>
      </w:r>
      <w:r w:rsidRPr="00497AC4">
        <w:rPr>
          <w:rFonts w:ascii="Arial" w:eastAsia="Arial" w:hAnsi="Arial" w:cs="Arial"/>
        </w:rPr>
        <w:t>12.</w:t>
      </w:r>
      <w:r w:rsidR="001F1023">
        <w:rPr>
          <w:rFonts w:ascii="Arial" w:eastAsia="Arial" w:hAnsi="Arial" w:cs="Arial"/>
        </w:rPr>
        <w:t> </w:t>
      </w:r>
      <w:r w:rsidRPr="00497AC4">
        <w:rPr>
          <w:rFonts w:ascii="Arial" w:eastAsia="Arial" w:hAnsi="Arial" w:cs="Arial"/>
        </w:rPr>
        <w:t xml:space="preserve">2013, o použití článků 107 a 108 Smlouvy o fungování Evropské unie na podporu de minimis (zveřejněno v Úředním věstníku L 352/1 dne 24. 12. 2013). V souvislosti s podporou de minimis se </w:t>
      </w:r>
      <w:r w:rsidR="00875917" w:rsidRPr="00497AC4">
        <w:rPr>
          <w:rFonts w:ascii="Arial" w:eastAsia="Arial" w:hAnsi="Arial" w:cs="Arial"/>
        </w:rPr>
        <w:t xml:space="preserve">Uživatel </w:t>
      </w:r>
      <w:r w:rsidRPr="00497AC4">
        <w:rPr>
          <w:rFonts w:ascii="Arial" w:eastAsia="Arial" w:hAnsi="Arial" w:cs="Arial"/>
        </w:rPr>
        <w:t>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w:t>
      </w:r>
    </w:p>
    <w:bookmarkEnd w:id="0"/>
    <w:p w14:paraId="4D31D6C2" w14:textId="77777777" w:rsidR="00555FAF" w:rsidRDefault="00555FAF">
      <w:pPr>
        <w:spacing w:after="160" w:line="259" w:lineRule="auto"/>
        <w:rPr>
          <w:rFonts w:ascii="Arial" w:hAnsi="Arial" w:cs="Arial"/>
          <w:b/>
        </w:rPr>
      </w:pPr>
      <w:r>
        <w:rPr>
          <w:rFonts w:ascii="Arial" w:hAnsi="Arial" w:cs="Arial"/>
          <w:b/>
        </w:rPr>
        <w:br w:type="page"/>
      </w:r>
    </w:p>
    <w:p w14:paraId="7C62A21A" w14:textId="4B7B1DC4" w:rsidR="00CE02FF" w:rsidRPr="00497AC4" w:rsidRDefault="00CE02FF" w:rsidP="00497AC4">
      <w:pPr>
        <w:jc w:val="center"/>
        <w:rPr>
          <w:rFonts w:ascii="Arial" w:hAnsi="Arial" w:cs="Arial"/>
          <w:b/>
        </w:rPr>
      </w:pPr>
      <w:r w:rsidRPr="00497AC4">
        <w:rPr>
          <w:rFonts w:ascii="Arial" w:hAnsi="Arial" w:cs="Arial"/>
          <w:b/>
        </w:rPr>
        <w:t>Článek II.</w:t>
      </w:r>
    </w:p>
    <w:p w14:paraId="6EF1C245"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bCs/>
          <w:iCs/>
        </w:rPr>
      </w:pPr>
      <w:r w:rsidRPr="00497AC4">
        <w:rPr>
          <w:rFonts w:ascii="Arial" w:hAnsi="Arial" w:cs="Arial"/>
          <w:b/>
        </w:rPr>
        <w:t>Předmět</w:t>
      </w:r>
      <w:r w:rsidRPr="00497AC4">
        <w:rPr>
          <w:rFonts w:ascii="Arial" w:hAnsi="Arial" w:cs="Arial"/>
          <w:b/>
          <w:i/>
        </w:rPr>
        <w:t xml:space="preserve"> </w:t>
      </w:r>
      <w:r w:rsidRPr="00497AC4">
        <w:rPr>
          <w:rFonts w:ascii="Arial" w:hAnsi="Arial" w:cs="Arial"/>
          <w:b/>
        </w:rPr>
        <w:t>smlouvy</w:t>
      </w:r>
    </w:p>
    <w:p w14:paraId="4BB6B099" w14:textId="2E8B6B90" w:rsidR="00CE02FF" w:rsidRPr="00497AC4" w:rsidRDefault="00CE02FF" w:rsidP="00B939C7">
      <w:pPr>
        <w:numPr>
          <w:ilvl w:val="0"/>
          <w:numId w:val="5"/>
        </w:numPr>
        <w:tabs>
          <w:tab w:val="clear" w:pos="720"/>
          <w:tab w:val="num" w:pos="1440"/>
        </w:tabs>
        <w:spacing w:after="120" w:line="300" w:lineRule="auto"/>
        <w:ind w:left="567" w:hanging="567"/>
        <w:jc w:val="both"/>
        <w:rPr>
          <w:rFonts w:ascii="Arial" w:hAnsi="Arial" w:cs="Arial"/>
        </w:rPr>
      </w:pPr>
      <w:r w:rsidRPr="00497AC4">
        <w:rPr>
          <w:rFonts w:ascii="Arial" w:hAnsi="Arial" w:cs="Arial"/>
        </w:rPr>
        <w:t xml:space="preserve">Poskytovatel se touto smlouvou zavazuje poskytnout prostory pro umístění </w:t>
      </w:r>
      <w:r w:rsidRPr="00497AC4">
        <w:rPr>
          <w:rFonts w:ascii="Arial" w:hAnsi="Arial" w:cs="Arial"/>
          <w:b/>
          <w:bCs/>
        </w:rPr>
        <w:t>Technologií Uživatele</w:t>
      </w:r>
      <w:r w:rsidRPr="00497AC4">
        <w:rPr>
          <w:rFonts w:ascii="Arial" w:hAnsi="Arial" w:cs="Arial"/>
        </w:rPr>
        <w:t xml:space="preserve"> o maximální velikosti 6U (1U viz článek III.) v rámci svého technologického centra (TC). Technologiemi Uživatele jsou pro účely této smlouvy zařízení a technologie, které zajišťují funkcionalitu a datový prostor pro sekundární zálohu provozních dat a systémů Uživatele.</w:t>
      </w:r>
    </w:p>
    <w:p w14:paraId="3AA1CE33" w14:textId="77777777" w:rsidR="00CE02FF" w:rsidRPr="00497AC4" w:rsidRDefault="00CE02FF" w:rsidP="00B939C7">
      <w:pPr>
        <w:numPr>
          <w:ilvl w:val="0"/>
          <w:numId w:val="5"/>
        </w:numPr>
        <w:tabs>
          <w:tab w:val="clear" w:pos="720"/>
          <w:tab w:val="num" w:pos="1440"/>
        </w:tabs>
        <w:spacing w:after="120" w:line="300" w:lineRule="auto"/>
        <w:ind w:left="567" w:hanging="567"/>
        <w:jc w:val="both"/>
        <w:rPr>
          <w:rFonts w:ascii="Arial" w:hAnsi="Arial" w:cs="Arial"/>
        </w:rPr>
      </w:pPr>
      <w:r w:rsidRPr="00497AC4">
        <w:rPr>
          <w:rFonts w:ascii="Arial" w:hAnsi="Arial" w:cs="Arial"/>
        </w:rPr>
        <w:t xml:space="preserve">Technologie Uživatele bude umístěna na základě předávacího protokolu, který bude obsahovat údaje k jednoznačné identifikaci zařízení a technologií Uživatele </w:t>
      </w:r>
    </w:p>
    <w:p w14:paraId="6C705497" w14:textId="77777777" w:rsidR="00CE02FF" w:rsidRPr="00497AC4" w:rsidRDefault="00CE02FF" w:rsidP="00497AC4">
      <w:pPr>
        <w:pStyle w:val="ListParagraph"/>
        <w:spacing w:after="120" w:line="300" w:lineRule="auto"/>
        <w:ind w:left="450"/>
        <w:rPr>
          <w:rFonts w:ascii="Arial" w:hAnsi="Arial" w:cs="Arial"/>
        </w:rPr>
      </w:pPr>
      <w:r w:rsidRPr="00497AC4">
        <w:rPr>
          <w:rFonts w:ascii="Arial" w:hAnsi="Arial" w:cs="Arial"/>
        </w:rPr>
        <w:t> </w:t>
      </w:r>
    </w:p>
    <w:p w14:paraId="7B456E6C" w14:textId="77777777" w:rsidR="00CE02FF" w:rsidRPr="00497AC4" w:rsidRDefault="00CE02FF" w:rsidP="00497AC4">
      <w:pPr>
        <w:jc w:val="center"/>
        <w:rPr>
          <w:rFonts w:ascii="Arial" w:hAnsi="Arial" w:cs="Arial"/>
          <w:b/>
          <w:bCs/>
        </w:rPr>
      </w:pPr>
      <w:r w:rsidRPr="00497AC4">
        <w:rPr>
          <w:rFonts w:ascii="Arial" w:hAnsi="Arial" w:cs="Arial"/>
          <w:b/>
        </w:rPr>
        <w:t>Článek</w:t>
      </w:r>
      <w:r w:rsidRPr="00497AC4">
        <w:rPr>
          <w:rFonts w:ascii="Arial" w:hAnsi="Arial" w:cs="Arial"/>
          <w:b/>
          <w:bCs/>
        </w:rPr>
        <w:t xml:space="preserve"> III.</w:t>
      </w:r>
    </w:p>
    <w:p w14:paraId="31AA21EB"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Seznam pojmů a zkratek</w:t>
      </w:r>
    </w:p>
    <w:p w14:paraId="66E3F170"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 xml:space="preserve">KÚZK – </w:t>
      </w:r>
      <w:r w:rsidRPr="00497AC4">
        <w:rPr>
          <w:rFonts w:ascii="Arial" w:eastAsia="Arial" w:hAnsi="Arial" w:cs="Arial"/>
        </w:rPr>
        <w:t>Krajský úřad Zlínského kraje</w:t>
      </w:r>
    </w:p>
    <w:p w14:paraId="51B230F3"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Odbor ICT</w:t>
      </w:r>
      <w:r w:rsidRPr="00497AC4">
        <w:rPr>
          <w:rFonts w:ascii="Arial" w:eastAsia="Arial" w:hAnsi="Arial" w:cs="Arial"/>
        </w:rPr>
        <w:t xml:space="preserve"> – Odbor informačních a komunikačních technologií Zlínského kraje</w:t>
      </w:r>
    </w:p>
    <w:p w14:paraId="3C0CBD42"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 xml:space="preserve">TC – </w:t>
      </w:r>
      <w:r w:rsidRPr="00497AC4">
        <w:rPr>
          <w:rFonts w:ascii="Arial" w:eastAsia="Arial" w:hAnsi="Arial" w:cs="Arial"/>
        </w:rPr>
        <w:t>Technologické centrum (umístění technologií v rámci KÚZK)</w:t>
      </w:r>
    </w:p>
    <w:p w14:paraId="4FC564CB" w14:textId="4D9D3ADD"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 xml:space="preserve">21Net </w:t>
      </w:r>
      <w:r w:rsidRPr="00497AC4">
        <w:rPr>
          <w:rFonts w:ascii="Arial" w:eastAsia="Arial" w:hAnsi="Arial" w:cs="Arial"/>
        </w:rPr>
        <w:t>– Komunikační infrastruktura Zlínského kraje (21Net), zastřešuje řadu projektů a aktivit v oblasti síťových technologií a služeb, které realizuje Zlínský kraj a obce s rozšířenou působností.</w:t>
      </w:r>
    </w:p>
    <w:p w14:paraId="62B89516"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 xml:space="preserve">1U </w:t>
      </w:r>
      <w:r w:rsidRPr="00497AC4">
        <w:rPr>
          <w:rFonts w:ascii="Arial" w:eastAsia="Arial" w:hAnsi="Arial" w:cs="Arial"/>
        </w:rPr>
        <w:t xml:space="preserve">– Racková jednotka, označovaná zkratkou “U”, je jednotka míry používaná v informačních technologiích k popisu výšky zařízení určeného pro upevnění v racku šíře 19 nebo 23 palců. Jedna racková jednotka, tedy “1U”, je rovna 1,75 palce (44.45 mm) a udává výšku zařízení umisťovaného do racku nebo celkovou výšku racku  </w:t>
      </w:r>
    </w:p>
    <w:p w14:paraId="5E3C68EC"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 xml:space="preserve">SW </w:t>
      </w:r>
      <w:r w:rsidRPr="00497AC4">
        <w:rPr>
          <w:rFonts w:ascii="Arial" w:eastAsia="Arial" w:hAnsi="Arial" w:cs="Arial"/>
        </w:rPr>
        <w:t>– software</w:t>
      </w:r>
    </w:p>
    <w:p w14:paraId="4E921035"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HW</w:t>
      </w:r>
      <w:r w:rsidRPr="00497AC4">
        <w:rPr>
          <w:rFonts w:ascii="Arial" w:eastAsia="Arial" w:hAnsi="Arial" w:cs="Arial"/>
        </w:rPr>
        <w:t xml:space="preserve"> – hardware</w:t>
      </w:r>
    </w:p>
    <w:p w14:paraId="54849F5D"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 xml:space="preserve">Havarijní stav </w:t>
      </w:r>
      <w:r w:rsidRPr="00497AC4">
        <w:rPr>
          <w:rFonts w:ascii="Arial" w:eastAsia="Arial" w:hAnsi="Arial" w:cs="Arial"/>
        </w:rPr>
        <w:t xml:space="preserve">– stav, který nastane mimo standardní režim provozu TC, tj. nastane nějakou havárií, ať vlivem technické závady nebo zásahem vyšší moci. </w:t>
      </w:r>
    </w:p>
    <w:p w14:paraId="7EE29204"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Zneužití</w:t>
      </w:r>
      <w:r w:rsidRPr="00497AC4">
        <w:rPr>
          <w:rFonts w:ascii="Arial" w:eastAsia="Arial" w:hAnsi="Arial" w:cs="Arial"/>
        </w:rPr>
        <w:t xml:space="preserve"> – využití umístěného zařízení v TC KÚZK pro nekalou či trestnou činnost</w:t>
      </w:r>
    </w:p>
    <w:p w14:paraId="55089E7C" w14:textId="77777777" w:rsidR="00CE02FF" w:rsidRPr="00497AC4" w:rsidRDefault="00CE02FF" w:rsidP="00555FAF">
      <w:pPr>
        <w:spacing w:after="60" w:line="300" w:lineRule="auto"/>
        <w:jc w:val="both"/>
        <w:rPr>
          <w:rFonts w:ascii="Arial" w:eastAsia="Arial" w:hAnsi="Arial" w:cs="Arial"/>
        </w:rPr>
      </w:pPr>
      <w:r w:rsidRPr="00497AC4">
        <w:rPr>
          <w:rFonts w:ascii="Arial" w:eastAsia="Arial" w:hAnsi="Arial" w:cs="Arial"/>
          <w:b/>
          <w:bCs/>
        </w:rPr>
        <w:t>Technologie Uživatele</w:t>
      </w:r>
      <w:r w:rsidRPr="00497AC4">
        <w:rPr>
          <w:rFonts w:ascii="Arial" w:eastAsia="Arial" w:hAnsi="Arial" w:cs="Arial"/>
        </w:rPr>
        <w:t xml:space="preserve"> – </w:t>
      </w:r>
      <w:r w:rsidRPr="00497AC4">
        <w:rPr>
          <w:rFonts w:ascii="Arial" w:hAnsi="Arial" w:cs="Arial"/>
        </w:rPr>
        <w:t>zařízení a technologie, které zajišťují funkcionalitu a datový prostor pro sekundární zálohu provozních dat a systémů Uživatele</w:t>
      </w:r>
    </w:p>
    <w:p w14:paraId="23D34911" w14:textId="77777777" w:rsidR="00CE02FF" w:rsidRPr="00497AC4" w:rsidRDefault="00CE02FF" w:rsidP="00497AC4">
      <w:pPr>
        <w:tabs>
          <w:tab w:val="left" w:pos="3600"/>
        </w:tabs>
        <w:spacing w:after="120" w:line="300" w:lineRule="auto"/>
        <w:jc w:val="both"/>
        <w:rPr>
          <w:rFonts w:ascii="Arial" w:hAnsi="Arial" w:cs="Arial"/>
          <w:bCs/>
          <w:iCs/>
        </w:rPr>
      </w:pPr>
    </w:p>
    <w:p w14:paraId="7BA6E3AB" w14:textId="77777777" w:rsidR="00CE02FF" w:rsidRPr="00497AC4" w:rsidRDefault="00CE02FF" w:rsidP="00497AC4">
      <w:pPr>
        <w:jc w:val="center"/>
        <w:rPr>
          <w:rFonts w:ascii="Arial" w:hAnsi="Arial" w:cs="Arial"/>
          <w:b/>
          <w:bCs/>
          <w:iCs/>
        </w:rPr>
      </w:pPr>
      <w:bookmarkStart w:id="1" w:name="_Toc497313221"/>
      <w:r w:rsidRPr="00497AC4">
        <w:rPr>
          <w:rFonts w:ascii="Arial" w:hAnsi="Arial" w:cs="Arial"/>
          <w:b/>
        </w:rPr>
        <w:t>Článek</w:t>
      </w:r>
      <w:r w:rsidRPr="00497AC4">
        <w:rPr>
          <w:rFonts w:ascii="Arial" w:hAnsi="Arial" w:cs="Arial"/>
          <w:b/>
          <w:bCs/>
          <w:iCs/>
        </w:rPr>
        <w:t xml:space="preserve"> IV.</w:t>
      </w:r>
      <w:bookmarkEnd w:id="1"/>
    </w:p>
    <w:p w14:paraId="4C7916CC"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Práva a povinnosti smluvních stran</w:t>
      </w:r>
    </w:p>
    <w:p w14:paraId="5C6C7DBA" w14:textId="77777777" w:rsidR="00CE02FF" w:rsidRPr="00497AC4" w:rsidRDefault="00CE02FF" w:rsidP="001F1023">
      <w:pPr>
        <w:numPr>
          <w:ilvl w:val="0"/>
          <w:numId w:val="25"/>
        </w:numPr>
        <w:spacing w:after="120" w:line="300" w:lineRule="auto"/>
        <w:ind w:left="567" w:hanging="567"/>
        <w:jc w:val="both"/>
        <w:rPr>
          <w:rFonts w:ascii="Arial" w:hAnsi="Arial" w:cs="Arial"/>
        </w:rPr>
      </w:pPr>
      <w:r w:rsidRPr="00497AC4">
        <w:rPr>
          <w:rFonts w:ascii="Arial" w:hAnsi="Arial" w:cs="Arial"/>
        </w:rPr>
        <w:t>Smluvní strany se zavazují k nezbytné součinnosti pro zajištění spolehlivého provozu Technologií Uživatele.</w:t>
      </w:r>
    </w:p>
    <w:p w14:paraId="49203ECF" w14:textId="2260C06A" w:rsidR="00CE02FF" w:rsidRPr="00497AC4" w:rsidRDefault="00CE02FF" w:rsidP="001F1023">
      <w:pPr>
        <w:numPr>
          <w:ilvl w:val="0"/>
          <w:numId w:val="25"/>
        </w:numPr>
        <w:tabs>
          <w:tab w:val="num" w:pos="1440"/>
        </w:tabs>
        <w:spacing w:after="120" w:line="300" w:lineRule="auto"/>
        <w:ind w:left="567" w:hanging="567"/>
        <w:jc w:val="both"/>
        <w:rPr>
          <w:rFonts w:ascii="Arial" w:hAnsi="Arial" w:cs="Arial"/>
        </w:rPr>
      </w:pPr>
      <w:r w:rsidRPr="00497AC4">
        <w:rPr>
          <w:rFonts w:ascii="Arial" w:hAnsi="Arial" w:cs="Arial"/>
        </w:rPr>
        <w:t>Havarijní stavy a bezpečnostní události jsou hlášeny prostřednictvím kontaktních osob v článku VI odst.</w:t>
      </w:r>
      <w:r w:rsidR="001F1023">
        <w:rPr>
          <w:rFonts w:ascii="Arial" w:hAnsi="Arial" w:cs="Arial"/>
        </w:rPr>
        <w:t> </w:t>
      </w:r>
      <w:r w:rsidRPr="00497AC4">
        <w:rPr>
          <w:rFonts w:ascii="Arial" w:hAnsi="Arial" w:cs="Arial"/>
        </w:rPr>
        <w:t>4.</w:t>
      </w:r>
    </w:p>
    <w:p w14:paraId="3925709B" w14:textId="4F0FE379" w:rsidR="00D80081" w:rsidRDefault="00CE02FF" w:rsidP="00555FAF">
      <w:pPr>
        <w:numPr>
          <w:ilvl w:val="0"/>
          <w:numId w:val="25"/>
        </w:numPr>
        <w:spacing w:after="120" w:line="300" w:lineRule="auto"/>
        <w:ind w:left="567" w:hanging="567"/>
        <w:jc w:val="both"/>
        <w:rPr>
          <w:rFonts w:ascii="Arial" w:hAnsi="Arial" w:cs="Arial"/>
        </w:rPr>
      </w:pPr>
      <w:r w:rsidRPr="00497AC4">
        <w:rPr>
          <w:rFonts w:ascii="Arial" w:hAnsi="Arial" w:cs="Arial"/>
        </w:rPr>
        <w:t xml:space="preserve">O umístění a spuštění provozu Technologie Uživatele bude Uživatelem vypracován protokol a následně podroben schvalovacímu procesu zaštítěnému kontaktní osobou Poskytovatele. Součástí protokolu bude kromě údajů k jednoznačné identifikaci zařízení a technologií Uživatele (typ, výrobce, model, výrobní číslo apod.) uveden také popis připojení a konfigurace systémů. Předávací protokol bude podepsaný zástupci obou smluvních stran dle kontaktních osob. </w:t>
      </w:r>
    </w:p>
    <w:p w14:paraId="2F967725" w14:textId="77777777" w:rsidR="00555FAF" w:rsidRPr="00555FAF" w:rsidRDefault="00555FAF" w:rsidP="00555FAF">
      <w:pPr>
        <w:spacing w:after="120" w:line="300" w:lineRule="auto"/>
        <w:ind w:left="567"/>
        <w:jc w:val="both"/>
        <w:rPr>
          <w:rFonts w:ascii="Arial" w:hAnsi="Arial" w:cs="Arial"/>
        </w:rPr>
      </w:pPr>
    </w:p>
    <w:p w14:paraId="0935AC81" w14:textId="77777777" w:rsidR="00CE02FF" w:rsidRPr="00497AC4" w:rsidRDefault="00CE02FF" w:rsidP="00C24BF8">
      <w:pPr>
        <w:pStyle w:val="ListParagraph"/>
        <w:numPr>
          <w:ilvl w:val="0"/>
          <w:numId w:val="25"/>
        </w:numPr>
        <w:spacing w:after="120" w:line="300" w:lineRule="auto"/>
        <w:ind w:left="567" w:hanging="567"/>
        <w:jc w:val="both"/>
        <w:rPr>
          <w:rFonts w:ascii="Arial" w:hAnsi="Arial" w:cs="Arial"/>
          <w:b/>
          <w:bCs/>
        </w:rPr>
      </w:pPr>
      <w:r w:rsidRPr="00497AC4">
        <w:rPr>
          <w:rFonts w:ascii="Arial" w:hAnsi="Arial" w:cs="Arial"/>
          <w:b/>
          <w:bCs/>
        </w:rPr>
        <w:t>Poskytovatel</w:t>
      </w:r>
    </w:p>
    <w:p w14:paraId="6B277E58" w14:textId="77777777" w:rsidR="00CE02FF" w:rsidRPr="00497AC4" w:rsidRDefault="00CE02FF" w:rsidP="00C24BF8">
      <w:pPr>
        <w:pStyle w:val="ListParagraph"/>
        <w:numPr>
          <w:ilvl w:val="0"/>
          <w:numId w:val="43"/>
        </w:numPr>
        <w:spacing w:after="120" w:line="300" w:lineRule="auto"/>
        <w:ind w:left="1077" w:hanging="357"/>
        <w:jc w:val="both"/>
        <w:rPr>
          <w:rFonts w:ascii="Arial" w:hAnsi="Arial" w:cs="Arial"/>
        </w:rPr>
      </w:pPr>
      <w:r w:rsidRPr="00497AC4">
        <w:rPr>
          <w:rFonts w:ascii="Arial" w:hAnsi="Arial" w:cs="Arial"/>
        </w:rPr>
        <w:t xml:space="preserve">Poskytovatel se touto smlouvou zavazuje poskytnout Uživateli v rámci TC prostor o maximální </w:t>
      </w:r>
      <w:r w:rsidRPr="00C24BF8">
        <w:rPr>
          <w:rFonts w:ascii="Arial" w:hAnsi="Arial" w:cs="Arial"/>
          <w:b/>
        </w:rPr>
        <w:t>velikosti 6U</w:t>
      </w:r>
      <w:r w:rsidRPr="00497AC4">
        <w:rPr>
          <w:rFonts w:ascii="Arial" w:hAnsi="Arial" w:cs="Arial"/>
        </w:rPr>
        <w:t xml:space="preserve"> (1U viz článek III.).</w:t>
      </w:r>
    </w:p>
    <w:p w14:paraId="6526D99F" w14:textId="53F73DEF" w:rsidR="00CE02FF" w:rsidRPr="00497AC4" w:rsidRDefault="00CE02FF" w:rsidP="00C24BF8">
      <w:pPr>
        <w:pStyle w:val="ListParagraph"/>
        <w:numPr>
          <w:ilvl w:val="0"/>
          <w:numId w:val="43"/>
        </w:numPr>
        <w:spacing w:after="120" w:line="300" w:lineRule="auto"/>
        <w:ind w:left="1077" w:hanging="357"/>
        <w:jc w:val="both"/>
        <w:rPr>
          <w:rFonts w:ascii="Arial" w:hAnsi="Arial" w:cs="Arial"/>
        </w:rPr>
      </w:pPr>
      <w:r w:rsidRPr="00497AC4">
        <w:rPr>
          <w:rFonts w:ascii="Arial" w:hAnsi="Arial" w:cs="Arial"/>
        </w:rPr>
        <w:t>Na straně Poskytovatele je smluvně zajištěno napájení a přístupový bod k sí</w:t>
      </w:r>
      <w:r w:rsidR="00555FAF">
        <w:rPr>
          <w:rFonts w:ascii="Arial" w:hAnsi="Arial" w:cs="Arial"/>
        </w:rPr>
        <w:t>t</w:t>
      </w:r>
      <w:r w:rsidRPr="00497AC4">
        <w:rPr>
          <w:rFonts w:ascii="Arial" w:hAnsi="Arial" w:cs="Arial"/>
        </w:rPr>
        <w:t>i 21Net, ostatní podporu (údržba umístěných zařízení – SW i HW) zajišťuje Uživatel.</w:t>
      </w:r>
    </w:p>
    <w:p w14:paraId="1E779915" w14:textId="6884C092" w:rsidR="00CE02FF" w:rsidRPr="00497AC4" w:rsidRDefault="00CE02FF" w:rsidP="00C24BF8">
      <w:pPr>
        <w:pStyle w:val="ListParagraph"/>
        <w:numPr>
          <w:ilvl w:val="0"/>
          <w:numId w:val="43"/>
        </w:numPr>
        <w:spacing w:after="120" w:line="300" w:lineRule="auto"/>
        <w:ind w:left="1077" w:hanging="357"/>
        <w:contextualSpacing w:val="0"/>
        <w:jc w:val="both"/>
        <w:rPr>
          <w:rFonts w:ascii="Arial" w:hAnsi="Arial" w:cs="Arial"/>
        </w:rPr>
      </w:pPr>
      <w:r w:rsidRPr="00497AC4">
        <w:rPr>
          <w:rFonts w:ascii="Arial" w:hAnsi="Arial" w:cs="Arial"/>
        </w:rPr>
        <w:t>Poskytovatel se zavazuje informovat o jakékoliv činnosti, která plánovaně způsobí nedostupnost technologie Uživateli.</w:t>
      </w:r>
    </w:p>
    <w:p w14:paraId="2A7FE0FD" w14:textId="58F36A0D" w:rsidR="00CE02FF" w:rsidRPr="00497AC4" w:rsidRDefault="00CE02FF" w:rsidP="00555FAF">
      <w:pPr>
        <w:pStyle w:val="ListParagraph"/>
        <w:numPr>
          <w:ilvl w:val="0"/>
          <w:numId w:val="25"/>
        </w:numPr>
        <w:spacing w:after="120" w:line="300" w:lineRule="auto"/>
        <w:ind w:left="567" w:hanging="567"/>
        <w:jc w:val="both"/>
        <w:rPr>
          <w:rFonts w:ascii="Arial" w:hAnsi="Arial" w:cs="Arial"/>
        </w:rPr>
      </w:pPr>
      <w:r w:rsidRPr="00497AC4">
        <w:rPr>
          <w:rFonts w:ascii="Arial" w:hAnsi="Arial" w:cs="Arial"/>
        </w:rPr>
        <w:t xml:space="preserve">V rámci bezodkladného řešení havarijního stavu, bezpečnostního nebo kybernetického incidentu může Poskytovatel za účelem ochrany dat či zařízení provést okamžité vypnutí Technologií Uživatele, o nastalé situaci bude Uživatele informovat.  </w:t>
      </w:r>
    </w:p>
    <w:p w14:paraId="06E71584" w14:textId="77777777" w:rsidR="00CE02FF" w:rsidRPr="00497AC4" w:rsidRDefault="00CE02FF" w:rsidP="00C24BF8">
      <w:pPr>
        <w:pStyle w:val="ListParagraph"/>
        <w:numPr>
          <w:ilvl w:val="0"/>
          <w:numId w:val="25"/>
        </w:numPr>
        <w:spacing w:after="120" w:line="300" w:lineRule="auto"/>
        <w:ind w:left="567" w:hanging="567"/>
        <w:contextualSpacing w:val="0"/>
        <w:jc w:val="both"/>
        <w:rPr>
          <w:rFonts w:ascii="Arial" w:hAnsi="Arial" w:cs="Arial"/>
        </w:rPr>
      </w:pPr>
      <w:r w:rsidRPr="00497AC4">
        <w:rPr>
          <w:rFonts w:ascii="Arial" w:hAnsi="Arial" w:cs="Arial"/>
        </w:rPr>
        <w:t>Poskytovatel se touto smlouvou zavazuje hradit náklady spojené se spotřebou energií provozem technologií.</w:t>
      </w:r>
    </w:p>
    <w:p w14:paraId="6A3126FE" w14:textId="77777777" w:rsidR="00CE02FF" w:rsidRPr="00497AC4" w:rsidRDefault="00CE02FF" w:rsidP="00C24BF8">
      <w:pPr>
        <w:pStyle w:val="ListParagraph"/>
        <w:numPr>
          <w:ilvl w:val="0"/>
          <w:numId w:val="25"/>
        </w:numPr>
        <w:spacing w:after="120" w:line="300" w:lineRule="auto"/>
        <w:ind w:left="567" w:hanging="567"/>
        <w:contextualSpacing w:val="0"/>
        <w:jc w:val="both"/>
        <w:rPr>
          <w:rFonts w:ascii="Arial" w:hAnsi="Arial" w:cs="Arial"/>
        </w:rPr>
      </w:pPr>
      <w:r w:rsidRPr="00497AC4">
        <w:rPr>
          <w:rStyle w:val="cf01"/>
          <w:rFonts w:ascii="Arial" w:hAnsi="Arial" w:cs="Arial"/>
          <w:sz w:val="20"/>
          <w:szCs w:val="20"/>
        </w:rPr>
        <w:t>Poskytovatel umožňuje využití sítě 21Net pro propojení Uživatele a umístěného zařízení.</w:t>
      </w:r>
      <w:r w:rsidRPr="00497AC4">
        <w:rPr>
          <w:rFonts w:ascii="Arial" w:hAnsi="Arial" w:cs="Arial"/>
          <w:sz w:val="22"/>
          <w:szCs w:val="22"/>
        </w:rPr>
        <w:t xml:space="preserve"> </w:t>
      </w:r>
    </w:p>
    <w:p w14:paraId="7AB1C765" w14:textId="77777777" w:rsidR="00CE02FF" w:rsidRPr="00497AC4" w:rsidRDefault="00CE02FF" w:rsidP="00C24BF8">
      <w:pPr>
        <w:pStyle w:val="ListParagraph"/>
        <w:numPr>
          <w:ilvl w:val="0"/>
          <w:numId w:val="25"/>
        </w:numPr>
        <w:spacing w:after="120" w:line="300" w:lineRule="auto"/>
        <w:ind w:left="567" w:hanging="567"/>
        <w:rPr>
          <w:rFonts w:ascii="Arial" w:hAnsi="Arial" w:cs="Arial"/>
        </w:rPr>
      </w:pPr>
      <w:r w:rsidRPr="00497AC4">
        <w:rPr>
          <w:rFonts w:ascii="Arial" w:eastAsia="Arial" w:hAnsi="Arial" w:cs="Arial"/>
          <w:b/>
          <w:bCs/>
        </w:rPr>
        <w:t xml:space="preserve">Poskytovatel je povinen zajistit: </w:t>
      </w:r>
    </w:p>
    <w:p w14:paraId="113B67D4" w14:textId="77777777" w:rsidR="00CE02FF" w:rsidRPr="00497AC4" w:rsidRDefault="00CE02FF" w:rsidP="00C24BF8">
      <w:pPr>
        <w:pStyle w:val="ListParagraph"/>
        <w:numPr>
          <w:ilvl w:val="1"/>
          <w:numId w:val="41"/>
        </w:numPr>
        <w:spacing w:after="120" w:line="300" w:lineRule="auto"/>
        <w:ind w:left="1134" w:hanging="357"/>
        <w:jc w:val="both"/>
        <w:rPr>
          <w:rFonts w:ascii="Arial" w:eastAsia="Arial" w:hAnsi="Arial" w:cs="Arial"/>
        </w:rPr>
      </w:pPr>
      <w:r w:rsidRPr="00497AC4">
        <w:rPr>
          <w:rFonts w:ascii="Arial" w:eastAsia="Arial" w:hAnsi="Arial" w:cs="Arial"/>
        </w:rPr>
        <w:t xml:space="preserve">řízení přístupu do TC tak, aby tam měly přístup pouze osoby určené vedoucím oddělení serverové a sítové infrastruktury odboru ICT; </w:t>
      </w:r>
    </w:p>
    <w:p w14:paraId="2F0AE67D" w14:textId="77777777" w:rsidR="00CE02FF" w:rsidRPr="00497AC4" w:rsidRDefault="00CE02FF" w:rsidP="00C24BF8">
      <w:pPr>
        <w:pStyle w:val="ListParagraph"/>
        <w:numPr>
          <w:ilvl w:val="1"/>
          <w:numId w:val="41"/>
        </w:numPr>
        <w:spacing w:after="120" w:line="300" w:lineRule="auto"/>
        <w:ind w:left="1134" w:hanging="357"/>
        <w:jc w:val="both"/>
        <w:rPr>
          <w:rFonts w:ascii="Arial" w:eastAsia="Arial" w:hAnsi="Arial" w:cs="Arial"/>
        </w:rPr>
      </w:pPr>
      <w:r w:rsidRPr="00497AC4">
        <w:rPr>
          <w:rFonts w:ascii="Arial" w:eastAsia="Arial" w:hAnsi="Arial" w:cs="Arial"/>
        </w:rPr>
        <w:t xml:space="preserve">napájení umístěného zařízení, které je zálohováno pomocí UPS a diesel-generátoru, </w:t>
      </w:r>
    </w:p>
    <w:p w14:paraId="50392546" w14:textId="77777777" w:rsidR="00CE02FF" w:rsidRPr="00497AC4" w:rsidRDefault="00CE02FF" w:rsidP="00C24BF8">
      <w:pPr>
        <w:pStyle w:val="ListParagraph"/>
        <w:numPr>
          <w:ilvl w:val="1"/>
          <w:numId w:val="41"/>
        </w:numPr>
        <w:spacing w:after="120" w:line="300" w:lineRule="auto"/>
        <w:ind w:left="1134" w:hanging="357"/>
        <w:jc w:val="both"/>
        <w:rPr>
          <w:rFonts w:ascii="Arial" w:eastAsia="Arial" w:hAnsi="Arial" w:cs="Arial"/>
        </w:rPr>
      </w:pPr>
      <w:r w:rsidRPr="00497AC4">
        <w:rPr>
          <w:rFonts w:ascii="Arial" w:eastAsia="Arial" w:hAnsi="Arial" w:cs="Arial"/>
        </w:rPr>
        <w:t>chlazení, kdy je místnost TC stabilně chlazena;</w:t>
      </w:r>
    </w:p>
    <w:p w14:paraId="3B57BC6E" w14:textId="44CF14ED" w:rsidR="00CE02FF" w:rsidRPr="00497AC4" w:rsidRDefault="00CE02FF" w:rsidP="00C24BF8">
      <w:pPr>
        <w:pStyle w:val="ListParagraph"/>
        <w:numPr>
          <w:ilvl w:val="1"/>
          <w:numId w:val="41"/>
        </w:numPr>
        <w:spacing w:after="120" w:line="300" w:lineRule="auto"/>
        <w:ind w:left="1134" w:hanging="357"/>
        <w:contextualSpacing w:val="0"/>
        <w:jc w:val="both"/>
        <w:rPr>
          <w:rFonts w:ascii="Arial" w:eastAsia="Arial" w:hAnsi="Arial" w:cs="Arial"/>
        </w:rPr>
      </w:pPr>
      <w:r w:rsidRPr="00497AC4">
        <w:rPr>
          <w:rFonts w:ascii="Arial" w:eastAsia="Arial" w:hAnsi="Arial" w:cs="Arial"/>
        </w:rPr>
        <w:t>pravidelné kontroly TC;</w:t>
      </w:r>
    </w:p>
    <w:p w14:paraId="706DA5E0" w14:textId="095A7E17" w:rsidR="00CE02FF" w:rsidRPr="00D80081" w:rsidRDefault="00CE02FF" w:rsidP="00C24BF8">
      <w:pPr>
        <w:pStyle w:val="ListParagraph"/>
        <w:numPr>
          <w:ilvl w:val="0"/>
          <w:numId w:val="25"/>
        </w:numPr>
        <w:spacing w:after="120" w:line="300" w:lineRule="auto"/>
        <w:ind w:left="567" w:hanging="567"/>
        <w:contextualSpacing w:val="0"/>
        <w:jc w:val="both"/>
        <w:rPr>
          <w:rFonts w:ascii="Arial" w:eastAsia="Arial" w:hAnsi="Arial" w:cs="Arial"/>
        </w:rPr>
      </w:pPr>
      <w:r w:rsidRPr="00497AC4">
        <w:rPr>
          <w:rFonts w:ascii="Arial" w:eastAsia="Arial" w:hAnsi="Arial" w:cs="Arial"/>
          <w:b/>
          <w:bCs/>
        </w:rPr>
        <w:t>Poskytovatel neprovádí</w:t>
      </w:r>
      <w:r w:rsidR="00D80081">
        <w:rPr>
          <w:rFonts w:ascii="Arial" w:eastAsia="Arial" w:hAnsi="Arial" w:cs="Arial"/>
        </w:rPr>
        <w:t xml:space="preserve"> </w:t>
      </w:r>
      <w:r w:rsidRPr="00D80081">
        <w:rPr>
          <w:rFonts w:ascii="Arial" w:eastAsia="Arial" w:hAnsi="Arial" w:cs="Arial"/>
        </w:rPr>
        <w:t>údržbu Technologií Uživatele umístěného v TC, tj. neprovádí údržbu softwaru ani hardwaru Uživatele, tedy neprovádí instalaci bezpečnostních záplat, instalaci antimalwarové ochrany atd. Pro Poskytovatele se jedná o umístění tzv. černé skříňky (black box). Poskytovatel nezajišťuje propojovací kabely k Technologiím Uživatele.</w:t>
      </w:r>
    </w:p>
    <w:p w14:paraId="3F73C14B" w14:textId="77777777" w:rsidR="003B65D9" w:rsidRPr="00497AC4" w:rsidRDefault="003B65D9" w:rsidP="00497AC4">
      <w:pPr>
        <w:spacing w:after="120" w:line="300" w:lineRule="auto"/>
        <w:rPr>
          <w:rFonts w:ascii="Arial" w:hAnsi="Arial" w:cs="Arial"/>
        </w:rPr>
      </w:pPr>
    </w:p>
    <w:p w14:paraId="37B4E283" w14:textId="77777777" w:rsidR="00CE02FF" w:rsidRPr="00497AC4" w:rsidRDefault="00CE02FF" w:rsidP="00C24BF8">
      <w:pPr>
        <w:pStyle w:val="ListParagraph"/>
        <w:numPr>
          <w:ilvl w:val="0"/>
          <w:numId w:val="25"/>
        </w:numPr>
        <w:spacing w:after="120" w:line="300" w:lineRule="auto"/>
        <w:ind w:left="567" w:hanging="567"/>
        <w:jc w:val="both"/>
        <w:rPr>
          <w:rFonts w:ascii="Arial" w:hAnsi="Arial" w:cs="Arial"/>
          <w:b/>
          <w:bCs/>
        </w:rPr>
      </w:pPr>
      <w:r w:rsidRPr="00497AC4">
        <w:rPr>
          <w:rFonts w:ascii="Arial" w:hAnsi="Arial" w:cs="Arial"/>
          <w:b/>
          <w:bCs/>
        </w:rPr>
        <w:t>Uživatel</w:t>
      </w:r>
    </w:p>
    <w:p w14:paraId="31628C5D" w14:textId="77777777" w:rsidR="00CE02FF" w:rsidRPr="00497AC4" w:rsidRDefault="00CE02FF" w:rsidP="001F1023">
      <w:pPr>
        <w:pStyle w:val="ListParagraph"/>
        <w:numPr>
          <w:ilvl w:val="0"/>
          <w:numId w:val="44"/>
        </w:numPr>
        <w:spacing w:after="120" w:line="300" w:lineRule="auto"/>
        <w:ind w:left="993"/>
        <w:jc w:val="both"/>
        <w:rPr>
          <w:rFonts w:ascii="Arial" w:hAnsi="Arial" w:cs="Arial"/>
        </w:rPr>
      </w:pPr>
      <w:r w:rsidRPr="00497AC4">
        <w:rPr>
          <w:rFonts w:ascii="Arial" w:hAnsi="Arial" w:cs="Arial"/>
        </w:rPr>
        <w:t>Uživatel zajistí řádnou funkčnost a provozuschopnost technologie.</w:t>
      </w:r>
    </w:p>
    <w:p w14:paraId="2CAF9E48" w14:textId="03DDBC17" w:rsidR="00CE02FF" w:rsidRPr="00497AC4" w:rsidRDefault="00CE02FF" w:rsidP="001F1023">
      <w:pPr>
        <w:pStyle w:val="ListParagraph"/>
        <w:numPr>
          <w:ilvl w:val="0"/>
          <w:numId w:val="44"/>
        </w:numPr>
        <w:spacing w:after="120" w:line="300" w:lineRule="auto"/>
        <w:ind w:left="993"/>
        <w:jc w:val="both"/>
        <w:rPr>
          <w:rFonts w:ascii="Arial" w:hAnsi="Arial" w:cs="Arial"/>
        </w:rPr>
      </w:pPr>
      <w:r w:rsidRPr="00497AC4">
        <w:rPr>
          <w:rFonts w:ascii="Arial" w:hAnsi="Arial" w:cs="Arial"/>
        </w:rPr>
        <w:t>Uživatel se zavazuje dodržet pravidla přístupů a provozu TC, zejména Bezpečnostní pravidla IS Poskytovatele, která jsou uvedena v článku IX. této smlouvy</w:t>
      </w:r>
      <w:r w:rsidRPr="00497AC4" w:rsidDel="00273728">
        <w:rPr>
          <w:rFonts w:ascii="Arial" w:hAnsi="Arial" w:cs="Arial"/>
        </w:rPr>
        <w:t xml:space="preserve"> </w:t>
      </w:r>
    </w:p>
    <w:p w14:paraId="68580978" w14:textId="4CAB70A2" w:rsidR="00CE02FF" w:rsidRPr="00497AC4" w:rsidRDefault="00CE02FF" w:rsidP="001F1023">
      <w:pPr>
        <w:pStyle w:val="ListParagraph"/>
        <w:numPr>
          <w:ilvl w:val="0"/>
          <w:numId w:val="44"/>
        </w:numPr>
        <w:spacing w:after="120" w:line="300" w:lineRule="auto"/>
        <w:ind w:left="993"/>
        <w:jc w:val="both"/>
        <w:rPr>
          <w:rFonts w:ascii="Arial" w:hAnsi="Arial" w:cs="Arial"/>
        </w:rPr>
      </w:pPr>
      <w:r w:rsidRPr="00497AC4">
        <w:rPr>
          <w:rFonts w:ascii="Arial" w:hAnsi="Arial" w:cs="Arial"/>
        </w:rPr>
        <w:t>Uživatel je oprávněn provádět činnosti spojené s péčí o technologie za podmínky dohledu pracovníků odboru ICT v řádné pracovní době Poskytovatele, které budou nahlášeny min.</w:t>
      </w:r>
      <w:r w:rsidR="00C24BF8">
        <w:rPr>
          <w:rFonts w:ascii="Arial" w:hAnsi="Arial" w:cs="Arial"/>
        </w:rPr>
        <w:t> </w:t>
      </w:r>
      <w:r w:rsidRPr="00497AC4">
        <w:rPr>
          <w:rFonts w:ascii="Arial" w:hAnsi="Arial" w:cs="Arial"/>
        </w:rPr>
        <w:t>3</w:t>
      </w:r>
      <w:r w:rsidR="00C24BF8">
        <w:rPr>
          <w:rFonts w:ascii="Arial" w:hAnsi="Arial" w:cs="Arial"/>
        </w:rPr>
        <w:t> </w:t>
      </w:r>
      <w:r w:rsidRPr="00497AC4">
        <w:rPr>
          <w:rFonts w:ascii="Arial" w:hAnsi="Arial" w:cs="Arial"/>
        </w:rPr>
        <w:t>pracovní dny předem – písemnou formou, na email dohled_dc1@zlinskykraj.cz   </w:t>
      </w:r>
    </w:p>
    <w:p w14:paraId="14702E38" w14:textId="77777777" w:rsidR="00CE02FF" w:rsidRPr="00497AC4" w:rsidRDefault="00CE02FF" w:rsidP="00C24BF8">
      <w:pPr>
        <w:pStyle w:val="ListParagraph"/>
        <w:numPr>
          <w:ilvl w:val="0"/>
          <w:numId w:val="44"/>
        </w:numPr>
        <w:spacing w:after="120" w:line="300" w:lineRule="auto"/>
        <w:ind w:left="992" w:hanging="357"/>
        <w:contextualSpacing w:val="0"/>
        <w:jc w:val="both"/>
        <w:rPr>
          <w:rFonts w:ascii="Arial" w:hAnsi="Arial" w:cs="Arial"/>
        </w:rPr>
      </w:pPr>
      <w:r w:rsidRPr="00497AC4">
        <w:rPr>
          <w:rFonts w:ascii="Arial" w:hAnsi="Arial" w:cs="Arial"/>
        </w:rPr>
        <w:t>Uživatel má povinnost chránit umístěná zařízení proti zneužití.</w:t>
      </w:r>
    </w:p>
    <w:p w14:paraId="41CB7429" w14:textId="77777777" w:rsidR="00CE02FF" w:rsidRPr="00497AC4" w:rsidRDefault="00CE02FF" w:rsidP="00C24BF8">
      <w:pPr>
        <w:pStyle w:val="ListParagraph"/>
        <w:numPr>
          <w:ilvl w:val="0"/>
          <w:numId w:val="25"/>
        </w:numPr>
        <w:spacing w:after="120" w:line="300" w:lineRule="auto"/>
        <w:ind w:left="567" w:hanging="567"/>
        <w:jc w:val="both"/>
        <w:rPr>
          <w:rFonts w:ascii="Arial" w:hAnsi="Arial" w:cs="Arial"/>
        </w:rPr>
      </w:pPr>
      <w:r w:rsidRPr="00497AC4">
        <w:rPr>
          <w:rFonts w:ascii="Arial" w:hAnsi="Arial" w:cs="Arial"/>
          <w:b/>
          <w:bCs/>
        </w:rPr>
        <w:t>Uživatel je dále povinen provádět řádnou údržbu umístěných Technologií Uživatele –</w:t>
      </w:r>
      <w:r w:rsidRPr="00497AC4">
        <w:rPr>
          <w:rFonts w:ascii="Arial" w:hAnsi="Arial" w:cs="Arial"/>
        </w:rPr>
        <w:t xml:space="preserve"> jak hardwaru, tak i softwaru na daném zařízení. Řádná údržba zahrnuje především:</w:t>
      </w:r>
    </w:p>
    <w:p w14:paraId="35342D4D" w14:textId="77777777" w:rsidR="00CE02FF" w:rsidRPr="00497AC4" w:rsidRDefault="00CE02FF" w:rsidP="001F1023">
      <w:pPr>
        <w:pStyle w:val="ListParagraph"/>
        <w:numPr>
          <w:ilvl w:val="1"/>
          <w:numId w:val="42"/>
        </w:numPr>
        <w:spacing w:after="120" w:line="300" w:lineRule="auto"/>
        <w:ind w:left="993"/>
        <w:jc w:val="both"/>
        <w:rPr>
          <w:rFonts w:ascii="Arial" w:hAnsi="Arial" w:cs="Arial"/>
        </w:rPr>
      </w:pPr>
      <w:r w:rsidRPr="00497AC4">
        <w:rPr>
          <w:rFonts w:ascii="Arial" w:hAnsi="Arial" w:cs="Arial"/>
        </w:rPr>
        <w:t>bezpečnostní aktualizace,</w:t>
      </w:r>
    </w:p>
    <w:p w14:paraId="2DBAA5BC" w14:textId="77777777" w:rsidR="00CE02FF" w:rsidRPr="00497AC4" w:rsidRDefault="00CE02FF" w:rsidP="001F1023">
      <w:pPr>
        <w:pStyle w:val="ListParagraph"/>
        <w:numPr>
          <w:ilvl w:val="1"/>
          <w:numId w:val="42"/>
        </w:numPr>
        <w:spacing w:after="120" w:line="300" w:lineRule="auto"/>
        <w:ind w:left="993"/>
        <w:jc w:val="both"/>
        <w:rPr>
          <w:rFonts w:ascii="Arial" w:hAnsi="Arial" w:cs="Arial"/>
        </w:rPr>
      </w:pPr>
      <w:r w:rsidRPr="00497AC4">
        <w:rPr>
          <w:rFonts w:ascii="Arial" w:hAnsi="Arial" w:cs="Arial"/>
        </w:rPr>
        <w:t>aktualizace jednotlivých softwarů,</w:t>
      </w:r>
    </w:p>
    <w:p w14:paraId="6C74F110" w14:textId="77777777" w:rsidR="00CE02FF" w:rsidRPr="00497AC4" w:rsidRDefault="00CE02FF" w:rsidP="001F1023">
      <w:pPr>
        <w:pStyle w:val="ListParagraph"/>
        <w:numPr>
          <w:ilvl w:val="1"/>
          <w:numId w:val="42"/>
        </w:numPr>
        <w:spacing w:after="120" w:line="300" w:lineRule="auto"/>
        <w:ind w:left="993"/>
        <w:jc w:val="both"/>
        <w:rPr>
          <w:rFonts w:ascii="Arial" w:hAnsi="Arial" w:cs="Arial"/>
        </w:rPr>
      </w:pPr>
      <w:r w:rsidRPr="00497AC4">
        <w:rPr>
          <w:rFonts w:ascii="Arial" w:hAnsi="Arial" w:cs="Arial"/>
        </w:rPr>
        <w:t>aktualizace operačního systému</w:t>
      </w:r>
    </w:p>
    <w:p w14:paraId="5D50F5DC" w14:textId="77777777" w:rsidR="00CE02FF" w:rsidRPr="00497AC4" w:rsidRDefault="00CE02FF" w:rsidP="001F1023">
      <w:pPr>
        <w:pStyle w:val="ListParagraph"/>
        <w:numPr>
          <w:ilvl w:val="1"/>
          <w:numId w:val="42"/>
        </w:numPr>
        <w:spacing w:after="120" w:line="300" w:lineRule="auto"/>
        <w:ind w:left="993"/>
        <w:jc w:val="both"/>
        <w:rPr>
          <w:rFonts w:ascii="Arial" w:hAnsi="Arial" w:cs="Arial"/>
        </w:rPr>
      </w:pPr>
      <w:r w:rsidRPr="00497AC4">
        <w:rPr>
          <w:rFonts w:ascii="Arial" w:hAnsi="Arial" w:cs="Arial"/>
        </w:rPr>
        <w:t>pravidelné revize elektrických zařízení</w:t>
      </w:r>
    </w:p>
    <w:p w14:paraId="05F4ED4A" w14:textId="77777777" w:rsidR="00CE02FF" w:rsidRPr="00497AC4" w:rsidRDefault="00CE02FF" w:rsidP="001F1023">
      <w:pPr>
        <w:pStyle w:val="ListParagraph"/>
        <w:numPr>
          <w:ilvl w:val="1"/>
          <w:numId w:val="42"/>
        </w:numPr>
        <w:spacing w:after="120" w:line="300" w:lineRule="auto"/>
        <w:ind w:left="993"/>
        <w:jc w:val="both"/>
        <w:rPr>
          <w:rFonts w:ascii="Arial" w:hAnsi="Arial" w:cs="Arial"/>
        </w:rPr>
      </w:pPr>
      <w:r w:rsidRPr="00497AC4">
        <w:rPr>
          <w:rFonts w:ascii="Arial" w:hAnsi="Arial" w:cs="Arial"/>
        </w:rPr>
        <w:t>řízení přístupů uživatelskými účty</w:t>
      </w:r>
    </w:p>
    <w:p w14:paraId="203FE6BC" w14:textId="77777777" w:rsidR="00CE02FF" w:rsidRPr="00497AC4" w:rsidRDefault="00CE02FF" w:rsidP="00C24BF8">
      <w:pPr>
        <w:pStyle w:val="ListParagraph"/>
        <w:numPr>
          <w:ilvl w:val="1"/>
          <w:numId w:val="42"/>
        </w:numPr>
        <w:spacing w:after="120" w:line="300" w:lineRule="auto"/>
        <w:ind w:left="992" w:hanging="357"/>
        <w:contextualSpacing w:val="0"/>
        <w:jc w:val="both"/>
        <w:rPr>
          <w:rFonts w:ascii="Arial" w:hAnsi="Arial" w:cs="Arial"/>
        </w:rPr>
      </w:pPr>
      <w:r w:rsidRPr="00497AC4">
        <w:rPr>
          <w:rFonts w:ascii="Arial" w:hAnsi="Arial" w:cs="Arial"/>
        </w:rPr>
        <w:t>pověření odpovědné osoby, která nese odpovědnost za umístěné zařízení a komunikuje s odborem ICT, tato osoba je povinna se prokázat průkazem totožnosti při vstupu do TC za dozoru pověřené osoby z odboru ICT.</w:t>
      </w:r>
    </w:p>
    <w:p w14:paraId="4E836C46" w14:textId="77777777" w:rsidR="00CE02FF" w:rsidRPr="00497AC4" w:rsidRDefault="00CE02FF" w:rsidP="00C24BF8">
      <w:pPr>
        <w:pStyle w:val="ListParagraph"/>
        <w:numPr>
          <w:ilvl w:val="0"/>
          <w:numId w:val="25"/>
        </w:numPr>
        <w:spacing w:after="120" w:line="300" w:lineRule="auto"/>
        <w:ind w:left="567" w:hanging="567"/>
        <w:contextualSpacing w:val="0"/>
        <w:jc w:val="both"/>
        <w:rPr>
          <w:rFonts w:ascii="Arial" w:hAnsi="Arial" w:cs="Arial"/>
        </w:rPr>
      </w:pPr>
      <w:r w:rsidRPr="00497AC4">
        <w:rPr>
          <w:rFonts w:ascii="Arial" w:hAnsi="Arial" w:cs="Arial"/>
        </w:rPr>
        <w:t xml:space="preserve">Uživatel se zavazuje uhradit škody způsobené Technologií Uživatele zapříčiněné zanedbáním řádné údržby. Uživatel je povinen tuto škodu nahradit v plné výši, tak aby bylo možno obnovení plné funkčnosti služby. </w:t>
      </w:r>
    </w:p>
    <w:p w14:paraId="22DD9931" w14:textId="77777777" w:rsidR="00CE02FF" w:rsidRPr="00497AC4" w:rsidRDefault="00CE02FF" w:rsidP="00C24BF8">
      <w:pPr>
        <w:pStyle w:val="ListParagraph"/>
        <w:numPr>
          <w:ilvl w:val="0"/>
          <w:numId w:val="25"/>
        </w:numPr>
        <w:spacing w:after="120" w:line="300" w:lineRule="auto"/>
        <w:ind w:left="567" w:hanging="567"/>
        <w:contextualSpacing w:val="0"/>
        <w:jc w:val="both"/>
        <w:rPr>
          <w:rFonts w:ascii="Arial" w:hAnsi="Arial" w:cs="Arial"/>
        </w:rPr>
      </w:pPr>
      <w:r w:rsidRPr="00497AC4">
        <w:rPr>
          <w:rFonts w:ascii="Arial" w:hAnsi="Arial" w:cs="Arial"/>
        </w:rPr>
        <w:t>Uživatel je povinen dodržovat pravidla provozu sítě 21Net.</w:t>
      </w:r>
    </w:p>
    <w:p w14:paraId="2A4AA586" w14:textId="77777777" w:rsidR="00CE02FF" w:rsidRPr="00497AC4" w:rsidRDefault="00CE02FF" w:rsidP="00C24BF8">
      <w:pPr>
        <w:pStyle w:val="ListParagraph"/>
        <w:numPr>
          <w:ilvl w:val="0"/>
          <w:numId w:val="25"/>
        </w:numPr>
        <w:spacing w:after="120" w:line="300" w:lineRule="auto"/>
        <w:ind w:left="567" w:hanging="567"/>
        <w:rPr>
          <w:rFonts w:ascii="Arial" w:hAnsi="Arial" w:cs="Arial"/>
        </w:rPr>
      </w:pPr>
      <w:r w:rsidRPr="00497AC4">
        <w:rPr>
          <w:rFonts w:ascii="Arial" w:hAnsi="Arial" w:cs="Arial"/>
          <w:b/>
          <w:bCs/>
        </w:rPr>
        <w:t>Uživatel neprovádí</w:t>
      </w:r>
      <w:r w:rsidRPr="00497AC4">
        <w:rPr>
          <w:rFonts w:ascii="Arial" w:hAnsi="Arial" w:cs="Arial"/>
        </w:rPr>
        <w:t xml:space="preserve">: </w:t>
      </w:r>
    </w:p>
    <w:p w14:paraId="0CBCCC6A" w14:textId="6A4FA8E2" w:rsidR="00CE02FF" w:rsidRPr="00D80081" w:rsidRDefault="00CE02FF" w:rsidP="00C24BF8">
      <w:pPr>
        <w:pStyle w:val="ListParagraph"/>
        <w:numPr>
          <w:ilvl w:val="1"/>
          <w:numId w:val="25"/>
        </w:numPr>
        <w:spacing w:after="120" w:line="300" w:lineRule="auto"/>
        <w:ind w:left="1134" w:hanging="357"/>
        <w:rPr>
          <w:rFonts w:ascii="Arial" w:hAnsi="Arial" w:cs="Arial"/>
        </w:rPr>
      </w:pPr>
      <w:r w:rsidRPr="00D80081">
        <w:rPr>
          <w:rFonts w:ascii="Arial" w:hAnsi="Arial" w:cs="Arial"/>
        </w:rPr>
        <w:t>Napájení a chlazení umístěného zařízení v prostorech TC Poskytovatele služby.</w:t>
      </w:r>
    </w:p>
    <w:p w14:paraId="794B4F12" w14:textId="717F6287" w:rsidR="00CE02FF" w:rsidRPr="00D80081" w:rsidRDefault="00CE02FF" w:rsidP="00C24BF8">
      <w:pPr>
        <w:pStyle w:val="ListParagraph"/>
        <w:numPr>
          <w:ilvl w:val="1"/>
          <w:numId w:val="25"/>
        </w:numPr>
        <w:spacing w:after="120" w:line="300" w:lineRule="auto"/>
        <w:ind w:left="1134" w:hanging="357"/>
        <w:rPr>
          <w:rFonts w:ascii="Arial" w:hAnsi="Arial" w:cs="Arial"/>
        </w:rPr>
      </w:pPr>
      <w:r w:rsidRPr="00497AC4">
        <w:rPr>
          <w:rFonts w:ascii="Arial" w:hAnsi="Arial" w:cs="Arial"/>
        </w:rPr>
        <w:t>fyzické zabezpečení TC.</w:t>
      </w:r>
    </w:p>
    <w:p w14:paraId="5925685D" w14:textId="42132CE9" w:rsidR="00CE02FF" w:rsidRPr="00497AC4" w:rsidRDefault="00CE02FF" w:rsidP="00497AC4">
      <w:pPr>
        <w:jc w:val="center"/>
        <w:rPr>
          <w:rFonts w:ascii="Arial" w:hAnsi="Arial" w:cs="Arial"/>
          <w:b/>
          <w:bCs/>
        </w:rPr>
      </w:pPr>
      <w:bookmarkStart w:id="2" w:name="_Hlk155883379"/>
      <w:r w:rsidRPr="00497AC4">
        <w:rPr>
          <w:rFonts w:ascii="Arial" w:hAnsi="Arial" w:cs="Arial"/>
          <w:b/>
        </w:rPr>
        <w:t>Článek</w:t>
      </w:r>
      <w:r w:rsidRPr="00497AC4">
        <w:rPr>
          <w:rFonts w:ascii="Arial" w:hAnsi="Arial" w:cs="Arial"/>
          <w:b/>
          <w:bCs/>
        </w:rPr>
        <w:t xml:space="preserve"> VI.</w:t>
      </w:r>
    </w:p>
    <w:bookmarkEnd w:id="2"/>
    <w:p w14:paraId="22B6EEF8" w14:textId="0E556D0C" w:rsidR="00CE02FF" w:rsidRPr="00497AC4" w:rsidRDefault="00CE02FF" w:rsidP="00497AC4">
      <w:pPr>
        <w:tabs>
          <w:tab w:val="left" w:pos="1416"/>
          <w:tab w:val="left" w:pos="2124"/>
          <w:tab w:val="left" w:pos="2832"/>
          <w:tab w:val="left" w:pos="3225"/>
        </w:tabs>
        <w:spacing w:after="240"/>
        <w:jc w:val="center"/>
        <w:rPr>
          <w:rFonts w:ascii="Arial" w:hAnsi="Arial" w:cs="Arial"/>
        </w:rPr>
      </w:pPr>
      <w:r w:rsidRPr="00497AC4">
        <w:rPr>
          <w:rFonts w:ascii="Arial" w:hAnsi="Arial" w:cs="Arial"/>
          <w:b/>
        </w:rPr>
        <w:t>Organizace</w:t>
      </w:r>
      <w:r w:rsidRPr="00497AC4">
        <w:rPr>
          <w:rFonts w:ascii="Arial" w:hAnsi="Arial" w:cs="Arial"/>
          <w:b/>
          <w:bCs/>
        </w:rPr>
        <w:t xml:space="preserve"> a komunikace</w:t>
      </w:r>
    </w:p>
    <w:p w14:paraId="5EFA7330" w14:textId="77777777" w:rsidR="00CE02FF" w:rsidRPr="00497AC4" w:rsidRDefault="00CE02FF" w:rsidP="00B939C7">
      <w:pPr>
        <w:pStyle w:val="odrkyChar"/>
        <w:numPr>
          <w:ilvl w:val="0"/>
          <w:numId w:val="4"/>
        </w:numPr>
        <w:tabs>
          <w:tab w:val="clear" w:pos="280"/>
        </w:tabs>
        <w:spacing w:before="0" w:line="300" w:lineRule="auto"/>
        <w:ind w:left="567" w:hanging="567"/>
        <w:rPr>
          <w:sz w:val="20"/>
          <w:szCs w:val="20"/>
        </w:rPr>
      </w:pPr>
      <w:r w:rsidRPr="00497AC4">
        <w:rPr>
          <w:sz w:val="20"/>
          <w:szCs w:val="20"/>
        </w:rPr>
        <w:t>Smluvní strany jsou povinny v průběhu plnění této smlouvy se neprodleně vzájemně informovat o všech skutečnostech, které mají nebo mohou mít vliv na plnění předmětu této smlouvy, přičemž se zavazují k vyvinutí maximálního úsilí k předcházení škodám a k minimalizaci vzniklých škod.</w:t>
      </w:r>
    </w:p>
    <w:p w14:paraId="4921E323" w14:textId="77777777" w:rsidR="00CE02FF" w:rsidRPr="00497AC4" w:rsidRDefault="00CE02FF" w:rsidP="00B939C7">
      <w:pPr>
        <w:pStyle w:val="odrkyChar"/>
        <w:numPr>
          <w:ilvl w:val="0"/>
          <w:numId w:val="4"/>
        </w:numPr>
        <w:tabs>
          <w:tab w:val="clear" w:pos="280"/>
        </w:tabs>
        <w:spacing w:before="0" w:line="300" w:lineRule="auto"/>
        <w:ind w:left="567" w:hanging="567"/>
        <w:rPr>
          <w:sz w:val="20"/>
          <w:szCs w:val="20"/>
        </w:rPr>
      </w:pPr>
      <w:r w:rsidRPr="00497AC4">
        <w:rPr>
          <w:sz w:val="20"/>
          <w:szCs w:val="20"/>
        </w:rPr>
        <w:t>Pokud není v této smlouvě u konkrétních případů uvedeno jinak, platí, že komunikace smluvních stran či jejich oprávněných osob bude uskutečňována v elektronické podobě (e-mail) nebo telefonicky nebo v písemné formě, přičemž písemná forma je zachována i v případě datové zprávy, zaslané datovou schránkou.</w:t>
      </w:r>
    </w:p>
    <w:p w14:paraId="3413825E" w14:textId="77777777" w:rsidR="00CE02FF" w:rsidRPr="00497AC4" w:rsidRDefault="00CE02FF" w:rsidP="00B939C7">
      <w:pPr>
        <w:pStyle w:val="odrkyChar"/>
        <w:numPr>
          <w:ilvl w:val="0"/>
          <w:numId w:val="4"/>
        </w:numPr>
        <w:tabs>
          <w:tab w:val="clear" w:pos="280"/>
        </w:tabs>
        <w:spacing w:before="0" w:line="300" w:lineRule="auto"/>
        <w:ind w:left="567" w:hanging="567"/>
        <w:rPr>
          <w:sz w:val="20"/>
          <w:szCs w:val="20"/>
        </w:rPr>
      </w:pPr>
      <w:r w:rsidRPr="00497AC4">
        <w:rPr>
          <w:sz w:val="20"/>
          <w:szCs w:val="20"/>
        </w:rPr>
        <w:t xml:space="preserve">Pokud dojde ke změně </w:t>
      </w:r>
      <w:r w:rsidRPr="00497AC4">
        <w:rPr>
          <w:rFonts w:eastAsia="Arial"/>
          <w:sz w:val="20"/>
          <w:szCs w:val="20"/>
        </w:rPr>
        <w:t>názvu smluvní strany, adresy jejího sídla, bankovního spojení, statutárního orgánu, zástupce, kontaktní osoby a jejich telefonických čísel anebo e-mailových adres, jsou smluvní strany povinny změnu písemně oznámit druhé smluvní straně, a to předem nebo nejpozději bezodkladně poté, co ke změně dojde. Dostačující formou oznámení změny je zaslání e-mailu zástupci, kontaktní osobě, která je povinna obdržení e-mailu do 2 pracovních dnů potvrdit. V případě změny údajů uvedených v tomto odstavci není třeba uzavírat dodatek k této smlouvě.</w:t>
      </w:r>
    </w:p>
    <w:p w14:paraId="6B7D2304" w14:textId="77777777" w:rsidR="00CE02FF" w:rsidRPr="00497AC4" w:rsidRDefault="00CE02FF" w:rsidP="00B939C7">
      <w:pPr>
        <w:pStyle w:val="odrkyChar"/>
        <w:numPr>
          <w:ilvl w:val="0"/>
          <w:numId w:val="4"/>
        </w:numPr>
        <w:tabs>
          <w:tab w:val="clear" w:pos="280"/>
        </w:tabs>
        <w:spacing w:before="0" w:line="300" w:lineRule="auto"/>
        <w:ind w:left="567" w:hanging="567"/>
        <w:rPr>
          <w:sz w:val="20"/>
          <w:szCs w:val="20"/>
        </w:rPr>
      </w:pPr>
      <w:r w:rsidRPr="00497AC4">
        <w:rPr>
          <w:sz w:val="20"/>
          <w:szCs w:val="20"/>
        </w:rPr>
        <w:t xml:space="preserve">Veškerá komunikace mezi smluvními stranami v záležitostech této smlouvy bude probíhat prostřednictvím kontaktních osob: </w:t>
      </w:r>
    </w:p>
    <w:p w14:paraId="3AB54C9C" w14:textId="77777777" w:rsidR="00CE02FF" w:rsidRPr="00497AC4" w:rsidRDefault="00CE02FF" w:rsidP="00D80081">
      <w:pPr>
        <w:pStyle w:val="NormalWeb"/>
        <w:spacing w:before="240" w:after="120" w:line="300" w:lineRule="auto"/>
        <w:ind w:left="709" w:hanging="284"/>
        <w:jc w:val="both"/>
        <w:rPr>
          <w:rFonts w:ascii="Arial" w:hAnsi="Arial" w:cs="Arial"/>
          <w:b/>
          <w:bCs/>
          <w:sz w:val="20"/>
          <w:szCs w:val="20"/>
        </w:rPr>
      </w:pPr>
      <w:r w:rsidRPr="00497AC4">
        <w:rPr>
          <w:rFonts w:ascii="Arial" w:hAnsi="Arial" w:cs="Arial"/>
          <w:b/>
          <w:bCs/>
          <w:sz w:val="20"/>
          <w:szCs w:val="20"/>
        </w:rPr>
        <w:t>Poskytovatel:</w:t>
      </w:r>
    </w:p>
    <w:tbl>
      <w:tblPr>
        <w:tblW w:w="9214"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1527"/>
        <w:gridCol w:w="2442"/>
        <w:gridCol w:w="2835"/>
        <w:gridCol w:w="1425"/>
      </w:tblGrid>
      <w:tr w:rsidR="00537735" w:rsidRPr="00C24BF8" w14:paraId="19B49AD5" w14:textId="77777777" w:rsidTr="00555FAF">
        <w:trPr>
          <w:trHeight w:val="621"/>
          <w:jc w:val="right"/>
        </w:trPr>
        <w:tc>
          <w:tcPr>
            <w:tcW w:w="985" w:type="dxa"/>
            <w:tcBorders>
              <w:top w:val="single" w:sz="6" w:space="0" w:color="auto"/>
              <w:left w:val="single" w:sz="6" w:space="0" w:color="auto"/>
              <w:right w:val="single" w:sz="6" w:space="0" w:color="auto"/>
            </w:tcBorders>
          </w:tcPr>
          <w:p w14:paraId="0382BF64" w14:textId="77777777" w:rsidR="00537735" w:rsidRPr="00C24BF8" w:rsidRDefault="00537735" w:rsidP="00B939C7">
            <w:pPr>
              <w:jc w:val="center"/>
              <w:textAlignment w:val="baseline"/>
              <w:rPr>
                <w:rFonts w:ascii="Arial" w:eastAsia="Times New Roman" w:hAnsi="Arial" w:cs="Arial"/>
                <w:b/>
                <w:bCs/>
                <w:sz w:val="18"/>
                <w:szCs w:val="18"/>
              </w:rPr>
            </w:pPr>
          </w:p>
        </w:tc>
        <w:tc>
          <w:tcPr>
            <w:tcW w:w="1527" w:type="dxa"/>
            <w:tcBorders>
              <w:top w:val="single" w:sz="6" w:space="0" w:color="auto"/>
              <w:left w:val="single" w:sz="6" w:space="0" w:color="auto"/>
              <w:right w:val="single" w:sz="6" w:space="0" w:color="auto"/>
            </w:tcBorders>
            <w:shd w:val="clear" w:color="auto" w:fill="auto"/>
            <w:vAlign w:val="center"/>
            <w:hideMark/>
          </w:tcPr>
          <w:p w14:paraId="5848D5C3" w14:textId="4DB6BEDF"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Jméno</w:t>
            </w:r>
          </w:p>
        </w:tc>
        <w:tc>
          <w:tcPr>
            <w:tcW w:w="2442" w:type="dxa"/>
            <w:tcBorders>
              <w:top w:val="single" w:sz="6" w:space="0" w:color="auto"/>
              <w:left w:val="single" w:sz="6" w:space="0" w:color="auto"/>
              <w:right w:val="single" w:sz="6" w:space="0" w:color="auto"/>
            </w:tcBorders>
            <w:shd w:val="clear" w:color="auto" w:fill="auto"/>
            <w:vAlign w:val="center"/>
            <w:hideMark/>
          </w:tcPr>
          <w:p w14:paraId="7D3D728D" w14:textId="77777777"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Role v organizaci/ve smlouvě – projektu</w:t>
            </w:r>
          </w:p>
        </w:tc>
        <w:tc>
          <w:tcPr>
            <w:tcW w:w="2835" w:type="dxa"/>
            <w:tcBorders>
              <w:top w:val="single" w:sz="6" w:space="0" w:color="auto"/>
              <w:left w:val="single" w:sz="6" w:space="0" w:color="auto"/>
              <w:right w:val="single" w:sz="6" w:space="0" w:color="auto"/>
            </w:tcBorders>
            <w:shd w:val="clear" w:color="auto" w:fill="auto"/>
            <w:vAlign w:val="center"/>
            <w:hideMark/>
          </w:tcPr>
          <w:p w14:paraId="39608DD3" w14:textId="427E27A7"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E-mail</w:t>
            </w:r>
            <w:r w:rsidRPr="00C24BF8">
              <w:rPr>
                <w:rFonts w:ascii="Arial" w:eastAsia="Times New Roman" w:hAnsi="Arial" w:cs="Arial"/>
                <w:sz w:val="18"/>
                <w:szCs w:val="18"/>
              </w:rPr>
              <w:t> </w:t>
            </w:r>
          </w:p>
        </w:tc>
        <w:tc>
          <w:tcPr>
            <w:tcW w:w="1425" w:type="dxa"/>
            <w:tcBorders>
              <w:top w:val="single" w:sz="6" w:space="0" w:color="auto"/>
              <w:left w:val="single" w:sz="6" w:space="0" w:color="auto"/>
              <w:right w:val="single" w:sz="6" w:space="0" w:color="auto"/>
            </w:tcBorders>
            <w:shd w:val="clear" w:color="auto" w:fill="auto"/>
            <w:vAlign w:val="center"/>
            <w:hideMark/>
          </w:tcPr>
          <w:p w14:paraId="482DA235" w14:textId="7CC40C8D"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Telefon</w:t>
            </w:r>
          </w:p>
        </w:tc>
      </w:tr>
      <w:tr w:rsidR="00537735" w:rsidRPr="00C24BF8" w14:paraId="027F719B" w14:textId="77777777" w:rsidTr="00555FAF">
        <w:trPr>
          <w:trHeight w:val="621"/>
          <w:jc w:val="right"/>
        </w:trPr>
        <w:tc>
          <w:tcPr>
            <w:tcW w:w="985" w:type="dxa"/>
            <w:tcBorders>
              <w:top w:val="single" w:sz="6" w:space="0" w:color="auto"/>
              <w:left w:val="single" w:sz="6" w:space="0" w:color="auto"/>
              <w:bottom w:val="single" w:sz="6" w:space="0" w:color="auto"/>
              <w:right w:val="single" w:sz="6" w:space="0" w:color="auto"/>
            </w:tcBorders>
            <w:vAlign w:val="center"/>
          </w:tcPr>
          <w:p w14:paraId="437C8251" w14:textId="1F81D85A" w:rsidR="00537735" w:rsidRPr="00537735" w:rsidRDefault="00537735" w:rsidP="00DA20DE">
            <w:pPr>
              <w:jc w:val="center"/>
              <w:textAlignment w:val="baseline"/>
              <w:rPr>
                <w:rFonts w:ascii="Arial" w:eastAsia="Times New Roman" w:hAnsi="Arial" w:cs="Arial"/>
                <w:b/>
                <w:sz w:val="18"/>
                <w:szCs w:val="18"/>
              </w:rPr>
            </w:pPr>
            <w:r w:rsidRPr="00537735">
              <w:rPr>
                <w:rFonts w:ascii="Arial" w:eastAsia="Times New Roman" w:hAnsi="Arial" w:cs="Arial"/>
                <w:b/>
                <w:sz w:val="18"/>
                <w:szCs w:val="18"/>
              </w:rPr>
              <w:t>Primární kontaktní osoba</w:t>
            </w:r>
          </w:p>
        </w:tc>
        <w:tc>
          <w:tcPr>
            <w:tcW w:w="1527" w:type="dxa"/>
            <w:tcBorders>
              <w:top w:val="single" w:sz="6" w:space="0" w:color="auto"/>
              <w:left w:val="single" w:sz="6" w:space="0" w:color="auto"/>
              <w:bottom w:val="single" w:sz="6" w:space="0" w:color="auto"/>
              <w:right w:val="single" w:sz="6" w:space="0" w:color="auto"/>
            </w:tcBorders>
            <w:shd w:val="clear" w:color="auto" w:fill="auto"/>
            <w:vAlign w:val="center"/>
          </w:tcPr>
          <w:p w14:paraId="7BF7D26D" w14:textId="0223FA02"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6D5095E8" w14:textId="77777777" w:rsidR="00537735" w:rsidRPr="00C24BF8" w:rsidRDefault="00537735" w:rsidP="00B939C7">
            <w:pPr>
              <w:jc w:val="center"/>
              <w:textAlignment w:val="baseline"/>
              <w:rPr>
                <w:rFonts w:ascii="Arial" w:eastAsia="Times New Roman" w:hAnsi="Arial" w:cs="Arial"/>
                <w:b/>
                <w:bCs/>
                <w:sz w:val="18"/>
                <w:szCs w:val="18"/>
              </w:rPr>
            </w:pPr>
            <w:r w:rsidRPr="00C24BF8">
              <w:rPr>
                <w:rFonts w:ascii="Arial" w:eastAsia="Times New Roman" w:hAnsi="Arial" w:cs="Arial"/>
                <w:sz w:val="18"/>
                <w:szCs w:val="18"/>
              </w:rPr>
              <w:t>Správa aplikací a technická podpora uživatelů</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793DE4A" w14:textId="6DD763B5"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14:paraId="0EC3A436" w14:textId="2B4D15CC"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r w:rsidR="00537735" w:rsidRPr="00C24BF8" w14:paraId="05B43FBE" w14:textId="77777777" w:rsidTr="00555FAF">
        <w:trPr>
          <w:trHeight w:val="621"/>
          <w:jc w:val="right"/>
        </w:trPr>
        <w:tc>
          <w:tcPr>
            <w:tcW w:w="985" w:type="dxa"/>
            <w:vMerge w:val="restart"/>
            <w:tcBorders>
              <w:top w:val="single" w:sz="6" w:space="0" w:color="auto"/>
              <w:left w:val="single" w:sz="6" w:space="0" w:color="auto"/>
              <w:right w:val="single" w:sz="6" w:space="0" w:color="auto"/>
            </w:tcBorders>
            <w:vAlign w:val="center"/>
          </w:tcPr>
          <w:p w14:paraId="6D351FF3" w14:textId="5355C6D1" w:rsidR="00537735" w:rsidRPr="00537735" w:rsidRDefault="00537735" w:rsidP="00DA20DE">
            <w:pPr>
              <w:jc w:val="center"/>
              <w:textAlignment w:val="baseline"/>
              <w:rPr>
                <w:rFonts w:ascii="Arial" w:eastAsia="Times New Roman" w:hAnsi="Arial" w:cs="Arial"/>
                <w:b/>
                <w:sz w:val="18"/>
                <w:szCs w:val="18"/>
              </w:rPr>
            </w:pPr>
            <w:r w:rsidRPr="00537735">
              <w:rPr>
                <w:rFonts w:ascii="Arial" w:eastAsia="Times New Roman" w:hAnsi="Arial" w:cs="Arial"/>
                <w:b/>
                <w:sz w:val="18"/>
                <w:szCs w:val="18"/>
              </w:rPr>
              <w:t>Další kontaktní</w:t>
            </w:r>
            <w:r>
              <w:rPr>
                <w:rFonts w:ascii="Arial" w:eastAsia="Times New Roman" w:hAnsi="Arial" w:cs="Arial"/>
                <w:b/>
                <w:sz w:val="18"/>
                <w:szCs w:val="18"/>
              </w:rPr>
              <w:t xml:space="preserve"> </w:t>
            </w:r>
            <w:r w:rsidRPr="00537735">
              <w:rPr>
                <w:rFonts w:ascii="Arial" w:eastAsia="Times New Roman" w:hAnsi="Arial" w:cs="Arial"/>
                <w:b/>
                <w:sz w:val="18"/>
                <w:szCs w:val="18"/>
              </w:rPr>
              <w:t>údaje</w:t>
            </w:r>
          </w:p>
          <w:p w14:paraId="3BFBA18B" w14:textId="0EA1B8A4" w:rsidR="00537735" w:rsidRPr="00537735" w:rsidRDefault="00537735" w:rsidP="00DA20DE">
            <w:pPr>
              <w:jc w:val="center"/>
              <w:textAlignment w:val="baseline"/>
              <w:rPr>
                <w:rFonts w:ascii="Arial" w:eastAsia="Times New Roman" w:hAnsi="Arial" w:cs="Arial"/>
                <w:b/>
                <w:sz w:val="18"/>
                <w:szCs w:val="18"/>
              </w:rPr>
            </w:pPr>
          </w:p>
        </w:tc>
        <w:tc>
          <w:tcPr>
            <w:tcW w:w="1527" w:type="dxa"/>
            <w:tcBorders>
              <w:top w:val="single" w:sz="6" w:space="0" w:color="auto"/>
              <w:left w:val="single" w:sz="6" w:space="0" w:color="auto"/>
              <w:bottom w:val="single" w:sz="6" w:space="0" w:color="auto"/>
              <w:right w:val="single" w:sz="6" w:space="0" w:color="auto"/>
            </w:tcBorders>
            <w:shd w:val="clear" w:color="auto" w:fill="auto"/>
            <w:vAlign w:val="center"/>
          </w:tcPr>
          <w:p w14:paraId="27D4B632" w14:textId="356F0408" w:rsidR="00537735" w:rsidRPr="00C24BF8" w:rsidRDefault="00537735" w:rsidP="00B939C7">
            <w:pPr>
              <w:jc w:val="center"/>
              <w:textAlignment w:val="baseline"/>
              <w:rPr>
                <w:rFonts w:ascii="Arial" w:eastAsia="Times New Roman" w:hAnsi="Arial" w:cs="Arial"/>
                <w:sz w:val="18"/>
                <w:szCs w:val="18"/>
              </w:rPr>
            </w:pPr>
          </w:p>
        </w:tc>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265E6393" w14:textId="77777777" w:rsidR="00537735" w:rsidRPr="00C24BF8" w:rsidRDefault="00537735" w:rsidP="00B939C7">
            <w:pPr>
              <w:jc w:val="center"/>
              <w:textAlignment w:val="baseline"/>
              <w:rPr>
                <w:rFonts w:ascii="Arial" w:eastAsia="Times New Roman" w:hAnsi="Arial" w:cs="Arial"/>
                <w:b/>
                <w:bCs/>
                <w:sz w:val="18"/>
                <w:szCs w:val="18"/>
              </w:rPr>
            </w:pPr>
            <w:r w:rsidRPr="00C24BF8">
              <w:rPr>
                <w:rFonts w:ascii="Arial" w:eastAsia="Times New Roman" w:hAnsi="Arial" w:cs="Arial"/>
                <w:b/>
                <w:bCs/>
                <w:sz w:val="18"/>
                <w:szCs w:val="18"/>
              </w:rPr>
              <w:t>Správce TC ZK</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E1EB5DA" w14:textId="6AE600D6" w:rsidR="00537735" w:rsidRPr="00C24BF8" w:rsidRDefault="00537735" w:rsidP="00B939C7">
            <w:pPr>
              <w:jc w:val="center"/>
              <w:textAlignment w:val="baseline"/>
              <w:rPr>
                <w:rFonts w:ascii="Arial" w:eastAsia="Times New Roman" w:hAnsi="Arial" w:cs="Arial"/>
                <w:sz w:val="18"/>
                <w:szCs w:val="18"/>
              </w:rPr>
            </w:pPr>
            <w:r w:rsidRPr="00C24BF8">
              <w:rPr>
                <w:rFonts w:ascii="Arial" w:hAnsi="Arial" w:cs="Arial"/>
                <w:sz w:val="18"/>
                <w:szCs w:val="18"/>
              </w:rPr>
              <w:t>dohled_dc1@zlinskykraj.cz</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14:paraId="4B332F8E" w14:textId="23F11D45"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r w:rsidR="00537735" w:rsidRPr="00C24BF8" w14:paraId="7F1800EF" w14:textId="77777777" w:rsidTr="00555FAF">
        <w:trPr>
          <w:trHeight w:val="621"/>
          <w:jc w:val="right"/>
        </w:trPr>
        <w:tc>
          <w:tcPr>
            <w:tcW w:w="985" w:type="dxa"/>
            <w:vMerge/>
            <w:tcBorders>
              <w:left w:val="single" w:sz="6" w:space="0" w:color="auto"/>
              <w:right w:val="single" w:sz="6" w:space="0" w:color="auto"/>
            </w:tcBorders>
          </w:tcPr>
          <w:p w14:paraId="14290959" w14:textId="77777777" w:rsidR="00537735" w:rsidRPr="00C24BF8" w:rsidRDefault="00537735" w:rsidP="00B939C7">
            <w:pPr>
              <w:jc w:val="center"/>
              <w:textAlignment w:val="baseline"/>
              <w:rPr>
                <w:rFonts w:ascii="Arial" w:eastAsia="Times New Roman" w:hAnsi="Arial" w:cs="Arial"/>
                <w:sz w:val="18"/>
                <w:szCs w:val="18"/>
              </w:rPr>
            </w:pPr>
          </w:p>
        </w:tc>
        <w:tc>
          <w:tcPr>
            <w:tcW w:w="1527" w:type="dxa"/>
            <w:tcBorders>
              <w:top w:val="single" w:sz="6" w:space="0" w:color="auto"/>
              <w:left w:val="single" w:sz="6" w:space="0" w:color="auto"/>
              <w:bottom w:val="single" w:sz="6" w:space="0" w:color="auto"/>
              <w:right w:val="single" w:sz="6" w:space="0" w:color="auto"/>
            </w:tcBorders>
            <w:shd w:val="clear" w:color="auto" w:fill="auto"/>
            <w:vAlign w:val="center"/>
          </w:tcPr>
          <w:p w14:paraId="6EFE17BD" w14:textId="377E367F"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24E1A4F3" w14:textId="77777777"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sz w:val="18"/>
                <w:szCs w:val="18"/>
              </w:rPr>
              <w:t>Správce informačního systému/ Správce TC ZK</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F81B858" w14:textId="33A44DE1"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14:paraId="2E89FF68" w14:textId="52E1D48C"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r w:rsidR="00537735" w:rsidRPr="00C24BF8" w14:paraId="03B6E8B2" w14:textId="77777777" w:rsidTr="00555FAF">
        <w:trPr>
          <w:trHeight w:val="621"/>
          <w:jc w:val="right"/>
        </w:trPr>
        <w:tc>
          <w:tcPr>
            <w:tcW w:w="985" w:type="dxa"/>
            <w:vMerge/>
            <w:tcBorders>
              <w:left w:val="single" w:sz="6" w:space="0" w:color="auto"/>
              <w:right w:val="single" w:sz="6" w:space="0" w:color="auto"/>
            </w:tcBorders>
          </w:tcPr>
          <w:p w14:paraId="790A6856" w14:textId="77777777" w:rsidR="00537735" w:rsidRPr="00C24BF8" w:rsidRDefault="00537735" w:rsidP="00B939C7">
            <w:pPr>
              <w:jc w:val="center"/>
              <w:textAlignment w:val="baseline"/>
              <w:rPr>
                <w:rFonts w:ascii="Arial" w:eastAsia="Times New Roman" w:hAnsi="Arial" w:cs="Arial"/>
                <w:sz w:val="18"/>
                <w:szCs w:val="18"/>
              </w:rPr>
            </w:pPr>
          </w:p>
        </w:tc>
        <w:tc>
          <w:tcPr>
            <w:tcW w:w="1527" w:type="dxa"/>
            <w:tcBorders>
              <w:top w:val="single" w:sz="6" w:space="0" w:color="auto"/>
              <w:left w:val="single" w:sz="6" w:space="0" w:color="auto"/>
              <w:bottom w:val="single" w:sz="6" w:space="0" w:color="auto"/>
              <w:right w:val="single" w:sz="6" w:space="0" w:color="auto"/>
            </w:tcBorders>
            <w:shd w:val="clear" w:color="auto" w:fill="auto"/>
            <w:vAlign w:val="center"/>
          </w:tcPr>
          <w:p w14:paraId="56E8CDF4" w14:textId="6DA5B671"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3C31F0AB" w14:textId="77777777"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sz w:val="18"/>
                <w:szCs w:val="18"/>
              </w:rPr>
              <w:t>Vedoucí oddělení serverové a síťové infrastruktury</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2EAA098" w14:textId="1EB669AF"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14:paraId="5E1FC434" w14:textId="6BE6525D"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r w:rsidR="00537735" w:rsidRPr="00C24BF8" w14:paraId="1BFB9933" w14:textId="77777777" w:rsidTr="00555FAF">
        <w:trPr>
          <w:trHeight w:val="621"/>
          <w:jc w:val="right"/>
        </w:trPr>
        <w:tc>
          <w:tcPr>
            <w:tcW w:w="985" w:type="dxa"/>
            <w:vMerge/>
            <w:tcBorders>
              <w:left w:val="single" w:sz="6" w:space="0" w:color="auto"/>
              <w:bottom w:val="single" w:sz="6" w:space="0" w:color="auto"/>
              <w:right w:val="single" w:sz="6" w:space="0" w:color="auto"/>
            </w:tcBorders>
          </w:tcPr>
          <w:p w14:paraId="0F820060" w14:textId="77777777" w:rsidR="00537735" w:rsidRPr="00C24BF8" w:rsidRDefault="00537735" w:rsidP="00B939C7">
            <w:pPr>
              <w:jc w:val="center"/>
              <w:textAlignment w:val="baseline"/>
              <w:rPr>
                <w:rFonts w:ascii="Arial" w:eastAsia="Times New Roman" w:hAnsi="Arial" w:cs="Arial"/>
                <w:sz w:val="18"/>
                <w:szCs w:val="18"/>
              </w:rPr>
            </w:pPr>
          </w:p>
        </w:tc>
        <w:tc>
          <w:tcPr>
            <w:tcW w:w="1527" w:type="dxa"/>
            <w:tcBorders>
              <w:top w:val="single" w:sz="6" w:space="0" w:color="auto"/>
              <w:left w:val="single" w:sz="6" w:space="0" w:color="auto"/>
              <w:bottom w:val="single" w:sz="6" w:space="0" w:color="auto"/>
              <w:right w:val="single" w:sz="6" w:space="0" w:color="auto"/>
            </w:tcBorders>
            <w:shd w:val="clear" w:color="auto" w:fill="auto"/>
            <w:vAlign w:val="center"/>
          </w:tcPr>
          <w:p w14:paraId="1B099410" w14:textId="5FD13449"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2442" w:type="dxa"/>
            <w:tcBorders>
              <w:top w:val="single" w:sz="6" w:space="0" w:color="auto"/>
              <w:left w:val="single" w:sz="6" w:space="0" w:color="auto"/>
              <w:bottom w:val="single" w:sz="6" w:space="0" w:color="auto"/>
              <w:right w:val="single" w:sz="6" w:space="0" w:color="auto"/>
            </w:tcBorders>
            <w:shd w:val="clear" w:color="auto" w:fill="auto"/>
            <w:vAlign w:val="center"/>
          </w:tcPr>
          <w:p w14:paraId="5981E168" w14:textId="77777777"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sz w:val="18"/>
                <w:szCs w:val="18"/>
              </w:rPr>
              <w:t>Vedoucí odboru informačních a komunikačních technologií ZK</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6B14A71" w14:textId="50B324C4"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tcPr>
          <w:p w14:paraId="3A81ADF6" w14:textId="36BD061E" w:rsidR="00537735" w:rsidRPr="00C24BF8" w:rsidRDefault="00D70377" w:rsidP="00B939C7">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bl>
    <w:p w14:paraId="1E310369" w14:textId="77777777" w:rsidR="00CE02FF" w:rsidRPr="00497AC4" w:rsidRDefault="00CE02FF" w:rsidP="00497AC4">
      <w:pPr>
        <w:pStyle w:val="NormalWeb"/>
        <w:spacing w:after="120" w:line="300" w:lineRule="auto"/>
        <w:jc w:val="both"/>
        <w:rPr>
          <w:rFonts w:ascii="Arial" w:hAnsi="Arial" w:cs="Arial"/>
          <w:sz w:val="20"/>
          <w:szCs w:val="20"/>
        </w:rPr>
      </w:pPr>
    </w:p>
    <w:p w14:paraId="595C8A5E" w14:textId="77777777" w:rsidR="00CE02FF" w:rsidRPr="00497AC4" w:rsidRDefault="00CE02FF" w:rsidP="00497AC4">
      <w:pPr>
        <w:pStyle w:val="NormalWeb"/>
        <w:spacing w:after="120" w:line="300" w:lineRule="auto"/>
        <w:ind w:left="709" w:hanging="283"/>
        <w:jc w:val="both"/>
        <w:rPr>
          <w:rFonts w:ascii="Arial" w:hAnsi="Arial" w:cs="Arial"/>
          <w:b/>
          <w:bCs/>
          <w:sz w:val="20"/>
          <w:szCs w:val="20"/>
        </w:rPr>
      </w:pPr>
      <w:r w:rsidRPr="00497AC4">
        <w:rPr>
          <w:rFonts w:ascii="Arial" w:hAnsi="Arial" w:cs="Arial"/>
          <w:b/>
          <w:bCs/>
          <w:sz w:val="20"/>
          <w:szCs w:val="20"/>
        </w:rPr>
        <w:t>Uživatel:</w:t>
      </w:r>
    </w:p>
    <w:tbl>
      <w:tblPr>
        <w:tblW w:w="9255"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1559"/>
        <w:gridCol w:w="2474"/>
        <w:gridCol w:w="2827"/>
        <w:gridCol w:w="1410"/>
      </w:tblGrid>
      <w:tr w:rsidR="00537735" w:rsidRPr="00C24BF8" w14:paraId="0DEC6B9B" w14:textId="77777777" w:rsidTr="00555FAF">
        <w:trPr>
          <w:trHeight w:val="621"/>
          <w:jc w:val="right"/>
        </w:trPr>
        <w:tc>
          <w:tcPr>
            <w:tcW w:w="985" w:type="dxa"/>
            <w:tcBorders>
              <w:top w:val="single" w:sz="6" w:space="0" w:color="auto"/>
              <w:left w:val="single" w:sz="6" w:space="0" w:color="auto"/>
              <w:right w:val="single" w:sz="6" w:space="0" w:color="auto"/>
            </w:tcBorders>
          </w:tcPr>
          <w:p w14:paraId="7D7D5E7B" w14:textId="77777777" w:rsidR="00537735" w:rsidRPr="00C24BF8" w:rsidRDefault="00537735" w:rsidP="00B939C7">
            <w:pPr>
              <w:jc w:val="center"/>
              <w:textAlignment w:val="baseline"/>
              <w:rPr>
                <w:rFonts w:ascii="Arial" w:eastAsia="Times New Roman" w:hAnsi="Arial" w:cs="Arial"/>
                <w:b/>
                <w:bCs/>
                <w:sz w:val="18"/>
                <w:szCs w:val="18"/>
              </w:rPr>
            </w:pPr>
          </w:p>
        </w:tc>
        <w:tc>
          <w:tcPr>
            <w:tcW w:w="1559" w:type="dxa"/>
            <w:tcBorders>
              <w:top w:val="single" w:sz="6" w:space="0" w:color="auto"/>
              <w:left w:val="single" w:sz="6" w:space="0" w:color="auto"/>
              <w:right w:val="single" w:sz="6" w:space="0" w:color="auto"/>
            </w:tcBorders>
            <w:shd w:val="clear" w:color="auto" w:fill="auto"/>
            <w:vAlign w:val="center"/>
            <w:hideMark/>
          </w:tcPr>
          <w:p w14:paraId="4E350CF7" w14:textId="785CB6E8"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Jméno</w:t>
            </w:r>
          </w:p>
        </w:tc>
        <w:tc>
          <w:tcPr>
            <w:tcW w:w="2474" w:type="dxa"/>
            <w:tcBorders>
              <w:top w:val="single" w:sz="6" w:space="0" w:color="auto"/>
              <w:left w:val="single" w:sz="6" w:space="0" w:color="auto"/>
              <w:right w:val="single" w:sz="6" w:space="0" w:color="auto"/>
            </w:tcBorders>
            <w:shd w:val="clear" w:color="auto" w:fill="auto"/>
            <w:vAlign w:val="center"/>
            <w:hideMark/>
          </w:tcPr>
          <w:p w14:paraId="643F513F" w14:textId="77777777"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Role v organizaci/ve smlouvě – projektu</w:t>
            </w:r>
          </w:p>
        </w:tc>
        <w:tc>
          <w:tcPr>
            <w:tcW w:w="2827" w:type="dxa"/>
            <w:tcBorders>
              <w:top w:val="single" w:sz="6" w:space="0" w:color="auto"/>
              <w:left w:val="single" w:sz="6" w:space="0" w:color="auto"/>
              <w:right w:val="single" w:sz="6" w:space="0" w:color="auto"/>
            </w:tcBorders>
            <w:shd w:val="clear" w:color="auto" w:fill="auto"/>
            <w:vAlign w:val="center"/>
            <w:hideMark/>
          </w:tcPr>
          <w:p w14:paraId="6C1CBED7" w14:textId="4EA812AC"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E-mail</w:t>
            </w:r>
            <w:r w:rsidRPr="00C24BF8">
              <w:rPr>
                <w:rFonts w:ascii="Arial" w:eastAsia="Times New Roman" w:hAnsi="Arial" w:cs="Arial"/>
                <w:sz w:val="18"/>
                <w:szCs w:val="18"/>
              </w:rPr>
              <w:t> </w:t>
            </w:r>
          </w:p>
        </w:tc>
        <w:tc>
          <w:tcPr>
            <w:tcW w:w="1410" w:type="dxa"/>
            <w:tcBorders>
              <w:top w:val="single" w:sz="6" w:space="0" w:color="auto"/>
              <w:left w:val="single" w:sz="6" w:space="0" w:color="auto"/>
              <w:right w:val="single" w:sz="6" w:space="0" w:color="auto"/>
            </w:tcBorders>
            <w:shd w:val="clear" w:color="auto" w:fill="auto"/>
            <w:vAlign w:val="center"/>
            <w:hideMark/>
          </w:tcPr>
          <w:p w14:paraId="25D23FF5" w14:textId="20E132A5" w:rsidR="00537735" w:rsidRPr="00C24BF8" w:rsidRDefault="00537735" w:rsidP="00B939C7">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Telefon</w:t>
            </w:r>
          </w:p>
        </w:tc>
      </w:tr>
      <w:tr w:rsidR="00537735" w:rsidRPr="00C24BF8" w14:paraId="5CC497C1" w14:textId="77777777" w:rsidTr="00555FAF">
        <w:trPr>
          <w:trHeight w:val="621"/>
          <w:jc w:val="right"/>
        </w:trPr>
        <w:tc>
          <w:tcPr>
            <w:tcW w:w="985" w:type="dxa"/>
            <w:tcBorders>
              <w:top w:val="single" w:sz="6" w:space="0" w:color="auto"/>
              <w:left w:val="single" w:sz="6" w:space="0" w:color="auto"/>
              <w:bottom w:val="single" w:sz="6" w:space="0" w:color="auto"/>
              <w:right w:val="single" w:sz="6" w:space="0" w:color="auto"/>
            </w:tcBorders>
            <w:vAlign w:val="center"/>
          </w:tcPr>
          <w:p w14:paraId="13B689E8" w14:textId="78F12AC1" w:rsidR="00537735" w:rsidRPr="00537735" w:rsidRDefault="00537735" w:rsidP="00537735">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Primární kontaktní osoba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257475A" w14:textId="0F03FFC9" w:rsidR="00537735"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2474" w:type="dxa"/>
            <w:tcBorders>
              <w:top w:val="single" w:sz="6" w:space="0" w:color="auto"/>
              <w:left w:val="single" w:sz="6" w:space="0" w:color="auto"/>
              <w:bottom w:val="single" w:sz="6" w:space="0" w:color="auto"/>
              <w:right w:val="single" w:sz="6" w:space="0" w:color="auto"/>
            </w:tcBorders>
            <w:shd w:val="clear" w:color="auto" w:fill="auto"/>
            <w:vAlign w:val="center"/>
          </w:tcPr>
          <w:p w14:paraId="39590895" w14:textId="30516D91" w:rsidR="00537735" w:rsidRPr="00C24BF8" w:rsidRDefault="00537735" w:rsidP="00537735">
            <w:pPr>
              <w:jc w:val="center"/>
              <w:textAlignment w:val="baseline"/>
              <w:rPr>
                <w:rFonts w:ascii="Arial" w:eastAsia="Times New Roman" w:hAnsi="Arial" w:cs="Arial"/>
                <w:b/>
                <w:bCs/>
                <w:sz w:val="18"/>
                <w:szCs w:val="18"/>
              </w:rPr>
            </w:pPr>
            <w:r w:rsidRPr="00C24BF8">
              <w:rPr>
                <w:rFonts w:ascii="Arial" w:eastAsia="Times New Roman" w:hAnsi="Arial" w:cs="Arial"/>
                <w:b/>
                <w:bCs/>
                <w:sz w:val="18"/>
                <w:szCs w:val="18"/>
              </w:rPr>
              <w:t>Systémový administrátor</w:t>
            </w:r>
          </w:p>
        </w:tc>
        <w:tc>
          <w:tcPr>
            <w:tcW w:w="2827" w:type="dxa"/>
            <w:tcBorders>
              <w:top w:val="single" w:sz="6" w:space="0" w:color="auto"/>
              <w:left w:val="single" w:sz="6" w:space="0" w:color="auto"/>
              <w:bottom w:val="single" w:sz="6" w:space="0" w:color="auto"/>
              <w:right w:val="single" w:sz="6" w:space="0" w:color="auto"/>
            </w:tcBorders>
            <w:shd w:val="clear" w:color="auto" w:fill="auto"/>
            <w:vAlign w:val="center"/>
          </w:tcPr>
          <w:p w14:paraId="27AB2182" w14:textId="4EAFBB15" w:rsidR="00537735"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6B3148D9" w14:textId="79DD9622" w:rsidR="00537735"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r w:rsidR="00DA20DE" w:rsidRPr="00C24BF8" w14:paraId="02EA371C" w14:textId="77777777" w:rsidTr="00555FAF">
        <w:trPr>
          <w:trHeight w:val="621"/>
          <w:jc w:val="right"/>
        </w:trPr>
        <w:tc>
          <w:tcPr>
            <w:tcW w:w="985" w:type="dxa"/>
            <w:vMerge w:val="restart"/>
            <w:tcBorders>
              <w:top w:val="single" w:sz="6" w:space="0" w:color="auto"/>
              <w:left w:val="single" w:sz="6" w:space="0" w:color="auto"/>
              <w:right w:val="single" w:sz="6" w:space="0" w:color="auto"/>
            </w:tcBorders>
            <w:vAlign w:val="center"/>
          </w:tcPr>
          <w:p w14:paraId="628B72AA" w14:textId="79E69BAE" w:rsidR="00DA20DE" w:rsidRPr="00C24BF8" w:rsidRDefault="00DA20DE" w:rsidP="00DA20DE">
            <w:pPr>
              <w:jc w:val="center"/>
              <w:textAlignment w:val="baseline"/>
              <w:rPr>
                <w:rFonts w:ascii="Arial" w:eastAsia="Times New Roman" w:hAnsi="Arial" w:cs="Arial"/>
                <w:sz w:val="18"/>
                <w:szCs w:val="18"/>
              </w:rPr>
            </w:pPr>
            <w:r w:rsidRPr="00C24BF8">
              <w:rPr>
                <w:rFonts w:ascii="Arial" w:eastAsia="Times New Roman" w:hAnsi="Arial" w:cs="Arial"/>
                <w:b/>
                <w:bCs/>
                <w:sz w:val="18"/>
                <w:szCs w:val="18"/>
              </w:rPr>
              <w:t>Další kontaktní údaje</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D45F592" w14:textId="12F533A6" w:rsidR="00DA20DE"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2474" w:type="dxa"/>
            <w:tcBorders>
              <w:top w:val="single" w:sz="6" w:space="0" w:color="auto"/>
              <w:left w:val="single" w:sz="6" w:space="0" w:color="auto"/>
              <w:bottom w:val="single" w:sz="6" w:space="0" w:color="auto"/>
              <w:right w:val="single" w:sz="6" w:space="0" w:color="auto"/>
            </w:tcBorders>
            <w:shd w:val="clear" w:color="auto" w:fill="auto"/>
            <w:vAlign w:val="center"/>
          </w:tcPr>
          <w:p w14:paraId="5FEABEE0" w14:textId="35FE548B" w:rsidR="00DA20DE" w:rsidRPr="00C24BF8" w:rsidRDefault="00DA20DE" w:rsidP="00537735">
            <w:pPr>
              <w:jc w:val="center"/>
              <w:textAlignment w:val="baseline"/>
              <w:rPr>
                <w:rFonts w:ascii="Arial" w:eastAsia="Times New Roman" w:hAnsi="Arial" w:cs="Arial"/>
                <w:sz w:val="18"/>
                <w:szCs w:val="18"/>
              </w:rPr>
            </w:pPr>
            <w:r w:rsidRPr="00C24BF8">
              <w:rPr>
                <w:rFonts w:ascii="Arial" w:eastAsia="Times New Roman" w:hAnsi="Arial" w:cs="Arial"/>
                <w:sz w:val="18"/>
                <w:szCs w:val="18"/>
              </w:rPr>
              <w:t>Vedoucí oddělení infrastruktury</w:t>
            </w:r>
          </w:p>
        </w:tc>
        <w:tc>
          <w:tcPr>
            <w:tcW w:w="2827" w:type="dxa"/>
            <w:tcBorders>
              <w:top w:val="single" w:sz="6" w:space="0" w:color="auto"/>
              <w:left w:val="single" w:sz="6" w:space="0" w:color="auto"/>
              <w:bottom w:val="single" w:sz="6" w:space="0" w:color="auto"/>
              <w:right w:val="single" w:sz="6" w:space="0" w:color="auto"/>
            </w:tcBorders>
            <w:shd w:val="clear" w:color="auto" w:fill="auto"/>
            <w:vAlign w:val="center"/>
          </w:tcPr>
          <w:p w14:paraId="4BA9733D" w14:textId="430AAE22" w:rsidR="00DA20DE"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EB6B929" w14:textId="4E2C0FD2" w:rsidR="00DA20DE"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r w:rsidR="00DA20DE" w:rsidRPr="00C24BF8" w14:paraId="5AA5132A" w14:textId="77777777" w:rsidTr="00555FAF">
        <w:trPr>
          <w:trHeight w:val="621"/>
          <w:jc w:val="right"/>
        </w:trPr>
        <w:tc>
          <w:tcPr>
            <w:tcW w:w="985" w:type="dxa"/>
            <w:vMerge/>
            <w:tcBorders>
              <w:left w:val="single" w:sz="6" w:space="0" w:color="auto"/>
              <w:right w:val="single" w:sz="6" w:space="0" w:color="auto"/>
            </w:tcBorders>
          </w:tcPr>
          <w:p w14:paraId="78074760" w14:textId="77777777" w:rsidR="00DA20DE" w:rsidRPr="00C24BF8" w:rsidRDefault="00DA20DE" w:rsidP="00537735">
            <w:pPr>
              <w:jc w:val="center"/>
              <w:textAlignment w:val="baseline"/>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E50DF26" w14:textId="164B1453" w:rsidR="00DA20DE"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2474" w:type="dxa"/>
            <w:tcBorders>
              <w:top w:val="single" w:sz="6" w:space="0" w:color="auto"/>
              <w:left w:val="single" w:sz="6" w:space="0" w:color="auto"/>
              <w:bottom w:val="single" w:sz="6" w:space="0" w:color="auto"/>
              <w:right w:val="single" w:sz="6" w:space="0" w:color="auto"/>
            </w:tcBorders>
            <w:shd w:val="clear" w:color="auto" w:fill="auto"/>
            <w:vAlign w:val="center"/>
          </w:tcPr>
          <w:p w14:paraId="2F8D9491" w14:textId="32C8CAB4" w:rsidR="00DA20DE" w:rsidRPr="00C24BF8" w:rsidRDefault="00DA20DE" w:rsidP="00537735">
            <w:pPr>
              <w:jc w:val="center"/>
              <w:textAlignment w:val="baseline"/>
              <w:rPr>
                <w:rFonts w:ascii="Arial" w:eastAsia="Times New Roman" w:hAnsi="Arial" w:cs="Arial"/>
                <w:sz w:val="18"/>
                <w:szCs w:val="18"/>
              </w:rPr>
            </w:pPr>
            <w:r w:rsidRPr="00C24BF8">
              <w:rPr>
                <w:rFonts w:ascii="Arial" w:eastAsia="Times New Roman" w:hAnsi="Arial" w:cs="Arial"/>
                <w:sz w:val="18"/>
                <w:szCs w:val="18"/>
              </w:rPr>
              <w:t>Náměstek IT</w:t>
            </w:r>
          </w:p>
        </w:tc>
        <w:tc>
          <w:tcPr>
            <w:tcW w:w="2827" w:type="dxa"/>
            <w:tcBorders>
              <w:top w:val="single" w:sz="6" w:space="0" w:color="auto"/>
              <w:left w:val="single" w:sz="6" w:space="0" w:color="auto"/>
              <w:bottom w:val="single" w:sz="6" w:space="0" w:color="auto"/>
              <w:right w:val="single" w:sz="6" w:space="0" w:color="auto"/>
            </w:tcBorders>
            <w:shd w:val="clear" w:color="auto" w:fill="auto"/>
            <w:vAlign w:val="center"/>
          </w:tcPr>
          <w:p w14:paraId="65894E79" w14:textId="4216CF7F" w:rsidR="00DA20DE"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F9462F4" w14:textId="1DA6C88D" w:rsidR="00DA20DE"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r w:rsidR="00DA20DE" w:rsidRPr="00C24BF8" w14:paraId="2C50BF8A" w14:textId="77777777" w:rsidTr="00555FAF">
        <w:trPr>
          <w:trHeight w:val="621"/>
          <w:jc w:val="right"/>
        </w:trPr>
        <w:tc>
          <w:tcPr>
            <w:tcW w:w="985" w:type="dxa"/>
            <w:vMerge/>
            <w:tcBorders>
              <w:left w:val="single" w:sz="6" w:space="0" w:color="auto"/>
              <w:bottom w:val="single" w:sz="6" w:space="0" w:color="auto"/>
              <w:right w:val="single" w:sz="6" w:space="0" w:color="auto"/>
            </w:tcBorders>
          </w:tcPr>
          <w:p w14:paraId="48757CD7" w14:textId="77777777" w:rsidR="00DA20DE" w:rsidRPr="00C24BF8" w:rsidRDefault="00DA20DE" w:rsidP="00537735">
            <w:pPr>
              <w:jc w:val="center"/>
              <w:textAlignment w:val="baseline"/>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9DD1B03" w14:textId="4A4A16D9" w:rsidR="00DA20DE" w:rsidRPr="00C24BF8" w:rsidRDefault="00DA20DE" w:rsidP="00537735">
            <w:pPr>
              <w:jc w:val="center"/>
              <w:textAlignment w:val="baseline"/>
              <w:rPr>
                <w:rFonts w:ascii="Arial" w:eastAsia="Times New Roman" w:hAnsi="Arial" w:cs="Arial"/>
                <w:sz w:val="18"/>
                <w:szCs w:val="18"/>
              </w:rPr>
            </w:pPr>
          </w:p>
        </w:tc>
        <w:tc>
          <w:tcPr>
            <w:tcW w:w="2474" w:type="dxa"/>
            <w:tcBorders>
              <w:top w:val="single" w:sz="6" w:space="0" w:color="auto"/>
              <w:left w:val="single" w:sz="6" w:space="0" w:color="auto"/>
              <w:bottom w:val="single" w:sz="6" w:space="0" w:color="auto"/>
              <w:right w:val="single" w:sz="6" w:space="0" w:color="auto"/>
            </w:tcBorders>
            <w:shd w:val="clear" w:color="auto" w:fill="auto"/>
            <w:vAlign w:val="center"/>
          </w:tcPr>
          <w:p w14:paraId="0261F306" w14:textId="2629129B" w:rsidR="00DA20DE" w:rsidRPr="00C24BF8" w:rsidRDefault="00DA20DE" w:rsidP="00537735">
            <w:pPr>
              <w:jc w:val="center"/>
              <w:textAlignment w:val="baseline"/>
              <w:rPr>
                <w:rFonts w:ascii="Arial" w:eastAsia="Times New Roman" w:hAnsi="Arial" w:cs="Arial"/>
                <w:sz w:val="18"/>
                <w:szCs w:val="18"/>
              </w:rPr>
            </w:pPr>
            <w:r w:rsidRPr="00C24BF8">
              <w:rPr>
                <w:rFonts w:ascii="Arial" w:eastAsia="Times New Roman" w:hAnsi="Arial" w:cs="Arial"/>
                <w:sz w:val="18"/>
                <w:szCs w:val="18"/>
              </w:rPr>
              <w:t>Oddělení infrastruktury</w:t>
            </w:r>
          </w:p>
        </w:tc>
        <w:tc>
          <w:tcPr>
            <w:tcW w:w="2827" w:type="dxa"/>
            <w:tcBorders>
              <w:top w:val="single" w:sz="6" w:space="0" w:color="auto"/>
              <w:left w:val="single" w:sz="6" w:space="0" w:color="auto"/>
              <w:bottom w:val="single" w:sz="6" w:space="0" w:color="auto"/>
              <w:right w:val="single" w:sz="6" w:space="0" w:color="auto"/>
            </w:tcBorders>
            <w:shd w:val="clear" w:color="auto" w:fill="auto"/>
            <w:vAlign w:val="center"/>
          </w:tcPr>
          <w:p w14:paraId="02B4D1C0" w14:textId="73C6B26A" w:rsidR="00DA20DE" w:rsidRPr="00C24BF8" w:rsidRDefault="00DA20DE" w:rsidP="00537735">
            <w:pPr>
              <w:jc w:val="center"/>
              <w:textAlignment w:val="baseline"/>
              <w:rPr>
                <w:rFonts w:ascii="Arial" w:eastAsia="Times New Roman" w:hAnsi="Arial" w:cs="Arial"/>
                <w:sz w:val="18"/>
                <w:szCs w:val="18"/>
              </w:rPr>
            </w:pPr>
            <w:r w:rsidRPr="00C24BF8">
              <w:rPr>
                <w:rFonts w:ascii="Arial" w:eastAsia="Times New Roman" w:hAnsi="Arial" w:cs="Arial"/>
                <w:sz w:val="18"/>
                <w:szCs w:val="18"/>
              </w:rPr>
              <w:t>it.infra@bnzlin.cz</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6DDF5870" w14:textId="65A27C9B" w:rsidR="00DA20DE" w:rsidRPr="00C24BF8" w:rsidRDefault="00D70377" w:rsidP="00537735">
            <w:pPr>
              <w:jc w:val="center"/>
              <w:textAlignment w:val="baseline"/>
              <w:rPr>
                <w:rFonts w:ascii="Arial" w:eastAsia="Times New Roman" w:hAnsi="Arial" w:cs="Arial"/>
                <w:sz w:val="18"/>
                <w:szCs w:val="18"/>
              </w:rPr>
            </w:pPr>
            <w:r>
              <w:rPr>
                <w:rFonts w:ascii="Arial" w:eastAsia="Times New Roman" w:hAnsi="Arial" w:cs="Arial"/>
                <w:sz w:val="18"/>
                <w:szCs w:val="18"/>
              </w:rPr>
              <w:t>xxx</w:t>
            </w:r>
          </w:p>
        </w:tc>
      </w:tr>
    </w:tbl>
    <w:p w14:paraId="55EAD122" w14:textId="77777777" w:rsidR="00CE02FF" w:rsidRPr="00497AC4" w:rsidRDefault="00CE02FF" w:rsidP="00497AC4">
      <w:pPr>
        <w:pStyle w:val="NormalWeb"/>
        <w:spacing w:after="120" w:line="300" w:lineRule="auto"/>
        <w:jc w:val="both"/>
        <w:rPr>
          <w:rFonts w:ascii="Arial" w:hAnsi="Arial" w:cs="Arial"/>
          <w:sz w:val="20"/>
          <w:szCs w:val="20"/>
        </w:rPr>
      </w:pPr>
    </w:p>
    <w:p w14:paraId="2C65ED6E" w14:textId="77777777" w:rsidR="00CE02FF" w:rsidRPr="00497AC4" w:rsidRDefault="00CE02FF" w:rsidP="00B939C7">
      <w:pPr>
        <w:pStyle w:val="odrkyChar"/>
        <w:numPr>
          <w:ilvl w:val="0"/>
          <w:numId w:val="4"/>
        </w:numPr>
        <w:tabs>
          <w:tab w:val="clear" w:pos="280"/>
        </w:tabs>
        <w:spacing w:line="300" w:lineRule="auto"/>
        <w:ind w:left="567" w:hanging="647"/>
        <w:rPr>
          <w:sz w:val="20"/>
          <w:szCs w:val="20"/>
        </w:rPr>
      </w:pPr>
      <w:r w:rsidRPr="00497AC4">
        <w:rPr>
          <w:sz w:val="20"/>
          <w:szCs w:val="20"/>
        </w:rPr>
        <w:t xml:space="preserve">V běžných záležitostech, a pokud není v této smlouvě uvedeno jinak, jsou dle charakteru záležitosti za smluvní strany oprávněni jednat jejich zástupci. </w:t>
      </w:r>
    </w:p>
    <w:p w14:paraId="5D5253E6" w14:textId="77777777" w:rsidR="00CE02FF" w:rsidRPr="00497AC4" w:rsidRDefault="00CE02FF" w:rsidP="00B939C7">
      <w:pPr>
        <w:pStyle w:val="odrkyChar"/>
        <w:numPr>
          <w:ilvl w:val="0"/>
          <w:numId w:val="4"/>
        </w:numPr>
        <w:tabs>
          <w:tab w:val="clear" w:pos="280"/>
        </w:tabs>
        <w:spacing w:before="0" w:line="300" w:lineRule="auto"/>
        <w:ind w:left="567" w:hanging="647"/>
        <w:rPr>
          <w:sz w:val="20"/>
          <w:szCs w:val="20"/>
        </w:rPr>
      </w:pPr>
      <w:r w:rsidRPr="00497AC4">
        <w:rPr>
          <w:sz w:val="20"/>
          <w:szCs w:val="20"/>
        </w:rPr>
        <w:t>Pokud zástupci nedosáhnou shody ohledně řešení problému při plnění této smlouvy, postoupí se problém k řešení zástupcům smluvních stran uvedených v záhlaví této smlouvy.</w:t>
      </w:r>
    </w:p>
    <w:p w14:paraId="7E8F6614" w14:textId="77777777" w:rsidR="00CE02FF" w:rsidRPr="00497AC4" w:rsidRDefault="00CE02FF" w:rsidP="00497AC4">
      <w:pPr>
        <w:pStyle w:val="odrkyChar"/>
        <w:spacing w:line="300" w:lineRule="auto"/>
        <w:rPr>
          <w:sz w:val="20"/>
          <w:szCs w:val="20"/>
        </w:rPr>
      </w:pPr>
    </w:p>
    <w:p w14:paraId="5E4C14CF" w14:textId="77777777" w:rsidR="00CE02FF" w:rsidRPr="00497AC4" w:rsidRDefault="00CE02FF" w:rsidP="00497AC4">
      <w:pPr>
        <w:jc w:val="center"/>
        <w:rPr>
          <w:rFonts w:ascii="Arial" w:hAnsi="Arial" w:cs="Arial"/>
          <w:b/>
          <w:bCs/>
        </w:rPr>
      </w:pPr>
      <w:r w:rsidRPr="00497AC4">
        <w:rPr>
          <w:rFonts w:ascii="Arial" w:hAnsi="Arial" w:cs="Arial"/>
          <w:b/>
        </w:rPr>
        <w:t>Článek</w:t>
      </w:r>
      <w:r w:rsidRPr="00497AC4">
        <w:rPr>
          <w:rFonts w:ascii="Arial" w:hAnsi="Arial" w:cs="Arial"/>
          <w:b/>
          <w:bCs/>
        </w:rPr>
        <w:t xml:space="preserve"> VII.</w:t>
      </w:r>
    </w:p>
    <w:p w14:paraId="27C739AB"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bCs/>
        </w:rPr>
      </w:pPr>
      <w:r w:rsidRPr="00497AC4">
        <w:rPr>
          <w:rFonts w:ascii="Arial" w:hAnsi="Arial" w:cs="Arial"/>
          <w:b/>
          <w:bCs/>
        </w:rPr>
        <w:t>Smluvní pokuty a náhrada škody</w:t>
      </w:r>
    </w:p>
    <w:p w14:paraId="03945CB6" w14:textId="77777777" w:rsidR="00CE02FF" w:rsidRPr="00497AC4" w:rsidRDefault="00CE02FF" w:rsidP="00B939C7">
      <w:pPr>
        <w:pStyle w:val="ListParagraph"/>
        <w:numPr>
          <w:ilvl w:val="3"/>
          <w:numId w:val="1"/>
        </w:numPr>
        <w:tabs>
          <w:tab w:val="left" w:pos="1416"/>
          <w:tab w:val="left" w:pos="2124"/>
          <w:tab w:val="left" w:pos="2832"/>
          <w:tab w:val="left" w:pos="3225"/>
        </w:tabs>
        <w:spacing w:after="120" w:line="300" w:lineRule="auto"/>
        <w:ind w:left="567" w:hanging="643"/>
        <w:jc w:val="both"/>
        <w:rPr>
          <w:rFonts w:ascii="Arial" w:hAnsi="Arial" w:cs="Arial"/>
        </w:rPr>
      </w:pPr>
      <w:r w:rsidRPr="00497AC4">
        <w:rPr>
          <w:rFonts w:ascii="Arial" w:hAnsi="Arial" w:cs="Arial"/>
        </w:rPr>
        <w:t>V případě, že Uživatel poruší svou povinnost, je povinen zaplatit Poskytovateli smluvní pokutu: </w:t>
      </w:r>
    </w:p>
    <w:p w14:paraId="60FF014C" w14:textId="3E397E43" w:rsidR="00CE02FF" w:rsidRPr="001F1023" w:rsidRDefault="00CE02FF" w:rsidP="001F1023">
      <w:pPr>
        <w:pStyle w:val="ListParagraph"/>
        <w:numPr>
          <w:ilvl w:val="4"/>
          <w:numId w:val="1"/>
        </w:numPr>
        <w:spacing w:after="120" w:line="300" w:lineRule="auto"/>
        <w:ind w:left="993"/>
        <w:jc w:val="both"/>
        <w:rPr>
          <w:rFonts w:ascii="Arial" w:hAnsi="Arial" w:cs="Arial"/>
        </w:rPr>
      </w:pPr>
      <w:r w:rsidRPr="001F1023">
        <w:rPr>
          <w:rFonts w:ascii="Arial" w:hAnsi="Arial" w:cs="Arial"/>
        </w:rPr>
        <w:t xml:space="preserve">ve výši </w:t>
      </w:r>
      <w:r w:rsidR="007057D2" w:rsidRPr="001F1023">
        <w:rPr>
          <w:rFonts w:ascii="Arial" w:hAnsi="Arial" w:cs="Arial"/>
        </w:rPr>
        <w:t xml:space="preserve">10 </w:t>
      </w:r>
      <w:r w:rsidRPr="001F1023">
        <w:rPr>
          <w:rFonts w:ascii="Arial" w:hAnsi="Arial" w:cs="Arial"/>
        </w:rPr>
        <w:t xml:space="preserve">000,- Kč (slovy: </w:t>
      </w:r>
      <w:r w:rsidR="00914491">
        <w:rPr>
          <w:rFonts w:ascii="Arial" w:hAnsi="Arial" w:cs="Arial"/>
        </w:rPr>
        <w:t>deset</w:t>
      </w:r>
      <w:r w:rsidRPr="001F1023">
        <w:rPr>
          <w:rFonts w:ascii="Arial" w:hAnsi="Arial" w:cs="Arial"/>
        </w:rPr>
        <w:t xml:space="preserve"> tisíc korun českých) za každý jednotlivý prokázaný případ porušení bezpečnostních pravidel, specifikovaných v článku IX. Bezpečnostní pravidla, zejména porušení zákazu fyzického přístupu k informačním systémům Poskytovatele bez souhlasu správce informačních systémů, nebo porušení zákazu pohybu pracovníků Uživatele v serverovně bez doprovodu odpovědného pracovníka odboru ICT;</w:t>
      </w:r>
    </w:p>
    <w:p w14:paraId="31E1AB15" w14:textId="2BE74F0E" w:rsidR="00CE02FF" w:rsidRPr="00497AC4" w:rsidRDefault="00CE02FF" w:rsidP="001F1023">
      <w:pPr>
        <w:pStyle w:val="ListParagraph"/>
        <w:numPr>
          <w:ilvl w:val="4"/>
          <w:numId w:val="1"/>
        </w:numPr>
        <w:spacing w:after="120" w:line="300" w:lineRule="auto"/>
        <w:ind w:left="993"/>
        <w:jc w:val="both"/>
        <w:rPr>
          <w:rFonts w:ascii="Arial" w:hAnsi="Arial" w:cs="Arial"/>
        </w:rPr>
      </w:pPr>
      <w:r w:rsidRPr="00497AC4">
        <w:rPr>
          <w:rFonts w:ascii="Arial" w:hAnsi="Arial" w:cs="Arial"/>
        </w:rPr>
        <w:t xml:space="preserve">ve výši </w:t>
      </w:r>
      <w:r w:rsidR="007057D2" w:rsidRPr="00497AC4">
        <w:rPr>
          <w:rFonts w:ascii="Arial" w:hAnsi="Arial" w:cs="Arial"/>
        </w:rPr>
        <w:t xml:space="preserve">10 </w:t>
      </w:r>
      <w:r w:rsidRPr="00497AC4">
        <w:rPr>
          <w:rFonts w:ascii="Arial" w:hAnsi="Arial" w:cs="Arial"/>
        </w:rPr>
        <w:t xml:space="preserve">000,- Kč (slovy: </w:t>
      </w:r>
      <w:r w:rsidR="00914491">
        <w:rPr>
          <w:rFonts w:ascii="Arial" w:hAnsi="Arial" w:cs="Arial"/>
        </w:rPr>
        <w:t>deset</w:t>
      </w:r>
      <w:r w:rsidRPr="00497AC4">
        <w:rPr>
          <w:rFonts w:ascii="Arial" w:hAnsi="Arial" w:cs="Arial"/>
        </w:rPr>
        <w:t xml:space="preserve"> tisíc korun českých) za každý jednotlivý prokázaný případ porušení mlčenlivosti, specifikovaných v článku X. Mlčenlivost – nakládání s důvěrnými informacemi;</w:t>
      </w:r>
    </w:p>
    <w:p w14:paraId="396D22BD" w14:textId="1C2D0FC0" w:rsidR="00CE02FF" w:rsidRPr="00497AC4" w:rsidRDefault="00CE02FF" w:rsidP="00537735">
      <w:pPr>
        <w:pStyle w:val="ListParagraph"/>
        <w:numPr>
          <w:ilvl w:val="4"/>
          <w:numId w:val="1"/>
        </w:numPr>
        <w:spacing w:after="120" w:line="300" w:lineRule="auto"/>
        <w:ind w:left="992" w:hanging="357"/>
        <w:contextualSpacing w:val="0"/>
        <w:jc w:val="both"/>
        <w:rPr>
          <w:rFonts w:ascii="Arial" w:hAnsi="Arial" w:cs="Arial"/>
        </w:rPr>
      </w:pPr>
      <w:r w:rsidRPr="00497AC4">
        <w:rPr>
          <w:rFonts w:ascii="Arial" w:hAnsi="Arial" w:cs="Arial"/>
        </w:rPr>
        <w:t>ve výši 5 000,- Kč (slovy: pět tisíc korun českých) za každý jednotlivý případ vzniku škody Poskytovatele v důsledku zanedbání řádné údržby Uživatelem dle článku IV. Odst. 1</w:t>
      </w:r>
      <w:r w:rsidR="007057D2" w:rsidRPr="00497AC4">
        <w:rPr>
          <w:rFonts w:ascii="Arial" w:hAnsi="Arial" w:cs="Arial"/>
        </w:rPr>
        <w:t>1</w:t>
      </w:r>
      <w:r w:rsidRPr="00497AC4">
        <w:rPr>
          <w:rFonts w:ascii="Arial" w:hAnsi="Arial" w:cs="Arial"/>
        </w:rPr>
        <w:t>.</w:t>
      </w:r>
    </w:p>
    <w:p w14:paraId="2ADA8BE5" w14:textId="700B41F0" w:rsidR="00CE02FF" w:rsidRPr="00497AC4" w:rsidRDefault="00CE02FF" w:rsidP="00537735">
      <w:pPr>
        <w:pStyle w:val="ListParagraph"/>
        <w:numPr>
          <w:ilvl w:val="3"/>
          <w:numId w:val="1"/>
        </w:numPr>
        <w:tabs>
          <w:tab w:val="left" w:pos="1416"/>
          <w:tab w:val="left" w:pos="2124"/>
          <w:tab w:val="left" w:pos="2832"/>
          <w:tab w:val="left" w:pos="3225"/>
        </w:tabs>
        <w:spacing w:after="120" w:line="300" w:lineRule="auto"/>
        <w:ind w:left="567" w:hanging="641"/>
        <w:contextualSpacing w:val="0"/>
        <w:jc w:val="both"/>
        <w:rPr>
          <w:rFonts w:ascii="Arial" w:hAnsi="Arial" w:cs="Arial"/>
        </w:rPr>
      </w:pPr>
      <w:r w:rsidRPr="00497AC4">
        <w:rPr>
          <w:rFonts w:ascii="Arial" w:hAnsi="Arial" w:cs="Arial"/>
        </w:rPr>
        <w:t xml:space="preserve">Zaplacením jakékoli smluvní pokuty podle této smlouvy není dotčen nárok smluvní strany na náhradu vzniklé škody v plné výši.  </w:t>
      </w:r>
    </w:p>
    <w:p w14:paraId="1D35A4DD" w14:textId="77777777" w:rsidR="00CE02FF" w:rsidRPr="00497AC4" w:rsidRDefault="00CE02FF" w:rsidP="00537735">
      <w:pPr>
        <w:pStyle w:val="ListParagraph"/>
        <w:numPr>
          <w:ilvl w:val="3"/>
          <w:numId w:val="1"/>
        </w:numPr>
        <w:tabs>
          <w:tab w:val="left" w:pos="1416"/>
          <w:tab w:val="left" w:pos="2124"/>
          <w:tab w:val="left" w:pos="2832"/>
          <w:tab w:val="left" w:pos="3225"/>
        </w:tabs>
        <w:spacing w:after="120" w:line="300" w:lineRule="auto"/>
        <w:ind w:left="567" w:hanging="641"/>
        <w:contextualSpacing w:val="0"/>
        <w:jc w:val="both"/>
        <w:rPr>
          <w:rFonts w:ascii="Arial" w:hAnsi="Arial" w:cs="Arial"/>
        </w:rPr>
      </w:pPr>
      <w:r w:rsidRPr="00497AC4">
        <w:rPr>
          <w:rFonts w:ascii="Arial" w:hAnsi="Arial" w:cs="Arial"/>
        </w:rPr>
        <w:t>Smluvní pokuty a úrok z prodlení jsou splatné do 30 dnů ode dne doručení písemného oznámení o jejich uplatnění. </w:t>
      </w:r>
    </w:p>
    <w:p w14:paraId="2E026F81" w14:textId="77777777" w:rsidR="00CE02FF" w:rsidRPr="00497AC4" w:rsidRDefault="00CE02FF" w:rsidP="00537735">
      <w:pPr>
        <w:pStyle w:val="ListParagraph"/>
        <w:numPr>
          <w:ilvl w:val="3"/>
          <w:numId w:val="1"/>
        </w:numPr>
        <w:tabs>
          <w:tab w:val="left" w:pos="1416"/>
          <w:tab w:val="left" w:pos="2124"/>
          <w:tab w:val="left" w:pos="2832"/>
          <w:tab w:val="left" w:pos="3225"/>
        </w:tabs>
        <w:spacing w:after="120" w:line="300" w:lineRule="auto"/>
        <w:ind w:left="567" w:hanging="641"/>
        <w:contextualSpacing w:val="0"/>
        <w:jc w:val="both"/>
        <w:rPr>
          <w:rFonts w:ascii="Arial" w:hAnsi="Arial" w:cs="Arial"/>
        </w:rPr>
      </w:pPr>
      <w:r w:rsidRPr="00497AC4">
        <w:rPr>
          <w:rFonts w:ascii="Arial" w:hAnsi="Arial" w:cs="Arial"/>
        </w:rPr>
        <w:t>Právo fakturovat a vymáhat smluvní pokuty vzniká smluvní straně v den, kdy mu vznikl nárok na smluvní pokutu. </w:t>
      </w:r>
    </w:p>
    <w:p w14:paraId="2E7C6AB3" w14:textId="77777777" w:rsidR="00CE02FF" w:rsidRPr="00497AC4" w:rsidRDefault="00CE02FF" w:rsidP="00497AC4">
      <w:pPr>
        <w:tabs>
          <w:tab w:val="left" w:pos="1416"/>
          <w:tab w:val="left" w:pos="2124"/>
          <w:tab w:val="left" w:pos="2832"/>
          <w:tab w:val="left" w:pos="3225"/>
        </w:tabs>
        <w:spacing w:after="120" w:line="300" w:lineRule="auto"/>
        <w:jc w:val="center"/>
        <w:rPr>
          <w:rFonts w:ascii="Arial" w:hAnsi="Arial" w:cs="Arial"/>
          <w:b/>
        </w:rPr>
      </w:pPr>
    </w:p>
    <w:p w14:paraId="76162FC3" w14:textId="77777777" w:rsidR="00CE02FF" w:rsidRPr="00497AC4" w:rsidRDefault="00CE02FF" w:rsidP="00497AC4">
      <w:pPr>
        <w:jc w:val="center"/>
        <w:rPr>
          <w:rFonts w:ascii="Arial" w:hAnsi="Arial" w:cs="Arial"/>
          <w:b/>
          <w:bCs/>
        </w:rPr>
      </w:pPr>
      <w:r w:rsidRPr="00497AC4">
        <w:rPr>
          <w:rFonts w:ascii="Arial" w:hAnsi="Arial" w:cs="Arial"/>
          <w:b/>
        </w:rPr>
        <w:t>Článek</w:t>
      </w:r>
      <w:r w:rsidRPr="00497AC4">
        <w:rPr>
          <w:rFonts w:ascii="Arial" w:hAnsi="Arial" w:cs="Arial"/>
          <w:b/>
          <w:bCs/>
        </w:rPr>
        <w:t xml:space="preserve"> VIII.</w:t>
      </w:r>
    </w:p>
    <w:p w14:paraId="4C334AC5"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Doba trvání smlouvy, platnost a ukončení</w:t>
      </w:r>
    </w:p>
    <w:p w14:paraId="66C83604" w14:textId="0EFDEF8F" w:rsidR="00CE02FF" w:rsidRPr="00497AC4" w:rsidRDefault="00CE02FF" w:rsidP="00B939C7">
      <w:pPr>
        <w:pStyle w:val="odrkyChar"/>
        <w:numPr>
          <w:ilvl w:val="0"/>
          <w:numId w:val="19"/>
        </w:numPr>
        <w:tabs>
          <w:tab w:val="clear" w:pos="720"/>
        </w:tabs>
        <w:spacing w:line="300" w:lineRule="auto"/>
        <w:ind w:left="567" w:hanging="643"/>
        <w:rPr>
          <w:sz w:val="20"/>
          <w:szCs w:val="20"/>
        </w:rPr>
      </w:pPr>
      <w:bookmarkStart w:id="3" w:name="_Ref70307649"/>
      <w:r w:rsidRPr="00497AC4">
        <w:rPr>
          <w:sz w:val="20"/>
          <w:szCs w:val="20"/>
        </w:rPr>
        <w:t>Smlouva se uzavírá na dobu určitou</w:t>
      </w:r>
      <w:r w:rsidR="00DB3F5A" w:rsidRPr="00497AC4">
        <w:rPr>
          <w:sz w:val="20"/>
          <w:szCs w:val="20"/>
        </w:rPr>
        <w:t xml:space="preserve"> </w:t>
      </w:r>
      <w:r w:rsidR="00DB3F5A" w:rsidRPr="00497AC4">
        <w:rPr>
          <w:b/>
          <w:sz w:val="20"/>
          <w:szCs w:val="20"/>
        </w:rPr>
        <w:t>do 30.6.2027</w:t>
      </w:r>
      <w:r w:rsidRPr="00497AC4">
        <w:rPr>
          <w:sz w:val="20"/>
          <w:szCs w:val="20"/>
        </w:rPr>
        <w:t>, a to od začátku účinnosti této smlouvy</w:t>
      </w:r>
      <w:r w:rsidR="0080303D" w:rsidRPr="00497AC4">
        <w:rPr>
          <w:sz w:val="20"/>
          <w:szCs w:val="20"/>
        </w:rPr>
        <w:t>.</w:t>
      </w:r>
      <w:r w:rsidRPr="00497AC4">
        <w:rPr>
          <w:sz w:val="20"/>
          <w:szCs w:val="20"/>
        </w:rPr>
        <w:t xml:space="preserve"> </w:t>
      </w:r>
    </w:p>
    <w:p w14:paraId="29CD181D" w14:textId="3EDBEAE9" w:rsidR="00CE02FF" w:rsidRPr="00497AC4" w:rsidRDefault="00CE02FF" w:rsidP="00B939C7">
      <w:pPr>
        <w:pStyle w:val="odrkyChar"/>
        <w:numPr>
          <w:ilvl w:val="0"/>
          <w:numId w:val="19"/>
        </w:numPr>
        <w:tabs>
          <w:tab w:val="clear" w:pos="720"/>
        </w:tabs>
        <w:spacing w:line="300" w:lineRule="auto"/>
        <w:ind w:left="567" w:hanging="643"/>
        <w:rPr>
          <w:sz w:val="20"/>
          <w:szCs w:val="20"/>
        </w:rPr>
      </w:pPr>
      <w:r w:rsidRPr="00497AC4">
        <w:rPr>
          <w:sz w:val="20"/>
          <w:szCs w:val="20"/>
        </w:rPr>
        <w:t xml:space="preserve">Tato smlouva nabývá platnosti dnem jejího podpisu oběma smluvními stranami, resp. Druhé ze smluvních stran. Tato smlouva nabývá účinnosti nejdříve dnem uveřejnění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w:t>
      </w:r>
      <w:r w:rsidR="0041256A" w:rsidRPr="00497AC4">
        <w:rPr>
          <w:sz w:val="20"/>
          <w:szCs w:val="20"/>
        </w:rPr>
        <w:t xml:space="preserve">Uživatel </w:t>
      </w:r>
      <w:r w:rsidRPr="00497AC4">
        <w:rPr>
          <w:sz w:val="20"/>
          <w:szCs w:val="20"/>
        </w:rPr>
        <w:t>bezodkladně informován.</w:t>
      </w:r>
    </w:p>
    <w:p w14:paraId="783959B9" w14:textId="77777777" w:rsidR="001F1023" w:rsidRDefault="00CE02FF" w:rsidP="00537735">
      <w:pPr>
        <w:pStyle w:val="odrkyChar"/>
        <w:numPr>
          <w:ilvl w:val="0"/>
          <w:numId w:val="19"/>
        </w:numPr>
        <w:tabs>
          <w:tab w:val="clear" w:pos="720"/>
        </w:tabs>
        <w:spacing w:line="300" w:lineRule="auto"/>
        <w:ind w:left="567" w:hanging="641"/>
        <w:contextualSpacing/>
        <w:rPr>
          <w:sz w:val="20"/>
          <w:szCs w:val="20"/>
        </w:rPr>
      </w:pPr>
      <w:r w:rsidRPr="00497AC4">
        <w:rPr>
          <w:sz w:val="20"/>
          <w:szCs w:val="20"/>
        </w:rPr>
        <w:t xml:space="preserve">Smlouvu lze ukončit: </w:t>
      </w:r>
    </w:p>
    <w:p w14:paraId="3C22D026" w14:textId="3B604B66" w:rsidR="00CE02FF" w:rsidRPr="00497AC4" w:rsidRDefault="00CE02FF" w:rsidP="001F1023">
      <w:pPr>
        <w:pStyle w:val="odrkyChar"/>
        <w:numPr>
          <w:ilvl w:val="1"/>
          <w:numId w:val="19"/>
        </w:numPr>
        <w:tabs>
          <w:tab w:val="clear" w:pos="1440"/>
          <w:tab w:val="num" w:pos="1080"/>
        </w:tabs>
        <w:spacing w:line="300" w:lineRule="auto"/>
        <w:ind w:left="992" w:hanging="357"/>
        <w:contextualSpacing/>
        <w:rPr>
          <w:sz w:val="20"/>
          <w:szCs w:val="20"/>
        </w:rPr>
      </w:pPr>
      <w:r w:rsidRPr="00497AC4">
        <w:rPr>
          <w:sz w:val="20"/>
          <w:szCs w:val="20"/>
        </w:rPr>
        <w:t>písemnou dohodou smluvních stran k datu v takové dohodě uvedenému,</w:t>
      </w:r>
    </w:p>
    <w:p w14:paraId="1E9823D0" w14:textId="77777777" w:rsidR="00CE02FF" w:rsidRPr="00497AC4" w:rsidRDefault="00CE02FF" w:rsidP="001F1023">
      <w:pPr>
        <w:pStyle w:val="odrkyChar"/>
        <w:numPr>
          <w:ilvl w:val="1"/>
          <w:numId w:val="19"/>
        </w:numPr>
        <w:tabs>
          <w:tab w:val="clear" w:pos="1440"/>
          <w:tab w:val="num" w:pos="1080"/>
        </w:tabs>
        <w:spacing w:line="300" w:lineRule="auto"/>
        <w:ind w:left="992" w:hanging="357"/>
        <w:contextualSpacing/>
        <w:rPr>
          <w:sz w:val="20"/>
          <w:szCs w:val="20"/>
        </w:rPr>
      </w:pPr>
      <w:r w:rsidRPr="00497AC4">
        <w:rPr>
          <w:sz w:val="20"/>
          <w:szCs w:val="20"/>
        </w:rPr>
        <w:t xml:space="preserve">písemnou výpovědí s dvouměsíční výpovědní dobou. Výpovědní doba začíná běžet od prvního dne následujícího měsíce, poté, co byla výpověď doručena druhé straně,  </w:t>
      </w:r>
    </w:p>
    <w:p w14:paraId="4DA2AC84" w14:textId="77777777" w:rsidR="00CE02FF" w:rsidRPr="00497AC4" w:rsidRDefault="00CE02FF" w:rsidP="001F1023">
      <w:pPr>
        <w:pStyle w:val="odrkyChar"/>
        <w:numPr>
          <w:ilvl w:val="1"/>
          <w:numId w:val="19"/>
        </w:numPr>
        <w:tabs>
          <w:tab w:val="clear" w:pos="1440"/>
          <w:tab w:val="num" w:pos="1080"/>
        </w:tabs>
        <w:spacing w:line="300" w:lineRule="auto"/>
        <w:ind w:left="992" w:hanging="357"/>
        <w:contextualSpacing/>
        <w:rPr>
          <w:sz w:val="20"/>
          <w:szCs w:val="20"/>
        </w:rPr>
      </w:pPr>
      <w:r w:rsidRPr="00497AC4">
        <w:rPr>
          <w:sz w:val="20"/>
          <w:szCs w:val="20"/>
        </w:rPr>
        <w:t>písemným odstoupením od smlouvy v případě závažného porušení smluvních podmínek.</w:t>
      </w:r>
    </w:p>
    <w:bookmarkEnd w:id="3"/>
    <w:p w14:paraId="313BD3ED" w14:textId="77777777" w:rsidR="00CE02FF" w:rsidRPr="00497AC4" w:rsidRDefault="00CE02FF" w:rsidP="00497AC4">
      <w:pPr>
        <w:tabs>
          <w:tab w:val="left" w:pos="1416"/>
          <w:tab w:val="left" w:pos="2124"/>
          <w:tab w:val="left" w:pos="2832"/>
          <w:tab w:val="left" w:pos="3225"/>
        </w:tabs>
        <w:spacing w:after="120" w:line="300" w:lineRule="auto"/>
        <w:rPr>
          <w:rFonts w:ascii="Arial" w:eastAsia="Arial" w:hAnsi="Arial" w:cs="Arial"/>
        </w:rPr>
      </w:pPr>
    </w:p>
    <w:p w14:paraId="5F3DF6B3" w14:textId="77777777" w:rsidR="00CE02FF" w:rsidRPr="00497AC4" w:rsidRDefault="00CE02FF" w:rsidP="00497AC4">
      <w:pPr>
        <w:jc w:val="center"/>
        <w:rPr>
          <w:rFonts w:ascii="Arial" w:hAnsi="Arial" w:cs="Arial"/>
          <w:b/>
          <w:bCs/>
        </w:rPr>
      </w:pPr>
      <w:r w:rsidRPr="00497AC4">
        <w:rPr>
          <w:rFonts w:ascii="Arial" w:hAnsi="Arial" w:cs="Arial"/>
          <w:b/>
        </w:rPr>
        <w:t>Článek</w:t>
      </w:r>
      <w:r w:rsidRPr="00497AC4">
        <w:rPr>
          <w:rFonts w:ascii="Arial" w:hAnsi="Arial" w:cs="Arial"/>
          <w:b/>
          <w:bCs/>
        </w:rPr>
        <w:t xml:space="preserve"> IX.</w:t>
      </w:r>
    </w:p>
    <w:p w14:paraId="672E156E"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Bezpečnostní pravidla</w:t>
      </w:r>
    </w:p>
    <w:p w14:paraId="6DF90615" w14:textId="77777777" w:rsidR="00CE02FF" w:rsidRPr="00497AC4" w:rsidRDefault="00CE02FF" w:rsidP="70694A87">
      <w:pPr>
        <w:pStyle w:val="ListParagraph"/>
        <w:numPr>
          <w:ilvl w:val="0"/>
          <w:numId w:val="26"/>
        </w:numPr>
        <w:overflowPunct w:val="0"/>
        <w:autoSpaceDE w:val="0"/>
        <w:autoSpaceDN w:val="0"/>
        <w:adjustRightInd w:val="0"/>
        <w:spacing w:before="120" w:after="120" w:line="300" w:lineRule="auto"/>
        <w:ind w:left="567" w:hanging="641"/>
        <w:jc w:val="both"/>
        <w:rPr>
          <w:rFonts w:ascii="Arial" w:hAnsi="Arial" w:cs="Arial"/>
          <w:lang w:eastAsia="en-US"/>
        </w:rPr>
      </w:pPr>
      <w:r w:rsidRPr="70694A87">
        <w:rPr>
          <w:rFonts w:ascii="Arial" w:hAnsi="Arial" w:cs="Arial"/>
          <w:lang w:eastAsia="en-US"/>
        </w:rPr>
        <w:t>Technologie Uživatele slouží pouze k popsanému účelu dle článku II. bod 1. smlouvy.</w:t>
      </w:r>
    </w:p>
    <w:p w14:paraId="056B4DC4" w14:textId="77777777" w:rsidR="00CE02FF" w:rsidRPr="00497AC4" w:rsidRDefault="00CE02FF" w:rsidP="00537735">
      <w:pPr>
        <w:pStyle w:val="ListParagraph"/>
        <w:numPr>
          <w:ilvl w:val="0"/>
          <w:numId w:val="26"/>
        </w:numPr>
        <w:overflowPunct w:val="0"/>
        <w:autoSpaceDE w:val="0"/>
        <w:autoSpaceDN w:val="0"/>
        <w:adjustRightInd w:val="0"/>
        <w:spacing w:before="120" w:after="120" w:line="300" w:lineRule="auto"/>
        <w:ind w:left="567" w:hanging="641"/>
        <w:contextualSpacing w:val="0"/>
        <w:jc w:val="both"/>
        <w:rPr>
          <w:rFonts w:ascii="Arial" w:hAnsi="Arial" w:cs="Arial"/>
          <w:lang w:val="x-none" w:eastAsia="x-none"/>
        </w:rPr>
      </w:pPr>
      <w:r w:rsidRPr="00497AC4">
        <w:rPr>
          <w:rFonts w:ascii="Arial" w:hAnsi="Arial" w:cs="Arial"/>
          <w:lang w:val="x-none" w:eastAsia="x-none"/>
        </w:rPr>
        <w:t xml:space="preserve">Technologie Uživatele nesmí negativně ovlivňovat, omezovat či jakkoli jinak poškozovat další technologie umístěné v TC. </w:t>
      </w:r>
    </w:p>
    <w:p w14:paraId="00930EAE" w14:textId="77777777" w:rsidR="00CE02FF" w:rsidRPr="00497AC4" w:rsidRDefault="00CE02FF" w:rsidP="00537735">
      <w:pPr>
        <w:pStyle w:val="ListParagraph"/>
        <w:numPr>
          <w:ilvl w:val="0"/>
          <w:numId w:val="26"/>
        </w:numPr>
        <w:overflowPunct w:val="0"/>
        <w:autoSpaceDE w:val="0"/>
        <w:autoSpaceDN w:val="0"/>
        <w:adjustRightInd w:val="0"/>
        <w:spacing w:before="120" w:after="120" w:line="300" w:lineRule="auto"/>
        <w:ind w:left="567" w:hanging="641"/>
        <w:contextualSpacing w:val="0"/>
        <w:jc w:val="both"/>
        <w:rPr>
          <w:rFonts w:ascii="Arial" w:hAnsi="Arial" w:cs="Arial"/>
          <w:lang w:val="x-none" w:eastAsia="x-none"/>
        </w:rPr>
      </w:pPr>
      <w:r w:rsidRPr="00B939C7">
        <w:rPr>
          <w:rFonts w:ascii="Arial" w:hAnsi="Arial" w:cs="Arial"/>
          <w:lang w:val="x-none" w:eastAsia="x-none"/>
        </w:rPr>
        <w:t>Technologie</w:t>
      </w:r>
      <w:r w:rsidRPr="00497AC4">
        <w:rPr>
          <w:rFonts w:ascii="Arial" w:hAnsi="Arial" w:cs="Arial"/>
          <w:lang w:val="x-none" w:eastAsia="x-none"/>
        </w:rPr>
        <w:t xml:space="preserve"> jsou bezpečně umístěn</w:t>
      </w:r>
      <w:r w:rsidRPr="00B939C7">
        <w:rPr>
          <w:rFonts w:ascii="Arial" w:hAnsi="Arial" w:cs="Arial"/>
          <w:lang w:val="x-none" w:eastAsia="x-none"/>
        </w:rPr>
        <w:t>y</w:t>
      </w:r>
      <w:r w:rsidRPr="00497AC4">
        <w:rPr>
          <w:rFonts w:ascii="Arial" w:hAnsi="Arial" w:cs="Arial"/>
          <w:lang w:val="x-none" w:eastAsia="x-none"/>
        </w:rPr>
        <w:t xml:space="preserve"> a chráněn</w:t>
      </w:r>
      <w:r w:rsidRPr="00B939C7">
        <w:rPr>
          <w:rFonts w:ascii="Arial" w:hAnsi="Arial" w:cs="Arial"/>
          <w:lang w:val="x-none" w:eastAsia="x-none"/>
        </w:rPr>
        <w:t>y</w:t>
      </w:r>
      <w:r w:rsidRPr="00497AC4">
        <w:rPr>
          <w:rFonts w:ascii="Arial" w:hAnsi="Arial" w:cs="Arial"/>
          <w:lang w:val="x-none" w:eastAsia="x-none"/>
        </w:rPr>
        <w:t xml:space="preserve"> před fyzickým přístupem. Vstup do prostor s </w:t>
      </w:r>
      <w:r w:rsidRPr="00B939C7">
        <w:rPr>
          <w:rFonts w:ascii="Arial" w:hAnsi="Arial" w:cs="Arial"/>
          <w:lang w:val="x-none" w:eastAsia="x-none"/>
        </w:rPr>
        <w:t>technologiemi</w:t>
      </w:r>
      <w:r w:rsidRPr="00497AC4">
        <w:rPr>
          <w:rFonts w:ascii="Arial" w:hAnsi="Arial" w:cs="Arial"/>
          <w:lang w:val="x-none" w:eastAsia="x-none"/>
        </w:rPr>
        <w:t xml:space="preserve"> je řízen a monitorován vhodným způsobem. </w:t>
      </w:r>
    </w:p>
    <w:p w14:paraId="24A6DEB6" w14:textId="77777777" w:rsidR="00CE02FF" w:rsidRPr="00497AC4" w:rsidRDefault="00CE02FF" w:rsidP="00537735">
      <w:pPr>
        <w:pStyle w:val="ListParagraph"/>
        <w:numPr>
          <w:ilvl w:val="0"/>
          <w:numId w:val="26"/>
        </w:numPr>
        <w:overflowPunct w:val="0"/>
        <w:autoSpaceDE w:val="0"/>
        <w:autoSpaceDN w:val="0"/>
        <w:adjustRightInd w:val="0"/>
        <w:spacing w:before="120" w:after="120" w:line="300" w:lineRule="auto"/>
        <w:ind w:left="567" w:hanging="641"/>
        <w:contextualSpacing w:val="0"/>
        <w:jc w:val="both"/>
        <w:rPr>
          <w:rFonts w:ascii="Arial" w:hAnsi="Arial" w:cs="Arial"/>
          <w:lang w:val="x-none" w:eastAsia="x-none"/>
        </w:rPr>
      </w:pPr>
      <w:r w:rsidRPr="00B939C7">
        <w:rPr>
          <w:rFonts w:ascii="Arial" w:hAnsi="Arial" w:cs="Arial"/>
          <w:lang w:val="x-none" w:eastAsia="x-none"/>
        </w:rPr>
        <w:t xml:space="preserve">Fyzický přístup k TC je možný pouze s předchozím souhlasem kontaktní osoby Poskytovatele.  </w:t>
      </w:r>
    </w:p>
    <w:p w14:paraId="30BABA1F" w14:textId="77777777" w:rsidR="00CE02FF" w:rsidRPr="00497AC4" w:rsidRDefault="00CE02FF" w:rsidP="00537735">
      <w:pPr>
        <w:pStyle w:val="ListParagraph"/>
        <w:numPr>
          <w:ilvl w:val="0"/>
          <w:numId w:val="26"/>
        </w:numPr>
        <w:overflowPunct w:val="0"/>
        <w:autoSpaceDE w:val="0"/>
        <w:autoSpaceDN w:val="0"/>
        <w:adjustRightInd w:val="0"/>
        <w:spacing w:before="120" w:after="120" w:line="300" w:lineRule="auto"/>
        <w:ind w:left="567" w:hanging="641"/>
        <w:contextualSpacing w:val="0"/>
        <w:jc w:val="both"/>
        <w:rPr>
          <w:rFonts w:ascii="Arial" w:hAnsi="Arial" w:cs="Arial"/>
          <w:lang w:val="x-none" w:eastAsia="x-none"/>
        </w:rPr>
      </w:pPr>
      <w:r w:rsidRPr="00497AC4">
        <w:rPr>
          <w:rFonts w:ascii="Arial" w:hAnsi="Arial" w:cs="Arial"/>
          <w:lang w:val="x-none" w:eastAsia="x-none"/>
        </w:rPr>
        <w:t xml:space="preserve">Pohyb pracovníků </w:t>
      </w:r>
      <w:r w:rsidRPr="00B939C7">
        <w:rPr>
          <w:rFonts w:ascii="Arial" w:hAnsi="Arial" w:cs="Arial"/>
          <w:lang w:val="x-none" w:eastAsia="x-none"/>
        </w:rPr>
        <w:t>Uživatele</w:t>
      </w:r>
      <w:r w:rsidRPr="00497AC4">
        <w:rPr>
          <w:rFonts w:ascii="Arial" w:hAnsi="Arial" w:cs="Arial"/>
          <w:lang w:val="x-none" w:eastAsia="x-none"/>
        </w:rPr>
        <w:t xml:space="preserve"> v serverovně (například pro servisní zásahy, revize zařízení atd.) je možný pouze za doprovodu odpovědných pracovníků </w:t>
      </w:r>
      <w:r w:rsidRPr="00B939C7">
        <w:rPr>
          <w:rFonts w:ascii="Arial" w:hAnsi="Arial" w:cs="Arial"/>
          <w:lang w:val="x-none" w:eastAsia="x-none"/>
        </w:rPr>
        <w:t>Odboru ICT</w:t>
      </w:r>
      <w:r w:rsidRPr="00497AC4">
        <w:rPr>
          <w:rFonts w:ascii="Arial" w:hAnsi="Arial" w:cs="Arial"/>
          <w:lang w:val="x-none" w:eastAsia="x-none"/>
        </w:rPr>
        <w:t xml:space="preserve"> nebo osob jimi pověřených</w:t>
      </w:r>
      <w:r w:rsidRPr="00B939C7">
        <w:rPr>
          <w:rFonts w:ascii="Arial" w:hAnsi="Arial" w:cs="Arial"/>
          <w:lang w:val="x-none" w:eastAsia="x-none"/>
        </w:rPr>
        <w:t>, a to vždy po předchozí písemné domluvě, která musí být oznámena Poskytovateli nejméně 3 pracovní dny předem prostřednictvím kontaktních údajů dle článku IV. odst. 13</w:t>
      </w:r>
      <w:r w:rsidRPr="00497AC4">
        <w:rPr>
          <w:rFonts w:ascii="Arial" w:hAnsi="Arial" w:cs="Arial"/>
          <w:lang w:val="x-none" w:eastAsia="x-none"/>
        </w:rPr>
        <w:t>.</w:t>
      </w:r>
    </w:p>
    <w:p w14:paraId="0682F99D" w14:textId="77777777" w:rsidR="00CE02FF" w:rsidRPr="00497AC4" w:rsidRDefault="00CE02FF" w:rsidP="00537735">
      <w:pPr>
        <w:pStyle w:val="ListParagraph"/>
        <w:numPr>
          <w:ilvl w:val="0"/>
          <w:numId w:val="26"/>
        </w:numPr>
        <w:overflowPunct w:val="0"/>
        <w:autoSpaceDE w:val="0"/>
        <w:autoSpaceDN w:val="0"/>
        <w:adjustRightInd w:val="0"/>
        <w:spacing w:before="120" w:after="120" w:line="300" w:lineRule="auto"/>
        <w:ind w:left="567" w:hanging="641"/>
        <w:contextualSpacing w:val="0"/>
        <w:jc w:val="both"/>
        <w:rPr>
          <w:rFonts w:ascii="Arial" w:hAnsi="Arial" w:cs="Arial"/>
        </w:rPr>
      </w:pPr>
      <w:r w:rsidRPr="00B939C7">
        <w:rPr>
          <w:rFonts w:ascii="Arial" w:hAnsi="Arial" w:cs="Arial"/>
          <w:lang w:val="x-none" w:eastAsia="x-none"/>
        </w:rPr>
        <w:t>Za důvěrné informace Poskytovatele (bez ohledu na formu jejich zachycení) se považují zejména veškeré t</w:t>
      </w:r>
      <w:r w:rsidRPr="00497AC4">
        <w:rPr>
          <w:rFonts w:ascii="Arial" w:hAnsi="Arial" w:cs="Arial"/>
        </w:rPr>
        <w:t>echnické informace o TC Poskytovatele.</w:t>
      </w:r>
    </w:p>
    <w:p w14:paraId="05B4C1C2" w14:textId="77777777" w:rsidR="007E46D0" w:rsidRPr="00497AC4" w:rsidRDefault="007E46D0" w:rsidP="00497AC4">
      <w:pPr>
        <w:tabs>
          <w:tab w:val="left" w:pos="1416"/>
          <w:tab w:val="left" w:pos="2124"/>
          <w:tab w:val="left" w:pos="2832"/>
          <w:tab w:val="left" w:pos="3225"/>
        </w:tabs>
        <w:spacing w:after="120" w:line="300" w:lineRule="auto"/>
        <w:jc w:val="center"/>
        <w:rPr>
          <w:rFonts w:ascii="Arial" w:hAnsi="Arial" w:cs="Arial"/>
          <w:b/>
          <w:bCs/>
        </w:rPr>
      </w:pPr>
    </w:p>
    <w:p w14:paraId="6F887F90" w14:textId="77777777" w:rsidR="00CE02FF" w:rsidRPr="00497AC4" w:rsidRDefault="00CE02FF" w:rsidP="00497AC4">
      <w:pPr>
        <w:jc w:val="center"/>
        <w:rPr>
          <w:rFonts w:ascii="Arial" w:hAnsi="Arial" w:cs="Arial"/>
          <w:b/>
          <w:bCs/>
        </w:rPr>
      </w:pPr>
      <w:r w:rsidRPr="00497AC4">
        <w:rPr>
          <w:rFonts w:ascii="Arial" w:hAnsi="Arial" w:cs="Arial"/>
          <w:b/>
        </w:rPr>
        <w:t>Článek</w:t>
      </w:r>
      <w:r w:rsidRPr="00497AC4">
        <w:rPr>
          <w:rFonts w:ascii="Arial" w:hAnsi="Arial" w:cs="Arial"/>
          <w:b/>
          <w:bCs/>
        </w:rPr>
        <w:t xml:space="preserve"> X.</w:t>
      </w:r>
    </w:p>
    <w:p w14:paraId="6292A980"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Mlčenlivost – nakládání s důvěrnými informacemi</w:t>
      </w:r>
    </w:p>
    <w:p w14:paraId="2F7D8CCF"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Důvěrnými informacemi se pro účely této Smlouvy a po celou dobu trvání vzájemné spolupráce Smluvních stran rozumí, bez ohledu na formu a způsob jejich sdělení či zachycení a až do doby jejich zveřejnění, jakékoli a všechny skutečnosti, které se Strany v průběhu vzájemné spolupráce dozví, a/nebo které mu druhá strana v průběhu vzájemné spolupráce zpřístupní (dále jen „důvěrné informace“).</w:t>
      </w:r>
    </w:p>
    <w:p w14:paraId="7E8FBDF5"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Důvěrné informace touto Smlouvou chráněné tvoří rovněž veškeré skutečnosti technické, ekonomické, právní a výrobní povahy v hmotné nebo nehmotné formě, které byly smluvními stranami takto označeny a byly poskytnuty druhé smluvní straně. Důvěrné informace mohou být dále společně označeny též jako „chráněné informace“.</w:t>
      </w:r>
    </w:p>
    <w:p w14:paraId="6B775B42"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Strany jsou povinny zajistit utajení získaných důvěrných informací způsobem obvyklým pro utajování takových informací, není-li výslovně sjednáno jinak. Tato povinnost platí bez ohledu na ukončení účinnosti této Smlouvy. Strany mají právo požadovat doložení dostatečnosti utajení důvěrných informací. Strany jsou povinny zajistit utajení důvěrných informací i u svých zaměstnanců, zástupců, jakož i jiných spolupracujících třetích stran, pokud jim takové informace byly poskytnuty.</w:t>
      </w:r>
    </w:p>
    <w:p w14:paraId="5CF4EB89"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Právo užívat, poskytovat a zpřístupnit důvěrné informace májí Strany pouze v rozsahu a za podmínek nezbytných pro řádné plnění práva a povinností vyplývajících z této Smlouvy.</w:t>
      </w:r>
    </w:p>
    <w:p w14:paraId="3AFCCAA6"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Za důvěrné informace se podle této smlouvy bez ohledu na formu jejich získání považují veškeré informace, které se týkají obsahu, struktury a zabezpečení informačních systémů Stran a informace Stran,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smluvní stranou označeny.</w:t>
      </w:r>
    </w:p>
    <w:p w14:paraId="0EF72104"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Za důvěrné informace se v žádném případě nepovažují informace, které se staly veřejně přístupnými, pokud se tak nestalo porušením povinnosti jejich ochrany, dále informace získané na základě postupu nezávislého na této Smlouvě nebo Stranou, pokud je Strana schopna tuto skutečnost doložit, a konečně informace poskytnuté třetí osobou, která takové informace nezískala porušením povinnosti jejich ochrany.</w:t>
      </w:r>
    </w:p>
    <w:p w14:paraId="39BA60B5"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Strany se zavazují zavázat k mlčenlivosti i veškeré své zaměstnance, jakož i veškeré třetí osoby, které by mohly přijít s takovými informacemi v rámci své činnosti, byť nahodile, do styku.</w:t>
      </w:r>
    </w:p>
    <w:p w14:paraId="3E1CD9D1"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Závazky k zachovávání důvěrnosti informací zůstanou v plném rozsahu platné a účinné i po ukončení platnosti a účinnosti této Smlouvy, a to až do doby, kdy se tyto stanou obecně známými jinak než porušením této Smlouvy, nebo je smluvní strana přestane utajovat; v pochybnostech se má za to, že utajování informací trvá.</w:t>
      </w:r>
    </w:p>
    <w:p w14:paraId="73DD0D80"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Po ukončení účinnosti této Smlouvy jsou Strana povinna bez zbytečného odkladu vrátit druhé straně všechny poskytnuté materiály obsahující důvěrné informace včetně jejich případně pořízených kopií. O předání a převzetí se sepíše protokol podepsaný oběma smluvními stranami.</w:t>
      </w:r>
    </w:p>
    <w:p w14:paraId="025BDAE5" w14:textId="77777777" w:rsidR="00CE02FF" w:rsidRPr="00497AC4" w:rsidRDefault="00CE02FF" w:rsidP="00497AC4">
      <w:pPr>
        <w:numPr>
          <w:ilvl w:val="1"/>
          <w:numId w:val="27"/>
        </w:numPr>
        <w:overflowPunct w:val="0"/>
        <w:autoSpaceDE w:val="0"/>
        <w:autoSpaceDN w:val="0"/>
        <w:adjustRightInd w:val="0"/>
        <w:spacing w:before="120" w:after="120" w:line="300" w:lineRule="auto"/>
        <w:ind w:left="567" w:hanging="567"/>
        <w:jc w:val="both"/>
        <w:rPr>
          <w:rFonts w:ascii="Arial" w:hAnsi="Arial" w:cs="Arial"/>
        </w:rPr>
      </w:pPr>
      <w:r w:rsidRPr="00497AC4">
        <w:rPr>
          <w:rFonts w:ascii="Arial" w:hAnsi="Arial" w:cs="Arial"/>
        </w:rPr>
        <w:t xml:space="preserve">Smluvní strany se zavazují, že obchodní a technické informace, které jim byly svěřeny druhou stranou, nezpřístupní třetím osobám bez písemného souhlasu druhé strany a nepoužijí tyto informace k jiným účelům, než k plnění podmínek a účelu této smlouvy. Ustanovení zákona č. 106/1999 Sb., o svobodném přístupu k informacím, ve znění pozdějších předpisů, nejsou tímto dotčena. </w:t>
      </w:r>
    </w:p>
    <w:p w14:paraId="4E1880D9" w14:textId="77777777" w:rsidR="00CE02FF" w:rsidRPr="00497AC4" w:rsidRDefault="00CE02FF" w:rsidP="00497AC4">
      <w:pPr>
        <w:tabs>
          <w:tab w:val="left" w:pos="1416"/>
          <w:tab w:val="left" w:pos="2124"/>
          <w:tab w:val="left" w:pos="2832"/>
          <w:tab w:val="left" w:pos="3225"/>
        </w:tabs>
        <w:spacing w:after="120" w:line="300" w:lineRule="auto"/>
        <w:ind w:left="720"/>
        <w:jc w:val="center"/>
        <w:rPr>
          <w:rFonts w:ascii="Arial" w:hAnsi="Arial" w:cs="Arial"/>
          <w:b/>
          <w:bCs/>
        </w:rPr>
      </w:pPr>
    </w:p>
    <w:p w14:paraId="1D13F214" w14:textId="77777777" w:rsidR="00CE02FF" w:rsidRPr="00497AC4" w:rsidRDefault="00CE02FF" w:rsidP="00497AC4">
      <w:pPr>
        <w:jc w:val="center"/>
        <w:rPr>
          <w:rFonts w:ascii="Arial" w:hAnsi="Arial" w:cs="Arial"/>
          <w:b/>
          <w:bCs/>
        </w:rPr>
      </w:pPr>
      <w:r w:rsidRPr="00497AC4">
        <w:rPr>
          <w:rFonts w:ascii="Arial" w:hAnsi="Arial" w:cs="Arial"/>
          <w:b/>
        </w:rPr>
        <w:t>Článek</w:t>
      </w:r>
      <w:r w:rsidRPr="00497AC4">
        <w:rPr>
          <w:rFonts w:ascii="Arial" w:hAnsi="Arial" w:cs="Arial"/>
          <w:b/>
          <w:bCs/>
        </w:rPr>
        <w:t xml:space="preserve"> XI.</w:t>
      </w:r>
    </w:p>
    <w:p w14:paraId="213ABCAA" w14:textId="77777777" w:rsidR="00CE02FF" w:rsidRPr="00497AC4" w:rsidRDefault="00CE02FF" w:rsidP="00497AC4">
      <w:pPr>
        <w:tabs>
          <w:tab w:val="left" w:pos="1416"/>
          <w:tab w:val="left" w:pos="2124"/>
          <w:tab w:val="left" w:pos="2832"/>
          <w:tab w:val="left" w:pos="3225"/>
        </w:tabs>
        <w:spacing w:after="240"/>
        <w:jc w:val="center"/>
        <w:rPr>
          <w:rFonts w:ascii="Arial" w:hAnsi="Arial" w:cs="Arial"/>
          <w:b/>
        </w:rPr>
      </w:pPr>
      <w:r w:rsidRPr="00497AC4">
        <w:rPr>
          <w:rFonts w:ascii="Arial" w:hAnsi="Arial" w:cs="Arial"/>
          <w:b/>
        </w:rPr>
        <w:t>Závěrečná ujednání</w:t>
      </w:r>
    </w:p>
    <w:p w14:paraId="65647F9A" w14:textId="77777777" w:rsidR="00CE02FF" w:rsidRPr="00497AC4" w:rsidRDefault="00CE02FF" w:rsidP="00B939C7">
      <w:pPr>
        <w:pStyle w:val="odrkyChar"/>
        <w:numPr>
          <w:ilvl w:val="0"/>
          <w:numId w:val="20"/>
        </w:numPr>
        <w:tabs>
          <w:tab w:val="clear" w:pos="720"/>
        </w:tabs>
        <w:spacing w:line="300" w:lineRule="auto"/>
        <w:ind w:left="567" w:hanging="567"/>
        <w:rPr>
          <w:sz w:val="20"/>
          <w:szCs w:val="20"/>
        </w:rPr>
      </w:pPr>
      <w:bookmarkStart w:id="4" w:name="_Hlk126003316"/>
      <w:r w:rsidRPr="00497AC4">
        <w:rPr>
          <w:sz w:val="20"/>
          <w:szCs w:val="20"/>
        </w:rPr>
        <w:t>Pokud není uvedeno v této smlouvě jinak, lze veškeré změny a doplňky této smlouvy platně provádět pouze na základě dohody smluvních stran formou písemných, vzestupně číslovaných a oboustranně podepsaných dodatků ke smlouvě.</w:t>
      </w:r>
    </w:p>
    <w:p w14:paraId="5B80197A" w14:textId="77777777" w:rsidR="00CE02FF" w:rsidRPr="00497AC4" w:rsidRDefault="00CE02FF" w:rsidP="00B939C7">
      <w:pPr>
        <w:pStyle w:val="odrkyChar"/>
        <w:numPr>
          <w:ilvl w:val="0"/>
          <w:numId w:val="20"/>
        </w:numPr>
        <w:tabs>
          <w:tab w:val="clear" w:pos="720"/>
        </w:tabs>
        <w:spacing w:line="300" w:lineRule="auto"/>
        <w:ind w:left="567" w:hanging="567"/>
        <w:rPr>
          <w:sz w:val="20"/>
          <w:szCs w:val="20"/>
        </w:rPr>
      </w:pPr>
      <w:r w:rsidRPr="00497AC4">
        <w:rPr>
          <w:sz w:val="20"/>
          <w:szCs w:val="20"/>
        </w:rPr>
        <w:t>Smluvní strany se zavazují, že jakékoli případné spory, vzniklé z této smlouvy nebo v souvislosti s ní, budou přednostně řešeny mimosoudním jednáním na úrovni statutárních nebo zplnomocněných zástupců obou smluvních stran, s cílem zachování dobrých vztahů.</w:t>
      </w:r>
    </w:p>
    <w:p w14:paraId="5C5E31B0" w14:textId="77777777" w:rsidR="00CE02FF" w:rsidRPr="00497AC4" w:rsidRDefault="00CE02FF" w:rsidP="00B939C7">
      <w:pPr>
        <w:pStyle w:val="odrkyChar"/>
        <w:numPr>
          <w:ilvl w:val="0"/>
          <w:numId w:val="20"/>
        </w:numPr>
        <w:tabs>
          <w:tab w:val="clear" w:pos="720"/>
        </w:tabs>
        <w:spacing w:line="300" w:lineRule="auto"/>
        <w:ind w:left="567" w:hanging="567"/>
        <w:rPr>
          <w:sz w:val="20"/>
          <w:szCs w:val="20"/>
        </w:rPr>
      </w:pPr>
      <w:r w:rsidRPr="00497AC4">
        <w:rPr>
          <w:sz w:val="20"/>
          <w:szCs w:val="20"/>
        </w:rPr>
        <w:t>Vztahy smluvních stran blíže neupravené se řídí obecně závaznými právními předpisy České republiky.</w:t>
      </w:r>
    </w:p>
    <w:p w14:paraId="24A51B02" w14:textId="77777777" w:rsidR="00CE02FF" w:rsidRPr="00497AC4" w:rsidRDefault="00CE02FF" w:rsidP="00B939C7">
      <w:pPr>
        <w:pStyle w:val="odrkyChar"/>
        <w:numPr>
          <w:ilvl w:val="0"/>
          <w:numId w:val="20"/>
        </w:numPr>
        <w:tabs>
          <w:tab w:val="clear" w:pos="720"/>
        </w:tabs>
        <w:spacing w:line="300" w:lineRule="auto"/>
        <w:ind w:left="567" w:hanging="567"/>
        <w:rPr>
          <w:sz w:val="20"/>
          <w:szCs w:val="20"/>
        </w:rPr>
      </w:pPr>
      <w:r w:rsidRPr="00497AC4">
        <w:rPr>
          <w:sz w:val="20"/>
          <w:szCs w:val="20"/>
        </w:rPr>
        <w:t>Smluvní strany prohlašují, že tuto smlouvu před jejím podpisem přečetly, zcela rozumí jejímu obsahu a s celým jejím obsahem souhlasí. Dále prohlašují, že tato smlouva vyjadřuje jejich pravou, svobodnou a vážně míněnou vůli a že tato byla sepsána určitě a srozumitelně. Na důkaz toho připojují ke smlouvě podpisy svých oprávněných zástupců.</w:t>
      </w:r>
    </w:p>
    <w:bookmarkEnd w:id="4"/>
    <w:p w14:paraId="6D09EF0B" w14:textId="77777777" w:rsidR="00CE02FF" w:rsidRPr="00497AC4" w:rsidRDefault="00CE02FF" w:rsidP="00B939C7">
      <w:pPr>
        <w:pStyle w:val="odrkyChar"/>
        <w:numPr>
          <w:ilvl w:val="0"/>
          <w:numId w:val="20"/>
        </w:numPr>
        <w:tabs>
          <w:tab w:val="clear" w:pos="720"/>
        </w:tabs>
        <w:spacing w:line="300" w:lineRule="auto"/>
        <w:ind w:left="567" w:hanging="567"/>
        <w:rPr>
          <w:sz w:val="20"/>
          <w:szCs w:val="20"/>
        </w:rPr>
      </w:pPr>
      <w:r w:rsidRPr="00497AC4">
        <w:rPr>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124789A" w14:textId="77777777" w:rsidR="00CE02FF" w:rsidRPr="00497AC4" w:rsidRDefault="00CE02FF" w:rsidP="00B939C7">
      <w:pPr>
        <w:pStyle w:val="odrkyChar"/>
        <w:numPr>
          <w:ilvl w:val="0"/>
          <w:numId w:val="20"/>
        </w:numPr>
        <w:tabs>
          <w:tab w:val="clear" w:pos="720"/>
        </w:tabs>
        <w:spacing w:line="300" w:lineRule="auto"/>
        <w:ind w:left="567" w:hanging="567"/>
        <w:rPr>
          <w:sz w:val="20"/>
          <w:szCs w:val="20"/>
        </w:rPr>
      </w:pPr>
      <w:r w:rsidRPr="00497AC4">
        <w:rPr>
          <w:sz w:val="20"/>
          <w:szCs w:val="20"/>
        </w:rPr>
        <w:t>V případě, že tato smlouva bude vyhotovena a podepsána v analogové formě, bude vyhotovena ve třech stejnopisech, z nichž Poskytovatel obdrží dvě vyhotovení a Uživatel jedno vyhotovení. V případě, že tato smlouva bude vyhotovena v elektronické/digitální podobě, každá smluvní strana ji bude mít k dispozici, a to po jejím podepsání příslušnými elektronickými podpisy oběma smluvními stranami.</w:t>
      </w:r>
    </w:p>
    <w:p w14:paraId="5F336C4F" w14:textId="095D4EEE" w:rsidR="00CE02FF" w:rsidRDefault="00CE02FF" w:rsidP="00866030">
      <w:pPr>
        <w:pStyle w:val="odrkyChar"/>
        <w:numPr>
          <w:ilvl w:val="0"/>
          <w:numId w:val="20"/>
        </w:numPr>
        <w:tabs>
          <w:tab w:val="clear" w:pos="720"/>
        </w:tabs>
        <w:spacing w:after="360" w:line="300" w:lineRule="auto"/>
        <w:ind w:left="567" w:hanging="567"/>
        <w:rPr>
          <w:sz w:val="20"/>
          <w:szCs w:val="20"/>
        </w:rPr>
      </w:pPr>
      <w:r w:rsidRPr="00497AC4">
        <w:rPr>
          <w:sz w:val="20"/>
          <w:szCs w:val="20"/>
        </w:rPr>
        <w:t>Aktuální seznam umístěných Technologií Uživatele u Poskytovatele je definován předávacím protokolem. Jednotlivá zařízení nebo technologie je možné na základě schválení Poskytovatele obměňovat a vypracovat aktuální předávací protokol.</w:t>
      </w:r>
    </w:p>
    <w:p w14:paraId="678059DD" w14:textId="15CFBBB2" w:rsidR="00CE02FF" w:rsidRPr="00497AC4" w:rsidRDefault="00CE02FF" w:rsidP="003503C0">
      <w:pPr>
        <w:widowControl w:val="0"/>
        <w:pBdr>
          <w:top w:val="single" w:sz="6" w:space="1" w:color="auto"/>
          <w:left w:val="single" w:sz="6" w:space="1" w:color="auto"/>
          <w:bottom w:val="single" w:sz="6" w:space="0" w:color="auto"/>
          <w:right w:val="single" w:sz="6" w:space="1" w:color="auto"/>
        </w:pBdr>
        <w:jc w:val="both"/>
        <w:outlineLvl w:val="0"/>
        <w:rPr>
          <w:rFonts w:ascii="Arial" w:hAnsi="Arial" w:cs="Arial"/>
          <w:b/>
        </w:rPr>
      </w:pPr>
      <w:bookmarkStart w:id="5" w:name="_Toc497313222"/>
      <w:r w:rsidRPr="00497AC4">
        <w:rPr>
          <w:rFonts w:ascii="Arial" w:hAnsi="Arial" w:cs="Arial"/>
          <w:b/>
        </w:rPr>
        <w:t xml:space="preserve">Doložka dle § 23 zákona č. 129/2000 Sb., o </w:t>
      </w:r>
      <w:r w:rsidR="00085047" w:rsidRPr="00497AC4">
        <w:rPr>
          <w:rFonts w:ascii="Arial" w:hAnsi="Arial" w:cs="Arial"/>
          <w:b/>
        </w:rPr>
        <w:t>krajích (krajské zřízení)</w:t>
      </w:r>
      <w:r w:rsidRPr="00497AC4">
        <w:rPr>
          <w:rFonts w:ascii="Arial" w:hAnsi="Arial" w:cs="Arial"/>
          <w:b/>
        </w:rPr>
        <w:t>, ve znění pozdějších předpisů</w:t>
      </w:r>
      <w:bookmarkStart w:id="6" w:name="_Toc497313223"/>
      <w:bookmarkEnd w:id="5"/>
    </w:p>
    <w:p w14:paraId="42045B96" w14:textId="5D606757" w:rsidR="00CE02FF" w:rsidRPr="00497AC4" w:rsidRDefault="00CE02FF" w:rsidP="003503C0">
      <w:pPr>
        <w:widowControl w:val="0"/>
        <w:pBdr>
          <w:top w:val="single" w:sz="6" w:space="1" w:color="auto"/>
          <w:left w:val="single" w:sz="6" w:space="1" w:color="auto"/>
          <w:bottom w:val="single" w:sz="6" w:space="0" w:color="auto"/>
          <w:right w:val="single" w:sz="6" w:space="1" w:color="auto"/>
        </w:pBdr>
        <w:spacing w:after="120"/>
        <w:jc w:val="both"/>
        <w:outlineLvl w:val="0"/>
        <w:rPr>
          <w:rFonts w:ascii="Arial" w:hAnsi="Arial" w:cs="Arial"/>
        </w:rPr>
      </w:pPr>
      <w:r w:rsidRPr="00497AC4">
        <w:rPr>
          <w:rFonts w:ascii="Arial" w:hAnsi="Arial" w:cs="Arial"/>
        </w:rPr>
        <w:t xml:space="preserve">Rozhodnuto orgánem Poskytovatele: Rada Zlínského </w:t>
      </w:r>
      <w:bookmarkStart w:id="7" w:name="_Toc497313224"/>
      <w:bookmarkEnd w:id="6"/>
      <w:r w:rsidR="00085047" w:rsidRPr="00497AC4">
        <w:rPr>
          <w:rFonts w:ascii="Arial" w:hAnsi="Arial" w:cs="Arial"/>
        </w:rPr>
        <w:t xml:space="preserve">kraje </w:t>
      </w:r>
    </w:p>
    <w:p w14:paraId="3C3A5D56" w14:textId="097804ED" w:rsidR="00CE02FF" w:rsidRPr="00497AC4" w:rsidRDefault="00CE02FF" w:rsidP="003503C0">
      <w:pPr>
        <w:widowControl w:val="0"/>
        <w:pBdr>
          <w:top w:val="single" w:sz="6" w:space="1" w:color="auto"/>
          <w:left w:val="single" w:sz="6" w:space="1" w:color="auto"/>
          <w:bottom w:val="single" w:sz="6" w:space="0" w:color="auto"/>
          <w:right w:val="single" w:sz="6" w:space="1" w:color="auto"/>
        </w:pBdr>
        <w:jc w:val="both"/>
        <w:outlineLvl w:val="0"/>
        <w:rPr>
          <w:rFonts w:ascii="Arial" w:hAnsi="Arial" w:cs="Arial"/>
        </w:rPr>
      </w:pPr>
      <w:r w:rsidRPr="00497AC4">
        <w:rPr>
          <w:rFonts w:ascii="Arial" w:hAnsi="Arial" w:cs="Arial"/>
        </w:rPr>
        <w:t>Datum a číslo jednací:</w:t>
      </w:r>
      <w:bookmarkEnd w:id="7"/>
      <w:r w:rsidR="003503C0">
        <w:rPr>
          <w:rFonts w:ascii="Arial" w:hAnsi="Arial" w:cs="Arial"/>
        </w:rPr>
        <w:t xml:space="preserve"> 15. 7. 2024, </w:t>
      </w:r>
      <w:r w:rsidR="003F7696">
        <w:rPr>
          <w:rFonts w:ascii="Arial" w:hAnsi="Arial" w:cs="Arial"/>
        </w:rPr>
        <w:t>0711/R18/24</w:t>
      </w:r>
    </w:p>
    <w:p w14:paraId="4814B874" w14:textId="770B73CB" w:rsidR="00EC0145" w:rsidRDefault="00EC0145" w:rsidP="00497AC4">
      <w:pPr>
        <w:pStyle w:val="NormalWeb"/>
        <w:tabs>
          <w:tab w:val="left" w:pos="4070"/>
        </w:tabs>
        <w:spacing w:after="120" w:line="300" w:lineRule="auto"/>
        <w:jc w:val="both"/>
        <w:rPr>
          <w:rFonts w:ascii="Arial" w:hAnsi="Arial" w:cs="Arial"/>
          <w:sz w:val="20"/>
          <w:szCs w:val="20"/>
        </w:rPr>
      </w:pPr>
    </w:p>
    <w:p w14:paraId="0D663C51" w14:textId="77777777" w:rsidR="00555FAF" w:rsidRPr="00497AC4" w:rsidRDefault="00555FAF" w:rsidP="00497AC4">
      <w:pPr>
        <w:pStyle w:val="NormalWeb"/>
        <w:tabs>
          <w:tab w:val="left" w:pos="4070"/>
        </w:tabs>
        <w:spacing w:after="120" w:line="300" w:lineRule="auto"/>
        <w:jc w:val="both"/>
        <w:rPr>
          <w:rFonts w:ascii="Arial" w:hAnsi="Arial" w:cs="Arial"/>
          <w:sz w:val="20"/>
          <w:szCs w:val="20"/>
        </w:rPr>
      </w:pPr>
    </w:p>
    <w:p w14:paraId="5DF51613" w14:textId="149FB2E1" w:rsidR="00EC0145" w:rsidRPr="00497AC4" w:rsidRDefault="00EC0145" w:rsidP="00B939C7">
      <w:pPr>
        <w:pStyle w:val="NormalWeb"/>
        <w:tabs>
          <w:tab w:val="left" w:pos="4070"/>
        </w:tabs>
        <w:jc w:val="both"/>
        <w:rPr>
          <w:rFonts w:ascii="Arial" w:hAnsi="Arial" w:cs="Arial"/>
          <w:sz w:val="20"/>
          <w:szCs w:val="20"/>
        </w:rPr>
      </w:pPr>
      <w:r w:rsidRPr="00497AC4">
        <w:rPr>
          <w:rFonts w:ascii="Arial" w:hAnsi="Arial" w:cs="Arial"/>
          <w:sz w:val="20"/>
          <w:szCs w:val="20"/>
        </w:rPr>
        <w:t>Ve Zlíně dne:</w:t>
      </w:r>
      <w:r w:rsidR="001D7C92" w:rsidRPr="00497AC4">
        <w:rPr>
          <w:rFonts w:ascii="Arial" w:hAnsi="Arial" w:cs="Arial"/>
          <w:sz w:val="20"/>
          <w:szCs w:val="20"/>
        </w:rPr>
        <w:t xml:space="preserve"> …………………….</w:t>
      </w:r>
      <w:r w:rsidRPr="00497AC4">
        <w:rPr>
          <w:rFonts w:ascii="Arial" w:hAnsi="Arial" w:cs="Arial"/>
          <w:i/>
          <w:sz w:val="20"/>
          <w:szCs w:val="20"/>
        </w:rPr>
        <w:tab/>
      </w:r>
      <w:r w:rsidRPr="00497AC4">
        <w:rPr>
          <w:rFonts w:ascii="Arial" w:hAnsi="Arial" w:cs="Arial"/>
          <w:sz w:val="20"/>
          <w:szCs w:val="20"/>
        </w:rPr>
        <w:t>V</w:t>
      </w:r>
      <w:r w:rsidR="004850E2" w:rsidRPr="00497AC4">
        <w:rPr>
          <w:rFonts w:ascii="Arial" w:hAnsi="Arial" w:cs="Arial"/>
          <w:sz w:val="20"/>
          <w:szCs w:val="20"/>
        </w:rPr>
        <w:t>e</w:t>
      </w:r>
      <w:r w:rsidR="001D7C92" w:rsidRPr="00497AC4">
        <w:rPr>
          <w:rFonts w:ascii="Arial" w:hAnsi="Arial" w:cs="Arial"/>
          <w:sz w:val="20"/>
          <w:szCs w:val="20"/>
        </w:rPr>
        <w:t> </w:t>
      </w:r>
      <w:r w:rsidR="00634815" w:rsidRPr="00497AC4">
        <w:rPr>
          <w:rFonts w:ascii="Arial" w:hAnsi="Arial" w:cs="Arial"/>
          <w:sz w:val="20"/>
          <w:szCs w:val="20"/>
        </w:rPr>
        <w:t>Zlíně</w:t>
      </w:r>
      <w:r w:rsidR="004850E2" w:rsidRPr="00497AC4">
        <w:rPr>
          <w:rFonts w:ascii="Arial" w:hAnsi="Arial" w:cs="Arial"/>
          <w:sz w:val="20"/>
          <w:szCs w:val="20"/>
        </w:rPr>
        <w:t xml:space="preserve"> </w:t>
      </w:r>
      <w:r w:rsidRPr="00497AC4">
        <w:rPr>
          <w:rFonts w:ascii="Arial" w:hAnsi="Arial" w:cs="Arial"/>
          <w:sz w:val="20"/>
          <w:szCs w:val="20"/>
        </w:rPr>
        <w:t>dne:</w:t>
      </w:r>
      <w:r w:rsidRPr="00497AC4">
        <w:rPr>
          <w:rFonts w:ascii="Arial" w:hAnsi="Arial" w:cs="Arial"/>
          <w:b/>
          <w:bCs/>
          <w:sz w:val="20"/>
          <w:szCs w:val="20"/>
        </w:rPr>
        <w:t xml:space="preserve"> </w:t>
      </w:r>
      <w:r w:rsidR="001D7C92" w:rsidRPr="00497AC4">
        <w:rPr>
          <w:rFonts w:ascii="Arial" w:hAnsi="Arial" w:cs="Arial"/>
          <w:b/>
          <w:bCs/>
          <w:sz w:val="20"/>
          <w:szCs w:val="20"/>
        </w:rPr>
        <w:t>……………………</w:t>
      </w:r>
    </w:p>
    <w:p w14:paraId="1E5CD23D" w14:textId="77777777" w:rsidR="00EC0145" w:rsidRPr="00497AC4" w:rsidRDefault="00EC0145" w:rsidP="00B939C7">
      <w:pPr>
        <w:pStyle w:val="NormalWeb"/>
        <w:tabs>
          <w:tab w:val="left" w:pos="4070"/>
        </w:tabs>
        <w:jc w:val="both"/>
        <w:rPr>
          <w:rFonts w:ascii="Arial" w:hAnsi="Arial" w:cs="Arial"/>
          <w:sz w:val="20"/>
          <w:szCs w:val="20"/>
        </w:rPr>
      </w:pPr>
    </w:p>
    <w:p w14:paraId="69FA20E2" w14:textId="4D9E307D" w:rsidR="00EC0145" w:rsidRPr="00497AC4" w:rsidRDefault="00EC0145" w:rsidP="00B939C7">
      <w:pPr>
        <w:pStyle w:val="NormalWeb"/>
        <w:tabs>
          <w:tab w:val="left" w:pos="4070"/>
        </w:tabs>
        <w:jc w:val="both"/>
        <w:rPr>
          <w:rFonts w:ascii="Arial" w:hAnsi="Arial" w:cs="Arial"/>
          <w:sz w:val="20"/>
          <w:szCs w:val="20"/>
        </w:rPr>
      </w:pPr>
      <w:r w:rsidRPr="00497AC4">
        <w:rPr>
          <w:rFonts w:ascii="Arial" w:hAnsi="Arial" w:cs="Arial"/>
          <w:sz w:val="20"/>
          <w:szCs w:val="20"/>
        </w:rPr>
        <w:t xml:space="preserve">za </w:t>
      </w:r>
      <w:r w:rsidR="00DE2A60" w:rsidRPr="00497AC4">
        <w:rPr>
          <w:rFonts w:ascii="Arial" w:hAnsi="Arial" w:cs="Arial"/>
          <w:sz w:val="20"/>
          <w:szCs w:val="20"/>
        </w:rPr>
        <w:t>Poskytovatel</w:t>
      </w:r>
      <w:r w:rsidR="00CD6460" w:rsidRPr="00497AC4">
        <w:rPr>
          <w:rFonts w:ascii="Arial" w:hAnsi="Arial" w:cs="Arial"/>
          <w:sz w:val="20"/>
          <w:szCs w:val="20"/>
        </w:rPr>
        <w:t>e</w:t>
      </w:r>
      <w:r w:rsidR="00E705DE" w:rsidRPr="00497AC4">
        <w:rPr>
          <w:rFonts w:ascii="Arial" w:hAnsi="Arial" w:cs="Arial"/>
          <w:sz w:val="20"/>
          <w:szCs w:val="20"/>
        </w:rPr>
        <w:t>:</w:t>
      </w:r>
      <w:r w:rsidRPr="00497AC4">
        <w:rPr>
          <w:rFonts w:ascii="Arial" w:hAnsi="Arial" w:cs="Arial"/>
          <w:sz w:val="20"/>
          <w:szCs w:val="20"/>
        </w:rPr>
        <w:tab/>
      </w:r>
      <w:r w:rsidR="00555FAF">
        <w:rPr>
          <w:rFonts w:ascii="Arial" w:hAnsi="Arial" w:cs="Arial"/>
          <w:sz w:val="20"/>
          <w:szCs w:val="20"/>
        </w:rPr>
        <w:t>z</w:t>
      </w:r>
      <w:r w:rsidRPr="00497AC4">
        <w:rPr>
          <w:rFonts w:ascii="Arial" w:hAnsi="Arial" w:cs="Arial"/>
          <w:sz w:val="20"/>
          <w:szCs w:val="20"/>
        </w:rPr>
        <w:t xml:space="preserve">a </w:t>
      </w:r>
      <w:r w:rsidR="00CD6460" w:rsidRPr="00497AC4">
        <w:rPr>
          <w:rFonts w:ascii="Arial" w:hAnsi="Arial" w:cs="Arial"/>
          <w:sz w:val="20"/>
          <w:szCs w:val="20"/>
        </w:rPr>
        <w:t>Uživatele</w:t>
      </w:r>
      <w:r w:rsidRPr="00497AC4">
        <w:rPr>
          <w:rFonts w:ascii="Arial" w:hAnsi="Arial" w:cs="Arial"/>
          <w:sz w:val="20"/>
          <w:szCs w:val="20"/>
        </w:rPr>
        <w:t>:</w:t>
      </w:r>
    </w:p>
    <w:p w14:paraId="695EA8FF" w14:textId="77777777" w:rsidR="00555FAF" w:rsidRPr="00497AC4" w:rsidRDefault="00555FAF" w:rsidP="00B939C7">
      <w:pPr>
        <w:pStyle w:val="NormalWeb"/>
        <w:tabs>
          <w:tab w:val="left" w:pos="4070"/>
        </w:tabs>
        <w:jc w:val="both"/>
        <w:rPr>
          <w:rFonts w:ascii="Arial" w:hAnsi="Arial" w:cs="Arial"/>
          <w:i/>
          <w:sz w:val="20"/>
          <w:szCs w:val="20"/>
        </w:rPr>
      </w:pPr>
    </w:p>
    <w:p w14:paraId="2EEB29F3" w14:textId="77777777" w:rsidR="00EC0145" w:rsidRPr="00497AC4" w:rsidRDefault="00EC0145" w:rsidP="00B939C7">
      <w:pPr>
        <w:pStyle w:val="NormalWeb"/>
        <w:tabs>
          <w:tab w:val="left" w:pos="4070"/>
        </w:tabs>
        <w:jc w:val="both"/>
        <w:rPr>
          <w:rFonts w:ascii="Arial" w:hAnsi="Arial" w:cs="Arial"/>
          <w:i/>
          <w:sz w:val="20"/>
          <w:szCs w:val="20"/>
        </w:rPr>
      </w:pPr>
    </w:p>
    <w:p w14:paraId="54A9F015" w14:textId="77777777" w:rsidR="00EC0145" w:rsidRPr="00497AC4" w:rsidRDefault="00EC0145" w:rsidP="00B939C7">
      <w:pPr>
        <w:pStyle w:val="NormalWeb"/>
        <w:tabs>
          <w:tab w:val="left" w:pos="4070"/>
        </w:tabs>
        <w:jc w:val="both"/>
        <w:rPr>
          <w:rFonts w:ascii="Arial" w:hAnsi="Arial" w:cs="Arial"/>
          <w:i/>
          <w:sz w:val="20"/>
          <w:szCs w:val="20"/>
        </w:rPr>
      </w:pPr>
    </w:p>
    <w:p w14:paraId="166C2FD8" w14:textId="01D8F550" w:rsidR="00EC0145" w:rsidRPr="00497AC4" w:rsidRDefault="00EC0145" w:rsidP="00B939C7">
      <w:pPr>
        <w:pStyle w:val="NormalWeb"/>
        <w:tabs>
          <w:tab w:val="left" w:pos="4070"/>
        </w:tabs>
        <w:jc w:val="both"/>
        <w:rPr>
          <w:rFonts w:ascii="Arial" w:hAnsi="Arial" w:cs="Arial"/>
          <w:i/>
          <w:sz w:val="20"/>
          <w:szCs w:val="20"/>
        </w:rPr>
      </w:pPr>
      <w:r w:rsidRPr="00497AC4">
        <w:rPr>
          <w:rFonts w:ascii="Arial" w:hAnsi="Arial" w:cs="Arial"/>
          <w:iCs/>
          <w:sz w:val="20"/>
          <w:szCs w:val="20"/>
        </w:rPr>
        <w:t>..................................</w:t>
      </w:r>
      <w:r w:rsidRPr="00497AC4">
        <w:rPr>
          <w:rFonts w:ascii="Arial" w:hAnsi="Arial" w:cs="Arial"/>
          <w:iCs/>
          <w:sz w:val="20"/>
          <w:szCs w:val="20"/>
        </w:rPr>
        <w:tab/>
        <w:t>...................................</w:t>
      </w:r>
      <w:r w:rsidR="004850E2" w:rsidRPr="00497AC4">
        <w:rPr>
          <w:rFonts w:ascii="Arial" w:hAnsi="Arial" w:cs="Arial"/>
          <w:iCs/>
          <w:sz w:val="20"/>
          <w:szCs w:val="20"/>
        </w:rPr>
        <w:t>.....</w:t>
      </w:r>
      <w:r w:rsidR="00555FAF">
        <w:rPr>
          <w:rFonts w:ascii="Arial" w:hAnsi="Arial" w:cs="Arial"/>
          <w:iCs/>
          <w:sz w:val="20"/>
          <w:szCs w:val="20"/>
        </w:rPr>
        <w:tab/>
      </w:r>
      <w:r w:rsidR="00555FAF">
        <w:rPr>
          <w:rFonts w:ascii="Arial" w:hAnsi="Arial" w:cs="Arial"/>
          <w:iCs/>
          <w:sz w:val="20"/>
          <w:szCs w:val="20"/>
        </w:rPr>
        <w:tab/>
      </w:r>
      <w:r w:rsidR="00555FAF" w:rsidRPr="00497AC4">
        <w:rPr>
          <w:rFonts w:ascii="Arial" w:hAnsi="Arial" w:cs="Arial"/>
          <w:iCs/>
          <w:sz w:val="20"/>
          <w:szCs w:val="20"/>
        </w:rPr>
        <w:t>........................................</w:t>
      </w:r>
    </w:p>
    <w:p w14:paraId="4F743F9E" w14:textId="674CAB7A" w:rsidR="00EC0145" w:rsidRPr="00497AC4" w:rsidRDefault="00EC0145" w:rsidP="00B939C7">
      <w:pPr>
        <w:pStyle w:val="NormalWeb"/>
        <w:tabs>
          <w:tab w:val="left" w:pos="4070"/>
        </w:tabs>
        <w:jc w:val="both"/>
        <w:rPr>
          <w:rFonts w:ascii="Arial" w:hAnsi="Arial" w:cs="Arial"/>
          <w:iCs/>
          <w:sz w:val="20"/>
          <w:szCs w:val="20"/>
        </w:rPr>
      </w:pPr>
      <w:r w:rsidRPr="00497AC4">
        <w:rPr>
          <w:rFonts w:ascii="Arial" w:hAnsi="Arial" w:cs="Arial"/>
          <w:bCs/>
          <w:sz w:val="20"/>
          <w:szCs w:val="20"/>
        </w:rPr>
        <w:t>Ing. Radim Holiš</w:t>
      </w:r>
      <w:r w:rsidRPr="00497AC4">
        <w:rPr>
          <w:rFonts w:ascii="Arial" w:hAnsi="Arial" w:cs="Arial"/>
          <w:iCs/>
          <w:sz w:val="20"/>
          <w:szCs w:val="20"/>
        </w:rPr>
        <w:tab/>
      </w:r>
      <w:r w:rsidR="00634815" w:rsidRPr="00497AC4">
        <w:rPr>
          <w:rFonts w:ascii="Arial" w:hAnsi="Arial" w:cs="Arial"/>
          <w:iCs/>
          <w:sz w:val="20"/>
          <w:szCs w:val="20"/>
        </w:rPr>
        <w:t>Ing. Jan Hrdý,</w:t>
      </w:r>
      <w:r w:rsidR="00555FAF">
        <w:rPr>
          <w:rFonts w:ascii="Arial" w:hAnsi="Arial" w:cs="Arial"/>
          <w:iCs/>
          <w:sz w:val="20"/>
          <w:szCs w:val="20"/>
        </w:rPr>
        <w:tab/>
      </w:r>
      <w:r w:rsidR="00555FAF">
        <w:rPr>
          <w:rFonts w:ascii="Arial" w:hAnsi="Arial" w:cs="Arial"/>
          <w:iCs/>
          <w:sz w:val="20"/>
          <w:szCs w:val="20"/>
        </w:rPr>
        <w:tab/>
      </w:r>
      <w:r w:rsidR="00555FAF">
        <w:rPr>
          <w:rFonts w:ascii="Arial" w:hAnsi="Arial" w:cs="Arial"/>
          <w:iCs/>
          <w:sz w:val="20"/>
          <w:szCs w:val="20"/>
        </w:rPr>
        <w:tab/>
      </w:r>
      <w:r w:rsidR="00555FAF" w:rsidRPr="00497AC4">
        <w:rPr>
          <w:rFonts w:ascii="Arial" w:hAnsi="Arial" w:cs="Arial"/>
          <w:iCs/>
          <w:sz w:val="20"/>
          <w:szCs w:val="20"/>
        </w:rPr>
        <w:t>Ing. Martin Déva</w:t>
      </w:r>
    </w:p>
    <w:p w14:paraId="0D9C2B89" w14:textId="681E9124" w:rsidR="003C1511" w:rsidRPr="00497AC4" w:rsidRDefault="00EC0145" w:rsidP="00B939C7">
      <w:pPr>
        <w:pStyle w:val="NormalWeb"/>
        <w:tabs>
          <w:tab w:val="left" w:pos="4070"/>
        </w:tabs>
        <w:jc w:val="both"/>
        <w:rPr>
          <w:rFonts w:ascii="Arial" w:hAnsi="Arial" w:cs="Arial"/>
          <w:iCs/>
          <w:sz w:val="20"/>
          <w:szCs w:val="20"/>
        </w:rPr>
      </w:pPr>
      <w:r w:rsidRPr="00497AC4">
        <w:rPr>
          <w:rFonts w:ascii="Arial" w:hAnsi="Arial" w:cs="Arial"/>
          <w:bCs/>
          <w:sz w:val="20"/>
          <w:szCs w:val="20"/>
        </w:rPr>
        <w:t>hejtman</w:t>
      </w:r>
      <w:r w:rsidRPr="00497AC4">
        <w:rPr>
          <w:rFonts w:ascii="Arial" w:hAnsi="Arial" w:cs="Arial"/>
          <w:iCs/>
          <w:sz w:val="20"/>
          <w:szCs w:val="20"/>
        </w:rPr>
        <w:tab/>
      </w:r>
      <w:r w:rsidR="0010016F" w:rsidRPr="00497AC4">
        <w:rPr>
          <w:rFonts w:ascii="Arial" w:hAnsi="Arial" w:cs="Arial"/>
          <w:iCs/>
          <w:sz w:val="20"/>
          <w:szCs w:val="20"/>
        </w:rPr>
        <w:t>předseda představenstva</w:t>
      </w:r>
      <w:r w:rsidR="00555FAF">
        <w:rPr>
          <w:rFonts w:ascii="Arial" w:hAnsi="Arial" w:cs="Arial"/>
          <w:iCs/>
          <w:sz w:val="20"/>
          <w:szCs w:val="20"/>
        </w:rPr>
        <w:tab/>
      </w:r>
      <w:r w:rsidR="00555FAF">
        <w:rPr>
          <w:rFonts w:ascii="Arial" w:hAnsi="Arial" w:cs="Arial"/>
          <w:iCs/>
          <w:sz w:val="20"/>
          <w:szCs w:val="20"/>
        </w:rPr>
        <w:tab/>
      </w:r>
      <w:r w:rsidR="00555FAF" w:rsidRPr="00497AC4">
        <w:rPr>
          <w:rFonts w:ascii="Arial" w:hAnsi="Arial" w:cs="Arial"/>
          <w:iCs/>
          <w:sz w:val="20"/>
          <w:szCs w:val="20"/>
        </w:rPr>
        <w:t>člen představenstva</w:t>
      </w:r>
    </w:p>
    <w:sectPr w:rsidR="003C1511" w:rsidRPr="00497AC4" w:rsidSect="00D80081">
      <w:footerReference w:type="default" r:id="rId11"/>
      <w:pgSz w:w="11906" w:h="16838"/>
      <w:pgMar w:top="1077" w:right="1077" w:bottom="1077"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B45B5" w14:textId="77777777" w:rsidR="00AF05D1" w:rsidRDefault="00AF05D1" w:rsidP="00EC0145">
      <w:r>
        <w:separator/>
      </w:r>
    </w:p>
    <w:p w14:paraId="020DF78E" w14:textId="77777777" w:rsidR="00AF05D1" w:rsidRDefault="00AF05D1"/>
  </w:endnote>
  <w:endnote w:type="continuationSeparator" w:id="0">
    <w:p w14:paraId="386F38C2" w14:textId="77777777" w:rsidR="00AF05D1" w:rsidRDefault="00AF05D1" w:rsidP="00EC0145">
      <w:r>
        <w:continuationSeparator/>
      </w:r>
    </w:p>
    <w:p w14:paraId="1DE12A18" w14:textId="77777777" w:rsidR="00AF05D1" w:rsidRDefault="00AF05D1"/>
  </w:endnote>
  <w:endnote w:type="continuationNotice" w:id="1">
    <w:p w14:paraId="644D37BD" w14:textId="77777777" w:rsidR="00AF05D1" w:rsidRDefault="00AF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59944"/>
      <w:docPartObj>
        <w:docPartGallery w:val="Page Numbers (Bottom of Page)"/>
        <w:docPartUnique/>
      </w:docPartObj>
    </w:sdtPr>
    <w:sdtContent>
      <w:sdt>
        <w:sdtPr>
          <w:id w:val="-1705238520"/>
          <w:docPartObj>
            <w:docPartGallery w:val="Page Numbers (Top of Page)"/>
            <w:docPartUnique/>
          </w:docPartObj>
        </w:sdtPr>
        <w:sdtContent>
          <w:p w14:paraId="768A404E" w14:textId="29E15D5B" w:rsidR="008534F0" w:rsidRDefault="008534F0" w:rsidP="008534F0">
            <w:pPr>
              <w:pStyle w:val="Footer"/>
              <w:jc w:val="center"/>
            </w:pPr>
            <w:r>
              <w:t xml:space="preserve"> </w:t>
            </w:r>
            <w:r w:rsidRPr="00E705DE">
              <w:rPr>
                <w:sz w:val="24"/>
                <w:szCs w:val="24"/>
              </w:rPr>
              <w:fldChar w:fldCharType="begin"/>
            </w:r>
            <w:r w:rsidRPr="00E705DE">
              <w:instrText>PAGE</w:instrText>
            </w:r>
            <w:r w:rsidRPr="00E705DE">
              <w:rPr>
                <w:sz w:val="24"/>
                <w:szCs w:val="24"/>
              </w:rPr>
              <w:fldChar w:fldCharType="separate"/>
            </w:r>
            <w:r w:rsidRPr="00E705DE">
              <w:t>2</w:t>
            </w:r>
            <w:r w:rsidRPr="00E705DE">
              <w:rPr>
                <w:sz w:val="24"/>
                <w:szCs w:val="24"/>
              </w:rPr>
              <w:fldChar w:fldCharType="end"/>
            </w:r>
            <w:r w:rsidR="00E705DE">
              <w:rPr>
                <w:sz w:val="24"/>
                <w:szCs w:val="24"/>
              </w:rPr>
              <w:t>/</w:t>
            </w:r>
            <w:r w:rsidRPr="00E705DE">
              <w:rPr>
                <w:sz w:val="24"/>
                <w:szCs w:val="24"/>
              </w:rPr>
              <w:fldChar w:fldCharType="begin"/>
            </w:r>
            <w:r w:rsidRPr="00E705DE">
              <w:instrText>NUMPAGES</w:instrText>
            </w:r>
            <w:r w:rsidRPr="00E705DE">
              <w:rPr>
                <w:sz w:val="24"/>
                <w:szCs w:val="24"/>
              </w:rPr>
              <w:fldChar w:fldCharType="separate"/>
            </w:r>
            <w:r w:rsidRPr="00E705DE">
              <w:t>2</w:t>
            </w:r>
            <w:r w:rsidRPr="00E705DE">
              <w:rPr>
                <w:sz w:val="24"/>
                <w:szCs w:val="24"/>
              </w:rPr>
              <w:fldChar w:fldCharType="end"/>
            </w:r>
          </w:p>
        </w:sdtContent>
      </w:sdt>
    </w:sdtContent>
  </w:sdt>
  <w:p w14:paraId="17C57809" w14:textId="77777777" w:rsidR="00692FA1" w:rsidRDefault="0069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3466B" w14:textId="77777777" w:rsidR="00AF05D1" w:rsidRDefault="00AF05D1" w:rsidP="00EC0145">
      <w:r>
        <w:separator/>
      </w:r>
    </w:p>
    <w:p w14:paraId="4681780C" w14:textId="77777777" w:rsidR="00AF05D1" w:rsidRDefault="00AF05D1"/>
  </w:footnote>
  <w:footnote w:type="continuationSeparator" w:id="0">
    <w:p w14:paraId="16247260" w14:textId="77777777" w:rsidR="00AF05D1" w:rsidRDefault="00AF05D1" w:rsidP="00EC0145">
      <w:r>
        <w:continuationSeparator/>
      </w:r>
    </w:p>
    <w:p w14:paraId="0F4479C3" w14:textId="77777777" w:rsidR="00AF05D1" w:rsidRDefault="00AF05D1"/>
  </w:footnote>
  <w:footnote w:type="continuationNotice" w:id="1">
    <w:p w14:paraId="02515F2A" w14:textId="77777777" w:rsidR="00AF05D1" w:rsidRDefault="00AF05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5176"/>
    <w:multiLevelType w:val="hybridMultilevel"/>
    <w:tmpl w:val="324CE270"/>
    <w:lvl w:ilvl="0" w:tplc="9B5C8510">
      <w:start w:val="1"/>
      <w:numFmt w:val="decimal"/>
      <w:lvlText w:val="%1."/>
      <w:lvlJc w:val="left"/>
      <w:pPr>
        <w:ind w:left="360" w:hanging="360"/>
      </w:pPr>
      <w:rPr>
        <w:rFonts w:ascii="Arial" w:eastAsia="Calibri"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05F451C"/>
    <w:multiLevelType w:val="hybridMultilevel"/>
    <w:tmpl w:val="1B62CB9A"/>
    <w:lvl w:ilvl="0" w:tplc="324A8F5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15087"/>
    <w:multiLevelType w:val="hybridMultilevel"/>
    <w:tmpl w:val="A21824F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A4A2FF5"/>
    <w:multiLevelType w:val="hybridMultilevel"/>
    <w:tmpl w:val="6AAA5494"/>
    <w:lvl w:ilvl="0" w:tplc="3A0099F4">
      <w:start w:val="1"/>
      <w:numFmt w:val="bullet"/>
      <w:pStyle w:val="Odrka1"/>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E9F605C"/>
    <w:multiLevelType w:val="hybridMultilevel"/>
    <w:tmpl w:val="02B63F92"/>
    <w:lvl w:ilvl="0" w:tplc="276E2624">
      <w:start w:val="1"/>
      <w:numFmt w:val="bullet"/>
      <w:pStyle w:val="Odrkate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0894EB9"/>
    <w:multiLevelType w:val="multilevel"/>
    <w:tmpl w:val="FAC63442"/>
    <w:lvl w:ilvl="0">
      <w:start w:val="1"/>
      <w:numFmt w:val="decimal"/>
      <w:pStyle w:val="Nadpis2PB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1603C8"/>
    <w:multiLevelType w:val="multilevel"/>
    <w:tmpl w:val="5BA654C8"/>
    <w:lvl w:ilvl="0">
      <w:start w:val="1"/>
      <w:numFmt w:val="decimal"/>
      <w:pStyle w:val="Nadpis1PB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9F1785"/>
    <w:multiLevelType w:val="hybridMultilevel"/>
    <w:tmpl w:val="217E5782"/>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4BB5EC3"/>
    <w:multiLevelType w:val="multilevel"/>
    <w:tmpl w:val="06E28006"/>
    <w:lvl w:ilvl="0">
      <w:start w:val="1"/>
      <w:numFmt w:val="bullet"/>
      <w:pStyle w:val="Odrkatahomafama1"/>
      <w:lvlText w:val=""/>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0D3A8"/>
    <w:multiLevelType w:val="hybridMultilevel"/>
    <w:tmpl w:val="FFFFFFFF"/>
    <w:lvl w:ilvl="0" w:tplc="7DB281CE">
      <w:start w:val="1"/>
      <w:numFmt w:val="lowerLetter"/>
      <w:lvlText w:val="%1)"/>
      <w:lvlJc w:val="left"/>
      <w:pPr>
        <w:ind w:left="720" w:hanging="360"/>
      </w:pPr>
    </w:lvl>
    <w:lvl w:ilvl="1" w:tplc="28D25680">
      <w:start w:val="1"/>
      <w:numFmt w:val="lowerLetter"/>
      <w:lvlText w:val="%2."/>
      <w:lvlJc w:val="left"/>
      <w:pPr>
        <w:ind w:left="1440" w:hanging="360"/>
      </w:pPr>
    </w:lvl>
    <w:lvl w:ilvl="2" w:tplc="FAB217C2">
      <w:start w:val="1"/>
      <w:numFmt w:val="lowerRoman"/>
      <w:lvlText w:val="%3."/>
      <w:lvlJc w:val="right"/>
      <w:pPr>
        <w:ind w:left="2160" w:hanging="180"/>
      </w:pPr>
    </w:lvl>
    <w:lvl w:ilvl="3" w:tplc="B1FA695A">
      <w:start w:val="1"/>
      <w:numFmt w:val="decimal"/>
      <w:lvlText w:val="%4."/>
      <w:lvlJc w:val="left"/>
      <w:pPr>
        <w:ind w:left="2880" w:hanging="360"/>
      </w:pPr>
    </w:lvl>
    <w:lvl w:ilvl="4" w:tplc="18C232DA">
      <w:start w:val="1"/>
      <w:numFmt w:val="lowerLetter"/>
      <w:lvlText w:val="%5."/>
      <w:lvlJc w:val="left"/>
      <w:pPr>
        <w:ind w:left="3600" w:hanging="360"/>
      </w:pPr>
    </w:lvl>
    <w:lvl w:ilvl="5" w:tplc="24AE7AFE">
      <w:start w:val="1"/>
      <w:numFmt w:val="lowerRoman"/>
      <w:lvlText w:val="%6."/>
      <w:lvlJc w:val="right"/>
      <w:pPr>
        <w:ind w:left="4320" w:hanging="180"/>
      </w:pPr>
    </w:lvl>
    <w:lvl w:ilvl="6" w:tplc="06904184">
      <w:start w:val="1"/>
      <w:numFmt w:val="decimal"/>
      <w:lvlText w:val="%7."/>
      <w:lvlJc w:val="left"/>
      <w:pPr>
        <w:ind w:left="5040" w:hanging="360"/>
      </w:pPr>
    </w:lvl>
    <w:lvl w:ilvl="7" w:tplc="C3BEE0FA">
      <w:start w:val="1"/>
      <w:numFmt w:val="lowerLetter"/>
      <w:lvlText w:val="%8."/>
      <w:lvlJc w:val="left"/>
      <w:pPr>
        <w:ind w:left="5760" w:hanging="360"/>
      </w:pPr>
    </w:lvl>
    <w:lvl w:ilvl="8" w:tplc="7A44E344">
      <w:start w:val="1"/>
      <w:numFmt w:val="lowerRoman"/>
      <w:lvlText w:val="%9."/>
      <w:lvlJc w:val="right"/>
      <w:pPr>
        <w:ind w:left="6480" w:hanging="180"/>
      </w:pPr>
    </w:lvl>
  </w:abstractNum>
  <w:abstractNum w:abstractNumId="11" w15:restartNumberingAfterBreak="0">
    <w:nsid w:val="2A5422F0"/>
    <w:multiLevelType w:val="hybridMultilevel"/>
    <w:tmpl w:val="8124A1EE"/>
    <w:lvl w:ilvl="0" w:tplc="CBA61BCA">
      <w:numFmt w:val="bullet"/>
      <w:pStyle w:val="DOdrka1"/>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C8593A"/>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146"/>
        </w:tabs>
        <w:ind w:left="1146"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3" w15:restartNumberingAfterBreak="0">
    <w:nsid w:val="332B40DB"/>
    <w:multiLevelType w:val="multilevel"/>
    <w:tmpl w:val="C2D4C810"/>
    <w:lvl w:ilvl="0">
      <w:start w:val="1"/>
      <w:numFmt w:val="ordinal"/>
      <w:pStyle w:val="DNadpis1"/>
      <w:lvlText w:val="%1"/>
      <w:lvlJc w:val="left"/>
      <w:pPr>
        <w:ind w:left="360" w:hanging="360"/>
      </w:pPr>
      <w:rPr>
        <w:rFonts w:hint="default"/>
      </w:rPr>
    </w:lvl>
    <w:lvl w:ilvl="1">
      <w:start w:val="1"/>
      <w:numFmt w:val="ordinal"/>
      <w:pStyle w:val="DNadpis2"/>
      <w:lvlText w:val="%1%2"/>
      <w:lvlJc w:val="left"/>
      <w:pPr>
        <w:ind w:left="720" w:hanging="360"/>
      </w:pPr>
      <w:rPr>
        <w:rFonts w:hint="default"/>
      </w:rPr>
    </w:lvl>
    <w:lvl w:ilvl="2">
      <w:start w:val="1"/>
      <w:numFmt w:val="ordinal"/>
      <w:pStyle w:val="DNadpis3"/>
      <w:lvlText w:val="%1%2%3"/>
      <w:lvlJc w:val="left"/>
      <w:pPr>
        <w:ind w:left="4330" w:hanging="360"/>
      </w:pPr>
      <w:rPr>
        <w:rFonts w:hint="default"/>
      </w:rPr>
    </w:lvl>
    <w:lvl w:ilvl="3">
      <w:start w:val="1"/>
      <w:numFmt w:val="decimal"/>
      <w:pStyle w:val="DNadpis3"/>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B47097"/>
    <w:multiLevelType w:val="multilevel"/>
    <w:tmpl w:val="4F20D0EE"/>
    <w:lvl w:ilvl="0">
      <w:start w:val="1"/>
      <w:numFmt w:val="decimal"/>
      <w:pStyle w:val="Snadpis1"/>
      <w:lvlText w:val="%1."/>
      <w:lvlJc w:val="left"/>
      <w:pPr>
        <w:ind w:left="394" w:hanging="360"/>
      </w:pPr>
      <w:rPr>
        <w:rFonts w:cs="Times New Roman" w:hint="default"/>
      </w:rPr>
    </w:lvl>
    <w:lvl w:ilvl="1">
      <w:start w:val="1"/>
      <w:numFmt w:val="decimal"/>
      <w:pStyle w:val="Snadpis1"/>
      <w:isLgl/>
      <w:lvlText w:val="%1.%2."/>
      <w:lvlJc w:val="left"/>
      <w:pPr>
        <w:ind w:left="754"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isLgl/>
      <w:lvlText w:val="%1.%2.%3.%4."/>
      <w:lvlJc w:val="left"/>
      <w:pPr>
        <w:ind w:left="1834" w:hanging="720"/>
      </w:pPr>
      <w:rPr>
        <w:rFonts w:cs="Times New Roman" w:hint="default"/>
      </w:rPr>
    </w:lvl>
    <w:lvl w:ilvl="4">
      <w:start w:val="1"/>
      <w:numFmt w:val="lowerLetter"/>
      <w:pStyle w:val="Snadpis5"/>
      <w:lvlText w:val="%5)"/>
      <w:lvlJc w:val="left"/>
      <w:pPr>
        <w:ind w:left="2554" w:hanging="1080"/>
      </w:pPr>
      <w:rPr>
        <w:rFonts w:cs="Times New Roman" w:hint="default"/>
      </w:rPr>
    </w:lvl>
    <w:lvl w:ilvl="5">
      <w:start w:val="1"/>
      <w:numFmt w:val="decimal"/>
      <w:pStyle w:val="Snadpis6"/>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15" w15:restartNumberingAfterBreak="0">
    <w:nsid w:val="35FB1F21"/>
    <w:multiLevelType w:val="hybridMultilevel"/>
    <w:tmpl w:val="097E6EAC"/>
    <w:lvl w:ilvl="0" w:tplc="60BEF0E2">
      <w:start w:val="1"/>
      <w:numFmt w:val="bullet"/>
      <w:pStyle w:val="UOdr0"/>
      <w:lvlText w:val=""/>
      <w:lvlJc w:val="left"/>
      <w:pPr>
        <w:ind w:left="720" w:hanging="360"/>
      </w:pPr>
      <w:rPr>
        <w:rFonts w:ascii="Wingdings" w:hAnsi="Wingdings" w:cs="Wingdings" w:hint="default"/>
      </w:rPr>
    </w:lvl>
    <w:lvl w:ilvl="1" w:tplc="C46A9758">
      <w:start w:val="1"/>
      <w:numFmt w:val="bullet"/>
      <w:lvlText w:val="o"/>
      <w:lvlJc w:val="left"/>
      <w:pPr>
        <w:ind w:left="1440" w:hanging="360"/>
      </w:pPr>
      <w:rPr>
        <w:rFonts w:ascii="Courier New" w:hAnsi="Courier New" w:cs="Courier New" w:hint="default"/>
      </w:rPr>
    </w:lvl>
    <w:lvl w:ilvl="2" w:tplc="AA60D776">
      <w:start w:val="1"/>
      <w:numFmt w:val="bullet"/>
      <w:pStyle w:val="Nadpis3"/>
      <w:lvlText w:val=""/>
      <w:lvlJc w:val="left"/>
      <w:pPr>
        <w:ind w:left="2160" w:hanging="360"/>
      </w:pPr>
      <w:rPr>
        <w:rFonts w:ascii="Wingdings" w:hAnsi="Wingdings" w:cs="Wingdings" w:hint="default"/>
      </w:rPr>
    </w:lvl>
    <w:lvl w:ilvl="3" w:tplc="4C6C451E">
      <w:start w:val="1"/>
      <w:numFmt w:val="bullet"/>
      <w:lvlText w:val=""/>
      <w:lvlJc w:val="left"/>
      <w:pPr>
        <w:ind w:left="2880" w:hanging="360"/>
      </w:pPr>
      <w:rPr>
        <w:rFonts w:ascii="Symbol" w:hAnsi="Symbol" w:cs="Symbol" w:hint="default"/>
      </w:rPr>
    </w:lvl>
    <w:lvl w:ilvl="4" w:tplc="1C30B530">
      <w:start w:val="1"/>
      <w:numFmt w:val="bullet"/>
      <w:lvlText w:val="o"/>
      <w:lvlJc w:val="left"/>
      <w:pPr>
        <w:ind w:left="3600" w:hanging="360"/>
      </w:pPr>
      <w:rPr>
        <w:rFonts w:ascii="Courier New" w:hAnsi="Courier New" w:cs="Courier New" w:hint="default"/>
      </w:rPr>
    </w:lvl>
    <w:lvl w:ilvl="5" w:tplc="65F4A742">
      <w:start w:val="1"/>
      <w:numFmt w:val="bullet"/>
      <w:lvlText w:val=""/>
      <w:lvlJc w:val="left"/>
      <w:pPr>
        <w:ind w:left="4320" w:hanging="360"/>
      </w:pPr>
      <w:rPr>
        <w:rFonts w:ascii="Wingdings" w:hAnsi="Wingdings" w:cs="Wingdings" w:hint="default"/>
      </w:rPr>
    </w:lvl>
    <w:lvl w:ilvl="6" w:tplc="2E2823D4">
      <w:start w:val="1"/>
      <w:numFmt w:val="bullet"/>
      <w:lvlText w:val=""/>
      <w:lvlJc w:val="left"/>
      <w:pPr>
        <w:ind w:left="5040" w:hanging="360"/>
      </w:pPr>
      <w:rPr>
        <w:rFonts w:ascii="Symbol" w:hAnsi="Symbol" w:cs="Symbol" w:hint="default"/>
      </w:rPr>
    </w:lvl>
    <w:lvl w:ilvl="7" w:tplc="CA383A80">
      <w:start w:val="1"/>
      <w:numFmt w:val="bullet"/>
      <w:lvlText w:val="o"/>
      <w:lvlJc w:val="left"/>
      <w:pPr>
        <w:ind w:left="5760" w:hanging="360"/>
      </w:pPr>
      <w:rPr>
        <w:rFonts w:ascii="Courier New" w:hAnsi="Courier New" w:cs="Courier New" w:hint="default"/>
      </w:rPr>
    </w:lvl>
    <w:lvl w:ilvl="8" w:tplc="BB5C3A1C">
      <w:start w:val="1"/>
      <w:numFmt w:val="bullet"/>
      <w:lvlText w:val=""/>
      <w:lvlJc w:val="left"/>
      <w:pPr>
        <w:ind w:left="6480" w:hanging="360"/>
      </w:pPr>
      <w:rPr>
        <w:rFonts w:ascii="Wingdings" w:hAnsi="Wingdings" w:cs="Wingdings" w:hint="default"/>
      </w:rPr>
    </w:lvl>
  </w:abstractNum>
  <w:abstractNum w:abstractNumId="16" w15:restartNumberingAfterBreak="0">
    <w:nsid w:val="3BF1509F"/>
    <w:multiLevelType w:val="hybridMultilevel"/>
    <w:tmpl w:val="C400DF0E"/>
    <w:lvl w:ilvl="0" w:tplc="2604CD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CE30F85"/>
    <w:multiLevelType w:val="hybridMultilevel"/>
    <w:tmpl w:val="4A923F4E"/>
    <w:lvl w:ilvl="0" w:tplc="38F0CF26">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8" w15:restartNumberingAfterBreak="0">
    <w:nsid w:val="3FBA1500"/>
    <w:multiLevelType w:val="hybridMultilevel"/>
    <w:tmpl w:val="7AE2B914"/>
    <w:lvl w:ilvl="0" w:tplc="A5265714">
      <w:start w:val="1"/>
      <w:numFmt w:val="bullet"/>
      <w:pStyle w:val="DOdrka2"/>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15:restartNumberingAfterBreak="0">
    <w:nsid w:val="44193265"/>
    <w:multiLevelType w:val="hybridMultilevel"/>
    <w:tmpl w:val="BA62DF5A"/>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5AF1E3E"/>
    <w:multiLevelType w:val="hybridMultilevel"/>
    <w:tmpl w:val="997A4614"/>
    <w:lvl w:ilvl="0" w:tplc="F50EBD3E">
      <w:start w:val="1"/>
      <w:numFmt w:val="decimal"/>
      <w:lvlText w:val="%1."/>
      <w:lvlJc w:val="left"/>
      <w:pPr>
        <w:tabs>
          <w:tab w:val="num" w:pos="280"/>
        </w:tabs>
        <w:ind w:left="280" w:hanging="360"/>
      </w:pPr>
      <w:rPr>
        <w:rFonts w:cs="Times New Roman" w:hint="default"/>
        <w:b w:val="0"/>
      </w:rPr>
    </w:lvl>
    <w:lvl w:ilvl="1" w:tplc="04050019">
      <w:start w:val="1"/>
      <w:numFmt w:val="lowerLetter"/>
      <w:lvlText w:val="%2."/>
      <w:lvlJc w:val="left"/>
      <w:pPr>
        <w:tabs>
          <w:tab w:val="num" w:pos="1000"/>
        </w:tabs>
        <w:ind w:left="1000" w:hanging="360"/>
      </w:pPr>
      <w:rPr>
        <w:rFonts w:cs="Times New Roman"/>
      </w:rPr>
    </w:lvl>
    <w:lvl w:ilvl="2" w:tplc="0405001B">
      <w:start w:val="1"/>
      <w:numFmt w:val="lowerRoman"/>
      <w:lvlText w:val="%3."/>
      <w:lvlJc w:val="right"/>
      <w:pPr>
        <w:tabs>
          <w:tab w:val="num" w:pos="1720"/>
        </w:tabs>
        <w:ind w:left="1720" w:hanging="180"/>
      </w:pPr>
      <w:rPr>
        <w:rFonts w:cs="Times New Roman"/>
      </w:rPr>
    </w:lvl>
    <w:lvl w:ilvl="3" w:tplc="0405000F">
      <w:start w:val="1"/>
      <w:numFmt w:val="decimal"/>
      <w:lvlText w:val="%4."/>
      <w:lvlJc w:val="left"/>
      <w:pPr>
        <w:tabs>
          <w:tab w:val="num" w:pos="2440"/>
        </w:tabs>
        <w:ind w:left="2440" w:hanging="360"/>
      </w:pPr>
      <w:rPr>
        <w:rFonts w:cs="Times New Roman"/>
      </w:rPr>
    </w:lvl>
    <w:lvl w:ilvl="4" w:tplc="04050019">
      <w:start w:val="1"/>
      <w:numFmt w:val="lowerLetter"/>
      <w:lvlText w:val="%5."/>
      <w:lvlJc w:val="left"/>
      <w:pPr>
        <w:tabs>
          <w:tab w:val="num" w:pos="3160"/>
        </w:tabs>
        <w:ind w:left="3160" w:hanging="360"/>
      </w:pPr>
      <w:rPr>
        <w:rFonts w:cs="Times New Roman"/>
      </w:rPr>
    </w:lvl>
    <w:lvl w:ilvl="5" w:tplc="0405001B">
      <w:start w:val="1"/>
      <w:numFmt w:val="lowerRoman"/>
      <w:lvlText w:val="%6."/>
      <w:lvlJc w:val="right"/>
      <w:pPr>
        <w:tabs>
          <w:tab w:val="num" w:pos="3880"/>
        </w:tabs>
        <w:ind w:left="3880" w:hanging="180"/>
      </w:pPr>
      <w:rPr>
        <w:rFonts w:cs="Times New Roman"/>
      </w:rPr>
    </w:lvl>
    <w:lvl w:ilvl="6" w:tplc="0405000F">
      <w:start w:val="1"/>
      <w:numFmt w:val="decimal"/>
      <w:lvlText w:val="%7."/>
      <w:lvlJc w:val="left"/>
      <w:pPr>
        <w:tabs>
          <w:tab w:val="num" w:pos="4600"/>
        </w:tabs>
        <w:ind w:left="4600" w:hanging="360"/>
      </w:pPr>
      <w:rPr>
        <w:rFonts w:cs="Times New Roman"/>
      </w:rPr>
    </w:lvl>
    <w:lvl w:ilvl="7" w:tplc="04050019">
      <w:start w:val="1"/>
      <w:numFmt w:val="lowerLetter"/>
      <w:lvlText w:val="%8."/>
      <w:lvlJc w:val="left"/>
      <w:pPr>
        <w:tabs>
          <w:tab w:val="num" w:pos="5320"/>
        </w:tabs>
        <w:ind w:left="5320" w:hanging="360"/>
      </w:pPr>
      <w:rPr>
        <w:rFonts w:cs="Times New Roman"/>
      </w:rPr>
    </w:lvl>
    <w:lvl w:ilvl="8" w:tplc="0405001B">
      <w:start w:val="1"/>
      <w:numFmt w:val="lowerRoman"/>
      <w:lvlText w:val="%9."/>
      <w:lvlJc w:val="right"/>
      <w:pPr>
        <w:tabs>
          <w:tab w:val="num" w:pos="6040"/>
        </w:tabs>
        <w:ind w:left="6040" w:hanging="180"/>
      </w:pPr>
      <w:rPr>
        <w:rFonts w:cs="Times New Roman"/>
      </w:rPr>
    </w:lvl>
  </w:abstractNum>
  <w:abstractNum w:abstractNumId="21" w15:restartNumberingAfterBreak="0">
    <w:nsid w:val="471D6A57"/>
    <w:multiLevelType w:val="hybridMultilevel"/>
    <w:tmpl w:val="28AE0CFC"/>
    <w:lvl w:ilvl="0" w:tplc="04050019">
      <w:start w:val="1"/>
      <w:numFmt w:val="lowerLetter"/>
      <w:lvlText w:val="%1."/>
      <w:lvlJc w:val="left"/>
      <w:pPr>
        <w:ind w:left="1543" w:hanging="360"/>
      </w:pPr>
    </w:lvl>
    <w:lvl w:ilvl="1" w:tplc="04050019" w:tentative="1">
      <w:start w:val="1"/>
      <w:numFmt w:val="lowerLetter"/>
      <w:lvlText w:val="%2."/>
      <w:lvlJc w:val="left"/>
      <w:pPr>
        <w:ind w:left="2263" w:hanging="360"/>
      </w:pPr>
    </w:lvl>
    <w:lvl w:ilvl="2" w:tplc="0405001B" w:tentative="1">
      <w:start w:val="1"/>
      <w:numFmt w:val="lowerRoman"/>
      <w:lvlText w:val="%3."/>
      <w:lvlJc w:val="right"/>
      <w:pPr>
        <w:ind w:left="2983" w:hanging="180"/>
      </w:pPr>
    </w:lvl>
    <w:lvl w:ilvl="3" w:tplc="0405000F" w:tentative="1">
      <w:start w:val="1"/>
      <w:numFmt w:val="decimal"/>
      <w:lvlText w:val="%4."/>
      <w:lvlJc w:val="left"/>
      <w:pPr>
        <w:ind w:left="3703" w:hanging="360"/>
      </w:pPr>
    </w:lvl>
    <w:lvl w:ilvl="4" w:tplc="04050019" w:tentative="1">
      <w:start w:val="1"/>
      <w:numFmt w:val="lowerLetter"/>
      <w:lvlText w:val="%5."/>
      <w:lvlJc w:val="left"/>
      <w:pPr>
        <w:ind w:left="4423" w:hanging="360"/>
      </w:pPr>
    </w:lvl>
    <w:lvl w:ilvl="5" w:tplc="0405001B" w:tentative="1">
      <w:start w:val="1"/>
      <w:numFmt w:val="lowerRoman"/>
      <w:lvlText w:val="%6."/>
      <w:lvlJc w:val="right"/>
      <w:pPr>
        <w:ind w:left="5143" w:hanging="180"/>
      </w:pPr>
    </w:lvl>
    <w:lvl w:ilvl="6" w:tplc="0405000F" w:tentative="1">
      <w:start w:val="1"/>
      <w:numFmt w:val="decimal"/>
      <w:lvlText w:val="%7."/>
      <w:lvlJc w:val="left"/>
      <w:pPr>
        <w:ind w:left="5863" w:hanging="360"/>
      </w:pPr>
    </w:lvl>
    <w:lvl w:ilvl="7" w:tplc="04050019" w:tentative="1">
      <w:start w:val="1"/>
      <w:numFmt w:val="lowerLetter"/>
      <w:lvlText w:val="%8."/>
      <w:lvlJc w:val="left"/>
      <w:pPr>
        <w:ind w:left="6583" w:hanging="360"/>
      </w:pPr>
    </w:lvl>
    <w:lvl w:ilvl="8" w:tplc="0405001B" w:tentative="1">
      <w:start w:val="1"/>
      <w:numFmt w:val="lowerRoman"/>
      <w:lvlText w:val="%9."/>
      <w:lvlJc w:val="right"/>
      <w:pPr>
        <w:ind w:left="7303" w:hanging="180"/>
      </w:pPr>
    </w:lvl>
  </w:abstractNum>
  <w:abstractNum w:abstractNumId="22" w15:restartNumberingAfterBreak="0">
    <w:nsid w:val="4CDB4208"/>
    <w:multiLevelType w:val="multilevel"/>
    <w:tmpl w:val="47C85098"/>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E7795E"/>
    <w:multiLevelType w:val="hybridMultilevel"/>
    <w:tmpl w:val="E668E7B6"/>
    <w:lvl w:ilvl="0" w:tplc="8800E33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057008"/>
    <w:multiLevelType w:val="multilevel"/>
    <w:tmpl w:val="0100CC4A"/>
    <w:lvl w:ilvl="0">
      <w:start w:val="1"/>
      <w:numFmt w:val="decimal"/>
      <w:pStyle w:val="NNadpis1"/>
      <w:lvlText w:val="%1."/>
      <w:lvlJc w:val="left"/>
      <w:pPr>
        <w:tabs>
          <w:tab w:val="num" w:pos="360"/>
        </w:tabs>
        <w:ind w:left="360" w:hanging="360"/>
      </w:pPr>
      <w:rPr>
        <w:rFonts w:hint="default"/>
        <w:sz w:val="32"/>
        <w:szCs w:val="32"/>
      </w:rPr>
    </w:lvl>
    <w:lvl w:ilvl="1">
      <w:start w:val="1"/>
      <w:numFmt w:val="decimal"/>
      <w:pStyle w:val="NNadpis1"/>
      <w:lvlText w:val="%1.%2."/>
      <w:lvlJc w:val="left"/>
      <w:pPr>
        <w:tabs>
          <w:tab w:val="num" w:pos="567"/>
        </w:tabs>
        <w:ind w:left="851" w:hanging="851"/>
      </w:pPr>
      <w:rPr>
        <w:rFonts w:hint="default"/>
      </w:rPr>
    </w:lvl>
    <w:lvl w:ilvl="2">
      <w:start w:val="1"/>
      <w:numFmt w:val="decimal"/>
      <w:lvlText w:val="%1.%2.%3."/>
      <w:lvlJc w:val="left"/>
      <w:pPr>
        <w:tabs>
          <w:tab w:val="num" w:pos="680"/>
        </w:tabs>
        <w:ind w:left="1224" w:hanging="1224"/>
      </w:pPr>
      <w:rPr>
        <w:rFonts w:hint="default"/>
      </w:rPr>
    </w:lvl>
    <w:lvl w:ilvl="3">
      <w:start w:val="1"/>
      <w:numFmt w:val="upperLetter"/>
      <w:lvlText w:val="%4."/>
      <w:lvlJc w:val="left"/>
      <w:pPr>
        <w:tabs>
          <w:tab w:val="num" w:pos="1800"/>
        </w:tabs>
        <w:ind w:left="1728" w:hanging="648"/>
      </w:pPr>
      <w:rPr>
        <w:rFonts w:hint="default"/>
      </w:rPr>
    </w:lvl>
    <w:lvl w:ilvl="4">
      <w:start w:val="1"/>
      <w:numFmt w:val="none"/>
      <w:suff w:val="nothing"/>
      <w:lvlText w:val=""/>
      <w:lvlJc w:val="left"/>
      <w:pPr>
        <w:ind w:left="2232" w:hanging="792"/>
      </w:pPr>
      <w:rPr>
        <w:rFonts w:hint="default"/>
      </w:rPr>
    </w:lvl>
    <w:lvl w:ilvl="5">
      <w:start w:val="1"/>
      <w:numFmt w:val="lowerLetter"/>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2B24A52"/>
    <w:multiLevelType w:val="singleLevel"/>
    <w:tmpl w:val="49884E7A"/>
    <w:lvl w:ilvl="0">
      <w:start w:val="1"/>
      <w:numFmt w:val="upperRoman"/>
      <w:pStyle w:val="Heading3"/>
      <w:lvlText w:val="%1."/>
      <w:lvlJc w:val="left"/>
      <w:pPr>
        <w:tabs>
          <w:tab w:val="num" w:pos="1064"/>
        </w:tabs>
        <w:ind w:left="1064" w:hanging="720"/>
      </w:pPr>
      <w:rPr>
        <w:rFonts w:cs="Times New Roman"/>
      </w:rPr>
    </w:lvl>
  </w:abstractNum>
  <w:abstractNum w:abstractNumId="26" w15:restartNumberingAfterBreak="0">
    <w:nsid w:val="53E24CB6"/>
    <w:multiLevelType w:val="hybridMultilevel"/>
    <w:tmpl w:val="F94EC192"/>
    <w:lvl w:ilvl="0" w:tplc="96DC0884">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C4A10"/>
    <w:multiLevelType w:val="hybridMultilevel"/>
    <w:tmpl w:val="4EB87836"/>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BDE1C64"/>
    <w:multiLevelType w:val="multilevel"/>
    <w:tmpl w:val="44C227FC"/>
    <w:lvl w:ilvl="0">
      <w:start w:val="1"/>
      <w:numFmt w:val="decimal"/>
      <w:pStyle w:val="DPloha1"/>
      <w:lvlText w:val="Příloha č. %1"/>
      <w:lvlJc w:val="left"/>
      <w:pPr>
        <w:ind w:left="360" w:hanging="360"/>
      </w:pPr>
      <w:rPr>
        <w:rFonts w:hint="default"/>
      </w:rPr>
    </w:lvl>
    <w:lvl w:ilvl="1">
      <w:start w:val="1"/>
      <w:numFmt w:val="decimal"/>
      <w:pStyle w:val="DPloha1"/>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C65F03"/>
    <w:multiLevelType w:val="hybridMultilevel"/>
    <w:tmpl w:val="26E4530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CF43841"/>
    <w:multiLevelType w:val="hybridMultilevel"/>
    <w:tmpl w:val="517085E0"/>
    <w:lvl w:ilvl="0" w:tplc="67C0C886">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5FDC56A7"/>
    <w:multiLevelType w:val="hybridMultilevel"/>
    <w:tmpl w:val="04709A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293199"/>
    <w:multiLevelType w:val="hybridMultilevel"/>
    <w:tmpl w:val="A9D61B26"/>
    <w:lvl w:ilvl="0" w:tplc="F384A882">
      <w:start w:val="1"/>
      <w:numFmt w:val="bullet"/>
      <w:pStyle w:val="Odrka2"/>
      <w:lvlText w:val="o"/>
      <w:lvlJc w:val="left"/>
      <w:pPr>
        <w:ind w:left="2487" w:hanging="360"/>
      </w:pPr>
      <w:rPr>
        <w:rFonts w:ascii="Courier New" w:hAnsi="Courier New" w:cs="Courier New"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3" w15:restartNumberingAfterBreak="0">
    <w:nsid w:val="63D8A50B"/>
    <w:multiLevelType w:val="hybridMultilevel"/>
    <w:tmpl w:val="FFFFFFFF"/>
    <w:lvl w:ilvl="0" w:tplc="74BE228E">
      <w:start w:val="1"/>
      <w:numFmt w:val="lowerLetter"/>
      <w:lvlText w:val="%1)"/>
      <w:lvlJc w:val="left"/>
      <w:pPr>
        <w:ind w:left="720" w:hanging="360"/>
      </w:pPr>
    </w:lvl>
    <w:lvl w:ilvl="1" w:tplc="0DB09832">
      <w:start w:val="1"/>
      <w:numFmt w:val="lowerLetter"/>
      <w:lvlText w:val="%2."/>
      <w:lvlJc w:val="left"/>
      <w:pPr>
        <w:ind w:left="1440" w:hanging="360"/>
      </w:pPr>
    </w:lvl>
    <w:lvl w:ilvl="2" w:tplc="4D1EE4C4">
      <w:start w:val="1"/>
      <w:numFmt w:val="lowerRoman"/>
      <w:lvlText w:val="%3."/>
      <w:lvlJc w:val="right"/>
      <w:pPr>
        <w:ind w:left="2160" w:hanging="180"/>
      </w:pPr>
    </w:lvl>
    <w:lvl w:ilvl="3" w:tplc="D03E75E4">
      <w:start w:val="1"/>
      <w:numFmt w:val="decimal"/>
      <w:lvlText w:val="%4."/>
      <w:lvlJc w:val="left"/>
      <w:pPr>
        <w:ind w:left="2880" w:hanging="360"/>
      </w:pPr>
    </w:lvl>
    <w:lvl w:ilvl="4" w:tplc="07F22430">
      <w:start w:val="1"/>
      <w:numFmt w:val="lowerLetter"/>
      <w:lvlText w:val="%5."/>
      <w:lvlJc w:val="left"/>
      <w:pPr>
        <w:ind w:left="3600" w:hanging="360"/>
      </w:pPr>
    </w:lvl>
    <w:lvl w:ilvl="5" w:tplc="BC3CDAE4">
      <w:start w:val="1"/>
      <w:numFmt w:val="lowerRoman"/>
      <w:lvlText w:val="%6."/>
      <w:lvlJc w:val="right"/>
      <w:pPr>
        <w:ind w:left="4320" w:hanging="180"/>
      </w:pPr>
    </w:lvl>
    <w:lvl w:ilvl="6" w:tplc="DD9EB3EA">
      <w:start w:val="1"/>
      <w:numFmt w:val="decimal"/>
      <w:lvlText w:val="%7."/>
      <w:lvlJc w:val="left"/>
      <w:pPr>
        <w:ind w:left="5040" w:hanging="360"/>
      </w:pPr>
    </w:lvl>
    <w:lvl w:ilvl="7" w:tplc="A866CC98">
      <w:start w:val="1"/>
      <w:numFmt w:val="lowerLetter"/>
      <w:lvlText w:val="%8."/>
      <w:lvlJc w:val="left"/>
      <w:pPr>
        <w:ind w:left="5760" w:hanging="360"/>
      </w:pPr>
    </w:lvl>
    <w:lvl w:ilvl="8" w:tplc="7722D4B6">
      <w:start w:val="1"/>
      <w:numFmt w:val="lowerRoman"/>
      <w:lvlText w:val="%9."/>
      <w:lvlJc w:val="right"/>
      <w:pPr>
        <w:ind w:left="6480" w:hanging="180"/>
      </w:pPr>
    </w:lvl>
  </w:abstractNum>
  <w:abstractNum w:abstractNumId="34" w15:restartNumberingAfterBreak="0">
    <w:nsid w:val="64880740"/>
    <w:multiLevelType w:val="multilevel"/>
    <w:tmpl w:val="A01600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AC6595"/>
    <w:multiLevelType w:val="hybridMultilevel"/>
    <w:tmpl w:val="8A54273C"/>
    <w:lvl w:ilvl="0" w:tplc="62748422">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54550C2"/>
    <w:multiLevelType w:val="hybridMultilevel"/>
    <w:tmpl w:val="E7462088"/>
    <w:lvl w:ilvl="0" w:tplc="0405000F">
      <w:start w:val="1"/>
      <w:numFmt w:val="bullet"/>
      <w:pStyle w:val="DOdrka3"/>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7" w15:restartNumberingAfterBreak="0">
    <w:nsid w:val="65A123F5"/>
    <w:multiLevelType w:val="hybridMultilevel"/>
    <w:tmpl w:val="05E0C5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E7309"/>
    <w:multiLevelType w:val="hybridMultilevel"/>
    <w:tmpl w:val="FFFFFFFF"/>
    <w:lvl w:ilvl="0" w:tplc="1B0C0478">
      <w:start w:val="1"/>
      <w:numFmt w:val="bullet"/>
      <w:lvlText w:val=""/>
      <w:lvlJc w:val="left"/>
      <w:pPr>
        <w:ind w:left="1068" w:hanging="360"/>
      </w:pPr>
      <w:rPr>
        <w:rFonts w:ascii="Symbol" w:hAnsi="Symbol" w:hint="default"/>
      </w:rPr>
    </w:lvl>
    <w:lvl w:ilvl="1" w:tplc="DC92617E">
      <w:start w:val="1"/>
      <w:numFmt w:val="bullet"/>
      <w:lvlText w:val="o"/>
      <w:lvlJc w:val="left"/>
      <w:pPr>
        <w:ind w:left="1788" w:hanging="360"/>
      </w:pPr>
      <w:rPr>
        <w:rFonts w:ascii="Courier New" w:hAnsi="Courier New" w:hint="default"/>
      </w:rPr>
    </w:lvl>
    <w:lvl w:ilvl="2" w:tplc="A93292E8">
      <w:start w:val="1"/>
      <w:numFmt w:val="bullet"/>
      <w:lvlText w:val=""/>
      <w:lvlJc w:val="left"/>
      <w:pPr>
        <w:ind w:left="2508" w:hanging="360"/>
      </w:pPr>
      <w:rPr>
        <w:rFonts w:ascii="Wingdings" w:hAnsi="Wingdings" w:hint="default"/>
      </w:rPr>
    </w:lvl>
    <w:lvl w:ilvl="3" w:tplc="744E6842">
      <w:start w:val="1"/>
      <w:numFmt w:val="bullet"/>
      <w:lvlText w:val=""/>
      <w:lvlJc w:val="left"/>
      <w:pPr>
        <w:ind w:left="3228" w:hanging="360"/>
      </w:pPr>
      <w:rPr>
        <w:rFonts w:ascii="Symbol" w:hAnsi="Symbol" w:hint="default"/>
      </w:rPr>
    </w:lvl>
    <w:lvl w:ilvl="4" w:tplc="269EC23E">
      <w:start w:val="1"/>
      <w:numFmt w:val="bullet"/>
      <w:lvlText w:val="o"/>
      <w:lvlJc w:val="left"/>
      <w:pPr>
        <w:ind w:left="3948" w:hanging="360"/>
      </w:pPr>
      <w:rPr>
        <w:rFonts w:ascii="Courier New" w:hAnsi="Courier New" w:hint="default"/>
      </w:rPr>
    </w:lvl>
    <w:lvl w:ilvl="5" w:tplc="3A3ECC10">
      <w:start w:val="1"/>
      <w:numFmt w:val="bullet"/>
      <w:lvlText w:val=""/>
      <w:lvlJc w:val="left"/>
      <w:pPr>
        <w:ind w:left="4668" w:hanging="360"/>
      </w:pPr>
      <w:rPr>
        <w:rFonts w:ascii="Wingdings" w:hAnsi="Wingdings" w:hint="default"/>
      </w:rPr>
    </w:lvl>
    <w:lvl w:ilvl="6" w:tplc="07C440D4">
      <w:start w:val="1"/>
      <w:numFmt w:val="bullet"/>
      <w:lvlText w:val=""/>
      <w:lvlJc w:val="left"/>
      <w:pPr>
        <w:ind w:left="5388" w:hanging="360"/>
      </w:pPr>
      <w:rPr>
        <w:rFonts w:ascii="Symbol" w:hAnsi="Symbol" w:hint="default"/>
      </w:rPr>
    </w:lvl>
    <w:lvl w:ilvl="7" w:tplc="735ABF2A">
      <w:start w:val="1"/>
      <w:numFmt w:val="bullet"/>
      <w:lvlText w:val="o"/>
      <w:lvlJc w:val="left"/>
      <w:pPr>
        <w:ind w:left="6108" w:hanging="360"/>
      </w:pPr>
      <w:rPr>
        <w:rFonts w:ascii="Courier New" w:hAnsi="Courier New" w:hint="default"/>
      </w:rPr>
    </w:lvl>
    <w:lvl w:ilvl="8" w:tplc="4B020074">
      <w:start w:val="1"/>
      <w:numFmt w:val="bullet"/>
      <w:lvlText w:val=""/>
      <w:lvlJc w:val="left"/>
      <w:pPr>
        <w:ind w:left="6828" w:hanging="360"/>
      </w:pPr>
      <w:rPr>
        <w:rFonts w:ascii="Wingdings" w:hAnsi="Wingdings" w:hint="default"/>
      </w:rPr>
    </w:lvl>
  </w:abstractNum>
  <w:abstractNum w:abstractNumId="39" w15:restartNumberingAfterBreak="0">
    <w:nsid w:val="714B12DD"/>
    <w:multiLevelType w:val="hybridMultilevel"/>
    <w:tmpl w:val="816A3C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197702D"/>
    <w:multiLevelType w:val="hybridMultilevel"/>
    <w:tmpl w:val="AD5E940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350C09"/>
    <w:multiLevelType w:val="multilevel"/>
    <w:tmpl w:val="ACC6D7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E7A165"/>
    <w:multiLevelType w:val="hybridMultilevel"/>
    <w:tmpl w:val="680E5B2A"/>
    <w:lvl w:ilvl="0" w:tplc="C36695C8">
      <w:start w:val="1"/>
      <w:numFmt w:val="lowerLetter"/>
      <w:lvlText w:val="%1)"/>
      <w:lvlJc w:val="left"/>
      <w:pPr>
        <w:ind w:left="720" w:hanging="360"/>
      </w:pPr>
      <w:rPr>
        <w:rFonts w:ascii="Arial" w:eastAsia="Arial" w:hAnsi="Arial" w:cs="Arial"/>
      </w:rPr>
    </w:lvl>
    <w:lvl w:ilvl="1" w:tplc="FF24CDB0">
      <w:start w:val="1"/>
      <w:numFmt w:val="lowerLetter"/>
      <w:lvlText w:val="%2."/>
      <w:lvlJc w:val="left"/>
      <w:pPr>
        <w:ind w:left="1440" w:hanging="360"/>
      </w:pPr>
    </w:lvl>
    <w:lvl w:ilvl="2" w:tplc="632E3172">
      <w:start w:val="1"/>
      <w:numFmt w:val="lowerRoman"/>
      <w:lvlText w:val="%3."/>
      <w:lvlJc w:val="right"/>
      <w:pPr>
        <w:ind w:left="2160" w:hanging="180"/>
      </w:pPr>
    </w:lvl>
    <w:lvl w:ilvl="3" w:tplc="5FFCCF1E">
      <w:start w:val="1"/>
      <w:numFmt w:val="decimal"/>
      <w:lvlText w:val="%4."/>
      <w:lvlJc w:val="left"/>
      <w:pPr>
        <w:ind w:left="2880" w:hanging="360"/>
      </w:pPr>
    </w:lvl>
    <w:lvl w:ilvl="4" w:tplc="3C945496">
      <w:start w:val="1"/>
      <w:numFmt w:val="lowerLetter"/>
      <w:lvlText w:val="%5."/>
      <w:lvlJc w:val="left"/>
      <w:pPr>
        <w:ind w:left="3600" w:hanging="360"/>
      </w:pPr>
    </w:lvl>
    <w:lvl w:ilvl="5" w:tplc="6758F126">
      <w:start w:val="1"/>
      <w:numFmt w:val="lowerRoman"/>
      <w:lvlText w:val="%6."/>
      <w:lvlJc w:val="right"/>
      <w:pPr>
        <w:ind w:left="4320" w:hanging="180"/>
      </w:pPr>
    </w:lvl>
    <w:lvl w:ilvl="6" w:tplc="C76AE5A2">
      <w:start w:val="1"/>
      <w:numFmt w:val="decimal"/>
      <w:lvlText w:val="%7."/>
      <w:lvlJc w:val="left"/>
      <w:pPr>
        <w:ind w:left="5040" w:hanging="360"/>
      </w:pPr>
    </w:lvl>
    <w:lvl w:ilvl="7" w:tplc="1D50FEB8">
      <w:start w:val="1"/>
      <w:numFmt w:val="lowerLetter"/>
      <w:lvlText w:val="%8."/>
      <w:lvlJc w:val="left"/>
      <w:pPr>
        <w:ind w:left="5760" w:hanging="360"/>
      </w:pPr>
    </w:lvl>
    <w:lvl w:ilvl="8" w:tplc="A1002BC8">
      <w:start w:val="1"/>
      <w:numFmt w:val="lowerRoman"/>
      <w:lvlText w:val="%9."/>
      <w:lvlJc w:val="right"/>
      <w:pPr>
        <w:ind w:left="6480" w:hanging="180"/>
      </w:pPr>
    </w:lvl>
  </w:abstractNum>
  <w:abstractNum w:abstractNumId="43" w15:restartNumberingAfterBreak="0">
    <w:nsid w:val="790D1435"/>
    <w:multiLevelType w:val="hybridMultilevel"/>
    <w:tmpl w:val="27D8FE5A"/>
    <w:lvl w:ilvl="0" w:tplc="0405000F">
      <w:start w:val="1"/>
      <w:numFmt w:val="decimal"/>
      <w:lvlText w:val="%1."/>
      <w:lvlJc w:val="left"/>
      <w:pPr>
        <w:ind w:left="786" w:hanging="360"/>
      </w:pPr>
    </w:lvl>
    <w:lvl w:ilvl="1" w:tplc="6F1854A6">
      <w:start w:val="1"/>
      <w:numFmt w:val="lowerLetter"/>
      <w:lvlText w:val="%2."/>
      <w:lvlJc w:val="left"/>
      <w:pPr>
        <w:ind w:left="1440" w:hanging="360"/>
      </w:pPr>
    </w:lvl>
    <w:lvl w:ilvl="2" w:tplc="CD0270BC">
      <w:start w:val="1"/>
      <w:numFmt w:val="lowerRoman"/>
      <w:lvlText w:val="%3."/>
      <w:lvlJc w:val="right"/>
      <w:pPr>
        <w:ind w:left="2160" w:hanging="180"/>
      </w:pPr>
    </w:lvl>
    <w:lvl w:ilvl="3" w:tplc="6F521460">
      <w:start w:val="1"/>
      <w:numFmt w:val="decimal"/>
      <w:lvlText w:val="%4."/>
      <w:lvlJc w:val="left"/>
      <w:pPr>
        <w:ind w:left="785" w:hanging="360"/>
      </w:pPr>
    </w:lvl>
    <w:lvl w:ilvl="4" w:tplc="FBC43790">
      <w:start w:val="1"/>
      <w:numFmt w:val="lowerLetter"/>
      <w:lvlText w:val="%5."/>
      <w:lvlJc w:val="left"/>
      <w:pPr>
        <w:ind w:left="3600" w:hanging="360"/>
      </w:pPr>
    </w:lvl>
    <w:lvl w:ilvl="5" w:tplc="085AA448">
      <w:start w:val="1"/>
      <w:numFmt w:val="lowerRoman"/>
      <w:lvlText w:val="%6."/>
      <w:lvlJc w:val="right"/>
      <w:pPr>
        <w:ind w:left="4320" w:hanging="180"/>
      </w:pPr>
    </w:lvl>
    <w:lvl w:ilvl="6" w:tplc="0CD23D96">
      <w:start w:val="1"/>
      <w:numFmt w:val="decimal"/>
      <w:lvlText w:val="%7."/>
      <w:lvlJc w:val="left"/>
      <w:pPr>
        <w:ind w:left="5040" w:hanging="360"/>
      </w:pPr>
    </w:lvl>
    <w:lvl w:ilvl="7" w:tplc="31ECB1A6">
      <w:start w:val="1"/>
      <w:numFmt w:val="lowerLetter"/>
      <w:lvlText w:val="%8."/>
      <w:lvlJc w:val="left"/>
      <w:pPr>
        <w:ind w:left="5760" w:hanging="360"/>
      </w:pPr>
    </w:lvl>
    <w:lvl w:ilvl="8" w:tplc="E5301508">
      <w:start w:val="1"/>
      <w:numFmt w:val="lowerRoman"/>
      <w:lvlText w:val="%9."/>
      <w:lvlJc w:val="right"/>
      <w:pPr>
        <w:ind w:left="6480" w:hanging="180"/>
      </w:pPr>
    </w:lvl>
  </w:abstractNum>
  <w:num w:numId="1" w16cid:durableId="2001418786">
    <w:abstractNumId w:val="43"/>
  </w:num>
  <w:num w:numId="2" w16cid:durableId="16413019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2999673">
    <w:abstractNumId w:val="25"/>
    <w:lvlOverride w:ilvl="0">
      <w:startOverride w:val="1"/>
    </w:lvlOverride>
  </w:num>
  <w:num w:numId="4" w16cid:durableId="2027294203">
    <w:abstractNumId w:val="20"/>
  </w:num>
  <w:num w:numId="5" w16cid:durableId="279268218">
    <w:abstractNumId w:val="3"/>
  </w:num>
  <w:num w:numId="6" w16cid:durableId="2088261423">
    <w:abstractNumId w:val="18"/>
  </w:num>
  <w:num w:numId="7" w16cid:durableId="66655157">
    <w:abstractNumId w:val="13"/>
  </w:num>
  <w:num w:numId="8" w16cid:durableId="1050616816">
    <w:abstractNumId w:val="24"/>
  </w:num>
  <w:num w:numId="9" w16cid:durableId="1386947951">
    <w:abstractNumId w:val="17"/>
  </w:num>
  <w:num w:numId="10" w16cid:durableId="1275753005">
    <w:abstractNumId w:val="14"/>
  </w:num>
  <w:num w:numId="11" w16cid:durableId="1084494793">
    <w:abstractNumId w:val="11"/>
  </w:num>
  <w:num w:numId="12" w16cid:durableId="802432864">
    <w:abstractNumId w:val="9"/>
  </w:num>
  <w:num w:numId="13" w16cid:durableId="168838985">
    <w:abstractNumId w:val="5"/>
  </w:num>
  <w:num w:numId="14" w16cid:durableId="2035962201">
    <w:abstractNumId w:val="15"/>
  </w:num>
  <w:num w:numId="15" w16cid:durableId="121963025">
    <w:abstractNumId w:val="36"/>
  </w:num>
  <w:num w:numId="16" w16cid:durableId="225604404">
    <w:abstractNumId w:val="28"/>
  </w:num>
  <w:num w:numId="17" w16cid:durableId="273096920">
    <w:abstractNumId w:val="4"/>
  </w:num>
  <w:num w:numId="18" w16cid:durableId="1742606158">
    <w:abstractNumId w:val="32"/>
  </w:num>
  <w:num w:numId="19" w16cid:durableId="1398356228">
    <w:abstractNumId w:val="8"/>
  </w:num>
  <w:num w:numId="20" w16cid:durableId="711423199">
    <w:abstractNumId w:val="29"/>
  </w:num>
  <w:num w:numId="21" w16cid:durableId="2097970934">
    <w:abstractNumId w:val="37"/>
  </w:num>
  <w:num w:numId="22" w16cid:durableId="655033123">
    <w:abstractNumId w:val="6"/>
  </w:num>
  <w:num w:numId="23" w16cid:durableId="2061903193">
    <w:abstractNumId w:val="7"/>
  </w:num>
  <w:num w:numId="24" w16cid:durableId="868253410">
    <w:abstractNumId w:val="19"/>
  </w:num>
  <w:num w:numId="25" w16cid:durableId="1076590582">
    <w:abstractNumId w:val="26"/>
  </w:num>
  <w:num w:numId="26" w16cid:durableId="1951352531">
    <w:abstractNumId w:val="23"/>
  </w:num>
  <w:num w:numId="27" w16cid:durableId="637610568">
    <w:abstractNumId w:val="12"/>
  </w:num>
  <w:num w:numId="28" w16cid:durableId="1903371755">
    <w:abstractNumId w:val="41"/>
  </w:num>
  <w:num w:numId="29" w16cid:durableId="554971904">
    <w:abstractNumId w:val="34"/>
  </w:num>
  <w:num w:numId="30" w16cid:durableId="885411913">
    <w:abstractNumId w:val="16"/>
  </w:num>
  <w:num w:numId="31" w16cid:durableId="544685970">
    <w:abstractNumId w:val="42"/>
  </w:num>
  <w:num w:numId="32" w16cid:durableId="1957171562">
    <w:abstractNumId w:val="10"/>
  </w:num>
  <w:num w:numId="33" w16cid:durableId="192966691">
    <w:abstractNumId w:val="33"/>
  </w:num>
  <w:num w:numId="34" w16cid:durableId="1174615585">
    <w:abstractNumId w:val="1"/>
  </w:num>
  <w:num w:numId="35" w16cid:durableId="1658995883">
    <w:abstractNumId w:val="31"/>
  </w:num>
  <w:num w:numId="36" w16cid:durableId="1049719566">
    <w:abstractNumId w:val="35"/>
  </w:num>
  <w:num w:numId="37" w16cid:durableId="1504316600">
    <w:abstractNumId w:val="30"/>
  </w:num>
  <w:num w:numId="38" w16cid:durableId="824977222">
    <w:abstractNumId w:val="2"/>
  </w:num>
  <w:num w:numId="39" w16cid:durableId="1590776253">
    <w:abstractNumId w:val="22"/>
  </w:num>
  <w:num w:numId="40" w16cid:durableId="870266822">
    <w:abstractNumId w:val="38"/>
  </w:num>
  <w:num w:numId="41" w16cid:durableId="1876769068">
    <w:abstractNumId w:val="40"/>
  </w:num>
  <w:num w:numId="42" w16cid:durableId="1249315550">
    <w:abstractNumId w:val="0"/>
  </w:num>
  <w:num w:numId="43" w16cid:durableId="1250967073">
    <w:abstractNumId w:val="39"/>
  </w:num>
  <w:num w:numId="44" w16cid:durableId="2075345948">
    <w:abstractNumId w:val="21"/>
  </w:num>
  <w:num w:numId="45" w16cid:durableId="136250966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45"/>
    <w:rsid w:val="00001D16"/>
    <w:rsid w:val="00002946"/>
    <w:rsid w:val="00003A34"/>
    <w:rsid w:val="000045BA"/>
    <w:rsid w:val="0000498B"/>
    <w:rsid w:val="00004C5E"/>
    <w:rsid w:val="00007A63"/>
    <w:rsid w:val="000108A6"/>
    <w:rsid w:val="00011079"/>
    <w:rsid w:val="00011277"/>
    <w:rsid w:val="00011DFB"/>
    <w:rsid w:val="000121F5"/>
    <w:rsid w:val="00013ABD"/>
    <w:rsid w:val="00021146"/>
    <w:rsid w:val="000214ED"/>
    <w:rsid w:val="00022341"/>
    <w:rsid w:val="00023C49"/>
    <w:rsid w:val="00024F5B"/>
    <w:rsid w:val="00025914"/>
    <w:rsid w:val="00025B69"/>
    <w:rsid w:val="00025F2B"/>
    <w:rsid w:val="00026302"/>
    <w:rsid w:val="000277DF"/>
    <w:rsid w:val="0003211D"/>
    <w:rsid w:val="00032F9F"/>
    <w:rsid w:val="00034A09"/>
    <w:rsid w:val="000350F0"/>
    <w:rsid w:val="00035BE6"/>
    <w:rsid w:val="00037430"/>
    <w:rsid w:val="00037F0A"/>
    <w:rsid w:val="00041EBB"/>
    <w:rsid w:val="000434F1"/>
    <w:rsid w:val="000436F0"/>
    <w:rsid w:val="00046410"/>
    <w:rsid w:val="00046493"/>
    <w:rsid w:val="00053105"/>
    <w:rsid w:val="0005506D"/>
    <w:rsid w:val="0005798A"/>
    <w:rsid w:val="000711CE"/>
    <w:rsid w:val="00072EA8"/>
    <w:rsid w:val="00076005"/>
    <w:rsid w:val="00077F9B"/>
    <w:rsid w:val="000803DF"/>
    <w:rsid w:val="000819BF"/>
    <w:rsid w:val="00085047"/>
    <w:rsid w:val="00085BD2"/>
    <w:rsid w:val="00085EEB"/>
    <w:rsid w:val="00086E2E"/>
    <w:rsid w:val="00093CE4"/>
    <w:rsid w:val="00094895"/>
    <w:rsid w:val="00096384"/>
    <w:rsid w:val="000A2F70"/>
    <w:rsid w:val="000A384D"/>
    <w:rsid w:val="000A480C"/>
    <w:rsid w:val="000A4CCC"/>
    <w:rsid w:val="000A720E"/>
    <w:rsid w:val="000A72DA"/>
    <w:rsid w:val="000B1F3F"/>
    <w:rsid w:val="000B44B9"/>
    <w:rsid w:val="000B606D"/>
    <w:rsid w:val="000B6963"/>
    <w:rsid w:val="000B6F18"/>
    <w:rsid w:val="000C09EC"/>
    <w:rsid w:val="000C65E8"/>
    <w:rsid w:val="000D0000"/>
    <w:rsid w:val="000D5A9C"/>
    <w:rsid w:val="000D63F0"/>
    <w:rsid w:val="000D6A54"/>
    <w:rsid w:val="000E0A05"/>
    <w:rsid w:val="000E194A"/>
    <w:rsid w:val="000E2761"/>
    <w:rsid w:val="000E36C7"/>
    <w:rsid w:val="000E41C6"/>
    <w:rsid w:val="000E7015"/>
    <w:rsid w:val="000F2122"/>
    <w:rsid w:val="000F2E11"/>
    <w:rsid w:val="000F4703"/>
    <w:rsid w:val="000F4FD8"/>
    <w:rsid w:val="000F5EB1"/>
    <w:rsid w:val="0010016F"/>
    <w:rsid w:val="0010339D"/>
    <w:rsid w:val="00103547"/>
    <w:rsid w:val="001052F6"/>
    <w:rsid w:val="00110E5E"/>
    <w:rsid w:val="001113BD"/>
    <w:rsid w:val="00112342"/>
    <w:rsid w:val="001130FE"/>
    <w:rsid w:val="0011772F"/>
    <w:rsid w:val="001216AC"/>
    <w:rsid w:val="00124CC3"/>
    <w:rsid w:val="001267E0"/>
    <w:rsid w:val="00127993"/>
    <w:rsid w:val="00127DA7"/>
    <w:rsid w:val="001312AA"/>
    <w:rsid w:val="0013404E"/>
    <w:rsid w:val="001356B6"/>
    <w:rsid w:val="00136D72"/>
    <w:rsid w:val="00136F51"/>
    <w:rsid w:val="00137D18"/>
    <w:rsid w:val="0014163D"/>
    <w:rsid w:val="00142118"/>
    <w:rsid w:val="0014279D"/>
    <w:rsid w:val="00146838"/>
    <w:rsid w:val="00151DAE"/>
    <w:rsid w:val="001520F1"/>
    <w:rsid w:val="001534AF"/>
    <w:rsid w:val="001540A1"/>
    <w:rsid w:val="001547B6"/>
    <w:rsid w:val="0015668F"/>
    <w:rsid w:val="00156CF4"/>
    <w:rsid w:val="00160D19"/>
    <w:rsid w:val="001613C1"/>
    <w:rsid w:val="001644E2"/>
    <w:rsid w:val="0016466A"/>
    <w:rsid w:val="0016764B"/>
    <w:rsid w:val="001706F5"/>
    <w:rsid w:val="0018171C"/>
    <w:rsid w:val="00184DA6"/>
    <w:rsid w:val="00187B75"/>
    <w:rsid w:val="00190C4A"/>
    <w:rsid w:val="001972AD"/>
    <w:rsid w:val="00197791"/>
    <w:rsid w:val="001B0004"/>
    <w:rsid w:val="001B0F88"/>
    <w:rsid w:val="001B2DF0"/>
    <w:rsid w:val="001B3D2B"/>
    <w:rsid w:val="001B55DF"/>
    <w:rsid w:val="001B6BD4"/>
    <w:rsid w:val="001C047F"/>
    <w:rsid w:val="001C1195"/>
    <w:rsid w:val="001C1263"/>
    <w:rsid w:val="001C38BD"/>
    <w:rsid w:val="001C3B79"/>
    <w:rsid w:val="001C55E0"/>
    <w:rsid w:val="001D0AAB"/>
    <w:rsid w:val="001D2439"/>
    <w:rsid w:val="001D2EF0"/>
    <w:rsid w:val="001D63A5"/>
    <w:rsid w:val="001D74D9"/>
    <w:rsid w:val="001D7C92"/>
    <w:rsid w:val="001E0B21"/>
    <w:rsid w:val="001E2AC0"/>
    <w:rsid w:val="001E5360"/>
    <w:rsid w:val="001E69A0"/>
    <w:rsid w:val="001E6F68"/>
    <w:rsid w:val="001F0BE2"/>
    <w:rsid w:val="001F1023"/>
    <w:rsid w:val="001F4D77"/>
    <w:rsid w:val="001F5A54"/>
    <w:rsid w:val="001F7096"/>
    <w:rsid w:val="001F7EF5"/>
    <w:rsid w:val="00200B3F"/>
    <w:rsid w:val="0020663C"/>
    <w:rsid w:val="00206F4C"/>
    <w:rsid w:val="002105B5"/>
    <w:rsid w:val="00211F1D"/>
    <w:rsid w:val="0021573B"/>
    <w:rsid w:val="00215C55"/>
    <w:rsid w:val="00216933"/>
    <w:rsid w:val="00220176"/>
    <w:rsid w:val="002201FC"/>
    <w:rsid w:val="0022294D"/>
    <w:rsid w:val="002231B0"/>
    <w:rsid w:val="00223906"/>
    <w:rsid w:val="002240ED"/>
    <w:rsid w:val="00224ABB"/>
    <w:rsid w:val="002254B2"/>
    <w:rsid w:val="00230CA2"/>
    <w:rsid w:val="00232306"/>
    <w:rsid w:val="00232A61"/>
    <w:rsid w:val="00232CFC"/>
    <w:rsid w:val="00234243"/>
    <w:rsid w:val="002348BD"/>
    <w:rsid w:val="00242FE7"/>
    <w:rsid w:val="00252D28"/>
    <w:rsid w:val="00252D63"/>
    <w:rsid w:val="002559F4"/>
    <w:rsid w:val="00257B5B"/>
    <w:rsid w:val="00261252"/>
    <w:rsid w:val="00261722"/>
    <w:rsid w:val="0026290F"/>
    <w:rsid w:val="00262DFA"/>
    <w:rsid w:val="002631A2"/>
    <w:rsid w:val="002639E3"/>
    <w:rsid w:val="00263B83"/>
    <w:rsid w:val="00266B55"/>
    <w:rsid w:val="002708E1"/>
    <w:rsid w:val="00272002"/>
    <w:rsid w:val="00273728"/>
    <w:rsid w:val="00273DEA"/>
    <w:rsid w:val="002803C4"/>
    <w:rsid w:val="00281670"/>
    <w:rsid w:val="002821C1"/>
    <w:rsid w:val="00284EB1"/>
    <w:rsid w:val="00285D47"/>
    <w:rsid w:val="00286CFF"/>
    <w:rsid w:val="00290115"/>
    <w:rsid w:val="00290413"/>
    <w:rsid w:val="00290A82"/>
    <w:rsid w:val="00291ABF"/>
    <w:rsid w:val="002962CF"/>
    <w:rsid w:val="002A1E5E"/>
    <w:rsid w:val="002A29D4"/>
    <w:rsid w:val="002A2B84"/>
    <w:rsid w:val="002B28B8"/>
    <w:rsid w:val="002B4F9E"/>
    <w:rsid w:val="002C0088"/>
    <w:rsid w:val="002C54CB"/>
    <w:rsid w:val="002C76AC"/>
    <w:rsid w:val="002D06B7"/>
    <w:rsid w:val="002D153D"/>
    <w:rsid w:val="002D16A9"/>
    <w:rsid w:val="002D2B25"/>
    <w:rsid w:val="002D42E6"/>
    <w:rsid w:val="002D5C6B"/>
    <w:rsid w:val="002D7989"/>
    <w:rsid w:val="002E029D"/>
    <w:rsid w:val="002E153F"/>
    <w:rsid w:val="002E3E73"/>
    <w:rsid w:val="002E42AC"/>
    <w:rsid w:val="002E76E5"/>
    <w:rsid w:val="002F2BBE"/>
    <w:rsid w:val="002F4B79"/>
    <w:rsid w:val="002F5FBC"/>
    <w:rsid w:val="00304F3A"/>
    <w:rsid w:val="003061AD"/>
    <w:rsid w:val="00306F7C"/>
    <w:rsid w:val="00307C68"/>
    <w:rsid w:val="003112FB"/>
    <w:rsid w:val="003116E7"/>
    <w:rsid w:val="0031665E"/>
    <w:rsid w:val="0032170D"/>
    <w:rsid w:val="00323394"/>
    <w:rsid w:val="0032607C"/>
    <w:rsid w:val="0032786F"/>
    <w:rsid w:val="00327E16"/>
    <w:rsid w:val="00330FB3"/>
    <w:rsid w:val="00331398"/>
    <w:rsid w:val="003322A4"/>
    <w:rsid w:val="003339BF"/>
    <w:rsid w:val="00333DBC"/>
    <w:rsid w:val="00334D37"/>
    <w:rsid w:val="00335080"/>
    <w:rsid w:val="00335478"/>
    <w:rsid w:val="0033559B"/>
    <w:rsid w:val="00335D89"/>
    <w:rsid w:val="00337C04"/>
    <w:rsid w:val="00341410"/>
    <w:rsid w:val="00342A27"/>
    <w:rsid w:val="00344101"/>
    <w:rsid w:val="003455A3"/>
    <w:rsid w:val="00345D22"/>
    <w:rsid w:val="00347D60"/>
    <w:rsid w:val="003503C0"/>
    <w:rsid w:val="003514A3"/>
    <w:rsid w:val="00352B1F"/>
    <w:rsid w:val="0035589C"/>
    <w:rsid w:val="00357181"/>
    <w:rsid w:val="00360351"/>
    <w:rsid w:val="00361BB2"/>
    <w:rsid w:val="00362B3A"/>
    <w:rsid w:val="00363521"/>
    <w:rsid w:val="00363639"/>
    <w:rsid w:val="00365896"/>
    <w:rsid w:val="0037039A"/>
    <w:rsid w:val="00370E1F"/>
    <w:rsid w:val="00372DB2"/>
    <w:rsid w:val="0037312C"/>
    <w:rsid w:val="00373276"/>
    <w:rsid w:val="0037638A"/>
    <w:rsid w:val="003773AD"/>
    <w:rsid w:val="0037755B"/>
    <w:rsid w:val="00380A17"/>
    <w:rsid w:val="003816A8"/>
    <w:rsid w:val="003828E5"/>
    <w:rsid w:val="00382912"/>
    <w:rsid w:val="00383C17"/>
    <w:rsid w:val="003856A4"/>
    <w:rsid w:val="003861E8"/>
    <w:rsid w:val="00386B49"/>
    <w:rsid w:val="00386BA9"/>
    <w:rsid w:val="00386D11"/>
    <w:rsid w:val="00387CA0"/>
    <w:rsid w:val="00390D33"/>
    <w:rsid w:val="00390F29"/>
    <w:rsid w:val="00391A0E"/>
    <w:rsid w:val="003929AC"/>
    <w:rsid w:val="0039447E"/>
    <w:rsid w:val="00394EC3"/>
    <w:rsid w:val="00397BAA"/>
    <w:rsid w:val="003A08EE"/>
    <w:rsid w:val="003A5B8E"/>
    <w:rsid w:val="003A6505"/>
    <w:rsid w:val="003A7CB6"/>
    <w:rsid w:val="003B2898"/>
    <w:rsid w:val="003B3D32"/>
    <w:rsid w:val="003B4FA6"/>
    <w:rsid w:val="003B567B"/>
    <w:rsid w:val="003B5859"/>
    <w:rsid w:val="003B65D9"/>
    <w:rsid w:val="003B6685"/>
    <w:rsid w:val="003B7488"/>
    <w:rsid w:val="003B756B"/>
    <w:rsid w:val="003C1511"/>
    <w:rsid w:val="003C19EE"/>
    <w:rsid w:val="003D0699"/>
    <w:rsid w:val="003D1A85"/>
    <w:rsid w:val="003D24E7"/>
    <w:rsid w:val="003D2B3C"/>
    <w:rsid w:val="003D65DD"/>
    <w:rsid w:val="003E0EB7"/>
    <w:rsid w:val="003E1C69"/>
    <w:rsid w:val="003E2B2E"/>
    <w:rsid w:val="003F07E6"/>
    <w:rsid w:val="003F0F15"/>
    <w:rsid w:val="003F3CF8"/>
    <w:rsid w:val="003F42D3"/>
    <w:rsid w:val="003F75E3"/>
    <w:rsid w:val="003F7696"/>
    <w:rsid w:val="004007A3"/>
    <w:rsid w:val="0040500C"/>
    <w:rsid w:val="004058DF"/>
    <w:rsid w:val="004062E8"/>
    <w:rsid w:val="004069F7"/>
    <w:rsid w:val="004077E8"/>
    <w:rsid w:val="004105CF"/>
    <w:rsid w:val="0041256A"/>
    <w:rsid w:val="00414BB9"/>
    <w:rsid w:val="0041595E"/>
    <w:rsid w:val="00425A43"/>
    <w:rsid w:val="00427D7F"/>
    <w:rsid w:val="00430648"/>
    <w:rsid w:val="00433DE6"/>
    <w:rsid w:val="0043636B"/>
    <w:rsid w:val="0044211C"/>
    <w:rsid w:val="00445788"/>
    <w:rsid w:val="00446E76"/>
    <w:rsid w:val="00450AFC"/>
    <w:rsid w:val="00453151"/>
    <w:rsid w:val="00454F22"/>
    <w:rsid w:val="004553AD"/>
    <w:rsid w:val="00457733"/>
    <w:rsid w:val="00463996"/>
    <w:rsid w:val="00467276"/>
    <w:rsid w:val="00470324"/>
    <w:rsid w:val="00470563"/>
    <w:rsid w:val="00470C62"/>
    <w:rsid w:val="0047109D"/>
    <w:rsid w:val="004718BF"/>
    <w:rsid w:val="00472763"/>
    <w:rsid w:val="00474148"/>
    <w:rsid w:val="004741CE"/>
    <w:rsid w:val="0048088A"/>
    <w:rsid w:val="004836DB"/>
    <w:rsid w:val="00484593"/>
    <w:rsid w:val="004850E2"/>
    <w:rsid w:val="00487EC2"/>
    <w:rsid w:val="0049207C"/>
    <w:rsid w:val="00492ED3"/>
    <w:rsid w:val="00492EF9"/>
    <w:rsid w:val="00497AC4"/>
    <w:rsid w:val="004A1DA7"/>
    <w:rsid w:val="004A2C8C"/>
    <w:rsid w:val="004A4767"/>
    <w:rsid w:val="004A5670"/>
    <w:rsid w:val="004A5888"/>
    <w:rsid w:val="004B61BF"/>
    <w:rsid w:val="004C5B4A"/>
    <w:rsid w:val="004D04C9"/>
    <w:rsid w:val="004D1E42"/>
    <w:rsid w:val="004D2D2B"/>
    <w:rsid w:val="004D42FA"/>
    <w:rsid w:val="004D4C58"/>
    <w:rsid w:val="004D5D58"/>
    <w:rsid w:val="004D66F1"/>
    <w:rsid w:val="004D6FAA"/>
    <w:rsid w:val="004E5863"/>
    <w:rsid w:val="004E72AB"/>
    <w:rsid w:val="004F1EFD"/>
    <w:rsid w:val="004F2370"/>
    <w:rsid w:val="004F7116"/>
    <w:rsid w:val="004F769A"/>
    <w:rsid w:val="004F76B2"/>
    <w:rsid w:val="005006B6"/>
    <w:rsid w:val="0050178E"/>
    <w:rsid w:val="005114B0"/>
    <w:rsid w:val="00516390"/>
    <w:rsid w:val="0052091F"/>
    <w:rsid w:val="00522806"/>
    <w:rsid w:val="00525319"/>
    <w:rsid w:val="00526DE5"/>
    <w:rsid w:val="00532886"/>
    <w:rsid w:val="00535075"/>
    <w:rsid w:val="00536242"/>
    <w:rsid w:val="00537735"/>
    <w:rsid w:val="005379EF"/>
    <w:rsid w:val="00540537"/>
    <w:rsid w:val="005407D8"/>
    <w:rsid w:val="005426FD"/>
    <w:rsid w:val="00545C33"/>
    <w:rsid w:val="00545D9E"/>
    <w:rsid w:val="00547938"/>
    <w:rsid w:val="00554425"/>
    <w:rsid w:val="00554750"/>
    <w:rsid w:val="00555FAF"/>
    <w:rsid w:val="00557474"/>
    <w:rsid w:val="0056497D"/>
    <w:rsid w:val="00570B55"/>
    <w:rsid w:val="00571140"/>
    <w:rsid w:val="00572449"/>
    <w:rsid w:val="0058444F"/>
    <w:rsid w:val="00584DCC"/>
    <w:rsid w:val="005860F5"/>
    <w:rsid w:val="0058767C"/>
    <w:rsid w:val="00587D7A"/>
    <w:rsid w:val="00587DCD"/>
    <w:rsid w:val="00592B5C"/>
    <w:rsid w:val="0059318E"/>
    <w:rsid w:val="00593685"/>
    <w:rsid w:val="00593E8F"/>
    <w:rsid w:val="00594AFB"/>
    <w:rsid w:val="00595654"/>
    <w:rsid w:val="0059611F"/>
    <w:rsid w:val="00596207"/>
    <w:rsid w:val="005979C9"/>
    <w:rsid w:val="005A0586"/>
    <w:rsid w:val="005A13B5"/>
    <w:rsid w:val="005A3FA3"/>
    <w:rsid w:val="005C155F"/>
    <w:rsid w:val="005C1F5D"/>
    <w:rsid w:val="005C6AB3"/>
    <w:rsid w:val="005D044F"/>
    <w:rsid w:val="005D2848"/>
    <w:rsid w:val="005D473A"/>
    <w:rsid w:val="005D503F"/>
    <w:rsid w:val="005D66A7"/>
    <w:rsid w:val="005D66CA"/>
    <w:rsid w:val="005D66D6"/>
    <w:rsid w:val="005E0FEB"/>
    <w:rsid w:val="005E2B1A"/>
    <w:rsid w:val="005E3952"/>
    <w:rsid w:val="005F0108"/>
    <w:rsid w:val="005F0297"/>
    <w:rsid w:val="005F0B83"/>
    <w:rsid w:val="005F1CAB"/>
    <w:rsid w:val="005F2A64"/>
    <w:rsid w:val="005F4999"/>
    <w:rsid w:val="005F7AD2"/>
    <w:rsid w:val="00600677"/>
    <w:rsid w:val="00600BDE"/>
    <w:rsid w:val="00603495"/>
    <w:rsid w:val="00604BC9"/>
    <w:rsid w:val="006066FA"/>
    <w:rsid w:val="00607536"/>
    <w:rsid w:val="00611C8C"/>
    <w:rsid w:val="006120DC"/>
    <w:rsid w:val="00614675"/>
    <w:rsid w:val="0061618D"/>
    <w:rsid w:val="006165B7"/>
    <w:rsid w:val="00621069"/>
    <w:rsid w:val="00621C8C"/>
    <w:rsid w:val="00623158"/>
    <w:rsid w:val="0062579E"/>
    <w:rsid w:val="006257C8"/>
    <w:rsid w:val="006265CB"/>
    <w:rsid w:val="00627A9E"/>
    <w:rsid w:val="00632419"/>
    <w:rsid w:val="00633722"/>
    <w:rsid w:val="00633E77"/>
    <w:rsid w:val="00634815"/>
    <w:rsid w:val="006404DD"/>
    <w:rsid w:val="006405CE"/>
    <w:rsid w:val="00644B4B"/>
    <w:rsid w:val="0064513B"/>
    <w:rsid w:val="00646C50"/>
    <w:rsid w:val="0065172C"/>
    <w:rsid w:val="006524EE"/>
    <w:rsid w:val="00653A42"/>
    <w:rsid w:val="00655F62"/>
    <w:rsid w:val="006560EA"/>
    <w:rsid w:val="00660204"/>
    <w:rsid w:val="0066191E"/>
    <w:rsid w:val="00661F20"/>
    <w:rsid w:val="00667FAE"/>
    <w:rsid w:val="00670D51"/>
    <w:rsid w:val="0067309D"/>
    <w:rsid w:val="0067315E"/>
    <w:rsid w:val="00673DCC"/>
    <w:rsid w:val="00673F2A"/>
    <w:rsid w:val="00676B64"/>
    <w:rsid w:val="00681381"/>
    <w:rsid w:val="00682789"/>
    <w:rsid w:val="00690934"/>
    <w:rsid w:val="00692FA1"/>
    <w:rsid w:val="0069305F"/>
    <w:rsid w:val="00694D28"/>
    <w:rsid w:val="00697086"/>
    <w:rsid w:val="00697276"/>
    <w:rsid w:val="006A2148"/>
    <w:rsid w:val="006A2F61"/>
    <w:rsid w:val="006A3D7B"/>
    <w:rsid w:val="006A4670"/>
    <w:rsid w:val="006C05A6"/>
    <w:rsid w:val="006C0986"/>
    <w:rsid w:val="006C35C4"/>
    <w:rsid w:val="006C5172"/>
    <w:rsid w:val="006C5C08"/>
    <w:rsid w:val="006D200D"/>
    <w:rsid w:val="006D3B00"/>
    <w:rsid w:val="006D427D"/>
    <w:rsid w:val="006D472D"/>
    <w:rsid w:val="006D6E76"/>
    <w:rsid w:val="006E15C8"/>
    <w:rsid w:val="006E232A"/>
    <w:rsid w:val="006E3069"/>
    <w:rsid w:val="006E3F1F"/>
    <w:rsid w:val="006E7A60"/>
    <w:rsid w:val="006F1A42"/>
    <w:rsid w:val="006F39C3"/>
    <w:rsid w:val="006F453F"/>
    <w:rsid w:val="006F5D66"/>
    <w:rsid w:val="006F75FB"/>
    <w:rsid w:val="007014AF"/>
    <w:rsid w:val="00701A05"/>
    <w:rsid w:val="00703836"/>
    <w:rsid w:val="0070504D"/>
    <w:rsid w:val="007057D2"/>
    <w:rsid w:val="00706724"/>
    <w:rsid w:val="007068B8"/>
    <w:rsid w:val="007068DB"/>
    <w:rsid w:val="00710141"/>
    <w:rsid w:val="0072198B"/>
    <w:rsid w:val="00724383"/>
    <w:rsid w:val="00724C33"/>
    <w:rsid w:val="007266E4"/>
    <w:rsid w:val="00726A8B"/>
    <w:rsid w:val="007361D1"/>
    <w:rsid w:val="00737C6B"/>
    <w:rsid w:val="00740603"/>
    <w:rsid w:val="00742AFF"/>
    <w:rsid w:val="007433AC"/>
    <w:rsid w:val="00746437"/>
    <w:rsid w:val="00746628"/>
    <w:rsid w:val="00746866"/>
    <w:rsid w:val="0074789F"/>
    <w:rsid w:val="00750828"/>
    <w:rsid w:val="007508E7"/>
    <w:rsid w:val="00752E4B"/>
    <w:rsid w:val="00755318"/>
    <w:rsid w:val="007610A6"/>
    <w:rsid w:val="0076136A"/>
    <w:rsid w:val="00762B29"/>
    <w:rsid w:val="00765019"/>
    <w:rsid w:val="0076713D"/>
    <w:rsid w:val="00767EAE"/>
    <w:rsid w:val="00772F68"/>
    <w:rsid w:val="007743B1"/>
    <w:rsid w:val="0077673C"/>
    <w:rsid w:val="00776A85"/>
    <w:rsid w:val="00777869"/>
    <w:rsid w:val="007910FF"/>
    <w:rsid w:val="00792090"/>
    <w:rsid w:val="00792F34"/>
    <w:rsid w:val="00793B59"/>
    <w:rsid w:val="007A133E"/>
    <w:rsid w:val="007A1DB2"/>
    <w:rsid w:val="007A230B"/>
    <w:rsid w:val="007A2A87"/>
    <w:rsid w:val="007A4CD3"/>
    <w:rsid w:val="007A518C"/>
    <w:rsid w:val="007A70E5"/>
    <w:rsid w:val="007A729E"/>
    <w:rsid w:val="007B1939"/>
    <w:rsid w:val="007B3851"/>
    <w:rsid w:val="007B4DCE"/>
    <w:rsid w:val="007B5B94"/>
    <w:rsid w:val="007C1953"/>
    <w:rsid w:val="007C5724"/>
    <w:rsid w:val="007C609D"/>
    <w:rsid w:val="007C74C7"/>
    <w:rsid w:val="007D0267"/>
    <w:rsid w:val="007D0F7C"/>
    <w:rsid w:val="007D2DDA"/>
    <w:rsid w:val="007D2E32"/>
    <w:rsid w:val="007D36C2"/>
    <w:rsid w:val="007D3D14"/>
    <w:rsid w:val="007E13F9"/>
    <w:rsid w:val="007E1FDC"/>
    <w:rsid w:val="007E2979"/>
    <w:rsid w:val="007E46D0"/>
    <w:rsid w:val="007E47CF"/>
    <w:rsid w:val="007E59C2"/>
    <w:rsid w:val="007F1F76"/>
    <w:rsid w:val="007F27EF"/>
    <w:rsid w:val="007F323C"/>
    <w:rsid w:val="007F63C6"/>
    <w:rsid w:val="007F65BA"/>
    <w:rsid w:val="007F7094"/>
    <w:rsid w:val="008013F8"/>
    <w:rsid w:val="0080303D"/>
    <w:rsid w:val="008040D0"/>
    <w:rsid w:val="00805A8C"/>
    <w:rsid w:val="00813F56"/>
    <w:rsid w:val="00821922"/>
    <w:rsid w:val="008231DF"/>
    <w:rsid w:val="008232C1"/>
    <w:rsid w:val="00824203"/>
    <w:rsid w:val="00826356"/>
    <w:rsid w:val="00832130"/>
    <w:rsid w:val="00832582"/>
    <w:rsid w:val="00834C30"/>
    <w:rsid w:val="00834D59"/>
    <w:rsid w:val="008359A2"/>
    <w:rsid w:val="0083670C"/>
    <w:rsid w:val="00837C93"/>
    <w:rsid w:val="00837CB7"/>
    <w:rsid w:val="00840DBC"/>
    <w:rsid w:val="00841BCB"/>
    <w:rsid w:val="008432E4"/>
    <w:rsid w:val="00843B85"/>
    <w:rsid w:val="0084633A"/>
    <w:rsid w:val="00846CE8"/>
    <w:rsid w:val="008471FE"/>
    <w:rsid w:val="008534F0"/>
    <w:rsid w:val="00853939"/>
    <w:rsid w:val="008555D0"/>
    <w:rsid w:val="00855B4B"/>
    <w:rsid w:val="00857602"/>
    <w:rsid w:val="0086153E"/>
    <w:rsid w:val="00863042"/>
    <w:rsid w:val="00863C9D"/>
    <w:rsid w:val="00866030"/>
    <w:rsid w:val="00874320"/>
    <w:rsid w:val="00875072"/>
    <w:rsid w:val="00875917"/>
    <w:rsid w:val="00875F72"/>
    <w:rsid w:val="00876197"/>
    <w:rsid w:val="00876CA7"/>
    <w:rsid w:val="008777B3"/>
    <w:rsid w:val="00880142"/>
    <w:rsid w:val="00886136"/>
    <w:rsid w:val="00886E29"/>
    <w:rsid w:val="008910E4"/>
    <w:rsid w:val="0089145D"/>
    <w:rsid w:val="00891637"/>
    <w:rsid w:val="008946DA"/>
    <w:rsid w:val="00894A54"/>
    <w:rsid w:val="008953F2"/>
    <w:rsid w:val="008A2C64"/>
    <w:rsid w:val="008A3968"/>
    <w:rsid w:val="008A75A9"/>
    <w:rsid w:val="008A7846"/>
    <w:rsid w:val="008B642F"/>
    <w:rsid w:val="008C206A"/>
    <w:rsid w:val="008C28BA"/>
    <w:rsid w:val="008C3C30"/>
    <w:rsid w:val="008D26B4"/>
    <w:rsid w:val="008D39C5"/>
    <w:rsid w:val="008D4ED8"/>
    <w:rsid w:val="008E167D"/>
    <w:rsid w:val="008E285C"/>
    <w:rsid w:val="008E3A09"/>
    <w:rsid w:val="008E40DF"/>
    <w:rsid w:val="008E50C4"/>
    <w:rsid w:val="008E63B5"/>
    <w:rsid w:val="008E7932"/>
    <w:rsid w:val="008F015C"/>
    <w:rsid w:val="008F01A6"/>
    <w:rsid w:val="008F0EE1"/>
    <w:rsid w:val="008F63A8"/>
    <w:rsid w:val="008F6AEA"/>
    <w:rsid w:val="008F7BC5"/>
    <w:rsid w:val="00902B15"/>
    <w:rsid w:val="00907BFE"/>
    <w:rsid w:val="0091256C"/>
    <w:rsid w:val="00913FA9"/>
    <w:rsid w:val="00914491"/>
    <w:rsid w:val="0091577C"/>
    <w:rsid w:val="00915F86"/>
    <w:rsid w:val="009169ED"/>
    <w:rsid w:val="00917F16"/>
    <w:rsid w:val="00920ED0"/>
    <w:rsid w:val="0092138D"/>
    <w:rsid w:val="00921504"/>
    <w:rsid w:val="00921DD7"/>
    <w:rsid w:val="009226D1"/>
    <w:rsid w:val="009262B9"/>
    <w:rsid w:val="00926DEF"/>
    <w:rsid w:val="0092710F"/>
    <w:rsid w:val="00941EAE"/>
    <w:rsid w:val="009421BB"/>
    <w:rsid w:val="00943E19"/>
    <w:rsid w:val="009505F2"/>
    <w:rsid w:val="009512F4"/>
    <w:rsid w:val="0095290E"/>
    <w:rsid w:val="00952B85"/>
    <w:rsid w:val="00954902"/>
    <w:rsid w:val="00961D45"/>
    <w:rsid w:val="009626BD"/>
    <w:rsid w:val="00962DEF"/>
    <w:rsid w:val="009641DD"/>
    <w:rsid w:val="0097502F"/>
    <w:rsid w:val="0097506C"/>
    <w:rsid w:val="009756BE"/>
    <w:rsid w:val="00977D4B"/>
    <w:rsid w:val="0098023A"/>
    <w:rsid w:val="009803A3"/>
    <w:rsid w:val="009824F2"/>
    <w:rsid w:val="009832CD"/>
    <w:rsid w:val="009842CF"/>
    <w:rsid w:val="00986756"/>
    <w:rsid w:val="009925D0"/>
    <w:rsid w:val="00994214"/>
    <w:rsid w:val="00995905"/>
    <w:rsid w:val="0099663B"/>
    <w:rsid w:val="009A0D22"/>
    <w:rsid w:val="009A5F39"/>
    <w:rsid w:val="009A69B8"/>
    <w:rsid w:val="009A757E"/>
    <w:rsid w:val="009B3D69"/>
    <w:rsid w:val="009B768F"/>
    <w:rsid w:val="009C1895"/>
    <w:rsid w:val="009C4B6A"/>
    <w:rsid w:val="009C5E02"/>
    <w:rsid w:val="009C735B"/>
    <w:rsid w:val="009D1485"/>
    <w:rsid w:val="009D266B"/>
    <w:rsid w:val="009D59D9"/>
    <w:rsid w:val="009D6570"/>
    <w:rsid w:val="009E2DC0"/>
    <w:rsid w:val="009E38AE"/>
    <w:rsid w:val="009E71BD"/>
    <w:rsid w:val="009E71D3"/>
    <w:rsid w:val="009F024C"/>
    <w:rsid w:val="009F1D93"/>
    <w:rsid w:val="009F2849"/>
    <w:rsid w:val="009F3032"/>
    <w:rsid w:val="009F38F4"/>
    <w:rsid w:val="009F4225"/>
    <w:rsid w:val="009F6B1C"/>
    <w:rsid w:val="00A01380"/>
    <w:rsid w:val="00A03A52"/>
    <w:rsid w:val="00A07205"/>
    <w:rsid w:val="00A07452"/>
    <w:rsid w:val="00A11739"/>
    <w:rsid w:val="00A14016"/>
    <w:rsid w:val="00A205C2"/>
    <w:rsid w:val="00A21AA9"/>
    <w:rsid w:val="00A22968"/>
    <w:rsid w:val="00A238B1"/>
    <w:rsid w:val="00A260B6"/>
    <w:rsid w:val="00A2750B"/>
    <w:rsid w:val="00A3033E"/>
    <w:rsid w:val="00A3045E"/>
    <w:rsid w:val="00A33FFC"/>
    <w:rsid w:val="00A34DB4"/>
    <w:rsid w:val="00A36933"/>
    <w:rsid w:val="00A37818"/>
    <w:rsid w:val="00A41413"/>
    <w:rsid w:val="00A41C47"/>
    <w:rsid w:val="00A4318C"/>
    <w:rsid w:val="00A451D4"/>
    <w:rsid w:val="00A47622"/>
    <w:rsid w:val="00A47721"/>
    <w:rsid w:val="00A47832"/>
    <w:rsid w:val="00A47F1D"/>
    <w:rsid w:val="00A53719"/>
    <w:rsid w:val="00A54E71"/>
    <w:rsid w:val="00A55DB3"/>
    <w:rsid w:val="00A56DCD"/>
    <w:rsid w:val="00A60586"/>
    <w:rsid w:val="00A6151E"/>
    <w:rsid w:val="00A61DC6"/>
    <w:rsid w:val="00A64590"/>
    <w:rsid w:val="00A65F7A"/>
    <w:rsid w:val="00A67AE5"/>
    <w:rsid w:val="00A720C5"/>
    <w:rsid w:val="00A756F5"/>
    <w:rsid w:val="00A8270A"/>
    <w:rsid w:val="00A83065"/>
    <w:rsid w:val="00A84E96"/>
    <w:rsid w:val="00A85D00"/>
    <w:rsid w:val="00A868C6"/>
    <w:rsid w:val="00A90601"/>
    <w:rsid w:val="00A92C01"/>
    <w:rsid w:val="00A94F0C"/>
    <w:rsid w:val="00A95F01"/>
    <w:rsid w:val="00A96A38"/>
    <w:rsid w:val="00A97286"/>
    <w:rsid w:val="00AA064F"/>
    <w:rsid w:val="00AA1989"/>
    <w:rsid w:val="00AA41FA"/>
    <w:rsid w:val="00AA4C20"/>
    <w:rsid w:val="00AA7D8C"/>
    <w:rsid w:val="00AB0586"/>
    <w:rsid w:val="00AB14F9"/>
    <w:rsid w:val="00AB595C"/>
    <w:rsid w:val="00AB7A94"/>
    <w:rsid w:val="00AC1153"/>
    <w:rsid w:val="00AC3D92"/>
    <w:rsid w:val="00AD1F21"/>
    <w:rsid w:val="00AE39EA"/>
    <w:rsid w:val="00AE4B4D"/>
    <w:rsid w:val="00AF046B"/>
    <w:rsid w:val="00AF05D1"/>
    <w:rsid w:val="00AF0ADE"/>
    <w:rsid w:val="00AF122B"/>
    <w:rsid w:val="00AF1D9A"/>
    <w:rsid w:val="00AF220D"/>
    <w:rsid w:val="00AF2322"/>
    <w:rsid w:val="00AF38E8"/>
    <w:rsid w:val="00AF3961"/>
    <w:rsid w:val="00AF4C35"/>
    <w:rsid w:val="00AF6E46"/>
    <w:rsid w:val="00AF7A25"/>
    <w:rsid w:val="00AF7F5B"/>
    <w:rsid w:val="00B004B6"/>
    <w:rsid w:val="00B00946"/>
    <w:rsid w:val="00B01B1A"/>
    <w:rsid w:val="00B14896"/>
    <w:rsid w:val="00B15612"/>
    <w:rsid w:val="00B204E4"/>
    <w:rsid w:val="00B20D84"/>
    <w:rsid w:val="00B273DC"/>
    <w:rsid w:val="00B274A0"/>
    <w:rsid w:val="00B27A47"/>
    <w:rsid w:val="00B27D53"/>
    <w:rsid w:val="00B312A7"/>
    <w:rsid w:val="00B315F1"/>
    <w:rsid w:val="00B31B1C"/>
    <w:rsid w:val="00B323AB"/>
    <w:rsid w:val="00B37049"/>
    <w:rsid w:val="00B40717"/>
    <w:rsid w:val="00B44AA5"/>
    <w:rsid w:val="00B44DA6"/>
    <w:rsid w:val="00B47B0B"/>
    <w:rsid w:val="00B47EDD"/>
    <w:rsid w:val="00B52760"/>
    <w:rsid w:val="00B55D9D"/>
    <w:rsid w:val="00B64AE0"/>
    <w:rsid w:val="00B67A46"/>
    <w:rsid w:val="00B717B7"/>
    <w:rsid w:val="00B71A2E"/>
    <w:rsid w:val="00B722CE"/>
    <w:rsid w:val="00B7317E"/>
    <w:rsid w:val="00B73BA6"/>
    <w:rsid w:val="00B753B1"/>
    <w:rsid w:val="00B77ED1"/>
    <w:rsid w:val="00B80378"/>
    <w:rsid w:val="00B804F7"/>
    <w:rsid w:val="00B81D0B"/>
    <w:rsid w:val="00B8462D"/>
    <w:rsid w:val="00B865D1"/>
    <w:rsid w:val="00B87AA1"/>
    <w:rsid w:val="00B939C7"/>
    <w:rsid w:val="00B955D7"/>
    <w:rsid w:val="00B9680A"/>
    <w:rsid w:val="00B97907"/>
    <w:rsid w:val="00BA3E6A"/>
    <w:rsid w:val="00BA47D6"/>
    <w:rsid w:val="00BA740C"/>
    <w:rsid w:val="00BB08F1"/>
    <w:rsid w:val="00BB0C92"/>
    <w:rsid w:val="00BB1DF5"/>
    <w:rsid w:val="00BB2E91"/>
    <w:rsid w:val="00BC00D6"/>
    <w:rsid w:val="00BC2641"/>
    <w:rsid w:val="00BC4B31"/>
    <w:rsid w:val="00BC5D3B"/>
    <w:rsid w:val="00BC60CB"/>
    <w:rsid w:val="00BD0588"/>
    <w:rsid w:val="00BD1FBE"/>
    <w:rsid w:val="00BD2326"/>
    <w:rsid w:val="00BD46A9"/>
    <w:rsid w:val="00BD48FF"/>
    <w:rsid w:val="00BD4D2F"/>
    <w:rsid w:val="00BD5AC0"/>
    <w:rsid w:val="00BD7178"/>
    <w:rsid w:val="00BE08D0"/>
    <w:rsid w:val="00BE0947"/>
    <w:rsid w:val="00BE0D6B"/>
    <w:rsid w:val="00BE17D0"/>
    <w:rsid w:val="00BE2634"/>
    <w:rsid w:val="00BE26D6"/>
    <w:rsid w:val="00BE3C68"/>
    <w:rsid w:val="00BE4932"/>
    <w:rsid w:val="00BE53EB"/>
    <w:rsid w:val="00BE598A"/>
    <w:rsid w:val="00BE6174"/>
    <w:rsid w:val="00BE69E5"/>
    <w:rsid w:val="00BE6B44"/>
    <w:rsid w:val="00BF0AA9"/>
    <w:rsid w:val="00BF27B4"/>
    <w:rsid w:val="00BF33A2"/>
    <w:rsid w:val="00BF45EC"/>
    <w:rsid w:val="00BF4D33"/>
    <w:rsid w:val="00BF4EE2"/>
    <w:rsid w:val="00BF5EEC"/>
    <w:rsid w:val="00C04D82"/>
    <w:rsid w:val="00C05C9C"/>
    <w:rsid w:val="00C065A4"/>
    <w:rsid w:val="00C0675F"/>
    <w:rsid w:val="00C07D8E"/>
    <w:rsid w:val="00C10BF0"/>
    <w:rsid w:val="00C125D0"/>
    <w:rsid w:val="00C13180"/>
    <w:rsid w:val="00C14EE8"/>
    <w:rsid w:val="00C15D8D"/>
    <w:rsid w:val="00C2063C"/>
    <w:rsid w:val="00C20DF7"/>
    <w:rsid w:val="00C22D58"/>
    <w:rsid w:val="00C24BF8"/>
    <w:rsid w:val="00C253E5"/>
    <w:rsid w:val="00C256C9"/>
    <w:rsid w:val="00C2700E"/>
    <w:rsid w:val="00C31A1E"/>
    <w:rsid w:val="00C32B82"/>
    <w:rsid w:val="00C33E87"/>
    <w:rsid w:val="00C363EC"/>
    <w:rsid w:val="00C410AD"/>
    <w:rsid w:val="00C41DBF"/>
    <w:rsid w:val="00C42FDD"/>
    <w:rsid w:val="00C44430"/>
    <w:rsid w:val="00C50100"/>
    <w:rsid w:val="00C502B8"/>
    <w:rsid w:val="00C512C4"/>
    <w:rsid w:val="00C51868"/>
    <w:rsid w:val="00C518D6"/>
    <w:rsid w:val="00C51E5B"/>
    <w:rsid w:val="00C52524"/>
    <w:rsid w:val="00C532CA"/>
    <w:rsid w:val="00C54DD3"/>
    <w:rsid w:val="00C55698"/>
    <w:rsid w:val="00C569F5"/>
    <w:rsid w:val="00C5776D"/>
    <w:rsid w:val="00C60131"/>
    <w:rsid w:val="00C6148B"/>
    <w:rsid w:val="00C62899"/>
    <w:rsid w:val="00C64726"/>
    <w:rsid w:val="00C6662E"/>
    <w:rsid w:val="00C67AF0"/>
    <w:rsid w:val="00C70CC8"/>
    <w:rsid w:val="00C755B2"/>
    <w:rsid w:val="00C761BF"/>
    <w:rsid w:val="00C7745C"/>
    <w:rsid w:val="00C83A35"/>
    <w:rsid w:val="00C852E5"/>
    <w:rsid w:val="00C85CE3"/>
    <w:rsid w:val="00C8677A"/>
    <w:rsid w:val="00C8772C"/>
    <w:rsid w:val="00C9183A"/>
    <w:rsid w:val="00C9788A"/>
    <w:rsid w:val="00CA0E84"/>
    <w:rsid w:val="00CA1324"/>
    <w:rsid w:val="00CA4203"/>
    <w:rsid w:val="00CA58EB"/>
    <w:rsid w:val="00CA623D"/>
    <w:rsid w:val="00CA6E47"/>
    <w:rsid w:val="00CA7B54"/>
    <w:rsid w:val="00CB0CC3"/>
    <w:rsid w:val="00CB2CFF"/>
    <w:rsid w:val="00CC32B2"/>
    <w:rsid w:val="00CC5210"/>
    <w:rsid w:val="00CC6772"/>
    <w:rsid w:val="00CD35CB"/>
    <w:rsid w:val="00CD36EF"/>
    <w:rsid w:val="00CD39D3"/>
    <w:rsid w:val="00CD5AA8"/>
    <w:rsid w:val="00CD6460"/>
    <w:rsid w:val="00CD76D0"/>
    <w:rsid w:val="00CD7EDA"/>
    <w:rsid w:val="00CE02FF"/>
    <w:rsid w:val="00CE08C0"/>
    <w:rsid w:val="00CE1D19"/>
    <w:rsid w:val="00CE3015"/>
    <w:rsid w:val="00CE40EB"/>
    <w:rsid w:val="00CE499A"/>
    <w:rsid w:val="00CE6035"/>
    <w:rsid w:val="00CF07B0"/>
    <w:rsid w:val="00CF4A42"/>
    <w:rsid w:val="00CF6BF3"/>
    <w:rsid w:val="00D00001"/>
    <w:rsid w:val="00D003E1"/>
    <w:rsid w:val="00D06E90"/>
    <w:rsid w:val="00D1059B"/>
    <w:rsid w:val="00D13771"/>
    <w:rsid w:val="00D13E19"/>
    <w:rsid w:val="00D164AD"/>
    <w:rsid w:val="00D209CB"/>
    <w:rsid w:val="00D22134"/>
    <w:rsid w:val="00D25C30"/>
    <w:rsid w:val="00D263FB"/>
    <w:rsid w:val="00D26670"/>
    <w:rsid w:val="00D27780"/>
    <w:rsid w:val="00D33DF2"/>
    <w:rsid w:val="00D341B3"/>
    <w:rsid w:val="00D371EE"/>
    <w:rsid w:val="00D4393E"/>
    <w:rsid w:val="00D44320"/>
    <w:rsid w:val="00D46BD4"/>
    <w:rsid w:val="00D50821"/>
    <w:rsid w:val="00D533E4"/>
    <w:rsid w:val="00D5532F"/>
    <w:rsid w:val="00D5763E"/>
    <w:rsid w:val="00D61A23"/>
    <w:rsid w:val="00D63BFA"/>
    <w:rsid w:val="00D644EC"/>
    <w:rsid w:val="00D65F83"/>
    <w:rsid w:val="00D6725D"/>
    <w:rsid w:val="00D67912"/>
    <w:rsid w:val="00D67D43"/>
    <w:rsid w:val="00D67E2A"/>
    <w:rsid w:val="00D70377"/>
    <w:rsid w:val="00D744E8"/>
    <w:rsid w:val="00D74ECD"/>
    <w:rsid w:val="00D76B08"/>
    <w:rsid w:val="00D777BB"/>
    <w:rsid w:val="00D80081"/>
    <w:rsid w:val="00D802EB"/>
    <w:rsid w:val="00D904E7"/>
    <w:rsid w:val="00D90C70"/>
    <w:rsid w:val="00D92FA5"/>
    <w:rsid w:val="00D94395"/>
    <w:rsid w:val="00D962DA"/>
    <w:rsid w:val="00D973F1"/>
    <w:rsid w:val="00DA0DB5"/>
    <w:rsid w:val="00DA1B5F"/>
    <w:rsid w:val="00DA1DDD"/>
    <w:rsid w:val="00DA20DE"/>
    <w:rsid w:val="00DA43A5"/>
    <w:rsid w:val="00DA4DBD"/>
    <w:rsid w:val="00DA5895"/>
    <w:rsid w:val="00DB075E"/>
    <w:rsid w:val="00DB0AD1"/>
    <w:rsid w:val="00DB1B12"/>
    <w:rsid w:val="00DB1CCA"/>
    <w:rsid w:val="00DB1D19"/>
    <w:rsid w:val="00DB3180"/>
    <w:rsid w:val="00DB3F5A"/>
    <w:rsid w:val="00DC2FA7"/>
    <w:rsid w:val="00DC54B9"/>
    <w:rsid w:val="00DC6EFC"/>
    <w:rsid w:val="00DD00BE"/>
    <w:rsid w:val="00DD00C9"/>
    <w:rsid w:val="00DD7821"/>
    <w:rsid w:val="00DE246F"/>
    <w:rsid w:val="00DE2A60"/>
    <w:rsid w:val="00DE3DDF"/>
    <w:rsid w:val="00DE4FF4"/>
    <w:rsid w:val="00DE551E"/>
    <w:rsid w:val="00DE6807"/>
    <w:rsid w:val="00DF0359"/>
    <w:rsid w:val="00DF0C84"/>
    <w:rsid w:val="00DF2EAA"/>
    <w:rsid w:val="00DF40CF"/>
    <w:rsid w:val="00DF5702"/>
    <w:rsid w:val="00DF6686"/>
    <w:rsid w:val="00DF7500"/>
    <w:rsid w:val="00DF7B45"/>
    <w:rsid w:val="00E0012A"/>
    <w:rsid w:val="00E015B2"/>
    <w:rsid w:val="00E0285E"/>
    <w:rsid w:val="00E03734"/>
    <w:rsid w:val="00E055D8"/>
    <w:rsid w:val="00E061BF"/>
    <w:rsid w:val="00E068CA"/>
    <w:rsid w:val="00E06B82"/>
    <w:rsid w:val="00E07E68"/>
    <w:rsid w:val="00E15DE5"/>
    <w:rsid w:val="00E20568"/>
    <w:rsid w:val="00E24C2F"/>
    <w:rsid w:val="00E253BA"/>
    <w:rsid w:val="00E30E43"/>
    <w:rsid w:val="00E337ED"/>
    <w:rsid w:val="00E36468"/>
    <w:rsid w:val="00E36541"/>
    <w:rsid w:val="00E37841"/>
    <w:rsid w:val="00E40138"/>
    <w:rsid w:val="00E406C3"/>
    <w:rsid w:val="00E42EB1"/>
    <w:rsid w:val="00E45358"/>
    <w:rsid w:val="00E55D5C"/>
    <w:rsid w:val="00E600A9"/>
    <w:rsid w:val="00E619FD"/>
    <w:rsid w:val="00E678EF"/>
    <w:rsid w:val="00E705DE"/>
    <w:rsid w:val="00E761ED"/>
    <w:rsid w:val="00E7638D"/>
    <w:rsid w:val="00E76683"/>
    <w:rsid w:val="00E85360"/>
    <w:rsid w:val="00E911C1"/>
    <w:rsid w:val="00E92D2F"/>
    <w:rsid w:val="00E93DD6"/>
    <w:rsid w:val="00E943A7"/>
    <w:rsid w:val="00E9646B"/>
    <w:rsid w:val="00EA7721"/>
    <w:rsid w:val="00EB314C"/>
    <w:rsid w:val="00EB62B7"/>
    <w:rsid w:val="00EB6AD0"/>
    <w:rsid w:val="00EB7F35"/>
    <w:rsid w:val="00EC0145"/>
    <w:rsid w:val="00EC2C78"/>
    <w:rsid w:val="00EC48B1"/>
    <w:rsid w:val="00EC50CE"/>
    <w:rsid w:val="00EC60E3"/>
    <w:rsid w:val="00EC64F7"/>
    <w:rsid w:val="00ED06AD"/>
    <w:rsid w:val="00ED49E1"/>
    <w:rsid w:val="00EE123B"/>
    <w:rsid w:val="00EE6870"/>
    <w:rsid w:val="00EF0A88"/>
    <w:rsid w:val="00EF3128"/>
    <w:rsid w:val="00F032EB"/>
    <w:rsid w:val="00F05020"/>
    <w:rsid w:val="00F06807"/>
    <w:rsid w:val="00F100AB"/>
    <w:rsid w:val="00F12D31"/>
    <w:rsid w:val="00F13570"/>
    <w:rsid w:val="00F1465C"/>
    <w:rsid w:val="00F14681"/>
    <w:rsid w:val="00F15976"/>
    <w:rsid w:val="00F15C80"/>
    <w:rsid w:val="00F16DD1"/>
    <w:rsid w:val="00F17C55"/>
    <w:rsid w:val="00F17DDC"/>
    <w:rsid w:val="00F20F31"/>
    <w:rsid w:val="00F2408F"/>
    <w:rsid w:val="00F254E1"/>
    <w:rsid w:val="00F26E36"/>
    <w:rsid w:val="00F30D1A"/>
    <w:rsid w:val="00F317E9"/>
    <w:rsid w:val="00F35962"/>
    <w:rsid w:val="00F36297"/>
    <w:rsid w:val="00F3BF28"/>
    <w:rsid w:val="00F46592"/>
    <w:rsid w:val="00F50044"/>
    <w:rsid w:val="00F5007C"/>
    <w:rsid w:val="00F50AAA"/>
    <w:rsid w:val="00F50FBA"/>
    <w:rsid w:val="00F51943"/>
    <w:rsid w:val="00F51CE9"/>
    <w:rsid w:val="00F527DB"/>
    <w:rsid w:val="00F54D0C"/>
    <w:rsid w:val="00F555DC"/>
    <w:rsid w:val="00F5654D"/>
    <w:rsid w:val="00F56D78"/>
    <w:rsid w:val="00F5745D"/>
    <w:rsid w:val="00F62778"/>
    <w:rsid w:val="00F62A3D"/>
    <w:rsid w:val="00F639DF"/>
    <w:rsid w:val="00F668BC"/>
    <w:rsid w:val="00F66A7F"/>
    <w:rsid w:val="00F744F3"/>
    <w:rsid w:val="00F74D6D"/>
    <w:rsid w:val="00F762CB"/>
    <w:rsid w:val="00F76482"/>
    <w:rsid w:val="00F80F8E"/>
    <w:rsid w:val="00F842D6"/>
    <w:rsid w:val="00F85A74"/>
    <w:rsid w:val="00F85FCA"/>
    <w:rsid w:val="00F86827"/>
    <w:rsid w:val="00F907E0"/>
    <w:rsid w:val="00F917F4"/>
    <w:rsid w:val="00F951B8"/>
    <w:rsid w:val="00F95956"/>
    <w:rsid w:val="00F95DC1"/>
    <w:rsid w:val="00FA1D2E"/>
    <w:rsid w:val="00FA1E7C"/>
    <w:rsid w:val="00FA2C25"/>
    <w:rsid w:val="00FA3531"/>
    <w:rsid w:val="00FA3B53"/>
    <w:rsid w:val="00FA3CE3"/>
    <w:rsid w:val="00FA59D3"/>
    <w:rsid w:val="00FA59E8"/>
    <w:rsid w:val="00FA6A79"/>
    <w:rsid w:val="00FA7F13"/>
    <w:rsid w:val="00FB2184"/>
    <w:rsid w:val="00FB574A"/>
    <w:rsid w:val="00FB7BFB"/>
    <w:rsid w:val="00FC2F73"/>
    <w:rsid w:val="00FC4B17"/>
    <w:rsid w:val="00FC736C"/>
    <w:rsid w:val="00FD0958"/>
    <w:rsid w:val="00FD0BBB"/>
    <w:rsid w:val="00FD30A9"/>
    <w:rsid w:val="00FD369C"/>
    <w:rsid w:val="00FD40E9"/>
    <w:rsid w:val="00FD7327"/>
    <w:rsid w:val="00FE077F"/>
    <w:rsid w:val="00FE5D93"/>
    <w:rsid w:val="00FF0E41"/>
    <w:rsid w:val="00FF2DC5"/>
    <w:rsid w:val="00FF6C14"/>
    <w:rsid w:val="01228404"/>
    <w:rsid w:val="0179B0F7"/>
    <w:rsid w:val="017B775F"/>
    <w:rsid w:val="01AD3AC7"/>
    <w:rsid w:val="01DC20A7"/>
    <w:rsid w:val="01EBB043"/>
    <w:rsid w:val="02048784"/>
    <w:rsid w:val="0236FE6F"/>
    <w:rsid w:val="0270F6D5"/>
    <w:rsid w:val="0362C099"/>
    <w:rsid w:val="03EDB376"/>
    <w:rsid w:val="0424A6B5"/>
    <w:rsid w:val="04313E2B"/>
    <w:rsid w:val="044EF453"/>
    <w:rsid w:val="0451C1A3"/>
    <w:rsid w:val="0472E349"/>
    <w:rsid w:val="04B7251A"/>
    <w:rsid w:val="04C33191"/>
    <w:rsid w:val="0501F3D9"/>
    <w:rsid w:val="0530DA12"/>
    <w:rsid w:val="059E99EE"/>
    <w:rsid w:val="05A05F5B"/>
    <w:rsid w:val="05A71782"/>
    <w:rsid w:val="05A71BDD"/>
    <w:rsid w:val="064939C7"/>
    <w:rsid w:val="06E39093"/>
    <w:rsid w:val="06ED376A"/>
    <w:rsid w:val="076337AF"/>
    <w:rsid w:val="078ECFA9"/>
    <w:rsid w:val="07F2E2D7"/>
    <w:rsid w:val="0846827E"/>
    <w:rsid w:val="086312F1"/>
    <w:rsid w:val="0900814A"/>
    <w:rsid w:val="0935D894"/>
    <w:rsid w:val="099EAB9D"/>
    <w:rsid w:val="09C9F8F8"/>
    <w:rsid w:val="09D564FC"/>
    <w:rsid w:val="09F6C489"/>
    <w:rsid w:val="0A8BF74B"/>
    <w:rsid w:val="0C505B33"/>
    <w:rsid w:val="0C620C1C"/>
    <w:rsid w:val="0C95D017"/>
    <w:rsid w:val="0CD2EBF3"/>
    <w:rsid w:val="0D16D180"/>
    <w:rsid w:val="0D26064B"/>
    <w:rsid w:val="0D445843"/>
    <w:rsid w:val="0F03EED1"/>
    <w:rsid w:val="0F48CFC4"/>
    <w:rsid w:val="0F7141E8"/>
    <w:rsid w:val="0FE82E87"/>
    <w:rsid w:val="1022038B"/>
    <w:rsid w:val="102E19F5"/>
    <w:rsid w:val="104771AA"/>
    <w:rsid w:val="1082B9E7"/>
    <w:rsid w:val="10E4A025"/>
    <w:rsid w:val="1113C93F"/>
    <w:rsid w:val="11166304"/>
    <w:rsid w:val="114B0687"/>
    <w:rsid w:val="11820BFD"/>
    <w:rsid w:val="119D2745"/>
    <w:rsid w:val="1212E23F"/>
    <w:rsid w:val="128994B5"/>
    <w:rsid w:val="12BB1177"/>
    <w:rsid w:val="12C6F06D"/>
    <w:rsid w:val="131DDC5E"/>
    <w:rsid w:val="1327BCCF"/>
    <w:rsid w:val="136F2520"/>
    <w:rsid w:val="138375A0"/>
    <w:rsid w:val="13894FEC"/>
    <w:rsid w:val="139B2683"/>
    <w:rsid w:val="13B5ED0F"/>
    <w:rsid w:val="13CBBA72"/>
    <w:rsid w:val="13EEBDED"/>
    <w:rsid w:val="14717F8B"/>
    <w:rsid w:val="1518C581"/>
    <w:rsid w:val="1540FC19"/>
    <w:rsid w:val="15678AD3"/>
    <w:rsid w:val="157E5F2F"/>
    <w:rsid w:val="16F7EDF5"/>
    <w:rsid w:val="17170A9F"/>
    <w:rsid w:val="1786E0F4"/>
    <w:rsid w:val="17AC8923"/>
    <w:rsid w:val="17CE5C16"/>
    <w:rsid w:val="17D18389"/>
    <w:rsid w:val="18477479"/>
    <w:rsid w:val="18993748"/>
    <w:rsid w:val="18A5901C"/>
    <w:rsid w:val="192115B6"/>
    <w:rsid w:val="192B2818"/>
    <w:rsid w:val="194FD1BD"/>
    <w:rsid w:val="1992EE88"/>
    <w:rsid w:val="19A61894"/>
    <w:rsid w:val="19EA87E8"/>
    <w:rsid w:val="19F13FAA"/>
    <w:rsid w:val="1A42C994"/>
    <w:rsid w:val="1A563345"/>
    <w:rsid w:val="1AC6E86A"/>
    <w:rsid w:val="1AEB0AA6"/>
    <w:rsid w:val="1B246788"/>
    <w:rsid w:val="1B2F7DBB"/>
    <w:rsid w:val="1B3596BF"/>
    <w:rsid w:val="1B7468EF"/>
    <w:rsid w:val="1B780365"/>
    <w:rsid w:val="1B965E57"/>
    <w:rsid w:val="1C43AA80"/>
    <w:rsid w:val="1C5A188B"/>
    <w:rsid w:val="1C692801"/>
    <w:rsid w:val="1CC7A5B2"/>
    <w:rsid w:val="1D120253"/>
    <w:rsid w:val="1D2E8BB1"/>
    <w:rsid w:val="1D575BB2"/>
    <w:rsid w:val="1D6A027E"/>
    <w:rsid w:val="1D8D0019"/>
    <w:rsid w:val="1DA557F2"/>
    <w:rsid w:val="1DEBC9AF"/>
    <w:rsid w:val="1E387CDB"/>
    <w:rsid w:val="1E4BABE6"/>
    <w:rsid w:val="1EB91D01"/>
    <w:rsid w:val="1EC3E433"/>
    <w:rsid w:val="1EF3F915"/>
    <w:rsid w:val="1F16DB92"/>
    <w:rsid w:val="1F8859A8"/>
    <w:rsid w:val="1F8CEF02"/>
    <w:rsid w:val="1FA18205"/>
    <w:rsid w:val="2045CD32"/>
    <w:rsid w:val="2097B179"/>
    <w:rsid w:val="209DF360"/>
    <w:rsid w:val="20DF57DE"/>
    <w:rsid w:val="21049FCE"/>
    <w:rsid w:val="21242A09"/>
    <w:rsid w:val="2152F229"/>
    <w:rsid w:val="223C1BE3"/>
    <w:rsid w:val="22483000"/>
    <w:rsid w:val="228A837D"/>
    <w:rsid w:val="22AE7CE4"/>
    <w:rsid w:val="22D55E40"/>
    <w:rsid w:val="2312B1AD"/>
    <w:rsid w:val="2339AB0F"/>
    <w:rsid w:val="239D7C6B"/>
    <w:rsid w:val="2405018D"/>
    <w:rsid w:val="2405F314"/>
    <w:rsid w:val="243CF746"/>
    <w:rsid w:val="24766C5B"/>
    <w:rsid w:val="24905049"/>
    <w:rsid w:val="24FC4010"/>
    <w:rsid w:val="2514FB3C"/>
    <w:rsid w:val="2515766B"/>
    <w:rsid w:val="25779E33"/>
    <w:rsid w:val="25D9B7B3"/>
    <w:rsid w:val="26147097"/>
    <w:rsid w:val="26260507"/>
    <w:rsid w:val="2626E7BB"/>
    <w:rsid w:val="26334F75"/>
    <w:rsid w:val="263E8A44"/>
    <w:rsid w:val="2710B9BB"/>
    <w:rsid w:val="271699EC"/>
    <w:rsid w:val="273D93D6"/>
    <w:rsid w:val="27463B80"/>
    <w:rsid w:val="27AE7226"/>
    <w:rsid w:val="289835DC"/>
    <w:rsid w:val="28AB7D71"/>
    <w:rsid w:val="28BADB41"/>
    <w:rsid w:val="28BE818E"/>
    <w:rsid w:val="28EFAC1D"/>
    <w:rsid w:val="290104E4"/>
    <w:rsid w:val="29128845"/>
    <w:rsid w:val="292B4BFB"/>
    <w:rsid w:val="29773356"/>
    <w:rsid w:val="298772B5"/>
    <w:rsid w:val="29F2B242"/>
    <w:rsid w:val="29F42135"/>
    <w:rsid w:val="2A1A0C52"/>
    <w:rsid w:val="2A5CF0BD"/>
    <w:rsid w:val="2A787A1A"/>
    <w:rsid w:val="2AB30465"/>
    <w:rsid w:val="2AE14878"/>
    <w:rsid w:val="2AECDD6C"/>
    <w:rsid w:val="2BD1DCAD"/>
    <w:rsid w:val="2C38A5A6"/>
    <w:rsid w:val="2C4141ED"/>
    <w:rsid w:val="2C506A23"/>
    <w:rsid w:val="2CBD7065"/>
    <w:rsid w:val="2E1D2500"/>
    <w:rsid w:val="2E5EC194"/>
    <w:rsid w:val="2F9D7869"/>
    <w:rsid w:val="2FE82CD8"/>
    <w:rsid w:val="30C708B6"/>
    <w:rsid w:val="30F5C69C"/>
    <w:rsid w:val="313A4DD3"/>
    <w:rsid w:val="323AEC1D"/>
    <w:rsid w:val="32A1872F"/>
    <w:rsid w:val="32AECFAE"/>
    <w:rsid w:val="32D5192B"/>
    <w:rsid w:val="331E2D27"/>
    <w:rsid w:val="333EB9C1"/>
    <w:rsid w:val="339F29F8"/>
    <w:rsid w:val="3421CD47"/>
    <w:rsid w:val="34807229"/>
    <w:rsid w:val="348B16F2"/>
    <w:rsid w:val="34FF9049"/>
    <w:rsid w:val="354C892B"/>
    <w:rsid w:val="354F45BC"/>
    <w:rsid w:val="355699C2"/>
    <w:rsid w:val="355E0DEE"/>
    <w:rsid w:val="35722243"/>
    <w:rsid w:val="35C96C42"/>
    <w:rsid w:val="360E6F7D"/>
    <w:rsid w:val="361A155B"/>
    <w:rsid w:val="361E9472"/>
    <w:rsid w:val="364846E0"/>
    <w:rsid w:val="364FA786"/>
    <w:rsid w:val="3659747B"/>
    <w:rsid w:val="36A6B82B"/>
    <w:rsid w:val="36E8598C"/>
    <w:rsid w:val="37561B5C"/>
    <w:rsid w:val="3765F475"/>
    <w:rsid w:val="37AA3FDE"/>
    <w:rsid w:val="37F2D7A5"/>
    <w:rsid w:val="38060A71"/>
    <w:rsid w:val="38122AE4"/>
    <w:rsid w:val="389997E3"/>
    <w:rsid w:val="38AD5A70"/>
    <w:rsid w:val="38F250AF"/>
    <w:rsid w:val="3907C365"/>
    <w:rsid w:val="3928C81C"/>
    <w:rsid w:val="39726EAA"/>
    <w:rsid w:val="39B88CFB"/>
    <w:rsid w:val="39DCAAB2"/>
    <w:rsid w:val="3A8CA2F1"/>
    <w:rsid w:val="3B25707B"/>
    <w:rsid w:val="3BAE4594"/>
    <w:rsid w:val="3C14981E"/>
    <w:rsid w:val="3C9BE832"/>
    <w:rsid w:val="3D59EB28"/>
    <w:rsid w:val="3E02A72F"/>
    <w:rsid w:val="3E6CA0D5"/>
    <w:rsid w:val="3EF36B71"/>
    <w:rsid w:val="3F3B04EE"/>
    <w:rsid w:val="3F6641D2"/>
    <w:rsid w:val="3F8F5E80"/>
    <w:rsid w:val="3F9A561E"/>
    <w:rsid w:val="401D3CC9"/>
    <w:rsid w:val="402F73BF"/>
    <w:rsid w:val="405B679A"/>
    <w:rsid w:val="4097A175"/>
    <w:rsid w:val="409AA90B"/>
    <w:rsid w:val="409B974A"/>
    <w:rsid w:val="40B4FCE4"/>
    <w:rsid w:val="40B7A15C"/>
    <w:rsid w:val="40BC1885"/>
    <w:rsid w:val="40EB866D"/>
    <w:rsid w:val="41051A06"/>
    <w:rsid w:val="410A0977"/>
    <w:rsid w:val="416922A1"/>
    <w:rsid w:val="4260E48C"/>
    <w:rsid w:val="428DD71A"/>
    <w:rsid w:val="43128C7D"/>
    <w:rsid w:val="43377F06"/>
    <w:rsid w:val="436BC3A7"/>
    <w:rsid w:val="43D3380C"/>
    <w:rsid w:val="43EF1FDA"/>
    <w:rsid w:val="44515900"/>
    <w:rsid w:val="446B6F34"/>
    <w:rsid w:val="446D675E"/>
    <w:rsid w:val="4485262B"/>
    <w:rsid w:val="44916EA7"/>
    <w:rsid w:val="44F0ADEC"/>
    <w:rsid w:val="450BEEB1"/>
    <w:rsid w:val="4561A7EC"/>
    <w:rsid w:val="45A9CD77"/>
    <w:rsid w:val="45C577DC"/>
    <w:rsid w:val="45E81368"/>
    <w:rsid w:val="46123FE8"/>
    <w:rsid w:val="468C7E4D"/>
    <w:rsid w:val="472AA5B7"/>
    <w:rsid w:val="47823C78"/>
    <w:rsid w:val="47A0F32F"/>
    <w:rsid w:val="48FD189E"/>
    <w:rsid w:val="496ECF39"/>
    <w:rsid w:val="4A2A46A1"/>
    <w:rsid w:val="4A2D6E14"/>
    <w:rsid w:val="4A5FC31F"/>
    <w:rsid w:val="4A7806A8"/>
    <w:rsid w:val="4AD1B790"/>
    <w:rsid w:val="4B6091CC"/>
    <w:rsid w:val="4B9A6AD3"/>
    <w:rsid w:val="4BE4D5B6"/>
    <w:rsid w:val="4BF89DC5"/>
    <w:rsid w:val="4BFF379B"/>
    <w:rsid w:val="4C5F963E"/>
    <w:rsid w:val="4C769D76"/>
    <w:rsid w:val="4C7D6202"/>
    <w:rsid w:val="4CACB600"/>
    <w:rsid w:val="4CB82C51"/>
    <w:rsid w:val="4D3A7385"/>
    <w:rsid w:val="4D554350"/>
    <w:rsid w:val="4D7E3B84"/>
    <w:rsid w:val="4D8BC563"/>
    <w:rsid w:val="4DD089C1"/>
    <w:rsid w:val="4E34AB89"/>
    <w:rsid w:val="4E856616"/>
    <w:rsid w:val="4EF9B967"/>
    <w:rsid w:val="4F3CC17F"/>
    <w:rsid w:val="4FB903BE"/>
    <w:rsid w:val="4FC79D55"/>
    <w:rsid w:val="4FFEF0E6"/>
    <w:rsid w:val="4FFF964C"/>
    <w:rsid w:val="505B49CA"/>
    <w:rsid w:val="507C6F30"/>
    <w:rsid w:val="509F8D05"/>
    <w:rsid w:val="50A55F9C"/>
    <w:rsid w:val="50B544CE"/>
    <w:rsid w:val="50C88229"/>
    <w:rsid w:val="50DA8436"/>
    <w:rsid w:val="511432D9"/>
    <w:rsid w:val="512ADD5A"/>
    <w:rsid w:val="516B70BC"/>
    <w:rsid w:val="519E2D54"/>
    <w:rsid w:val="52412FFD"/>
    <w:rsid w:val="52491D83"/>
    <w:rsid w:val="525A585A"/>
    <w:rsid w:val="527AC70E"/>
    <w:rsid w:val="52964527"/>
    <w:rsid w:val="52BDFF57"/>
    <w:rsid w:val="52C6ADBB"/>
    <w:rsid w:val="52E3777E"/>
    <w:rsid w:val="53959D33"/>
    <w:rsid w:val="53DD005E"/>
    <w:rsid w:val="53F628BB"/>
    <w:rsid w:val="54C3D5A0"/>
    <w:rsid w:val="54D2D8BE"/>
    <w:rsid w:val="54F86F1F"/>
    <w:rsid w:val="5535B8C0"/>
    <w:rsid w:val="5578D0BF"/>
    <w:rsid w:val="55791CF0"/>
    <w:rsid w:val="5598A8DF"/>
    <w:rsid w:val="5613DFB2"/>
    <w:rsid w:val="563EF0D4"/>
    <w:rsid w:val="563FBD6E"/>
    <w:rsid w:val="56BCC693"/>
    <w:rsid w:val="571C8EA6"/>
    <w:rsid w:val="5773F9F4"/>
    <w:rsid w:val="57B837A1"/>
    <w:rsid w:val="5832432B"/>
    <w:rsid w:val="584E36A4"/>
    <w:rsid w:val="58C1D0F2"/>
    <w:rsid w:val="58E0C491"/>
    <w:rsid w:val="590FCA55"/>
    <w:rsid w:val="593714C5"/>
    <w:rsid w:val="594E61CA"/>
    <w:rsid w:val="59C67DFA"/>
    <w:rsid w:val="59F04C55"/>
    <w:rsid w:val="5A542F68"/>
    <w:rsid w:val="5A9A2D97"/>
    <w:rsid w:val="5B17ABE1"/>
    <w:rsid w:val="5B3337F0"/>
    <w:rsid w:val="5B368BD3"/>
    <w:rsid w:val="5BDDA709"/>
    <w:rsid w:val="5BEDFF97"/>
    <w:rsid w:val="5BEEFAC0"/>
    <w:rsid w:val="5C9DD123"/>
    <w:rsid w:val="5CE3FFB3"/>
    <w:rsid w:val="5CFC2BF1"/>
    <w:rsid w:val="5D044B4D"/>
    <w:rsid w:val="5D297861"/>
    <w:rsid w:val="5D2F3606"/>
    <w:rsid w:val="5E7215F1"/>
    <w:rsid w:val="5EB9C662"/>
    <w:rsid w:val="5F8C3B37"/>
    <w:rsid w:val="5F8FD676"/>
    <w:rsid w:val="5FF0C47A"/>
    <w:rsid w:val="605FFFEC"/>
    <w:rsid w:val="60B81F59"/>
    <w:rsid w:val="60C7B7A0"/>
    <w:rsid w:val="60D22D14"/>
    <w:rsid w:val="610FA0DD"/>
    <w:rsid w:val="612BA6D7"/>
    <w:rsid w:val="618A5D9B"/>
    <w:rsid w:val="61AC5A25"/>
    <w:rsid w:val="61BB0807"/>
    <w:rsid w:val="624E4953"/>
    <w:rsid w:val="625F414D"/>
    <w:rsid w:val="6292033F"/>
    <w:rsid w:val="6377194D"/>
    <w:rsid w:val="639BBE24"/>
    <w:rsid w:val="63FB11AE"/>
    <w:rsid w:val="640997B2"/>
    <w:rsid w:val="6463AD3B"/>
    <w:rsid w:val="64808F6C"/>
    <w:rsid w:val="64C1FE5D"/>
    <w:rsid w:val="64F33D80"/>
    <w:rsid w:val="650FA74E"/>
    <w:rsid w:val="65329CA0"/>
    <w:rsid w:val="6553EEF1"/>
    <w:rsid w:val="65A33874"/>
    <w:rsid w:val="65EE00A2"/>
    <w:rsid w:val="6610326A"/>
    <w:rsid w:val="662010C5"/>
    <w:rsid w:val="665DCEBE"/>
    <w:rsid w:val="66ABA3BA"/>
    <w:rsid w:val="66BD25FE"/>
    <w:rsid w:val="66EF62D4"/>
    <w:rsid w:val="6749A42B"/>
    <w:rsid w:val="67BD42E7"/>
    <w:rsid w:val="67DAF9FB"/>
    <w:rsid w:val="67E0BF4C"/>
    <w:rsid w:val="681465AB"/>
    <w:rsid w:val="68236609"/>
    <w:rsid w:val="683A841A"/>
    <w:rsid w:val="68682A67"/>
    <w:rsid w:val="68759F8B"/>
    <w:rsid w:val="6890876F"/>
    <w:rsid w:val="68B13727"/>
    <w:rsid w:val="68B67924"/>
    <w:rsid w:val="68E2A396"/>
    <w:rsid w:val="693A296F"/>
    <w:rsid w:val="69885B4C"/>
    <w:rsid w:val="69956F80"/>
    <w:rsid w:val="69BA20FC"/>
    <w:rsid w:val="69C48D4F"/>
    <w:rsid w:val="6A7E73F7"/>
    <w:rsid w:val="6AD2EEBF"/>
    <w:rsid w:val="6AFB3C9D"/>
    <w:rsid w:val="6B0C9F24"/>
    <w:rsid w:val="6B346842"/>
    <w:rsid w:val="6B5B06CB"/>
    <w:rsid w:val="6BC57E8D"/>
    <w:rsid w:val="6C2481D7"/>
    <w:rsid w:val="6C3145D6"/>
    <w:rsid w:val="6C35AD32"/>
    <w:rsid w:val="6C47F83A"/>
    <w:rsid w:val="6C506D2F"/>
    <w:rsid w:val="6C64FF9D"/>
    <w:rsid w:val="6CC876C6"/>
    <w:rsid w:val="6D1113CD"/>
    <w:rsid w:val="6D17E0A1"/>
    <w:rsid w:val="6D405B6A"/>
    <w:rsid w:val="6D701D80"/>
    <w:rsid w:val="6DB614B9"/>
    <w:rsid w:val="6E2426E4"/>
    <w:rsid w:val="6E2EEA34"/>
    <w:rsid w:val="6E7C8E8A"/>
    <w:rsid w:val="6E9D9707"/>
    <w:rsid w:val="6ED395BA"/>
    <w:rsid w:val="6F51E51A"/>
    <w:rsid w:val="6F8B2380"/>
    <w:rsid w:val="6FB73BEB"/>
    <w:rsid w:val="6FDFD8B7"/>
    <w:rsid w:val="703B9402"/>
    <w:rsid w:val="70694A87"/>
    <w:rsid w:val="70A3E518"/>
    <w:rsid w:val="70ABFC0A"/>
    <w:rsid w:val="70B5EB2A"/>
    <w:rsid w:val="70ED3299"/>
    <w:rsid w:val="711F44F2"/>
    <w:rsid w:val="713BDD28"/>
    <w:rsid w:val="71565F31"/>
    <w:rsid w:val="716BEE16"/>
    <w:rsid w:val="7216FA33"/>
    <w:rsid w:val="722EB353"/>
    <w:rsid w:val="725046BB"/>
    <w:rsid w:val="728F5E38"/>
    <w:rsid w:val="7296C4A4"/>
    <w:rsid w:val="72DD84CB"/>
    <w:rsid w:val="73A4CB41"/>
    <w:rsid w:val="73C87EF5"/>
    <w:rsid w:val="73C980D0"/>
    <w:rsid w:val="73DECA8F"/>
    <w:rsid w:val="73F5F3F6"/>
    <w:rsid w:val="746A9911"/>
    <w:rsid w:val="74B1DAF4"/>
    <w:rsid w:val="74EBD00E"/>
    <w:rsid w:val="753CE00D"/>
    <w:rsid w:val="75BECF31"/>
    <w:rsid w:val="7626AA57"/>
    <w:rsid w:val="764E82C3"/>
    <w:rsid w:val="7660F2F7"/>
    <w:rsid w:val="767EC25D"/>
    <w:rsid w:val="76C0BD61"/>
    <w:rsid w:val="76EB8C58"/>
    <w:rsid w:val="77491057"/>
    <w:rsid w:val="77EBB4E5"/>
    <w:rsid w:val="787A87A1"/>
    <w:rsid w:val="78875CB9"/>
    <w:rsid w:val="78C0106C"/>
    <w:rsid w:val="797F3BD5"/>
    <w:rsid w:val="79E1BF0A"/>
    <w:rsid w:val="7A45F497"/>
    <w:rsid w:val="7A573055"/>
    <w:rsid w:val="7AEA5732"/>
    <w:rsid w:val="7AEC117E"/>
    <w:rsid w:val="7AF33A23"/>
    <w:rsid w:val="7B6DD36C"/>
    <w:rsid w:val="7BADBFAC"/>
    <w:rsid w:val="7BE4CB3D"/>
    <w:rsid w:val="7C022E74"/>
    <w:rsid w:val="7C1667E9"/>
    <w:rsid w:val="7CC32ADE"/>
    <w:rsid w:val="7CD05AA7"/>
    <w:rsid w:val="7D100A50"/>
    <w:rsid w:val="7D8EEE12"/>
    <w:rsid w:val="7E088BED"/>
    <w:rsid w:val="7E41F239"/>
    <w:rsid w:val="7E932AB7"/>
    <w:rsid w:val="7F2ABE73"/>
    <w:rsid w:val="7F3AF9DF"/>
    <w:rsid w:val="7F68F484"/>
    <w:rsid w:val="7F6F5DCA"/>
    <w:rsid w:val="7F877C87"/>
    <w:rsid w:val="7F891969"/>
    <w:rsid w:val="7FB25F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57F6"/>
  <w15:docId w15:val="{D65163EC-8A73-41EB-A8E2-EE737DE1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5E"/>
    <w:pPr>
      <w:spacing w:after="0" w:line="240" w:lineRule="auto"/>
    </w:pPr>
    <w:rPr>
      <w:rFonts w:ascii="Times New Roman" w:eastAsia="Calibri" w:hAnsi="Times New Roman" w:cs="Times New Roman"/>
      <w:sz w:val="20"/>
      <w:szCs w:val="20"/>
      <w:lang w:eastAsia="cs-CZ"/>
    </w:rPr>
  </w:style>
  <w:style w:type="paragraph" w:styleId="Heading1">
    <w:name w:val="heading 1"/>
    <w:aliases w:val="Kapitola,Kapitola1,Kapitola2,Kapitola3,Kapitola4,Kapitola5,Kapitola11,Kapitola21,Kapitola31,Kapitola41,Kapitola6,Kapitola12,Kapitola22,Kapitola32,Kapitola42,Kapitola51,Kapitola111,Kapitola211,Kapitola311,Kapitola411,Kapitola7,Kapitola8,h1,F8,1"/>
    <w:basedOn w:val="Normal"/>
    <w:next w:val="Normal"/>
    <w:link w:val="Heading1Char"/>
    <w:qFormat/>
    <w:rsid w:val="00EC0145"/>
    <w:pPr>
      <w:keepNext/>
      <w:outlineLvl w:val="0"/>
    </w:pPr>
    <w:rPr>
      <w:b/>
      <w:caps/>
      <w:sz w:val="24"/>
      <w:szCs w:val="24"/>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qFormat/>
    <w:rsid w:val="00EC0145"/>
    <w:pPr>
      <w:keepNext/>
      <w:jc w:val="center"/>
      <w:outlineLvl w:val="1"/>
    </w:pPr>
    <w:rPr>
      <w:b/>
      <w:sz w:val="36"/>
    </w:rPr>
  </w:style>
  <w:style w:type="paragraph" w:styleId="Heading3">
    <w:name w:val="heading 3"/>
    <w:aliases w:val="Podkapitola 2,Podkapitola 21,Podkapitola 22,Podkapitola 23,Podkapitola 24,Podkapitola 25,Podkapitola 211,Podkapitola 221,Podkapitola 231,Podkapitola 241,Podkapitola 26,Podkapitola 212,Podkapitola 222,Podkapitola 232,Podkapitola 242,V_Head3,h3"/>
    <w:basedOn w:val="Normal"/>
    <w:next w:val="Normal"/>
    <w:link w:val="Heading3Char"/>
    <w:qFormat/>
    <w:rsid w:val="00EC0145"/>
    <w:pPr>
      <w:keepNext/>
      <w:numPr>
        <w:numId w:val="3"/>
      </w:numPr>
      <w:jc w:val="both"/>
      <w:outlineLvl w:val="2"/>
    </w:pPr>
    <w:rPr>
      <w:rFonts w:ascii="Arial" w:hAnsi="Arial"/>
      <w:b/>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d"/>
    <w:basedOn w:val="Normal"/>
    <w:next w:val="Normal"/>
    <w:link w:val="Heading4Char"/>
    <w:qFormat/>
    <w:rsid w:val="00EC0145"/>
    <w:pPr>
      <w:keepNext/>
      <w:jc w:val="center"/>
      <w:outlineLvl w:val="3"/>
    </w:pPr>
    <w:rPr>
      <w:b/>
      <w:sz w:val="24"/>
      <w:szCs w:val="24"/>
    </w:rPr>
  </w:style>
  <w:style w:type="paragraph" w:styleId="Heading5">
    <w:name w:val="heading 5"/>
    <w:aliases w:val="Odstavec 2,Odstavec 21,Odstavec 22,Odstavec 23,Odstavec 24,Odstavec 211,Odstavec 221,Odstavec 231,Odstavec 212,Odstavec 213,Odstavec 25,Odstavec 214,Odstavec 26,Odstavec 27,Odstavec 215,Odstavec 2111,Odstavec 2121,Odstavec 241,Odstavec 2131,ds"/>
    <w:basedOn w:val="Normal"/>
    <w:next w:val="Normal"/>
    <w:link w:val="Heading5Char"/>
    <w:qFormat/>
    <w:rsid w:val="00EC0145"/>
    <w:pPr>
      <w:keepNext/>
      <w:ind w:left="851" w:hanging="851"/>
      <w:jc w:val="both"/>
      <w:outlineLvl w:val="4"/>
    </w:pPr>
    <w:rPr>
      <w:b/>
      <w:sz w:val="28"/>
    </w:rPr>
  </w:style>
  <w:style w:type="paragraph" w:styleId="Heading6">
    <w:name w:val="heading 6"/>
    <w:aliases w:val="- po straně,- po straně1,- po straně2,- po straně3,- po straně4,- po straně11,- po straně21,- po straně31,- po straně5,- po straně6,- po straně7,- po straně8,- po straně9,- po straně10,- po straně12,- po straně13,- po straně14,- po straně15"/>
    <w:basedOn w:val="Normal"/>
    <w:next w:val="Normal"/>
    <w:link w:val="Heading6Char"/>
    <w:unhideWhenUsed/>
    <w:qFormat/>
    <w:rsid w:val="00EC0145"/>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EC0145"/>
    <w:pPr>
      <w:spacing w:before="240" w:after="60"/>
      <w:outlineLvl w:val="6"/>
    </w:pPr>
    <w:rPr>
      <w:rFonts w:ascii="Calibri" w:eastAsia="Times New Roman" w:hAnsi="Calibri"/>
      <w:sz w:val="24"/>
      <w:szCs w:val="24"/>
      <w:lang w:eastAsia="en-US"/>
    </w:rPr>
  </w:style>
  <w:style w:type="paragraph" w:styleId="Heading8">
    <w:name w:val="heading 8"/>
    <w:aliases w:val="ASAPHeading 8,(Appendici),Refcard1,Refcard11,Refcard12,Refcard13,Refcard14,Refcard15,Refcard16,Refcard17,Center Bold,H8,Titolo8"/>
    <w:basedOn w:val="Normal"/>
    <w:next w:val="Normal"/>
    <w:link w:val="Heading8Char"/>
    <w:qFormat/>
    <w:rsid w:val="00EC0145"/>
    <w:pPr>
      <w:spacing w:before="240" w:after="60"/>
      <w:outlineLvl w:val="7"/>
    </w:pPr>
    <w:rPr>
      <w:rFonts w:ascii="Calibri" w:eastAsia="Times New Roman" w:hAnsi="Calibri"/>
      <w:i/>
      <w:iCs/>
      <w:sz w:val="24"/>
      <w:szCs w:val="24"/>
      <w:lang w:eastAsia="en-US"/>
    </w:rPr>
  </w:style>
  <w:style w:type="paragraph" w:styleId="Heading9">
    <w:name w:val="heading 9"/>
    <w:basedOn w:val="Normal"/>
    <w:next w:val="Normal"/>
    <w:link w:val="Heading9Char"/>
    <w:qFormat/>
    <w:rsid w:val="00EC0145"/>
    <w:pPr>
      <w:spacing w:before="240" w:after="6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1 Char"/>
    <w:basedOn w:val="DefaultParagraphFont"/>
    <w:link w:val="Heading1"/>
    <w:rsid w:val="00EC0145"/>
    <w:rPr>
      <w:rFonts w:ascii="Times New Roman" w:eastAsia="Calibri" w:hAnsi="Times New Roman" w:cs="Times New Roman"/>
      <w:b/>
      <w:caps/>
      <w:sz w:val="24"/>
      <w:szCs w:val="24"/>
      <w:lang w:eastAsia="cs-CZ"/>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basedOn w:val="DefaultParagraphFont"/>
    <w:link w:val="Heading2"/>
    <w:rsid w:val="00EC0145"/>
    <w:rPr>
      <w:rFonts w:ascii="Times New Roman" w:eastAsia="Calibri" w:hAnsi="Times New Roman" w:cs="Times New Roman"/>
      <w:b/>
      <w:sz w:val="36"/>
      <w:szCs w:val="20"/>
      <w:lang w:eastAsia="cs-CZ"/>
    </w:rPr>
  </w:style>
  <w:style w:type="character" w:customStyle="1" w:styleId="Heading3Char">
    <w:name w:val="Heading 3 Char"/>
    <w:aliases w:val="Podkapitola 2 Char,Podkapitola 21 Char,Podkapitola 22 Char,Podkapitola 23 Char,Podkapitola 24 Char,Podkapitola 25 Char,Podkapitola 211 Char,Podkapitola 221 Char,Podkapitola 231 Char,Podkapitola 241 Char,Podkapitola 26 Char,V_Head3 Char"/>
    <w:basedOn w:val="DefaultParagraphFont"/>
    <w:link w:val="Heading3"/>
    <w:rsid w:val="00EC0145"/>
    <w:rPr>
      <w:rFonts w:ascii="Arial" w:eastAsia="Calibri" w:hAnsi="Arial" w:cs="Times New Roman"/>
      <w:b/>
      <w:sz w:val="20"/>
      <w:szCs w:val="20"/>
      <w:lang w:eastAsia="cs-CZ"/>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V_Head Char"/>
    <w:basedOn w:val="DefaultParagraphFont"/>
    <w:link w:val="Heading4"/>
    <w:rsid w:val="00EC0145"/>
    <w:rPr>
      <w:rFonts w:ascii="Times New Roman" w:eastAsia="Calibri" w:hAnsi="Times New Roman" w:cs="Times New Roman"/>
      <w:b/>
      <w:sz w:val="24"/>
      <w:szCs w:val="24"/>
      <w:lang w:eastAsia="cs-CZ"/>
    </w:rPr>
  </w:style>
  <w:style w:type="character" w:customStyle="1" w:styleId="Heading5Char">
    <w:name w:val="Heading 5 Char"/>
    <w:aliases w:val="Odstavec 2 Char,Odstavec 21 Char,Odstavec 22 Char,Odstavec 23 Char,Odstavec 24 Char,Odstavec 211 Char,Odstavec 221 Char,Odstavec 231 Char,Odstavec 212 Char,Odstavec 213 Char,Odstavec 25 Char,Odstavec 214 Char,Odstavec 26 Char,ds Char"/>
    <w:basedOn w:val="DefaultParagraphFont"/>
    <w:link w:val="Heading5"/>
    <w:rsid w:val="00EC0145"/>
    <w:rPr>
      <w:rFonts w:ascii="Times New Roman" w:eastAsia="Calibri" w:hAnsi="Times New Roman" w:cs="Times New Roman"/>
      <w:b/>
      <w:sz w:val="28"/>
      <w:szCs w:val="20"/>
      <w:lang w:eastAsia="cs-CZ"/>
    </w:rPr>
  </w:style>
  <w:style w:type="character" w:customStyle="1" w:styleId="Heading6Char">
    <w:name w:val="Heading 6 Char"/>
    <w:aliases w:val="- po straně Char,- po straně1 Char,- po straně2 Char,- po straně3 Char,- po straně4 Char,- po straně11 Char,- po straně21 Char,- po straně31 Char,- po straně5 Char,- po straně6 Char,- po straně7 Char,- po straně8 Char,- po straně9 Char"/>
    <w:basedOn w:val="DefaultParagraphFont"/>
    <w:link w:val="Heading6"/>
    <w:rsid w:val="00EC0145"/>
    <w:rPr>
      <w:rFonts w:ascii="Calibri" w:eastAsia="Times New Roman" w:hAnsi="Calibri" w:cs="Times New Roman"/>
      <w:b/>
      <w:bCs/>
      <w:lang w:eastAsia="cs-CZ"/>
    </w:rPr>
  </w:style>
  <w:style w:type="character" w:customStyle="1" w:styleId="Heading7Char">
    <w:name w:val="Heading 7 Char"/>
    <w:basedOn w:val="DefaultParagraphFont"/>
    <w:link w:val="Heading7"/>
    <w:rsid w:val="00EC0145"/>
    <w:rPr>
      <w:rFonts w:ascii="Calibri" w:eastAsia="Times New Roman" w:hAnsi="Calibri" w:cs="Times New Roman"/>
      <w:sz w:val="24"/>
      <w:szCs w:val="24"/>
    </w:rPr>
  </w:style>
  <w:style w:type="character" w:customStyle="1" w:styleId="Heading8Char">
    <w:name w:val="Heading 8 Char"/>
    <w:aliases w:val="ASAPHeading 8 Char,(Appendici) Char,Refcard1 Char,Refcard11 Char,Refcard12 Char,Refcard13 Char,Refcard14 Char,Refcard15 Char,Refcard16 Char,Refcard17 Char,Center Bold Char,H8 Char,Titolo8 Char"/>
    <w:basedOn w:val="DefaultParagraphFont"/>
    <w:link w:val="Heading8"/>
    <w:rsid w:val="00EC0145"/>
    <w:rPr>
      <w:rFonts w:ascii="Calibri" w:eastAsia="Times New Roman" w:hAnsi="Calibri" w:cs="Times New Roman"/>
      <w:i/>
      <w:iCs/>
      <w:sz w:val="24"/>
      <w:szCs w:val="24"/>
    </w:rPr>
  </w:style>
  <w:style w:type="character" w:customStyle="1" w:styleId="Heading9Char">
    <w:name w:val="Heading 9 Char"/>
    <w:basedOn w:val="DefaultParagraphFont"/>
    <w:link w:val="Heading9"/>
    <w:rsid w:val="00EC0145"/>
    <w:rPr>
      <w:rFonts w:ascii="Cambria" w:eastAsia="Calibri" w:hAnsi="Cambria" w:cs="Times New Roman"/>
    </w:rPr>
  </w:style>
  <w:style w:type="paragraph" w:styleId="Header">
    <w:name w:val="header"/>
    <w:basedOn w:val="Normal"/>
    <w:link w:val="HeaderChar"/>
    <w:uiPriority w:val="99"/>
    <w:rsid w:val="00EC0145"/>
    <w:pPr>
      <w:tabs>
        <w:tab w:val="center" w:pos="4536"/>
        <w:tab w:val="right" w:pos="9072"/>
      </w:tabs>
    </w:pPr>
    <w:rPr>
      <w:rFonts w:ascii="Calibri" w:hAnsi="Calibri"/>
      <w:sz w:val="22"/>
      <w:szCs w:val="22"/>
    </w:rPr>
  </w:style>
  <w:style w:type="character" w:customStyle="1" w:styleId="HeaderChar">
    <w:name w:val="Header Char"/>
    <w:basedOn w:val="DefaultParagraphFont"/>
    <w:link w:val="Header"/>
    <w:uiPriority w:val="99"/>
    <w:rsid w:val="00EC0145"/>
    <w:rPr>
      <w:rFonts w:ascii="Calibri" w:eastAsia="Calibri" w:hAnsi="Calibri" w:cs="Times New Roman"/>
      <w:lang w:eastAsia="cs-CZ"/>
    </w:rPr>
  </w:style>
  <w:style w:type="paragraph" w:styleId="Footer">
    <w:name w:val="footer"/>
    <w:basedOn w:val="Normal"/>
    <w:link w:val="FooterChar"/>
    <w:uiPriority w:val="99"/>
    <w:rsid w:val="00EC0145"/>
    <w:pPr>
      <w:tabs>
        <w:tab w:val="center" w:pos="4536"/>
        <w:tab w:val="right" w:pos="9072"/>
      </w:tabs>
    </w:pPr>
    <w:rPr>
      <w:rFonts w:ascii="Calibri" w:hAnsi="Calibri"/>
      <w:sz w:val="22"/>
      <w:szCs w:val="22"/>
    </w:rPr>
  </w:style>
  <w:style w:type="character" w:customStyle="1" w:styleId="FooterChar">
    <w:name w:val="Footer Char"/>
    <w:basedOn w:val="DefaultParagraphFont"/>
    <w:link w:val="Footer"/>
    <w:uiPriority w:val="99"/>
    <w:rsid w:val="00EC0145"/>
    <w:rPr>
      <w:rFonts w:ascii="Calibri" w:eastAsia="Calibri" w:hAnsi="Calibri" w:cs="Times New Roman"/>
      <w:lang w:eastAsia="cs-CZ"/>
    </w:rPr>
  </w:style>
  <w:style w:type="character" w:styleId="Hyperlink">
    <w:name w:val="Hyperlink"/>
    <w:uiPriority w:val="99"/>
    <w:rsid w:val="00EC0145"/>
    <w:rPr>
      <w:rFonts w:cs="Times New Roman"/>
      <w:color w:val="0000FF"/>
      <w:u w:val="single"/>
    </w:rPr>
  </w:style>
  <w:style w:type="paragraph" w:styleId="TOC1">
    <w:name w:val="toc 1"/>
    <w:basedOn w:val="Normal"/>
    <w:next w:val="Normal"/>
    <w:autoRedefine/>
    <w:uiPriority w:val="39"/>
    <w:rsid w:val="00EC0145"/>
  </w:style>
  <w:style w:type="paragraph" w:styleId="Title">
    <w:name w:val="Title"/>
    <w:basedOn w:val="Normal"/>
    <w:link w:val="TitleChar"/>
    <w:qFormat/>
    <w:rsid w:val="00EC0145"/>
    <w:pPr>
      <w:jc w:val="center"/>
    </w:pPr>
    <w:rPr>
      <w:b/>
      <w:sz w:val="32"/>
    </w:rPr>
  </w:style>
  <w:style w:type="character" w:customStyle="1" w:styleId="TitleChar">
    <w:name w:val="Title Char"/>
    <w:basedOn w:val="DefaultParagraphFont"/>
    <w:link w:val="Title"/>
    <w:rsid w:val="00EC0145"/>
    <w:rPr>
      <w:rFonts w:ascii="Times New Roman" w:eastAsia="Calibri" w:hAnsi="Times New Roman" w:cs="Times New Roman"/>
      <w:b/>
      <w:sz w:val="32"/>
      <w:szCs w:val="20"/>
      <w:lang w:eastAsia="cs-CZ"/>
    </w:rPr>
  </w:style>
  <w:style w:type="paragraph" w:styleId="BodyText">
    <w:name w:val="Body Text"/>
    <w:basedOn w:val="Normal"/>
    <w:link w:val="BodyTextChar"/>
    <w:rsid w:val="00EC0145"/>
    <w:rPr>
      <w:sz w:val="24"/>
    </w:rPr>
  </w:style>
  <w:style w:type="character" w:customStyle="1" w:styleId="BodyTextChar">
    <w:name w:val="Body Text Char"/>
    <w:basedOn w:val="DefaultParagraphFont"/>
    <w:link w:val="BodyText"/>
    <w:rsid w:val="00EC0145"/>
    <w:rPr>
      <w:rFonts w:ascii="Times New Roman" w:eastAsia="Calibri" w:hAnsi="Times New Roman" w:cs="Times New Roman"/>
      <w:sz w:val="24"/>
      <w:szCs w:val="20"/>
      <w:lang w:eastAsia="cs-CZ"/>
    </w:rPr>
  </w:style>
  <w:style w:type="paragraph" w:styleId="BodyTextIndent">
    <w:name w:val="Body Text Indent"/>
    <w:basedOn w:val="Normal"/>
    <w:link w:val="BodyTextIndentChar"/>
    <w:uiPriority w:val="99"/>
    <w:rsid w:val="00EC0145"/>
    <w:pPr>
      <w:jc w:val="both"/>
    </w:pPr>
    <w:rPr>
      <w:bCs/>
      <w:sz w:val="24"/>
    </w:rPr>
  </w:style>
  <w:style w:type="character" w:customStyle="1" w:styleId="ZkladntextodsazenChar">
    <w:name w:val="Základní text odsazený Char"/>
    <w:basedOn w:val="DefaultParagraphFont"/>
    <w:link w:val="Zkladntextodsazen1"/>
    <w:uiPriority w:val="99"/>
    <w:rsid w:val="00EC0145"/>
    <w:rPr>
      <w:rFonts w:ascii="Times New Roman" w:eastAsia="Calibri" w:hAnsi="Times New Roman" w:cs="Times New Roman"/>
      <w:sz w:val="20"/>
      <w:szCs w:val="20"/>
      <w:lang w:eastAsia="cs-CZ"/>
    </w:rPr>
  </w:style>
  <w:style w:type="character" w:customStyle="1" w:styleId="BodyTextIndentChar">
    <w:name w:val="Body Text Indent Char"/>
    <w:link w:val="BodyTextIndent"/>
    <w:uiPriority w:val="99"/>
    <w:rsid w:val="00EC0145"/>
    <w:rPr>
      <w:rFonts w:ascii="Times New Roman" w:eastAsia="Calibri" w:hAnsi="Times New Roman" w:cs="Times New Roman"/>
      <w:bCs/>
      <w:sz w:val="24"/>
      <w:szCs w:val="20"/>
      <w:lang w:eastAsia="cs-CZ"/>
    </w:rPr>
  </w:style>
  <w:style w:type="character" w:customStyle="1" w:styleId="NadpisChar">
    <w:name w:val="Nadpis Char"/>
    <w:link w:val="Nadpis"/>
    <w:rsid w:val="00EC0145"/>
    <w:rPr>
      <w:rFonts w:cs="Times New Roman"/>
      <w:b/>
      <w:sz w:val="28"/>
      <w:szCs w:val="28"/>
    </w:rPr>
  </w:style>
  <w:style w:type="paragraph" w:customStyle="1" w:styleId="Nadpis">
    <w:name w:val="Nadpis"/>
    <w:basedOn w:val="Normal"/>
    <w:next w:val="Normal"/>
    <w:link w:val="NadpisChar"/>
    <w:rsid w:val="00EC0145"/>
    <w:pPr>
      <w:tabs>
        <w:tab w:val="num" w:pos="720"/>
      </w:tabs>
      <w:ind w:left="720" w:hanging="360"/>
    </w:pPr>
    <w:rPr>
      <w:rFonts w:asciiTheme="minorHAnsi" w:eastAsiaTheme="minorHAnsi" w:hAnsiTheme="minorHAnsi"/>
      <w:b/>
      <w:sz w:val="28"/>
      <w:szCs w:val="28"/>
      <w:lang w:eastAsia="en-US"/>
    </w:rPr>
  </w:style>
  <w:style w:type="paragraph" w:customStyle="1" w:styleId="Nadpis1ZD">
    <w:name w:val="Nadpis 1 ZD"/>
    <w:basedOn w:val="Normal"/>
    <w:rsid w:val="00EC0145"/>
    <w:pPr>
      <w:numPr>
        <w:numId w:val="2"/>
      </w:numPr>
      <w:tabs>
        <w:tab w:val="clear" w:pos="720"/>
      </w:tabs>
      <w:ind w:left="360"/>
      <w:jc w:val="both"/>
    </w:pPr>
    <w:rPr>
      <w:b/>
      <w:sz w:val="28"/>
      <w:szCs w:val="28"/>
    </w:rPr>
  </w:style>
  <w:style w:type="character" w:styleId="CommentReference">
    <w:name w:val="annotation reference"/>
    <w:uiPriority w:val="99"/>
    <w:rsid w:val="00EC0145"/>
    <w:rPr>
      <w:rFonts w:cs="Times New Roman"/>
      <w:sz w:val="16"/>
      <w:szCs w:val="16"/>
    </w:rPr>
  </w:style>
  <w:style w:type="table" w:styleId="TableGrid">
    <w:name w:val="Table Grid"/>
    <w:basedOn w:val="TableNormal"/>
    <w:uiPriority w:val="39"/>
    <w:rsid w:val="00EC0145"/>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C0145"/>
    <w:rPr>
      <w:rFonts w:cs="Times New Roman"/>
      <w:color w:val="800080"/>
      <w:u w:val="single"/>
    </w:rPr>
  </w:style>
  <w:style w:type="paragraph" w:styleId="CommentText">
    <w:name w:val="annotation text"/>
    <w:basedOn w:val="Normal"/>
    <w:link w:val="CommentTextChar"/>
    <w:uiPriority w:val="99"/>
    <w:rsid w:val="00EC0145"/>
  </w:style>
  <w:style w:type="character" w:customStyle="1" w:styleId="CommentTextChar">
    <w:name w:val="Comment Text Char"/>
    <w:basedOn w:val="DefaultParagraphFont"/>
    <w:link w:val="CommentText"/>
    <w:uiPriority w:val="99"/>
    <w:rsid w:val="00EC0145"/>
    <w:rPr>
      <w:rFonts w:ascii="Times New Roman" w:eastAsia="Calibri" w:hAnsi="Times New Roman" w:cs="Times New Roman"/>
      <w:sz w:val="20"/>
      <w:szCs w:val="20"/>
      <w:lang w:eastAsia="cs-CZ"/>
    </w:rPr>
  </w:style>
  <w:style w:type="paragraph" w:customStyle="1" w:styleId="Zkladntextodsazen1">
    <w:name w:val="Základní text odsazený1"/>
    <w:basedOn w:val="Normal"/>
    <w:link w:val="ZkladntextodsazenChar"/>
    <w:uiPriority w:val="99"/>
    <w:rsid w:val="00EC0145"/>
    <w:pPr>
      <w:numPr>
        <w:ilvl w:val="12"/>
      </w:numPr>
      <w:ind w:left="851"/>
    </w:pPr>
  </w:style>
  <w:style w:type="paragraph" w:styleId="BodyText3">
    <w:name w:val="Body Text 3"/>
    <w:basedOn w:val="Normal"/>
    <w:link w:val="BodyText3Char"/>
    <w:uiPriority w:val="99"/>
    <w:rsid w:val="00EC0145"/>
    <w:pPr>
      <w:tabs>
        <w:tab w:val="left" w:pos="993"/>
      </w:tabs>
    </w:pPr>
    <w:rPr>
      <w:rFonts w:ascii="Arial" w:hAnsi="Arial"/>
      <w:sz w:val="22"/>
    </w:rPr>
  </w:style>
  <w:style w:type="character" w:customStyle="1" w:styleId="BodyText3Char">
    <w:name w:val="Body Text 3 Char"/>
    <w:basedOn w:val="DefaultParagraphFont"/>
    <w:link w:val="BodyText3"/>
    <w:uiPriority w:val="99"/>
    <w:rsid w:val="00EC0145"/>
    <w:rPr>
      <w:rFonts w:ascii="Arial" w:eastAsia="Calibri" w:hAnsi="Arial" w:cs="Times New Roman"/>
      <w:szCs w:val="20"/>
      <w:lang w:eastAsia="cs-CZ"/>
    </w:rPr>
  </w:style>
  <w:style w:type="paragraph" w:styleId="BodyTextIndent2">
    <w:name w:val="Body Text Indent 2"/>
    <w:basedOn w:val="Normal"/>
    <w:link w:val="BodyTextIndent2Char"/>
    <w:rsid w:val="00EC0145"/>
    <w:pPr>
      <w:widowControl w:val="0"/>
      <w:snapToGrid w:val="0"/>
      <w:ind w:left="1560" w:hanging="709"/>
      <w:jc w:val="both"/>
    </w:pPr>
    <w:rPr>
      <w:sz w:val="24"/>
    </w:rPr>
  </w:style>
  <w:style w:type="character" w:customStyle="1" w:styleId="BodyTextIndent2Char">
    <w:name w:val="Body Text Indent 2 Char"/>
    <w:basedOn w:val="DefaultParagraphFont"/>
    <w:link w:val="BodyTextIndent2"/>
    <w:rsid w:val="00EC0145"/>
    <w:rPr>
      <w:rFonts w:ascii="Times New Roman" w:eastAsia="Calibri" w:hAnsi="Times New Roman" w:cs="Times New Roman"/>
      <w:sz w:val="24"/>
      <w:szCs w:val="20"/>
      <w:lang w:eastAsia="cs-CZ"/>
    </w:rPr>
  </w:style>
  <w:style w:type="paragraph" w:styleId="BodyTextIndent3">
    <w:name w:val="Body Text Indent 3"/>
    <w:basedOn w:val="Normal"/>
    <w:link w:val="BodyTextIndent3Char"/>
    <w:rsid w:val="00EC0145"/>
    <w:pPr>
      <w:ind w:left="283"/>
      <w:jc w:val="both"/>
    </w:pPr>
    <w:rPr>
      <w:rFonts w:ascii="Arial" w:hAnsi="Arial"/>
    </w:rPr>
  </w:style>
  <w:style w:type="character" w:customStyle="1" w:styleId="BodyTextIndent3Char">
    <w:name w:val="Body Text Indent 3 Char"/>
    <w:basedOn w:val="DefaultParagraphFont"/>
    <w:link w:val="BodyTextIndent3"/>
    <w:rsid w:val="00EC0145"/>
    <w:rPr>
      <w:rFonts w:ascii="Arial" w:eastAsia="Calibri" w:hAnsi="Arial" w:cs="Times New Roman"/>
      <w:sz w:val="20"/>
      <w:szCs w:val="20"/>
      <w:lang w:eastAsia="cs-CZ"/>
    </w:rPr>
  </w:style>
  <w:style w:type="paragraph" w:styleId="BlockText">
    <w:name w:val="Block Text"/>
    <w:basedOn w:val="Normal"/>
    <w:rsid w:val="00EC0145"/>
    <w:pPr>
      <w:ind w:right="-92"/>
      <w:jc w:val="both"/>
    </w:pPr>
    <w:rPr>
      <w:sz w:val="24"/>
    </w:rPr>
  </w:style>
  <w:style w:type="paragraph" w:styleId="DocumentMap">
    <w:name w:val="Document Map"/>
    <w:basedOn w:val="Normal"/>
    <w:link w:val="DocumentMapChar"/>
    <w:semiHidden/>
    <w:rsid w:val="00EC0145"/>
    <w:pPr>
      <w:shd w:val="clear" w:color="auto" w:fill="000080"/>
    </w:pPr>
    <w:rPr>
      <w:rFonts w:ascii="Tahoma" w:hAnsi="Tahoma"/>
    </w:rPr>
  </w:style>
  <w:style w:type="character" w:customStyle="1" w:styleId="DocumentMapChar">
    <w:name w:val="Document Map Char"/>
    <w:basedOn w:val="DefaultParagraphFont"/>
    <w:link w:val="DocumentMap"/>
    <w:semiHidden/>
    <w:rsid w:val="00EC0145"/>
    <w:rPr>
      <w:rFonts w:ascii="Tahoma" w:eastAsia="Calibri" w:hAnsi="Tahoma" w:cs="Times New Roman"/>
      <w:sz w:val="20"/>
      <w:szCs w:val="20"/>
      <w:shd w:val="clear" w:color="auto" w:fill="000080"/>
      <w:lang w:eastAsia="cs-CZ"/>
    </w:rPr>
  </w:style>
  <w:style w:type="paragraph" w:styleId="CommentSubject">
    <w:name w:val="annotation subject"/>
    <w:basedOn w:val="CommentText"/>
    <w:next w:val="CommentText"/>
    <w:link w:val="CommentSubjectChar"/>
    <w:semiHidden/>
    <w:rsid w:val="00EC0145"/>
    <w:rPr>
      <w:b/>
      <w:bCs/>
    </w:rPr>
  </w:style>
  <w:style w:type="character" w:customStyle="1" w:styleId="CommentSubjectChar">
    <w:name w:val="Comment Subject Char"/>
    <w:basedOn w:val="CommentTextChar"/>
    <w:link w:val="CommentSubject"/>
    <w:semiHidden/>
    <w:rsid w:val="00EC0145"/>
    <w:rPr>
      <w:rFonts w:ascii="Times New Roman" w:eastAsia="Calibri" w:hAnsi="Times New Roman" w:cs="Times New Roman"/>
      <w:b/>
      <w:bCs/>
      <w:sz w:val="20"/>
      <w:szCs w:val="20"/>
      <w:lang w:eastAsia="cs-CZ"/>
    </w:rPr>
  </w:style>
  <w:style w:type="paragraph" w:styleId="BalloonText">
    <w:name w:val="Balloon Text"/>
    <w:basedOn w:val="Normal"/>
    <w:link w:val="BalloonTextChar"/>
    <w:semiHidden/>
    <w:rsid w:val="00EC0145"/>
    <w:rPr>
      <w:rFonts w:ascii="Tahoma" w:hAnsi="Tahoma"/>
      <w:sz w:val="16"/>
      <w:szCs w:val="16"/>
    </w:rPr>
  </w:style>
  <w:style w:type="character" w:customStyle="1" w:styleId="BalloonTextChar">
    <w:name w:val="Balloon Text Char"/>
    <w:basedOn w:val="DefaultParagraphFont"/>
    <w:link w:val="BalloonText"/>
    <w:semiHidden/>
    <w:rsid w:val="00EC0145"/>
    <w:rPr>
      <w:rFonts w:ascii="Tahoma" w:eastAsia="Calibri" w:hAnsi="Tahoma" w:cs="Times New Roman"/>
      <w:sz w:val="16"/>
      <w:szCs w:val="16"/>
      <w:lang w:eastAsia="cs-CZ"/>
    </w:rPr>
  </w:style>
  <w:style w:type="paragraph" w:customStyle="1" w:styleId="BlockText1">
    <w:name w:val="Block Text1"/>
    <w:basedOn w:val="Normal"/>
    <w:rsid w:val="00EC0145"/>
    <w:pPr>
      <w:widowControl w:val="0"/>
      <w:ind w:right="-92"/>
      <w:jc w:val="both"/>
    </w:pPr>
    <w:rPr>
      <w:sz w:val="24"/>
    </w:rPr>
  </w:style>
  <w:style w:type="paragraph" w:customStyle="1" w:styleId="Odsazen">
    <w:name w:val="Odsazený"/>
    <w:basedOn w:val="Normal"/>
    <w:rsid w:val="00EC0145"/>
    <w:pPr>
      <w:widowControl w:val="0"/>
      <w:snapToGrid w:val="0"/>
      <w:spacing w:after="60"/>
      <w:ind w:left="851"/>
      <w:jc w:val="both"/>
    </w:pPr>
    <w:rPr>
      <w:sz w:val="22"/>
    </w:rPr>
  </w:style>
  <w:style w:type="paragraph" w:customStyle="1" w:styleId="BodyTextIndent21">
    <w:name w:val="Body Text Indent 21"/>
    <w:basedOn w:val="Normal"/>
    <w:rsid w:val="00EC0145"/>
    <w:pPr>
      <w:widowControl w:val="0"/>
      <w:snapToGrid w:val="0"/>
      <w:ind w:left="851"/>
      <w:jc w:val="both"/>
    </w:pPr>
    <w:rPr>
      <w:sz w:val="24"/>
    </w:rPr>
  </w:style>
  <w:style w:type="paragraph" w:customStyle="1" w:styleId="dkanormln">
    <w:name w:val="Øádka normální"/>
    <w:basedOn w:val="Normal"/>
    <w:rsid w:val="00EC0145"/>
    <w:pPr>
      <w:jc w:val="both"/>
    </w:pPr>
    <w:rPr>
      <w:kern w:val="16"/>
      <w:sz w:val="24"/>
    </w:rPr>
  </w:style>
  <w:style w:type="paragraph" w:customStyle="1" w:styleId="hlavikaodsazen">
    <w:name w:val="hlavička_odsazení"/>
    <w:basedOn w:val="Normal"/>
    <w:rsid w:val="00EC0145"/>
    <w:pPr>
      <w:ind w:left="2340"/>
      <w:jc w:val="both"/>
    </w:pPr>
    <w:rPr>
      <w:sz w:val="24"/>
    </w:rPr>
  </w:style>
  <w:style w:type="character" w:customStyle="1" w:styleId="StylE-mailovZprvy601">
    <w:name w:val="StylE-mailovéZprávy601"/>
    <w:rsid w:val="00EC0145"/>
    <w:rPr>
      <w:rFonts w:ascii="Arial" w:hAnsi="Arial" w:cs="Arial"/>
      <w:color w:val="000000"/>
      <w:sz w:val="20"/>
    </w:rPr>
  </w:style>
  <w:style w:type="paragraph" w:styleId="NormalWeb">
    <w:name w:val="Normal (Web)"/>
    <w:basedOn w:val="Normal"/>
    <w:rsid w:val="00EC0145"/>
    <w:rPr>
      <w:sz w:val="24"/>
      <w:szCs w:val="24"/>
    </w:rPr>
  </w:style>
  <w:style w:type="paragraph" w:customStyle="1" w:styleId="Char">
    <w:name w:val="Char"/>
    <w:basedOn w:val="Normal"/>
    <w:rsid w:val="00EC0145"/>
    <w:pPr>
      <w:spacing w:after="160" w:line="240" w:lineRule="exact"/>
      <w:jc w:val="both"/>
    </w:pPr>
    <w:rPr>
      <w:rFonts w:ascii="Times New Roman bold" w:hAnsi="Times New Roman bold"/>
      <w:sz w:val="22"/>
      <w:szCs w:val="26"/>
      <w:lang w:val="sk-SK" w:eastAsia="en-US"/>
    </w:rPr>
  </w:style>
  <w:style w:type="paragraph" w:customStyle="1" w:styleId="CharCharCharCharCharChar">
    <w:name w:val="Char Char Char Char Char Char"/>
    <w:basedOn w:val="Normal"/>
    <w:rsid w:val="00EC0145"/>
    <w:pPr>
      <w:widowControl w:val="0"/>
      <w:spacing w:after="160" w:line="240" w:lineRule="exact"/>
    </w:pPr>
    <w:rPr>
      <w:rFonts w:ascii="Tahoma" w:hAnsi="Tahoma" w:cs="Tahoma"/>
      <w:lang w:val="en-US" w:eastAsia="en-US"/>
    </w:rPr>
  </w:style>
  <w:style w:type="paragraph" w:customStyle="1" w:styleId="CharCharChar">
    <w:name w:val="Char Char Char"/>
    <w:basedOn w:val="Normal"/>
    <w:rsid w:val="00EC0145"/>
    <w:pPr>
      <w:spacing w:after="160" w:line="240" w:lineRule="exact"/>
    </w:pPr>
    <w:rPr>
      <w:rFonts w:ascii="Verdana" w:hAnsi="Verdana" w:cs="Verdana"/>
      <w:lang w:val="en-US" w:eastAsia="en-US"/>
    </w:rPr>
  </w:style>
  <w:style w:type="character" w:styleId="PageNumber">
    <w:name w:val="page number"/>
    <w:basedOn w:val="DefaultParagraphFont"/>
    <w:rsid w:val="00EC0145"/>
  </w:style>
  <w:style w:type="paragraph" w:customStyle="1" w:styleId="odrkyChar">
    <w:name w:val="odrážky Char"/>
    <w:basedOn w:val="BodyTextIndent"/>
    <w:rsid w:val="00EC0145"/>
    <w:pPr>
      <w:spacing w:before="120" w:after="120"/>
    </w:pPr>
    <w:rPr>
      <w:rFonts w:ascii="Arial" w:eastAsia="Times New Roman" w:hAnsi="Arial" w:cs="Arial"/>
      <w:bCs w:val="0"/>
      <w:sz w:val="22"/>
      <w:szCs w:val="22"/>
    </w:rPr>
  </w:style>
  <w:style w:type="paragraph" w:styleId="ListParagraph">
    <w:name w:val="List Paragraph"/>
    <w:aliases w:val="Nad,Odstavec cíl se seznamem,Odstavec se seznamem5,Odstavec_muj,Odrážky,Odstavec se seznamem a odrážkou,1 úroveň Odstavec se seznamem,List Paragraph (Czech Tourism),NAKIT List Paragraph,Reference List,ODST S,Číslování"/>
    <w:basedOn w:val="Normal"/>
    <w:link w:val="ListParagraphChar"/>
    <w:uiPriority w:val="34"/>
    <w:qFormat/>
    <w:rsid w:val="00EC0145"/>
    <w:pPr>
      <w:ind w:left="720"/>
      <w:contextualSpacing/>
    </w:pPr>
  </w:style>
  <w:style w:type="character" w:customStyle="1" w:styleId="ListParagraphChar">
    <w:name w:val="List Paragraph Char"/>
    <w:aliases w:val="Nad Char,Odstavec cíl se seznamem Char,Odstavec se seznamem5 Char,Odstavec_muj Char,Odrážky Char,Odstavec se seznamem a odrážkou Char,1 úroveň Odstavec se seznamem Char,List Paragraph (Czech Tourism) Char,NAKIT List Paragraph Char"/>
    <w:link w:val="ListParagraph"/>
    <w:uiPriority w:val="34"/>
    <w:qFormat/>
    <w:rsid w:val="00EC0145"/>
    <w:rPr>
      <w:rFonts w:ascii="Times New Roman" w:eastAsia="Calibri" w:hAnsi="Times New Roman" w:cs="Times New Roman"/>
      <w:sz w:val="20"/>
      <w:szCs w:val="20"/>
      <w:lang w:eastAsia="cs-CZ"/>
    </w:rPr>
  </w:style>
  <w:style w:type="paragraph" w:customStyle="1" w:styleId="Odstavecseseznamem1">
    <w:name w:val="Odstavec se seznamem1"/>
    <w:basedOn w:val="Normal"/>
    <w:rsid w:val="00EC0145"/>
    <w:pPr>
      <w:spacing w:after="200" w:line="276" w:lineRule="auto"/>
      <w:ind w:left="720"/>
    </w:pPr>
    <w:rPr>
      <w:rFonts w:ascii="Calibri" w:eastAsia="Times New Roman" w:hAnsi="Calibri"/>
      <w:sz w:val="22"/>
      <w:szCs w:val="22"/>
      <w:lang w:eastAsia="en-US"/>
    </w:rPr>
  </w:style>
  <w:style w:type="character" w:styleId="Emphasis">
    <w:name w:val="Emphasis"/>
    <w:qFormat/>
    <w:rsid w:val="00EC0145"/>
    <w:rPr>
      <w:rFonts w:ascii="Tahoma" w:hAnsi="Tahoma"/>
      <w:color w:val="auto"/>
      <w:sz w:val="28"/>
    </w:rPr>
  </w:style>
  <w:style w:type="paragraph" w:customStyle="1" w:styleId="Default">
    <w:name w:val="Default"/>
    <w:link w:val="DefaultChar"/>
    <w:rsid w:val="00EC014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DefaultChar">
    <w:name w:val="Default Char"/>
    <w:link w:val="Default"/>
    <w:locked/>
    <w:rsid w:val="00EC0145"/>
    <w:rPr>
      <w:rFonts w:ascii="Times New Roman" w:eastAsia="Times New Roman" w:hAnsi="Times New Roman" w:cs="Times New Roman"/>
      <w:color w:val="000000"/>
      <w:sz w:val="24"/>
      <w:szCs w:val="24"/>
      <w:lang w:eastAsia="cs-CZ"/>
    </w:rPr>
  </w:style>
  <w:style w:type="paragraph" w:customStyle="1" w:styleId="Odstavecseseznamem2">
    <w:name w:val="Odstavec se seznamem2"/>
    <w:basedOn w:val="Normal"/>
    <w:rsid w:val="00EC0145"/>
    <w:pPr>
      <w:spacing w:after="200" w:line="276" w:lineRule="auto"/>
      <w:ind w:left="720"/>
    </w:pPr>
    <w:rPr>
      <w:rFonts w:ascii="Calibri" w:eastAsia="Times New Roman" w:hAnsi="Calibri"/>
      <w:sz w:val="22"/>
      <w:szCs w:val="22"/>
      <w:lang w:eastAsia="en-US"/>
    </w:rPr>
  </w:style>
  <w:style w:type="paragraph" w:customStyle="1" w:styleId="Zkladntext">
    <w:name w:val="Základní text~"/>
    <w:basedOn w:val="Normal"/>
    <w:rsid w:val="00EC0145"/>
    <w:pPr>
      <w:widowControl w:val="0"/>
      <w:spacing w:after="120" w:line="288" w:lineRule="auto"/>
      <w:ind w:left="357" w:hanging="357"/>
    </w:pPr>
    <w:rPr>
      <w:rFonts w:eastAsia="Times New Roman"/>
      <w:sz w:val="24"/>
    </w:rPr>
  </w:style>
  <w:style w:type="paragraph" w:customStyle="1" w:styleId="DNadpis1">
    <w:name w:val="D_Nadpis 1"/>
    <w:basedOn w:val="Normal"/>
    <w:next w:val="DZkladntext1"/>
    <w:qFormat/>
    <w:rsid w:val="00EC0145"/>
    <w:pPr>
      <w:pageBreakBefore/>
      <w:numPr>
        <w:numId w:val="7"/>
      </w:numPr>
      <w:spacing w:after="160"/>
      <w:jc w:val="both"/>
    </w:pPr>
    <w:rPr>
      <w:rFonts w:eastAsia="Times New Roman"/>
      <w:b/>
      <w:caps/>
      <w:snapToGrid w:val="0"/>
      <w:color w:val="005D67"/>
      <w:sz w:val="32"/>
      <w:szCs w:val="32"/>
    </w:rPr>
  </w:style>
  <w:style w:type="paragraph" w:customStyle="1" w:styleId="DZkladntext1">
    <w:name w:val="D_Základní text 1"/>
    <w:basedOn w:val="Normal"/>
    <w:qFormat/>
    <w:rsid w:val="00EC0145"/>
    <w:pPr>
      <w:jc w:val="both"/>
    </w:pPr>
    <w:rPr>
      <w:rFonts w:eastAsia="Times New Roman"/>
      <w:snapToGrid w:val="0"/>
      <w:color w:val="000000"/>
      <w:sz w:val="22"/>
      <w:szCs w:val="22"/>
    </w:rPr>
  </w:style>
  <w:style w:type="paragraph" w:customStyle="1" w:styleId="DNadpis2">
    <w:name w:val="D_Nadpis 2"/>
    <w:basedOn w:val="Normal"/>
    <w:next w:val="DZkladntext2"/>
    <w:qFormat/>
    <w:rsid w:val="00EC0145"/>
    <w:pPr>
      <w:numPr>
        <w:ilvl w:val="1"/>
        <w:numId w:val="7"/>
      </w:numPr>
      <w:spacing w:before="240" w:after="60"/>
      <w:jc w:val="both"/>
    </w:pPr>
    <w:rPr>
      <w:rFonts w:eastAsia="Times New Roman"/>
      <w:b/>
      <w:snapToGrid w:val="0"/>
      <w:color w:val="005D67"/>
      <w:sz w:val="32"/>
      <w:szCs w:val="32"/>
    </w:rPr>
  </w:style>
  <w:style w:type="paragraph" w:customStyle="1" w:styleId="DZkladntext2">
    <w:name w:val="D_Základní text 2"/>
    <w:basedOn w:val="Normal"/>
    <w:qFormat/>
    <w:rsid w:val="00EC0145"/>
    <w:pPr>
      <w:jc w:val="both"/>
    </w:pPr>
    <w:rPr>
      <w:rFonts w:eastAsia="Times New Roman"/>
      <w:snapToGrid w:val="0"/>
      <w:color w:val="000000"/>
      <w:sz w:val="22"/>
      <w:szCs w:val="22"/>
    </w:rPr>
  </w:style>
  <w:style w:type="paragraph" w:customStyle="1" w:styleId="DNadpis3">
    <w:name w:val="D_Nadpis 3"/>
    <w:basedOn w:val="Normal"/>
    <w:next w:val="Normal"/>
    <w:qFormat/>
    <w:rsid w:val="00EC0145"/>
    <w:pPr>
      <w:numPr>
        <w:ilvl w:val="2"/>
        <w:numId w:val="7"/>
      </w:numPr>
      <w:spacing w:before="360" w:after="120"/>
      <w:jc w:val="both"/>
    </w:pPr>
    <w:rPr>
      <w:rFonts w:eastAsia="Times New Roman"/>
      <w:snapToGrid w:val="0"/>
      <w:color w:val="005D67"/>
      <w:sz w:val="28"/>
      <w:szCs w:val="28"/>
    </w:rPr>
  </w:style>
  <w:style w:type="paragraph" w:customStyle="1" w:styleId="DNadpis4">
    <w:name w:val="D_Nadpis 4"/>
    <w:basedOn w:val="Normal"/>
    <w:next w:val="Normal"/>
    <w:qFormat/>
    <w:rsid w:val="00EC0145"/>
    <w:pPr>
      <w:keepNext/>
      <w:tabs>
        <w:tab w:val="left" w:pos="567"/>
      </w:tabs>
      <w:spacing w:before="240" w:after="60"/>
      <w:ind w:left="1440" w:hanging="360"/>
      <w:jc w:val="both"/>
    </w:pPr>
    <w:rPr>
      <w:rFonts w:eastAsia="Times New Roman"/>
      <w:snapToGrid w:val="0"/>
      <w:color w:val="005D67"/>
      <w:sz w:val="24"/>
      <w:szCs w:val="24"/>
    </w:rPr>
  </w:style>
  <w:style w:type="paragraph" w:customStyle="1" w:styleId="DOdrka2">
    <w:name w:val="D_Odrážka 2"/>
    <w:basedOn w:val="Normal"/>
    <w:qFormat/>
    <w:rsid w:val="00EC0145"/>
    <w:pPr>
      <w:numPr>
        <w:numId w:val="6"/>
      </w:numPr>
      <w:jc w:val="both"/>
    </w:pPr>
    <w:rPr>
      <w:rFonts w:eastAsia="Times New Roman"/>
      <w:snapToGrid w:val="0"/>
      <w:color w:val="000000"/>
      <w:sz w:val="22"/>
      <w:szCs w:val="22"/>
    </w:rPr>
  </w:style>
  <w:style w:type="paragraph" w:customStyle="1" w:styleId="2-2">
    <w:name w:val="2-2"/>
    <w:basedOn w:val="Normal"/>
    <w:rsid w:val="00EC0145"/>
    <w:pPr>
      <w:spacing w:before="40" w:after="40"/>
      <w:jc w:val="both"/>
    </w:pPr>
    <w:rPr>
      <w:rFonts w:eastAsia="Times New Roman"/>
      <w:sz w:val="22"/>
      <w:lang w:eastAsia="en-US"/>
    </w:rPr>
  </w:style>
  <w:style w:type="paragraph" w:customStyle="1" w:styleId="NTabulkatext1">
    <w:name w:val="N_Tabulka text 1"/>
    <w:basedOn w:val="Normal"/>
    <w:qFormat/>
    <w:rsid w:val="00EC0145"/>
    <w:rPr>
      <w:rFonts w:eastAsia="Times New Roman"/>
      <w:sz w:val="18"/>
      <w:szCs w:val="18"/>
    </w:rPr>
  </w:style>
  <w:style w:type="paragraph" w:customStyle="1" w:styleId="NNadpis1">
    <w:name w:val="N_Nadpis 1"/>
    <w:basedOn w:val="Normal"/>
    <w:next w:val="Normal"/>
    <w:qFormat/>
    <w:rsid w:val="00EC0145"/>
    <w:pPr>
      <w:pageBreakBefore/>
      <w:numPr>
        <w:numId w:val="8"/>
      </w:numPr>
      <w:spacing w:after="160"/>
    </w:pPr>
    <w:rPr>
      <w:rFonts w:eastAsia="Times New Roman"/>
      <w:b/>
      <w:caps/>
      <w:color w:val="005D67"/>
      <w:sz w:val="32"/>
      <w:szCs w:val="32"/>
    </w:rPr>
  </w:style>
  <w:style w:type="paragraph" w:customStyle="1" w:styleId="NNadpis2">
    <w:name w:val="N_Nadpis 2"/>
    <w:basedOn w:val="Normal"/>
    <w:next w:val="Normal"/>
    <w:qFormat/>
    <w:rsid w:val="00EC0145"/>
    <w:pPr>
      <w:tabs>
        <w:tab w:val="num" w:pos="567"/>
      </w:tabs>
      <w:spacing w:before="240" w:after="60"/>
      <w:ind w:left="851" w:hanging="851"/>
    </w:pPr>
    <w:rPr>
      <w:rFonts w:eastAsia="Times New Roman"/>
      <w:b/>
      <w:color w:val="005D67"/>
      <w:sz w:val="32"/>
      <w:szCs w:val="32"/>
    </w:rPr>
  </w:style>
  <w:style w:type="paragraph" w:customStyle="1" w:styleId="NNadpis3">
    <w:name w:val="N_Nadpis 3"/>
    <w:basedOn w:val="Normal"/>
    <w:next w:val="Normal"/>
    <w:qFormat/>
    <w:rsid w:val="00EC0145"/>
    <w:pPr>
      <w:tabs>
        <w:tab w:val="num" w:pos="680"/>
        <w:tab w:val="left" w:pos="1134"/>
      </w:tabs>
      <w:spacing w:before="180" w:after="60"/>
      <w:ind w:left="1224" w:hanging="1224"/>
    </w:pPr>
    <w:rPr>
      <w:rFonts w:eastAsia="Times New Roman"/>
      <w:snapToGrid w:val="0"/>
      <w:color w:val="005D67"/>
      <w:sz w:val="28"/>
      <w:szCs w:val="28"/>
    </w:rPr>
  </w:style>
  <w:style w:type="paragraph" w:customStyle="1" w:styleId="NNadpis4">
    <w:name w:val="N_Nadpis 4"/>
    <w:basedOn w:val="Normal"/>
    <w:next w:val="Normal"/>
    <w:qFormat/>
    <w:rsid w:val="00EC0145"/>
    <w:pPr>
      <w:keepNext/>
      <w:tabs>
        <w:tab w:val="left" w:pos="851"/>
        <w:tab w:val="num" w:pos="1800"/>
      </w:tabs>
      <w:spacing w:before="240" w:after="60"/>
      <w:ind w:left="1728" w:hanging="648"/>
    </w:pPr>
    <w:rPr>
      <w:rFonts w:eastAsia="Times New Roman"/>
      <w:snapToGrid w:val="0"/>
      <w:color w:val="005D67"/>
      <w:sz w:val="24"/>
      <w:szCs w:val="24"/>
    </w:rPr>
  </w:style>
  <w:style w:type="paragraph" w:customStyle="1" w:styleId="NNadpis5">
    <w:name w:val="N_Nadpis 5"/>
    <w:basedOn w:val="Normal"/>
    <w:next w:val="Normal"/>
    <w:qFormat/>
    <w:rsid w:val="00EC0145"/>
    <w:pPr>
      <w:spacing w:before="240" w:after="60"/>
      <w:ind w:left="2232" w:hanging="792"/>
      <w:jc w:val="center"/>
    </w:pPr>
    <w:rPr>
      <w:rFonts w:eastAsia="Times New Roman"/>
      <w:b/>
      <w:snapToGrid w:val="0"/>
      <w:color w:val="005D67"/>
      <w:sz w:val="24"/>
      <w:szCs w:val="24"/>
      <w:u w:val="single"/>
    </w:rPr>
  </w:style>
  <w:style w:type="paragraph" w:customStyle="1" w:styleId="NNadpis6">
    <w:name w:val="N_Nadpis 6"/>
    <w:basedOn w:val="Normal"/>
    <w:qFormat/>
    <w:rsid w:val="00EC0145"/>
    <w:pPr>
      <w:tabs>
        <w:tab w:val="left" w:pos="1134"/>
        <w:tab w:val="num" w:pos="2880"/>
      </w:tabs>
      <w:ind w:left="2736" w:hanging="936"/>
    </w:pPr>
    <w:rPr>
      <w:rFonts w:eastAsia="Times New Roman"/>
      <w:snapToGrid w:val="0"/>
      <w:color w:val="005D67"/>
      <w:sz w:val="22"/>
      <w:szCs w:val="22"/>
    </w:rPr>
  </w:style>
  <w:style w:type="paragraph" w:customStyle="1" w:styleId="Snadpis1">
    <w:name w:val="S_nadpis 1"/>
    <w:basedOn w:val="ListParagraph"/>
    <w:next w:val="Normal"/>
    <w:qFormat/>
    <w:rsid w:val="00EC0145"/>
    <w:pPr>
      <w:numPr>
        <w:numId w:val="10"/>
      </w:numPr>
      <w:spacing w:before="360" w:after="120"/>
      <w:jc w:val="both"/>
    </w:pPr>
    <w:rPr>
      <w:rFonts w:eastAsia="Times New Roman"/>
      <w:b/>
      <w:caps/>
      <w:sz w:val="40"/>
      <w:szCs w:val="40"/>
    </w:rPr>
  </w:style>
  <w:style w:type="paragraph" w:customStyle="1" w:styleId="Snadpis2">
    <w:name w:val="S_nadpis 2"/>
    <w:basedOn w:val="ListParagraph"/>
    <w:next w:val="Normal"/>
    <w:qFormat/>
    <w:rsid w:val="00EC0145"/>
    <w:p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jc w:val="both"/>
    </w:pPr>
    <w:rPr>
      <w:rFonts w:eastAsia="Times New Roman"/>
      <w:b/>
      <w:sz w:val="36"/>
      <w:szCs w:val="36"/>
      <w:u w:val="single"/>
    </w:rPr>
  </w:style>
  <w:style w:type="paragraph" w:customStyle="1" w:styleId="Snadpis3">
    <w:name w:val="S_nadpis 3"/>
    <w:basedOn w:val="ListParagraph"/>
    <w:next w:val="Normal"/>
    <w:qFormat/>
    <w:rsid w:val="00EC0145"/>
    <w:pPr>
      <w:keepNext/>
      <w:spacing w:before="240" w:after="120"/>
      <w:ind w:left="1276" w:hanging="992"/>
      <w:jc w:val="both"/>
    </w:pPr>
    <w:rPr>
      <w:rFonts w:eastAsia="Times New Roman"/>
      <w:sz w:val="32"/>
      <w:szCs w:val="32"/>
      <w:u w:val="single"/>
    </w:rPr>
  </w:style>
  <w:style w:type="paragraph" w:customStyle="1" w:styleId="Snadpis4">
    <w:name w:val="S_nadpis 4"/>
    <w:basedOn w:val="ListParagraph"/>
    <w:next w:val="Szakladnitext4"/>
    <w:qFormat/>
    <w:rsid w:val="00EC0145"/>
    <w:pPr>
      <w:keepNext/>
      <w:tabs>
        <w:tab w:val="left" w:pos="1560"/>
      </w:tabs>
      <w:spacing w:before="180" w:after="120"/>
      <w:ind w:left="1560" w:hanging="1134"/>
      <w:jc w:val="both"/>
    </w:pPr>
    <w:rPr>
      <w:rFonts w:eastAsia="Times New Roman"/>
      <w:sz w:val="28"/>
      <w:szCs w:val="28"/>
      <w:u w:val="single"/>
    </w:rPr>
  </w:style>
  <w:style w:type="paragraph" w:customStyle="1" w:styleId="Snadpis5">
    <w:name w:val="S_nadpis 5"/>
    <w:basedOn w:val="ListParagraph"/>
    <w:next w:val="Normal"/>
    <w:qFormat/>
    <w:rsid w:val="00EC0145"/>
    <w:pPr>
      <w:keepNext/>
      <w:numPr>
        <w:ilvl w:val="4"/>
        <w:numId w:val="10"/>
      </w:numPr>
      <w:spacing w:before="120" w:after="60"/>
      <w:ind w:left="993" w:hanging="426"/>
      <w:jc w:val="both"/>
    </w:pPr>
    <w:rPr>
      <w:rFonts w:eastAsia="Times New Roman"/>
      <w:sz w:val="24"/>
      <w:szCs w:val="24"/>
    </w:rPr>
  </w:style>
  <w:style w:type="paragraph" w:customStyle="1" w:styleId="Sodrka3">
    <w:name w:val="S_odrážka 3"/>
    <w:basedOn w:val="Normal"/>
    <w:rsid w:val="00EC0145"/>
    <w:pPr>
      <w:numPr>
        <w:numId w:val="9"/>
      </w:numPr>
      <w:tabs>
        <w:tab w:val="left" w:pos="993"/>
      </w:tabs>
      <w:ind w:left="993" w:hanging="426"/>
      <w:jc w:val="both"/>
    </w:pPr>
    <w:rPr>
      <w:rFonts w:eastAsia="Times New Roman"/>
      <w:color w:val="000000"/>
    </w:rPr>
  </w:style>
  <w:style w:type="paragraph" w:customStyle="1" w:styleId="Szakladnitext4">
    <w:name w:val="S_zakladni text 4"/>
    <w:basedOn w:val="Normal"/>
    <w:qFormat/>
    <w:rsid w:val="00EC0145"/>
    <w:pPr>
      <w:ind w:left="426"/>
      <w:jc w:val="both"/>
    </w:pPr>
    <w:rPr>
      <w:rFonts w:eastAsia="Times New Roman"/>
    </w:rPr>
  </w:style>
  <w:style w:type="paragraph" w:customStyle="1" w:styleId="DOdrka1">
    <w:name w:val="D_Odrážka 1"/>
    <w:basedOn w:val="Normal"/>
    <w:qFormat/>
    <w:rsid w:val="00EC0145"/>
    <w:pPr>
      <w:numPr>
        <w:numId w:val="11"/>
      </w:numPr>
      <w:spacing w:after="120"/>
      <w:jc w:val="both"/>
    </w:pPr>
    <w:rPr>
      <w:rFonts w:ascii="Calibri" w:eastAsia="Times New Roman" w:hAnsi="Calibri"/>
      <w:color w:val="000000"/>
      <w:sz w:val="22"/>
      <w:szCs w:val="22"/>
    </w:rPr>
  </w:style>
  <w:style w:type="paragraph" w:customStyle="1" w:styleId="DZkladntext4odsazen">
    <w:name w:val="D_Základní text 4 (odsazený)"/>
    <w:basedOn w:val="Normal"/>
    <w:qFormat/>
    <w:rsid w:val="00EC0145"/>
    <w:pPr>
      <w:spacing w:before="120" w:after="120"/>
      <w:ind w:left="284"/>
      <w:jc w:val="both"/>
    </w:pPr>
    <w:rPr>
      <w:rFonts w:ascii="Calibri" w:eastAsia="Times New Roman" w:hAnsi="Calibri"/>
      <w:color w:val="000000"/>
      <w:sz w:val="22"/>
      <w:szCs w:val="22"/>
    </w:rPr>
  </w:style>
  <w:style w:type="paragraph" w:customStyle="1" w:styleId="Normtabulka">
    <w:name w:val="Norm tabulka"/>
    <w:basedOn w:val="Normal"/>
    <w:rsid w:val="00EC0145"/>
    <w:pPr>
      <w:spacing w:after="120"/>
      <w:jc w:val="both"/>
    </w:pPr>
    <w:rPr>
      <w:rFonts w:ascii="Calibri" w:eastAsia="Times New Roman" w:hAnsi="Calibri"/>
      <w:sz w:val="22"/>
    </w:rPr>
  </w:style>
  <w:style w:type="paragraph" w:customStyle="1" w:styleId="Normtabulkabold">
    <w:name w:val="Norm tabulka_bold"/>
    <w:basedOn w:val="Normtabulka"/>
    <w:qFormat/>
    <w:rsid w:val="00EC0145"/>
  </w:style>
  <w:style w:type="paragraph" w:customStyle="1" w:styleId="Sodrka5">
    <w:name w:val="S_odrážka 5"/>
    <w:basedOn w:val="Sodrka3"/>
    <w:qFormat/>
    <w:rsid w:val="00EC0145"/>
  </w:style>
  <w:style w:type="paragraph" w:customStyle="1" w:styleId="Snadpis6">
    <w:name w:val="S_nadpis 6"/>
    <w:basedOn w:val="Normal"/>
    <w:qFormat/>
    <w:rsid w:val="00EC0145"/>
    <w:pPr>
      <w:numPr>
        <w:ilvl w:val="5"/>
        <w:numId w:val="10"/>
      </w:numPr>
      <w:ind w:left="1276" w:hanging="576"/>
      <w:jc w:val="both"/>
    </w:pPr>
    <w:rPr>
      <w:rFonts w:eastAsia="Times New Roman"/>
    </w:rPr>
  </w:style>
  <w:style w:type="paragraph" w:customStyle="1" w:styleId="Odrkatahomafama1">
    <w:name w:val="Odrážka_tahoma_fama+1"/>
    <w:basedOn w:val="Normal"/>
    <w:link w:val="Odrkatahomafama1Char"/>
    <w:qFormat/>
    <w:rsid w:val="00EC0145"/>
    <w:pPr>
      <w:numPr>
        <w:numId w:val="12"/>
      </w:numPr>
      <w:spacing w:before="60"/>
    </w:pPr>
    <w:rPr>
      <w:rFonts w:ascii="Tahoma" w:eastAsia="Times New Roman" w:hAnsi="Tahoma"/>
    </w:rPr>
  </w:style>
  <w:style w:type="character" w:customStyle="1" w:styleId="Odrkatahomafama1Char">
    <w:name w:val="Odrážka_tahoma_fama+1 Char"/>
    <w:link w:val="Odrkatahomafama1"/>
    <w:rsid w:val="00EC0145"/>
    <w:rPr>
      <w:rFonts w:ascii="Tahoma" w:eastAsia="Times New Roman" w:hAnsi="Tahoma" w:cs="Times New Roman"/>
      <w:sz w:val="20"/>
      <w:szCs w:val="20"/>
      <w:lang w:eastAsia="cs-CZ"/>
    </w:rPr>
  </w:style>
  <w:style w:type="paragraph" w:customStyle="1" w:styleId="Odrkafama1">
    <w:name w:val="Odrážka_fama+1"/>
    <w:basedOn w:val="Normal"/>
    <w:autoRedefine/>
    <w:rsid w:val="00EC0145"/>
    <w:pPr>
      <w:tabs>
        <w:tab w:val="num" w:pos="786"/>
      </w:tabs>
      <w:spacing w:before="60"/>
      <w:ind w:left="786" w:hanging="360"/>
    </w:pPr>
    <w:rPr>
      <w:rFonts w:eastAsia="Times New Roman" w:cs="Arial"/>
      <w:sz w:val="23"/>
    </w:rPr>
  </w:style>
  <w:style w:type="paragraph" w:customStyle="1" w:styleId="DNadpis5">
    <w:name w:val="D_Nadpis 5"/>
    <w:basedOn w:val="Normal"/>
    <w:next w:val="Normal"/>
    <w:qFormat/>
    <w:rsid w:val="00EC0145"/>
    <w:pPr>
      <w:spacing w:before="60" w:after="60"/>
      <w:ind w:left="2232" w:hanging="792"/>
    </w:pPr>
    <w:rPr>
      <w:rFonts w:eastAsia="Times New Roman"/>
      <w:snapToGrid w:val="0"/>
      <w:color w:val="005D67"/>
      <w:sz w:val="24"/>
      <w:szCs w:val="24"/>
    </w:rPr>
  </w:style>
  <w:style w:type="paragraph" w:customStyle="1" w:styleId="DNadpis6">
    <w:name w:val="D_Nadpis 6"/>
    <w:basedOn w:val="Normal"/>
    <w:qFormat/>
    <w:rsid w:val="00EC0145"/>
    <w:pPr>
      <w:tabs>
        <w:tab w:val="num" w:pos="2880"/>
      </w:tabs>
      <w:spacing w:before="20"/>
      <w:ind w:left="2736" w:hanging="936"/>
    </w:pPr>
    <w:rPr>
      <w:rFonts w:eastAsia="Times New Roman"/>
      <w:snapToGrid w:val="0"/>
      <w:color w:val="005D67"/>
      <w:sz w:val="22"/>
      <w:szCs w:val="22"/>
    </w:rPr>
  </w:style>
  <w:style w:type="paragraph" w:customStyle="1" w:styleId="Odrkateka">
    <w:name w:val="Odrážka_tečka"/>
    <w:basedOn w:val="ListParagraph"/>
    <w:link w:val="OdrkatekaChar"/>
    <w:qFormat/>
    <w:rsid w:val="00EC0145"/>
    <w:pPr>
      <w:numPr>
        <w:numId w:val="13"/>
      </w:numPr>
      <w:spacing w:after="200"/>
    </w:pPr>
    <w:rPr>
      <w:rFonts w:eastAsia="Times New Roman"/>
      <w:sz w:val="23"/>
      <w:szCs w:val="23"/>
      <w:lang w:eastAsia="en-US"/>
    </w:rPr>
  </w:style>
  <w:style w:type="character" w:customStyle="1" w:styleId="OdrkatekaChar">
    <w:name w:val="Odrážka_tečka Char"/>
    <w:link w:val="Odrkateka"/>
    <w:rsid w:val="00EC0145"/>
    <w:rPr>
      <w:rFonts w:ascii="Times New Roman" w:eastAsia="Times New Roman" w:hAnsi="Times New Roman" w:cs="Times New Roman"/>
      <w:sz w:val="23"/>
      <w:szCs w:val="23"/>
    </w:rPr>
  </w:style>
  <w:style w:type="paragraph" w:customStyle="1" w:styleId="Nadpis3">
    <w:name w:val="Nadpis 3."/>
    <w:basedOn w:val="Normal"/>
    <w:next w:val="Normal"/>
    <w:autoRedefine/>
    <w:rsid w:val="00EC0145"/>
    <w:pPr>
      <w:keepNext/>
      <w:numPr>
        <w:ilvl w:val="2"/>
        <w:numId w:val="14"/>
      </w:numPr>
      <w:spacing w:before="120"/>
      <w:ind w:left="2869"/>
    </w:pPr>
    <w:rPr>
      <w:rFonts w:eastAsia="Times New Roman"/>
      <w:b/>
      <w:sz w:val="26"/>
    </w:rPr>
  </w:style>
  <w:style w:type="paragraph" w:customStyle="1" w:styleId="DZkladntext3">
    <w:name w:val="D_Základní text 3"/>
    <w:basedOn w:val="Normal"/>
    <w:qFormat/>
    <w:rsid w:val="00EC0145"/>
    <w:pPr>
      <w:jc w:val="both"/>
    </w:pPr>
    <w:rPr>
      <w:rFonts w:eastAsia="Times New Roman"/>
      <w:sz w:val="22"/>
    </w:rPr>
  </w:style>
  <w:style w:type="paragraph" w:customStyle="1" w:styleId="UZkT2">
    <w:name w:val="U_ZkT2"/>
    <w:basedOn w:val="Normal"/>
    <w:uiPriority w:val="99"/>
    <w:rsid w:val="00EC0145"/>
    <w:pPr>
      <w:spacing w:after="60"/>
      <w:ind w:left="142"/>
      <w:jc w:val="both"/>
    </w:pPr>
    <w:rPr>
      <w:rFonts w:eastAsia="Times New Roman"/>
      <w:sz w:val="24"/>
      <w:szCs w:val="24"/>
    </w:rPr>
  </w:style>
  <w:style w:type="paragraph" w:customStyle="1" w:styleId="UOdr0">
    <w:name w:val="U_Odr0"/>
    <w:basedOn w:val="Normal"/>
    <w:uiPriority w:val="99"/>
    <w:rsid w:val="00EC0145"/>
    <w:pPr>
      <w:numPr>
        <w:numId w:val="14"/>
      </w:numPr>
      <w:ind w:left="356"/>
    </w:pPr>
    <w:rPr>
      <w:rFonts w:eastAsia="Times New Roman"/>
      <w:sz w:val="24"/>
      <w:szCs w:val="24"/>
    </w:rPr>
  </w:style>
  <w:style w:type="paragraph" w:customStyle="1" w:styleId="DOdrka3">
    <w:name w:val="D_Odrážka 3"/>
    <w:basedOn w:val="Normal"/>
    <w:qFormat/>
    <w:rsid w:val="00EC0145"/>
    <w:pPr>
      <w:numPr>
        <w:numId w:val="15"/>
      </w:numPr>
      <w:ind w:left="1276"/>
    </w:pPr>
    <w:rPr>
      <w:rFonts w:eastAsia="Times New Roman"/>
      <w:sz w:val="22"/>
    </w:rPr>
  </w:style>
  <w:style w:type="paragraph" w:customStyle="1" w:styleId="DPloha1">
    <w:name w:val="D_Příloha 1"/>
    <w:basedOn w:val="Normal"/>
    <w:next w:val="DZkladntext1"/>
    <w:qFormat/>
    <w:rsid w:val="00EC0145"/>
    <w:pPr>
      <w:numPr>
        <w:numId w:val="16"/>
      </w:numPr>
      <w:spacing w:before="360" w:after="120"/>
    </w:pPr>
    <w:rPr>
      <w:rFonts w:eastAsia="Times New Roman"/>
      <w:b/>
      <w:sz w:val="36"/>
      <w:szCs w:val="36"/>
    </w:rPr>
  </w:style>
  <w:style w:type="paragraph" w:customStyle="1" w:styleId="DPlohaNadpis1">
    <w:name w:val="D_Příloha_Nadpis 1"/>
    <w:basedOn w:val="Normal"/>
    <w:next w:val="DZkladntext2"/>
    <w:qFormat/>
    <w:rsid w:val="00EC0145"/>
    <w:pPr>
      <w:spacing w:before="240" w:after="120"/>
      <w:ind w:left="720" w:hanging="720"/>
    </w:pPr>
    <w:rPr>
      <w:b/>
      <w:sz w:val="32"/>
      <w:szCs w:val="32"/>
    </w:rPr>
  </w:style>
  <w:style w:type="paragraph" w:customStyle="1" w:styleId="DPlohaNadpis2">
    <w:name w:val="D_Příloha_Nadpis 2"/>
    <w:basedOn w:val="Normal"/>
    <w:next w:val="DZkladntext3"/>
    <w:qFormat/>
    <w:rsid w:val="00EC0145"/>
    <w:pPr>
      <w:spacing w:before="120" w:after="120"/>
      <w:ind w:left="1080" w:hanging="360"/>
    </w:pPr>
    <w:rPr>
      <w:sz w:val="28"/>
      <w:szCs w:val="28"/>
    </w:rPr>
  </w:style>
  <w:style w:type="paragraph" w:customStyle="1" w:styleId="DPlohaNadpis3">
    <w:name w:val="D_Příloha_Nadpis 3"/>
    <w:basedOn w:val="Normal"/>
    <w:next w:val="Normal"/>
    <w:qFormat/>
    <w:rsid w:val="00EC0145"/>
    <w:pPr>
      <w:ind w:left="1440" w:hanging="360"/>
    </w:pPr>
    <w:rPr>
      <w:rFonts w:eastAsia="Times New Roman"/>
      <w:sz w:val="22"/>
    </w:rPr>
  </w:style>
  <w:style w:type="paragraph" w:customStyle="1" w:styleId="DPlohaNadpis4">
    <w:name w:val="D_Příloha_Nadpis 4"/>
    <w:basedOn w:val="Normal"/>
    <w:qFormat/>
    <w:rsid w:val="00EC0145"/>
    <w:pPr>
      <w:ind w:left="1800" w:hanging="360"/>
      <w:jc w:val="both"/>
    </w:pPr>
    <w:rPr>
      <w:sz w:val="22"/>
    </w:rPr>
  </w:style>
  <w:style w:type="paragraph" w:customStyle="1" w:styleId="SSPZkladntext0">
    <w:name w:val="SSP_Základní text 0"/>
    <w:basedOn w:val="Normal"/>
    <w:qFormat/>
    <w:rsid w:val="00EC0145"/>
    <w:pPr>
      <w:spacing w:after="200" w:line="276" w:lineRule="auto"/>
    </w:pPr>
    <w:rPr>
      <w:rFonts w:ascii="Verdana" w:hAnsi="Verdana"/>
      <w:sz w:val="22"/>
      <w:szCs w:val="22"/>
      <w:lang w:eastAsia="en-US"/>
    </w:rPr>
  </w:style>
  <w:style w:type="paragraph" w:customStyle="1" w:styleId="Odrkatahomafama2zpis">
    <w:name w:val="Odrážka_tahoma_fama+2_zápis"/>
    <w:basedOn w:val="Normal"/>
    <w:link w:val="Odrkatahomafama2zpisChar"/>
    <w:rsid w:val="00EC0145"/>
    <w:pPr>
      <w:tabs>
        <w:tab w:val="num" w:pos="720"/>
        <w:tab w:val="left" w:pos="6804"/>
        <w:tab w:val="left" w:pos="7938"/>
      </w:tabs>
      <w:spacing w:before="60"/>
      <w:ind w:left="720" w:hanging="360"/>
    </w:pPr>
    <w:rPr>
      <w:rFonts w:ascii="Tahoma" w:eastAsia="Times New Roman" w:hAnsi="Tahoma"/>
    </w:rPr>
  </w:style>
  <w:style w:type="character" w:customStyle="1" w:styleId="Odrkatahomafama2zpisChar">
    <w:name w:val="Odrážka_tahoma_fama+2_zápis Char"/>
    <w:link w:val="Odrkatahomafama2zpis"/>
    <w:rsid w:val="00EC0145"/>
    <w:rPr>
      <w:rFonts w:ascii="Tahoma" w:eastAsia="Times New Roman" w:hAnsi="Tahoma" w:cs="Times New Roman"/>
      <w:sz w:val="20"/>
      <w:szCs w:val="20"/>
      <w:lang w:eastAsia="cs-CZ"/>
    </w:rPr>
  </w:style>
  <w:style w:type="paragraph" w:customStyle="1" w:styleId="OdrkaFaMa">
    <w:name w:val="Odrážka_FaMa"/>
    <w:basedOn w:val="Normal"/>
    <w:link w:val="OdrkaFaMaChar"/>
    <w:qFormat/>
    <w:rsid w:val="00EC0145"/>
    <w:pPr>
      <w:tabs>
        <w:tab w:val="num" w:pos="786"/>
        <w:tab w:val="left" w:pos="6804"/>
        <w:tab w:val="left" w:pos="7938"/>
      </w:tabs>
      <w:ind w:left="786" w:hanging="360"/>
      <w:jc w:val="both"/>
    </w:pPr>
    <w:rPr>
      <w:rFonts w:eastAsia="Times New Roman"/>
      <w:sz w:val="23"/>
      <w:szCs w:val="23"/>
    </w:rPr>
  </w:style>
  <w:style w:type="character" w:customStyle="1" w:styleId="OdrkaFaMaChar">
    <w:name w:val="Odrážka_FaMa Char"/>
    <w:link w:val="OdrkaFaMa"/>
    <w:rsid w:val="00EC0145"/>
    <w:rPr>
      <w:rFonts w:ascii="Times New Roman" w:eastAsia="Times New Roman" w:hAnsi="Times New Roman" w:cs="Times New Roman"/>
      <w:sz w:val="23"/>
      <w:szCs w:val="23"/>
      <w:lang w:eastAsia="cs-CZ"/>
    </w:rPr>
  </w:style>
  <w:style w:type="paragraph" w:styleId="BodyText2">
    <w:name w:val="Body Text 2"/>
    <w:basedOn w:val="Normal"/>
    <w:link w:val="BodyText2Char"/>
    <w:uiPriority w:val="99"/>
    <w:unhideWhenUsed/>
    <w:rsid w:val="00EC0145"/>
    <w:pPr>
      <w:spacing w:after="120" w:line="480" w:lineRule="auto"/>
      <w:jc w:val="both"/>
    </w:pPr>
    <w:rPr>
      <w:rFonts w:eastAsia="Times New Roman"/>
      <w:snapToGrid w:val="0"/>
      <w:color w:val="000000"/>
      <w:sz w:val="22"/>
      <w:szCs w:val="22"/>
    </w:rPr>
  </w:style>
  <w:style w:type="character" w:customStyle="1" w:styleId="BodyText2Char">
    <w:name w:val="Body Text 2 Char"/>
    <w:basedOn w:val="DefaultParagraphFont"/>
    <w:link w:val="BodyText2"/>
    <w:uiPriority w:val="99"/>
    <w:rsid w:val="00EC0145"/>
    <w:rPr>
      <w:rFonts w:ascii="Times New Roman" w:eastAsia="Times New Roman" w:hAnsi="Times New Roman" w:cs="Times New Roman"/>
      <w:snapToGrid w:val="0"/>
      <w:color w:val="000000"/>
      <w:lang w:eastAsia="cs-CZ"/>
    </w:rPr>
  </w:style>
  <w:style w:type="paragraph" w:styleId="Revision">
    <w:name w:val="Revision"/>
    <w:hidden/>
    <w:uiPriority w:val="99"/>
    <w:semiHidden/>
    <w:rsid w:val="00EC0145"/>
    <w:pPr>
      <w:spacing w:after="0" w:line="240" w:lineRule="auto"/>
    </w:pPr>
    <w:rPr>
      <w:rFonts w:ascii="Times New Roman" w:eastAsia="Times New Roman" w:hAnsi="Times New Roman" w:cs="Times New Roman"/>
      <w:snapToGrid w:val="0"/>
      <w:color w:val="000000"/>
      <w:lang w:eastAsia="cs-CZ"/>
    </w:rPr>
  </w:style>
  <w:style w:type="paragraph" w:styleId="PlainText">
    <w:name w:val="Plain Text"/>
    <w:basedOn w:val="Normal"/>
    <w:link w:val="PlainTextChar"/>
    <w:unhideWhenUsed/>
    <w:rsid w:val="00EC0145"/>
    <w:rPr>
      <w:rFonts w:ascii="Consolas" w:hAnsi="Consolas"/>
      <w:sz w:val="21"/>
      <w:szCs w:val="21"/>
      <w:lang w:eastAsia="en-US"/>
    </w:rPr>
  </w:style>
  <w:style w:type="character" w:customStyle="1" w:styleId="PlainTextChar">
    <w:name w:val="Plain Text Char"/>
    <w:basedOn w:val="DefaultParagraphFont"/>
    <w:link w:val="PlainText"/>
    <w:rsid w:val="00EC0145"/>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EC0145"/>
    <w:pPr>
      <w:keepLines/>
      <w:spacing w:before="480" w:line="276" w:lineRule="auto"/>
      <w:outlineLvl w:val="9"/>
    </w:pPr>
    <w:rPr>
      <w:rFonts w:ascii="Cambria" w:eastAsia="Times New Roman" w:hAnsi="Cambria"/>
      <w:bCs/>
      <w:caps w:val="0"/>
      <w:color w:val="365F91"/>
      <w:sz w:val="28"/>
      <w:szCs w:val="28"/>
      <w:lang w:eastAsia="en-US"/>
    </w:rPr>
  </w:style>
  <w:style w:type="paragraph" w:customStyle="1" w:styleId="Odrka1">
    <w:name w:val="Odrážka 1"/>
    <w:basedOn w:val="Normal"/>
    <w:link w:val="Odrka1Char"/>
    <w:qFormat/>
    <w:rsid w:val="00EC0145"/>
    <w:pPr>
      <w:numPr>
        <w:numId w:val="17"/>
      </w:numPr>
      <w:ind w:left="851"/>
      <w:contextualSpacing/>
      <w:jc w:val="both"/>
    </w:pPr>
    <w:rPr>
      <w:rFonts w:ascii="Tahoma" w:eastAsia="Times New Roman" w:hAnsi="Tahoma" w:cs="Tahoma"/>
      <w:sz w:val="22"/>
      <w:lang w:eastAsia="en-US"/>
    </w:rPr>
  </w:style>
  <w:style w:type="character" w:customStyle="1" w:styleId="Odrka1Char">
    <w:name w:val="Odrážka 1 Char"/>
    <w:link w:val="Odrka1"/>
    <w:rsid w:val="00EC0145"/>
    <w:rPr>
      <w:rFonts w:ascii="Tahoma" w:eastAsia="Times New Roman" w:hAnsi="Tahoma" w:cs="Tahoma"/>
      <w:szCs w:val="20"/>
    </w:rPr>
  </w:style>
  <w:style w:type="paragraph" w:customStyle="1" w:styleId="Odrka2">
    <w:name w:val="Odrážka 2"/>
    <w:basedOn w:val="Normal"/>
    <w:qFormat/>
    <w:rsid w:val="00EC0145"/>
    <w:pPr>
      <w:numPr>
        <w:numId w:val="18"/>
      </w:numPr>
      <w:jc w:val="both"/>
    </w:pPr>
    <w:rPr>
      <w:rFonts w:ascii="Tahoma" w:eastAsia="Times New Roman" w:hAnsi="Tahoma" w:cs="Arial"/>
      <w:sz w:val="22"/>
      <w:szCs w:val="22"/>
    </w:rPr>
  </w:style>
  <w:style w:type="paragraph" w:styleId="NormalIndent">
    <w:name w:val="Normal Indent"/>
    <w:basedOn w:val="Normal"/>
    <w:rsid w:val="00EC0145"/>
    <w:pPr>
      <w:ind w:left="708"/>
    </w:pPr>
    <w:rPr>
      <w:rFonts w:ascii="Tahoma" w:eastAsia="Times New Roman" w:hAnsi="Tahoma" w:cs="Tahoma"/>
      <w:sz w:val="24"/>
      <w:szCs w:val="24"/>
    </w:rPr>
  </w:style>
  <w:style w:type="character" w:customStyle="1" w:styleId="cizojazycne">
    <w:name w:val="cizojazycne"/>
    <w:basedOn w:val="DefaultParagraphFont"/>
    <w:rsid w:val="00EC0145"/>
  </w:style>
  <w:style w:type="character" w:customStyle="1" w:styleId="datalabel">
    <w:name w:val="datalabel"/>
    <w:rsid w:val="00EC0145"/>
  </w:style>
  <w:style w:type="paragraph" w:styleId="FootnoteText">
    <w:name w:val="footnote text"/>
    <w:aliases w:val="Footnote,Text poznámky pod čiarou 007,Schriftart: 9 pt,Schriftart: 10 pt,Schriftart: 8 pt,pozn. pod čarou,Fußnotentextf,Geneva 9,Font: Geneva 9,Boston 10,f,Podrozdział,Podrozdzia3"/>
    <w:basedOn w:val="Normal"/>
    <w:link w:val="FootnoteTextChar"/>
    <w:rsid w:val="00EC0145"/>
  </w:style>
  <w:style w:type="character" w:customStyle="1" w:styleId="FootnoteTextChar">
    <w:name w:val="Footnote Text Char"/>
    <w:aliases w:val="Footnote Char,Text poznámky pod čiarou 007 Char,Schriftart: 9 pt Char,Schriftart: 10 pt Char,Schriftart: 8 pt Char,pozn. pod čarou Char,Fußnotentextf Char,Geneva 9 Char,Font: Geneva 9 Char,Boston 10 Char,f Char,Podrozdział Char"/>
    <w:basedOn w:val="DefaultParagraphFont"/>
    <w:link w:val="FootnoteText"/>
    <w:rsid w:val="00EC0145"/>
    <w:rPr>
      <w:rFonts w:ascii="Times New Roman" w:eastAsia="Calibri" w:hAnsi="Times New Roman" w:cs="Times New Roman"/>
      <w:sz w:val="20"/>
      <w:szCs w:val="20"/>
      <w:lang w:eastAsia="cs-CZ"/>
    </w:rPr>
  </w:style>
  <w:style w:type="character" w:styleId="FootnoteReference">
    <w:name w:val="footnote reference"/>
    <w:aliases w:val="PGI Fußnote Ziffer"/>
    <w:uiPriority w:val="99"/>
    <w:rsid w:val="00EC0145"/>
    <w:rPr>
      <w:vertAlign w:val="superscript"/>
    </w:rPr>
  </w:style>
  <w:style w:type="paragraph" w:styleId="TOC2">
    <w:name w:val="toc 2"/>
    <w:basedOn w:val="Normal"/>
    <w:next w:val="Normal"/>
    <w:autoRedefine/>
    <w:uiPriority w:val="39"/>
    <w:rsid w:val="00EC0145"/>
    <w:pPr>
      <w:ind w:left="200"/>
    </w:pPr>
  </w:style>
  <w:style w:type="paragraph" w:styleId="TOC3">
    <w:name w:val="toc 3"/>
    <w:basedOn w:val="Normal"/>
    <w:next w:val="Normal"/>
    <w:autoRedefine/>
    <w:uiPriority w:val="39"/>
    <w:rsid w:val="00EC0145"/>
    <w:pPr>
      <w:ind w:left="400"/>
    </w:pPr>
  </w:style>
  <w:style w:type="character" w:styleId="Strong">
    <w:name w:val="Strong"/>
    <w:uiPriority w:val="22"/>
    <w:qFormat/>
    <w:rsid w:val="00EC0145"/>
    <w:rPr>
      <w:rFonts w:cs="Times New Roman"/>
      <w:b/>
      <w:bCs/>
    </w:rPr>
  </w:style>
  <w:style w:type="paragraph" w:styleId="Subtitle">
    <w:name w:val="Subtitle"/>
    <w:basedOn w:val="Normal"/>
    <w:next w:val="Normal"/>
    <w:link w:val="SubtitleChar"/>
    <w:qFormat/>
    <w:rsid w:val="00EC0145"/>
    <w:pPr>
      <w:numPr>
        <w:ilvl w:val="1"/>
      </w:numPr>
      <w:spacing w:after="160"/>
    </w:pPr>
    <w:rPr>
      <w:rFonts w:ascii="Cambria" w:eastAsiaTheme="minorHAnsi" w:hAnsi="Cambria" w:cstheme="minorBidi"/>
      <w:sz w:val="24"/>
      <w:szCs w:val="24"/>
      <w:lang w:eastAsia="en-US"/>
    </w:rPr>
  </w:style>
  <w:style w:type="character" w:customStyle="1" w:styleId="SubtitleChar">
    <w:name w:val="Subtitle Char"/>
    <w:basedOn w:val="DefaultParagraphFont"/>
    <w:link w:val="Subtitle"/>
    <w:rsid w:val="00EC0145"/>
    <w:rPr>
      <w:rFonts w:ascii="Cambria" w:hAnsi="Cambria"/>
      <w:sz w:val="24"/>
      <w:szCs w:val="24"/>
    </w:rPr>
  </w:style>
  <w:style w:type="paragraph" w:customStyle="1" w:styleId="Bezmezer1">
    <w:name w:val="Bez mezer1"/>
    <w:basedOn w:val="Normal"/>
    <w:link w:val="NoSpacingChar"/>
    <w:rsid w:val="00EC0145"/>
    <w:rPr>
      <w:rFonts w:ascii="Calibri" w:eastAsia="Times New Roman" w:hAnsi="Calibri"/>
      <w:sz w:val="24"/>
      <w:szCs w:val="32"/>
      <w:lang w:eastAsia="en-US"/>
    </w:rPr>
  </w:style>
  <w:style w:type="character" w:customStyle="1" w:styleId="NoSpacingChar">
    <w:name w:val="No Spacing Char"/>
    <w:link w:val="Bezmezer1"/>
    <w:rsid w:val="00EC0145"/>
    <w:rPr>
      <w:rFonts w:ascii="Calibri" w:eastAsia="Times New Roman" w:hAnsi="Calibri" w:cs="Times New Roman"/>
      <w:sz w:val="24"/>
      <w:szCs w:val="32"/>
    </w:rPr>
  </w:style>
  <w:style w:type="paragraph" w:customStyle="1" w:styleId="Citt1">
    <w:name w:val="Citát1"/>
    <w:basedOn w:val="Normal"/>
    <w:next w:val="Normal"/>
    <w:link w:val="QuoteChar"/>
    <w:rsid w:val="00EC0145"/>
    <w:rPr>
      <w:rFonts w:ascii="Calibri" w:eastAsia="Times New Roman" w:hAnsi="Calibri"/>
      <w:i/>
      <w:sz w:val="24"/>
      <w:szCs w:val="24"/>
      <w:lang w:eastAsia="en-US"/>
    </w:rPr>
  </w:style>
  <w:style w:type="character" w:customStyle="1" w:styleId="QuoteChar">
    <w:name w:val="Quote Char"/>
    <w:link w:val="Citt1"/>
    <w:rsid w:val="00EC0145"/>
    <w:rPr>
      <w:rFonts w:ascii="Calibri" w:eastAsia="Times New Roman" w:hAnsi="Calibri" w:cs="Times New Roman"/>
      <w:i/>
      <w:sz w:val="24"/>
      <w:szCs w:val="24"/>
    </w:rPr>
  </w:style>
  <w:style w:type="paragraph" w:customStyle="1" w:styleId="Vrazncitt1">
    <w:name w:val="Výrazný citát1"/>
    <w:basedOn w:val="Normal"/>
    <w:next w:val="Normal"/>
    <w:link w:val="IntenseQuoteChar"/>
    <w:rsid w:val="00EC0145"/>
    <w:pPr>
      <w:ind w:left="720" w:right="720"/>
    </w:pPr>
    <w:rPr>
      <w:rFonts w:ascii="Calibri" w:eastAsia="Times New Roman" w:hAnsi="Calibri"/>
      <w:b/>
      <w:i/>
      <w:sz w:val="24"/>
      <w:szCs w:val="22"/>
      <w:lang w:eastAsia="en-US"/>
    </w:rPr>
  </w:style>
  <w:style w:type="character" w:customStyle="1" w:styleId="IntenseQuoteChar">
    <w:name w:val="Intense Quote Char"/>
    <w:link w:val="Vrazncitt1"/>
    <w:rsid w:val="00EC0145"/>
    <w:rPr>
      <w:rFonts w:ascii="Calibri" w:eastAsia="Times New Roman" w:hAnsi="Calibri" w:cs="Times New Roman"/>
      <w:b/>
      <w:i/>
      <w:sz w:val="24"/>
    </w:rPr>
  </w:style>
  <w:style w:type="character" w:customStyle="1" w:styleId="Zdraznnjemn1">
    <w:name w:val="Zdůraznění – jemné1"/>
    <w:rsid w:val="00EC0145"/>
    <w:rPr>
      <w:i/>
      <w:color w:val="5A5A5A"/>
    </w:rPr>
  </w:style>
  <w:style w:type="character" w:customStyle="1" w:styleId="Zdraznnintenzivn1">
    <w:name w:val="Zdůraznění – intenzivní1"/>
    <w:rsid w:val="00EC0145"/>
    <w:rPr>
      <w:rFonts w:cs="Times New Roman"/>
      <w:b/>
      <w:i/>
      <w:sz w:val="24"/>
      <w:szCs w:val="24"/>
      <w:u w:val="single"/>
    </w:rPr>
  </w:style>
  <w:style w:type="character" w:customStyle="1" w:styleId="Odkazjemn1">
    <w:name w:val="Odkaz – jemný1"/>
    <w:rsid w:val="00EC0145"/>
    <w:rPr>
      <w:rFonts w:cs="Times New Roman"/>
      <w:sz w:val="24"/>
      <w:szCs w:val="24"/>
      <w:u w:val="single"/>
    </w:rPr>
  </w:style>
  <w:style w:type="character" w:customStyle="1" w:styleId="Odkazintenzivn1">
    <w:name w:val="Odkaz – intenzivní1"/>
    <w:rsid w:val="00EC0145"/>
    <w:rPr>
      <w:rFonts w:cs="Times New Roman"/>
      <w:b/>
      <w:sz w:val="24"/>
      <w:u w:val="single"/>
    </w:rPr>
  </w:style>
  <w:style w:type="character" w:customStyle="1" w:styleId="Nzevknihy1">
    <w:name w:val="Název knihy1"/>
    <w:rsid w:val="00EC0145"/>
    <w:rPr>
      <w:rFonts w:ascii="Cambria" w:hAnsi="Cambria" w:cs="Times New Roman"/>
      <w:b/>
      <w:i/>
      <w:sz w:val="24"/>
      <w:szCs w:val="24"/>
    </w:rPr>
  </w:style>
  <w:style w:type="paragraph" w:customStyle="1" w:styleId="Nadpisobsahu1">
    <w:name w:val="Nadpis obsahu1"/>
    <w:basedOn w:val="Heading1"/>
    <w:next w:val="Normal"/>
    <w:rsid w:val="00EC0145"/>
    <w:pPr>
      <w:spacing w:before="240" w:after="60"/>
      <w:outlineLvl w:val="9"/>
    </w:pPr>
    <w:rPr>
      <w:rFonts w:ascii="Cambria" w:hAnsi="Cambria"/>
      <w:bCs/>
      <w:caps w:val="0"/>
      <w:kern w:val="32"/>
      <w:sz w:val="32"/>
      <w:szCs w:val="32"/>
      <w:lang w:eastAsia="en-US"/>
    </w:rPr>
  </w:style>
  <w:style w:type="paragraph" w:customStyle="1" w:styleId="Normln">
    <w:name w:val="Normální~"/>
    <w:basedOn w:val="Normal"/>
    <w:rsid w:val="00EC0145"/>
    <w:pPr>
      <w:widowControl w:val="0"/>
    </w:pPr>
    <w:rPr>
      <w:noProof/>
      <w:sz w:val="24"/>
    </w:rPr>
  </w:style>
  <w:style w:type="paragraph" w:customStyle="1" w:styleId="JVS2">
    <w:name w:val="JVS_2"/>
    <w:basedOn w:val="Normal"/>
    <w:rsid w:val="00EC0145"/>
    <w:pPr>
      <w:tabs>
        <w:tab w:val="left" w:pos="1440"/>
      </w:tabs>
      <w:spacing w:line="360" w:lineRule="auto"/>
    </w:pPr>
    <w:rPr>
      <w:rFonts w:ascii="Arial" w:hAnsi="Arial" w:cs="Arial"/>
      <w:b/>
      <w:bCs/>
      <w:kern w:val="32"/>
      <w:sz w:val="24"/>
      <w:szCs w:val="32"/>
    </w:rPr>
  </w:style>
  <w:style w:type="paragraph" w:customStyle="1" w:styleId="JVS1">
    <w:name w:val="JVS_1"/>
    <w:rsid w:val="00EC0145"/>
    <w:pPr>
      <w:tabs>
        <w:tab w:val="left" w:pos="1440"/>
      </w:tabs>
      <w:spacing w:after="0" w:line="360" w:lineRule="auto"/>
    </w:pPr>
    <w:rPr>
      <w:rFonts w:ascii="Arial" w:eastAsia="Calibri" w:hAnsi="Arial" w:cs="Arial"/>
      <w:b/>
      <w:bCs/>
      <w:kern w:val="32"/>
      <w:sz w:val="28"/>
      <w:szCs w:val="32"/>
      <w:lang w:eastAsia="cs-CZ"/>
    </w:rPr>
  </w:style>
  <w:style w:type="paragraph" w:customStyle="1" w:styleId="Smlouva-slo">
    <w:name w:val="Smlouva-číslo"/>
    <w:basedOn w:val="Normal"/>
    <w:rsid w:val="00EC0145"/>
    <w:pPr>
      <w:widowControl w:val="0"/>
      <w:spacing w:before="120" w:line="240" w:lineRule="atLeast"/>
      <w:jc w:val="both"/>
    </w:pPr>
    <w:rPr>
      <w:sz w:val="24"/>
    </w:rPr>
  </w:style>
  <w:style w:type="paragraph" w:customStyle="1" w:styleId="Import5">
    <w:name w:val="Import 5"/>
    <w:basedOn w:val="Normal"/>
    <w:rsid w:val="00EC014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al"/>
    <w:rsid w:val="00EC014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customStyle="1" w:styleId="Import16">
    <w:name w:val="Import 16"/>
    <w:basedOn w:val="Normal"/>
    <w:rsid w:val="00EC0145"/>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OdstavecSmlouvy">
    <w:name w:val="OdstavecSmlouvy"/>
    <w:basedOn w:val="Normal"/>
    <w:rsid w:val="00EC0145"/>
    <w:pPr>
      <w:keepLines/>
      <w:tabs>
        <w:tab w:val="left" w:pos="426"/>
        <w:tab w:val="left" w:pos="1701"/>
      </w:tabs>
      <w:spacing w:after="120"/>
      <w:jc w:val="both"/>
    </w:pPr>
    <w:rPr>
      <w:sz w:val="24"/>
    </w:rPr>
  </w:style>
  <w:style w:type="character" w:customStyle="1" w:styleId="Char4">
    <w:name w:val="Char4"/>
    <w:rsid w:val="00EC0145"/>
    <w:rPr>
      <w:rFonts w:ascii="Times New Roman" w:hAnsi="Times New Roman" w:cs="Times New Roman"/>
      <w:sz w:val="16"/>
      <w:szCs w:val="16"/>
      <w:lang w:val="cs-CZ" w:eastAsia="cs-CZ" w:bidi="ar-SA"/>
    </w:rPr>
  </w:style>
  <w:style w:type="paragraph" w:customStyle="1" w:styleId="CharCharCharCharCharCharCharChar">
    <w:name w:val="Char Char Char Char Char Char Char Char"/>
    <w:basedOn w:val="Normal"/>
    <w:rsid w:val="00EC0145"/>
    <w:pPr>
      <w:spacing w:after="160" w:line="240" w:lineRule="exact"/>
    </w:pPr>
    <w:rPr>
      <w:rFonts w:ascii="Verdana" w:eastAsia="Times New Roman" w:hAnsi="Verdana" w:cs="Verdana"/>
      <w:lang w:val="en-US" w:eastAsia="en-US"/>
    </w:rPr>
  </w:style>
  <w:style w:type="paragraph" w:styleId="Caption">
    <w:name w:val="caption"/>
    <w:basedOn w:val="Normal"/>
    <w:next w:val="Normal"/>
    <w:qFormat/>
    <w:rsid w:val="00EC0145"/>
    <w:pPr>
      <w:spacing w:after="180"/>
    </w:pPr>
    <w:rPr>
      <w:rFonts w:ascii="Cambria" w:eastAsia="Times New Roman" w:hAnsi="Cambria" w:cs="Cambria"/>
      <w:smallCaps/>
      <w:color w:val="1F497D"/>
      <w:spacing w:val="6"/>
      <w:sz w:val="22"/>
      <w:szCs w:val="22"/>
      <w:lang w:eastAsia="en-US"/>
    </w:rPr>
  </w:style>
  <w:style w:type="character" w:customStyle="1" w:styleId="apple-converted-space">
    <w:name w:val="apple-converted-space"/>
    <w:rsid w:val="00EC0145"/>
    <w:rPr>
      <w:rFonts w:cs="Times New Roman"/>
    </w:rPr>
  </w:style>
  <w:style w:type="paragraph" w:customStyle="1" w:styleId="CharCharChar1">
    <w:name w:val="Char Char Char1"/>
    <w:basedOn w:val="Normal"/>
    <w:rsid w:val="00EC0145"/>
    <w:pPr>
      <w:spacing w:after="160" w:line="240" w:lineRule="exact"/>
    </w:pPr>
    <w:rPr>
      <w:rFonts w:ascii="Verdana" w:eastAsia="Times New Roman" w:hAnsi="Verdana" w:cs="Verdana"/>
      <w:lang w:val="en-US" w:eastAsia="en-US"/>
    </w:rPr>
  </w:style>
  <w:style w:type="paragraph" w:customStyle="1" w:styleId="CharCharChar2">
    <w:name w:val="Char Char Char2"/>
    <w:basedOn w:val="Normal"/>
    <w:rsid w:val="00EC0145"/>
    <w:pPr>
      <w:spacing w:after="160" w:line="240" w:lineRule="exact"/>
    </w:pPr>
    <w:rPr>
      <w:rFonts w:ascii="Verdana" w:eastAsia="Times New Roman" w:hAnsi="Verdana" w:cs="Verdana"/>
      <w:lang w:val="en-US" w:eastAsia="en-US"/>
    </w:rPr>
  </w:style>
  <w:style w:type="paragraph" w:customStyle="1" w:styleId="Textkapitoly">
    <w:name w:val="Text kapitoly"/>
    <w:basedOn w:val="Normal"/>
    <w:uiPriority w:val="99"/>
    <w:rsid w:val="00EC0145"/>
    <w:pPr>
      <w:spacing w:before="100" w:after="100" w:line="312" w:lineRule="auto"/>
      <w:jc w:val="both"/>
    </w:pPr>
    <w:rPr>
      <w:rFonts w:ascii="Tahoma" w:hAnsi="Tahoma" w:cs="Tahoma"/>
    </w:rPr>
  </w:style>
  <w:style w:type="paragraph" w:styleId="NoSpacing">
    <w:name w:val="No Spacing"/>
    <w:link w:val="NoSpacingChar1"/>
    <w:uiPriority w:val="1"/>
    <w:qFormat/>
    <w:rsid w:val="00EC0145"/>
    <w:pPr>
      <w:spacing w:after="0" w:line="240" w:lineRule="auto"/>
    </w:pPr>
    <w:rPr>
      <w:rFonts w:ascii="Calibri" w:eastAsia="Times New Roman" w:hAnsi="Calibri" w:cs="Times New Roman"/>
      <w:lang w:eastAsia="cs-CZ"/>
    </w:rPr>
  </w:style>
  <w:style w:type="character" w:customStyle="1" w:styleId="NoSpacingChar1">
    <w:name w:val="No Spacing Char1"/>
    <w:link w:val="NoSpacing"/>
    <w:uiPriority w:val="1"/>
    <w:rsid w:val="00EC0145"/>
    <w:rPr>
      <w:rFonts w:ascii="Calibri" w:eastAsia="Times New Roman" w:hAnsi="Calibri" w:cs="Times New Roman"/>
      <w:lang w:eastAsia="cs-CZ"/>
    </w:rPr>
  </w:style>
  <w:style w:type="table" w:customStyle="1" w:styleId="Svtltabulkasmkou1zvraznn11">
    <w:name w:val="Světlá tabulka s mřížkou 1 – zvýraznění 11"/>
    <w:basedOn w:val="TableNormal"/>
    <w:uiPriority w:val="46"/>
    <w:rsid w:val="00EC0145"/>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TableNormal"/>
    <w:uiPriority w:val="46"/>
    <w:rsid w:val="00EC0145"/>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TableNormal"/>
    <w:uiPriority w:val="46"/>
    <w:rsid w:val="00EC0145"/>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PodtitulChar1">
    <w:name w:val="Podtitul Char1"/>
    <w:basedOn w:val="DefaultParagraphFont"/>
    <w:uiPriority w:val="11"/>
    <w:rsid w:val="00EC0145"/>
    <w:rPr>
      <w:rFonts w:eastAsiaTheme="minorEastAsia"/>
      <w:color w:val="5A5A5A" w:themeColor="text1" w:themeTint="A5"/>
      <w:spacing w:val="15"/>
      <w:lang w:eastAsia="cs-CZ"/>
    </w:rPr>
  </w:style>
  <w:style w:type="character" w:customStyle="1" w:styleId="KUTun">
    <w:name w:val="KU Tučně"/>
    <w:uiPriority w:val="1"/>
    <w:qFormat/>
    <w:rsid w:val="00EC0145"/>
    <w:rPr>
      <w:b/>
    </w:rPr>
  </w:style>
  <w:style w:type="paragraph" w:customStyle="1" w:styleId="Nadpis1PBe">
    <w:name w:val="Nadpis 1 PBe"/>
    <w:basedOn w:val="Heading1"/>
    <w:next w:val="Nadpis2PBe"/>
    <w:autoRedefine/>
    <w:rsid w:val="0014279D"/>
    <w:pPr>
      <w:keepLines/>
      <w:numPr>
        <w:numId w:val="23"/>
      </w:numPr>
      <w:spacing w:before="240" w:line="256" w:lineRule="auto"/>
      <w:outlineLvl w:val="1"/>
    </w:pPr>
    <w:rPr>
      <w:rFonts w:asciiTheme="majorHAnsi" w:eastAsiaTheme="majorEastAsia" w:hAnsiTheme="majorHAnsi" w:cstheme="majorBidi"/>
      <w:caps w:val="0"/>
      <w:color w:val="2E74B5" w:themeColor="accent1" w:themeShade="BF"/>
      <w:sz w:val="32"/>
      <w:szCs w:val="32"/>
      <w:lang w:eastAsia="en-US"/>
    </w:rPr>
  </w:style>
  <w:style w:type="paragraph" w:customStyle="1" w:styleId="Nadpis2PBe">
    <w:name w:val="Nadpis 2 PBe"/>
    <w:basedOn w:val="Nadpis1PBe"/>
    <w:autoRedefine/>
    <w:rsid w:val="0083670C"/>
    <w:pPr>
      <w:numPr>
        <w:numId w:val="22"/>
      </w:numPr>
    </w:pPr>
  </w:style>
  <w:style w:type="character" w:customStyle="1" w:styleId="Nevyeenzmnka1">
    <w:name w:val="Nevyřešená zmínka1"/>
    <w:basedOn w:val="DefaultParagraphFont"/>
    <w:uiPriority w:val="99"/>
    <w:semiHidden/>
    <w:unhideWhenUsed/>
    <w:rsid w:val="00380A17"/>
    <w:rPr>
      <w:color w:val="605E5C"/>
      <w:shd w:val="clear" w:color="auto" w:fill="E1DFDD"/>
    </w:rPr>
  </w:style>
  <w:style w:type="character" w:styleId="UnresolvedMention">
    <w:name w:val="Unresolved Mention"/>
    <w:basedOn w:val="DefaultParagraphFont"/>
    <w:uiPriority w:val="99"/>
    <w:semiHidden/>
    <w:unhideWhenUsed/>
    <w:rsid w:val="008E3A09"/>
    <w:rPr>
      <w:color w:val="605E5C"/>
      <w:shd w:val="clear" w:color="auto" w:fill="E1DFDD"/>
    </w:rPr>
  </w:style>
  <w:style w:type="character" w:customStyle="1" w:styleId="cf01">
    <w:name w:val="cf01"/>
    <w:basedOn w:val="DefaultParagraphFont"/>
    <w:rsid w:val="001520F1"/>
    <w:rPr>
      <w:rFonts w:ascii="Segoe UI" w:hAnsi="Segoe UI" w:cs="Segoe UI" w:hint="default"/>
      <w:sz w:val="18"/>
      <w:szCs w:val="18"/>
    </w:rPr>
  </w:style>
  <w:style w:type="numbering" w:customStyle="1" w:styleId="Aktulnseznam1">
    <w:name w:val="Aktuální seznam1"/>
    <w:uiPriority w:val="99"/>
    <w:rsid w:val="001C126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409202">
      <w:bodyDiv w:val="1"/>
      <w:marLeft w:val="0"/>
      <w:marRight w:val="0"/>
      <w:marTop w:val="0"/>
      <w:marBottom w:val="0"/>
      <w:divBdr>
        <w:top w:val="none" w:sz="0" w:space="0" w:color="auto"/>
        <w:left w:val="none" w:sz="0" w:space="0" w:color="auto"/>
        <w:bottom w:val="none" w:sz="0" w:space="0" w:color="auto"/>
        <w:right w:val="none" w:sz="0" w:space="0" w:color="auto"/>
      </w:divBdr>
    </w:div>
    <w:div w:id="1321036531">
      <w:bodyDiv w:val="1"/>
      <w:marLeft w:val="0"/>
      <w:marRight w:val="0"/>
      <w:marTop w:val="0"/>
      <w:marBottom w:val="0"/>
      <w:divBdr>
        <w:top w:val="none" w:sz="0" w:space="0" w:color="auto"/>
        <w:left w:val="none" w:sz="0" w:space="0" w:color="auto"/>
        <w:bottom w:val="none" w:sz="0" w:space="0" w:color="auto"/>
        <w:right w:val="none" w:sz="0" w:space="0" w:color="auto"/>
      </w:divBdr>
    </w:div>
    <w:div w:id="1608122611">
      <w:bodyDiv w:val="1"/>
      <w:marLeft w:val="0"/>
      <w:marRight w:val="0"/>
      <w:marTop w:val="0"/>
      <w:marBottom w:val="0"/>
      <w:divBdr>
        <w:top w:val="none" w:sz="0" w:space="0" w:color="auto"/>
        <w:left w:val="none" w:sz="0" w:space="0" w:color="auto"/>
        <w:bottom w:val="none" w:sz="0" w:space="0" w:color="auto"/>
        <w:right w:val="none" w:sz="0" w:space="0" w:color="auto"/>
      </w:divBdr>
    </w:div>
    <w:div w:id="2000844282">
      <w:bodyDiv w:val="1"/>
      <w:marLeft w:val="0"/>
      <w:marRight w:val="0"/>
      <w:marTop w:val="0"/>
      <w:marBottom w:val="0"/>
      <w:divBdr>
        <w:top w:val="none" w:sz="0" w:space="0" w:color="auto"/>
        <w:left w:val="none" w:sz="0" w:space="0" w:color="auto"/>
        <w:bottom w:val="none" w:sz="0" w:space="0" w:color="auto"/>
        <w:right w:val="none" w:sz="0" w:space="0" w:color="auto"/>
      </w:divBdr>
    </w:div>
    <w:div w:id="204979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SharedWithUsers xmlns="0e76c817-32b5-40e8-821f-5b35ff9c7dbf">
      <UserInfo>
        <DisplayName>Valouch Lukáš</DisplayName>
        <AccountId>23</AccountId>
        <AccountType/>
      </UserInfo>
      <UserInfo>
        <DisplayName>Mikl Václav</DisplayName>
        <AccountId>39</AccountId>
        <AccountType/>
      </UserInfo>
      <UserInfo>
        <DisplayName>Mach Vítězslav</DisplayName>
        <AccountId>22</AccountId>
        <AccountType/>
      </UserInfo>
      <UserInfo>
        <DisplayName>Bortl Jan</DisplayName>
        <AccountId>40</AccountId>
        <AccountType/>
      </UserInfo>
      <UserInfo>
        <DisplayName>Chmelař Přemysl</DisplayName>
        <AccountId>41</AccountId>
        <AccountType/>
      </UserInfo>
      <UserInfo>
        <DisplayName>Fuit Lukáš</DisplayName>
        <AccountId>42</AccountId>
        <AccountType/>
      </UserInfo>
      <UserInfo>
        <DisplayName>Bělík Petr</DisplayName>
        <AccountId>30</AccountId>
        <AccountType/>
      </UserInfo>
      <UserInfo>
        <DisplayName>Málek Tomáš</DisplayName>
        <AccountId>49</AccountId>
        <AccountType/>
      </UserInfo>
      <UserInfo>
        <DisplayName>Vyoralová Alena</DisplayName>
        <AccountId>50</AccountId>
        <AccountType/>
      </UserInfo>
    </SharedWithUsers>
    <Pozn_x00e1_mky xmlns="18350414-9d54-4237-9d16-58d32f2ed4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FDCAB-4A93-4C6E-A0E8-163235143935}">
  <ds:schemaRefs>
    <ds:schemaRef ds:uri="http://schemas.microsoft.com/office/2006/metadata/properties"/>
    <ds:schemaRef ds:uri="http://schemas.microsoft.com/office/infopath/2007/PartnerControls"/>
    <ds:schemaRef ds:uri="ae170ced-b8cc-434b-ba2d-251ad5b340fd"/>
    <ds:schemaRef ds:uri="db7f70fe-1fb0-41d1-b22b-b551911e49fe"/>
    <ds:schemaRef ds:uri="18350414-9d54-4237-9d16-58d32f2ed489"/>
    <ds:schemaRef ds:uri="0e76c817-32b5-40e8-821f-5b35ff9c7dbf"/>
  </ds:schemaRefs>
</ds:datastoreItem>
</file>

<file path=customXml/itemProps2.xml><?xml version="1.0" encoding="utf-8"?>
<ds:datastoreItem xmlns:ds="http://schemas.openxmlformats.org/officeDocument/2006/customXml" ds:itemID="{C4B9A7C7-0A90-4279-BD56-056B8B8C75D0}">
  <ds:schemaRefs>
    <ds:schemaRef ds:uri="http://schemas.microsoft.com/sharepoint/v3/contenttype/forms"/>
  </ds:schemaRefs>
</ds:datastoreItem>
</file>

<file path=customXml/itemProps3.xml><?xml version="1.0" encoding="utf-8"?>
<ds:datastoreItem xmlns:ds="http://schemas.openxmlformats.org/officeDocument/2006/customXml" ds:itemID="{8C8E63D5-2375-4A40-8F7A-CD922EA009C1}">
  <ds:schemaRefs>
    <ds:schemaRef ds:uri="http://schemas.openxmlformats.org/officeDocument/2006/bibliography"/>
  </ds:schemaRefs>
</ds:datastoreItem>
</file>

<file path=customXml/itemProps4.xml><?xml version="1.0" encoding="utf-8"?>
<ds:datastoreItem xmlns:ds="http://schemas.openxmlformats.org/officeDocument/2006/customXml" ds:itemID="{064A0CFB-0FA0-4FBA-BBE7-BC344B59E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2877</Words>
  <Characters>16402</Characters>
  <Application>Microsoft Office Word</Application>
  <DocSecurity>4</DocSecurity>
  <Lines>136</Lines>
  <Paragraphs>38</Paragraphs>
  <ScaleCrop>false</ScaleCrop>
  <Company>KR Zlinsky E3</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Bělík Petr</dc:creator>
  <cp:keywords/>
  <cp:lastModifiedBy>Mikl Václav</cp:lastModifiedBy>
  <cp:revision>9</cp:revision>
  <cp:lastPrinted>2023-10-19T02:52:00Z</cp:lastPrinted>
  <dcterms:created xsi:type="dcterms:W3CDTF">2024-07-03T11:55:00Z</dcterms:created>
  <dcterms:modified xsi:type="dcterms:W3CDTF">2024-07-16T06:47:00Z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