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513C382" w14:textId="5C9F7123" w:rsidR="001D111B" w:rsidRDefault="001D111B" w:rsidP="00CF54DA">
      <w:pPr>
        <w:pStyle w:val="Zkladntext"/>
        <w:keepLines/>
        <w:widowControl w:val="0"/>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DB2E5F">
        <w:rPr>
          <w:rFonts w:cs="Arial"/>
          <w:b/>
          <w:sz w:val="22"/>
          <w:szCs w:val="22"/>
        </w:rPr>
        <w:t xml:space="preserve">Opavice „R“ – Chomýž hr. </w:t>
      </w:r>
      <w:proofErr w:type="gramStart"/>
      <w:r w:rsidR="00DB2E5F">
        <w:rPr>
          <w:rFonts w:cs="Arial"/>
          <w:b/>
          <w:sz w:val="22"/>
          <w:szCs w:val="22"/>
        </w:rPr>
        <w:t>zn.</w:t>
      </w:r>
      <w:proofErr w:type="gramEnd"/>
      <w:r w:rsidR="00DB2E5F">
        <w:rPr>
          <w:rFonts w:cs="Arial"/>
          <w:b/>
          <w:sz w:val="22"/>
          <w:szCs w:val="22"/>
        </w:rPr>
        <w:t xml:space="preserve"> 96/1, km 4,750  (č. stavby 5906</w:t>
      </w:r>
      <w:r w:rsidR="00CF54DA">
        <w:rPr>
          <w:rFonts w:cs="Arial"/>
          <w:b/>
          <w:sz w:val="22"/>
          <w:szCs w:val="22"/>
        </w:rPr>
        <w:t>)</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bookmarkStart w:id="0" w:name="_GoBack"/>
      <w:bookmarkEnd w:id="0"/>
    </w:p>
    <w:p w14:paraId="33056053"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2C36BF48"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Ing. Jiří Tkáč, generální ředitel</w:t>
      </w:r>
    </w:p>
    <w:p w14:paraId="21A08A92" w14:textId="59EC7018" w:rsidR="001D111B" w:rsidRPr="00D97F2F"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t xml:space="preserve">Ing. Jaroslav Hlaváček, vedoucí VHP </w:t>
      </w:r>
      <w:proofErr w:type="gramStart"/>
      <w:r w:rsidR="004233A2">
        <w:rPr>
          <w:sz w:val="22"/>
          <w:szCs w:val="22"/>
        </w:rPr>
        <w:t>Krnov</w:t>
      </w:r>
      <w:r>
        <w:rPr>
          <w:sz w:val="22"/>
          <w:szCs w:val="22"/>
        </w:rPr>
        <w:t xml:space="preserve">                                                         Bankovní</w:t>
      </w:r>
      <w:proofErr w:type="gramEnd"/>
      <w:r>
        <w:rPr>
          <w:sz w:val="22"/>
          <w:szCs w:val="22"/>
        </w:rPr>
        <w:t xml:space="preserve"> spojení</w:t>
      </w:r>
      <w:r w:rsidRPr="00D97F2F">
        <w:rPr>
          <w:sz w:val="22"/>
          <w:szCs w:val="22"/>
        </w:rPr>
        <w:t xml:space="preserve">: </w:t>
      </w:r>
      <w:r>
        <w:rPr>
          <w:sz w:val="22"/>
          <w:szCs w:val="22"/>
        </w:rPr>
        <w:tab/>
      </w:r>
      <w:r>
        <w:rPr>
          <w:sz w:val="22"/>
          <w:szCs w:val="22"/>
        </w:rPr>
        <w:tab/>
      </w:r>
      <w:r>
        <w:rPr>
          <w:sz w:val="22"/>
          <w:szCs w:val="22"/>
        </w:rPr>
        <w:tab/>
      </w:r>
      <w:proofErr w:type="spellStart"/>
      <w:r w:rsidR="006B1206" w:rsidRPr="00B86141">
        <w:rPr>
          <w:sz w:val="24"/>
          <w:szCs w:val="24"/>
        </w:rPr>
        <w:t>Raiffeisenbank</w:t>
      </w:r>
      <w:proofErr w:type="spellEnd"/>
      <w:r w:rsidR="006B1206" w:rsidRPr="00B86141">
        <w:rPr>
          <w:sz w:val="24"/>
          <w:szCs w:val="24"/>
        </w:rPr>
        <w:t xml:space="preserve"> a.s., č. </w:t>
      </w:r>
      <w:proofErr w:type="spellStart"/>
      <w:r w:rsidR="006B1206" w:rsidRPr="00B86141">
        <w:rPr>
          <w:sz w:val="24"/>
          <w:szCs w:val="24"/>
        </w:rPr>
        <w:t>ú.</w:t>
      </w:r>
      <w:proofErr w:type="spellEnd"/>
      <w:r w:rsidR="006B1206" w:rsidRPr="00B86141">
        <w:rPr>
          <w:sz w:val="24"/>
          <w:szCs w:val="24"/>
        </w:rPr>
        <w:t xml:space="preserve"> 1320871002/5500</w:t>
      </w:r>
      <w:r w:rsidR="006B1206" w:rsidRPr="00D97F2F">
        <w:rPr>
          <w:sz w:val="22"/>
          <w:szCs w:val="22"/>
        </w:rPr>
        <w:t xml:space="preserve">  </w:t>
      </w:r>
    </w:p>
    <w:p w14:paraId="26F0CD98"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7F0C0FCA"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154C37B1" w14:textId="77777777" w:rsidR="00355A59" w:rsidRDefault="00355A59" w:rsidP="00355A59">
      <w:pPr>
        <w:pStyle w:val="Textbubliny"/>
        <w:widowControl w:val="0"/>
        <w:tabs>
          <w:tab w:val="left" w:pos="720"/>
        </w:tabs>
        <w:ind w:right="566"/>
        <w:jc w:val="both"/>
        <w:rPr>
          <w:rFonts w:ascii="Times New Roman" w:hAnsi="Times New Roman" w:cs="Times New Roman"/>
          <w:color w:val="000000"/>
          <w:sz w:val="22"/>
          <w:szCs w:val="22"/>
          <w:u w:val="single"/>
        </w:rPr>
      </w:pPr>
      <w:r w:rsidRPr="005117F5">
        <w:rPr>
          <w:rFonts w:ascii="Times New Roman" w:hAnsi="Times New Roman" w:cs="Times New Roman"/>
          <w:color w:val="000000"/>
          <w:sz w:val="22"/>
          <w:szCs w:val="22"/>
          <w:u w:val="single"/>
        </w:rPr>
        <w:t>Zhotovitel:</w:t>
      </w:r>
    </w:p>
    <w:p w14:paraId="2801371A" w14:textId="77777777" w:rsidR="00355A59" w:rsidRPr="000202FB" w:rsidRDefault="00355A59" w:rsidP="00355A59">
      <w:pPr>
        <w:pStyle w:val="Bezmezer"/>
        <w:tabs>
          <w:tab w:val="left" w:pos="2700"/>
        </w:tabs>
        <w:jc w:val="both"/>
        <w:rPr>
          <w:sz w:val="22"/>
          <w:szCs w:val="22"/>
        </w:rPr>
      </w:pPr>
      <w:r w:rsidRPr="000202FB">
        <w:rPr>
          <w:color w:val="000000"/>
          <w:sz w:val="22"/>
          <w:szCs w:val="22"/>
        </w:rPr>
        <w:t>Obchodní firma:</w:t>
      </w:r>
      <w:r w:rsidRPr="000202FB">
        <w:rPr>
          <w:sz w:val="22"/>
          <w:szCs w:val="22"/>
        </w:rPr>
        <w:tab/>
      </w:r>
      <w:r>
        <w:rPr>
          <w:sz w:val="22"/>
          <w:szCs w:val="22"/>
        </w:rPr>
        <w:tab/>
      </w:r>
      <w:r>
        <w:rPr>
          <w:sz w:val="22"/>
          <w:szCs w:val="22"/>
        </w:rPr>
        <w:tab/>
        <w:t xml:space="preserve">Christos </w:t>
      </w:r>
      <w:proofErr w:type="spellStart"/>
      <w:r>
        <w:rPr>
          <w:sz w:val="22"/>
          <w:szCs w:val="22"/>
        </w:rPr>
        <w:t>Liolios</w:t>
      </w:r>
      <w:proofErr w:type="spellEnd"/>
      <w:r w:rsidRPr="000202FB">
        <w:rPr>
          <w:sz w:val="22"/>
          <w:szCs w:val="22"/>
        </w:rPr>
        <w:tab/>
      </w:r>
    </w:p>
    <w:p w14:paraId="51ABA3F4" w14:textId="77777777" w:rsidR="00355A59" w:rsidRDefault="00355A59" w:rsidP="00355A59">
      <w:pPr>
        <w:pStyle w:val="Bezmezer"/>
        <w:tabs>
          <w:tab w:val="left" w:pos="2700"/>
        </w:tabs>
        <w:jc w:val="both"/>
        <w:rPr>
          <w:sz w:val="22"/>
          <w:szCs w:val="22"/>
        </w:rPr>
      </w:pPr>
      <w:r w:rsidRPr="000202FB">
        <w:rPr>
          <w:sz w:val="22"/>
          <w:szCs w:val="22"/>
        </w:rPr>
        <w:t>Sídlo</w:t>
      </w:r>
      <w:r>
        <w:rPr>
          <w:sz w:val="22"/>
          <w:szCs w:val="22"/>
        </w:rPr>
        <w:t>:</w:t>
      </w:r>
      <w:r w:rsidRPr="000202FB">
        <w:rPr>
          <w:sz w:val="22"/>
          <w:szCs w:val="22"/>
        </w:rPr>
        <w:t xml:space="preserve"> </w:t>
      </w:r>
      <w:r w:rsidRPr="000202FB">
        <w:rPr>
          <w:sz w:val="22"/>
          <w:szCs w:val="22"/>
        </w:rPr>
        <w:tab/>
      </w:r>
      <w:r>
        <w:rPr>
          <w:sz w:val="22"/>
          <w:szCs w:val="22"/>
        </w:rPr>
        <w:tab/>
      </w:r>
      <w:r>
        <w:rPr>
          <w:sz w:val="22"/>
          <w:szCs w:val="22"/>
        </w:rPr>
        <w:tab/>
        <w:t xml:space="preserve">Holčovice 244, </w:t>
      </w:r>
      <w:proofErr w:type="gramStart"/>
      <w:r>
        <w:rPr>
          <w:sz w:val="22"/>
          <w:szCs w:val="22"/>
        </w:rPr>
        <w:t>793 71  Holčovice</w:t>
      </w:r>
      <w:proofErr w:type="gramEnd"/>
    </w:p>
    <w:p w14:paraId="40BDBABB" w14:textId="77777777" w:rsidR="00355A59" w:rsidRPr="000202FB" w:rsidRDefault="00355A59" w:rsidP="00355A59">
      <w:pPr>
        <w:pStyle w:val="Bezmezer"/>
        <w:tabs>
          <w:tab w:val="left" w:pos="2700"/>
        </w:tabs>
        <w:jc w:val="both"/>
        <w:rPr>
          <w:sz w:val="22"/>
          <w:szCs w:val="22"/>
        </w:rPr>
      </w:pPr>
      <w:r>
        <w:rPr>
          <w:sz w:val="22"/>
          <w:szCs w:val="22"/>
        </w:rPr>
        <w:t xml:space="preserve">                                                                 Provozovna: Hašlerova 26, </w:t>
      </w:r>
      <w:proofErr w:type="gramStart"/>
      <w:r>
        <w:rPr>
          <w:sz w:val="22"/>
          <w:szCs w:val="22"/>
        </w:rPr>
        <w:t>793 95  Město</w:t>
      </w:r>
      <w:proofErr w:type="gramEnd"/>
      <w:r>
        <w:rPr>
          <w:sz w:val="22"/>
          <w:szCs w:val="22"/>
        </w:rPr>
        <w:t xml:space="preserve"> Albrechtice</w:t>
      </w:r>
    </w:p>
    <w:p w14:paraId="49B171C6" w14:textId="77777777" w:rsidR="00355A59" w:rsidRPr="000202FB" w:rsidRDefault="00355A59" w:rsidP="00355A59">
      <w:pPr>
        <w:pStyle w:val="Bezmezer"/>
        <w:tabs>
          <w:tab w:val="left" w:pos="2700"/>
        </w:tabs>
        <w:ind w:left="2700" w:hanging="2700"/>
        <w:jc w:val="both"/>
        <w:rPr>
          <w:sz w:val="22"/>
          <w:szCs w:val="22"/>
        </w:rPr>
      </w:pPr>
      <w:r>
        <w:rPr>
          <w:sz w:val="22"/>
          <w:szCs w:val="22"/>
        </w:rPr>
        <w:t>S</w:t>
      </w:r>
      <w:r w:rsidRPr="000202FB">
        <w:rPr>
          <w:sz w:val="22"/>
          <w:szCs w:val="22"/>
        </w:rPr>
        <w:t>tatutární zástupce</w:t>
      </w:r>
      <w:r w:rsidRPr="000202FB">
        <w:rPr>
          <w:sz w:val="22"/>
          <w:szCs w:val="22"/>
        </w:rPr>
        <w:tab/>
      </w:r>
      <w:r>
        <w:rPr>
          <w:sz w:val="22"/>
          <w:szCs w:val="22"/>
        </w:rPr>
        <w:tab/>
      </w:r>
      <w:r>
        <w:rPr>
          <w:sz w:val="22"/>
          <w:szCs w:val="22"/>
        </w:rPr>
        <w:tab/>
        <w:t xml:space="preserve">Christos </w:t>
      </w:r>
      <w:proofErr w:type="spellStart"/>
      <w:r>
        <w:rPr>
          <w:sz w:val="22"/>
          <w:szCs w:val="22"/>
        </w:rPr>
        <w:t>Liolios</w:t>
      </w:r>
      <w:proofErr w:type="spellEnd"/>
    </w:p>
    <w:p w14:paraId="37668A9A" w14:textId="77777777" w:rsidR="00355A59" w:rsidRPr="000202FB" w:rsidRDefault="00355A59" w:rsidP="00355A59">
      <w:pPr>
        <w:pStyle w:val="Bezmezer"/>
        <w:tabs>
          <w:tab w:val="left" w:pos="2700"/>
        </w:tabs>
        <w:ind w:left="2700" w:hanging="2700"/>
        <w:jc w:val="both"/>
        <w:rPr>
          <w:sz w:val="22"/>
          <w:szCs w:val="22"/>
          <w:highlight w:val="yellow"/>
        </w:rPr>
      </w:pPr>
      <w:r>
        <w:rPr>
          <w:bCs/>
          <w:sz w:val="22"/>
          <w:szCs w:val="22"/>
        </w:rPr>
        <w:t>Z</w:t>
      </w:r>
      <w:r w:rsidRPr="000202FB">
        <w:rPr>
          <w:bCs/>
          <w:sz w:val="22"/>
          <w:szCs w:val="22"/>
        </w:rPr>
        <w:t xml:space="preserve">ástupce pro věci technické: </w:t>
      </w:r>
      <w:r w:rsidRPr="000202FB">
        <w:rPr>
          <w:bCs/>
          <w:sz w:val="22"/>
          <w:szCs w:val="22"/>
        </w:rPr>
        <w:tab/>
      </w:r>
      <w:r>
        <w:rPr>
          <w:bCs/>
          <w:sz w:val="22"/>
          <w:szCs w:val="22"/>
        </w:rPr>
        <w:tab/>
      </w:r>
      <w:r>
        <w:rPr>
          <w:bCs/>
          <w:sz w:val="22"/>
          <w:szCs w:val="22"/>
        </w:rPr>
        <w:tab/>
        <w:t>Tomáš Gebauer, stavbyvedoucí</w:t>
      </w:r>
      <w:r w:rsidRPr="000202FB">
        <w:rPr>
          <w:sz w:val="22"/>
          <w:szCs w:val="22"/>
        </w:rPr>
        <w:tab/>
      </w:r>
      <w:r>
        <w:rPr>
          <w:sz w:val="22"/>
          <w:szCs w:val="22"/>
        </w:rPr>
        <w:tab/>
      </w:r>
      <w:r>
        <w:rPr>
          <w:sz w:val="22"/>
          <w:szCs w:val="22"/>
        </w:rPr>
        <w:tab/>
      </w:r>
    </w:p>
    <w:p w14:paraId="73E00F55" w14:textId="77777777" w:rsidR="00355A59" w:rsidRDefault="00355A59" w:rsidP="00355A59">
      <w:pPr>
        <w:pStyle w:val="Bezmezer"/>
        <w:tabs>
          <w:tab w:val="left" w:pos="2700"/>
        </w:tabs>
        <w:jc w:val="both"/>
        <w:rPr>
          <w:sz w:val="22"/>
          <w:szCs w:val="22"/>
        </w:rPr>
      </w:pPr>
      <w:r w:rsidRPr="000202FB">
        <w:rPr>
          <w:sz w:val="22"/>
          <w:szCs w:val="22"/>
        </w:rPr>
        <w:t xml:space="preserve">Bankovní spojení: </w:t>
      </w:r>
      <w:r w:rsidRPr="000202FB">
        <w:rPr>
          <w:sz w:val="22"/>
          <w:szCs w:val="22"/>
        </w:rPr>
        <w:tab/>
      </w:r>
      <w:r>
        <w:rPr>
          <w:sz w:val="22"/>
          <w:szCs w:val="22"/>
        </w:rPr>
        <w:tab/>
      </w:r>
      <w:r>
        <w:rPr>
          <w:sz w:val="22"/>
          <w:szCs w:val="22"/>
        </w:rPr>
        <w:tab/>
        <w:t xml:space="preserve">KB a.s. pobočka Krnov, </w:t>
      </w:r>
      <w:proofErr w:type="spellStart"/>
      <w:proofErr w:type="gramStart"/>
      <w:r>
        <w:rPr>
          <w:sz w:val="22"/>
          <w:szCs w:val="22"/>
        </w:rPr>
        <w:t>č.ú</w:t>
      </w:r>
      <w:proofErr w:type="spellEnd"/>
      <w:r>
        <w:rPr>
          <w:sz w:val="22"/>
          <w:szCs w:val="22"/>
        </w:rPr>
        <w:t>. 467248771/0100</w:t>
      </w:r>
      <w:proofErr w:type="gramEnd"/>
    </w:p>
    <w:p w14:paraId="75B92477" w14:textId="77777777" w:rsidR="00355A59" w:rsidRPr="000202FB" w:rsidRDefault="00355A59" w:rsidP="00355A59">
      <w:pPr>
        <w:pStyle w:val="Bezmezer"/>
        <w:tabs>
          <w:tab w:val="left" w:pos="2700"/>
        </w:tabs>
        <w:jc w:val="both"/>
        <w:rPr>
          <w:sz w:val="22"/>
          <w:szCs w:val="22"/>
        </w:rPr>
      </w:pPr>
      <w:r>
        <w:rPr>
          <w:color w:val="000000"/>
          <w:sz w:val="22"/>
          <w:szCs w:val="22"/>
        </w:rPr>
        <w:t>IČO/DIČ:</w:t>
      </w:r>
      <w:r w:rsidRPr="000202FB">
        <w:rPr>
          <w:sz w:val="22"/>
          <w:szCs w:val="22"/>
        </w:rPr>
        <w:t xml:space="preserve"> </w:t>
      </w:r>
      <w:r>
        <w:rPr>
          <w:sz w:val="22"/>
          <w:szCs w:val="22"/>
        </w:rPr>
        <w:tab/>
      </w:r>
      <w:r>
        <w:rPr>
          <w:sz w:val="22"/>
          <w:szCs w:val="22"/>
        </w:rPr>
        <w:tab/>
      </w:r>
      <w:r>
        <w:rPr>
          <w:sz w:val="22"/>
          <w:szCs w:val="22"/>
        </w:rPr>
        <w:tab/>
        <w:t>12669750 / CZ 6006121330</w:t>
      </w:r>
    </w:p>
    <w:p w14:paraId="5AB8DB58" w14:textId="77777777" w:rsidR="00355A59" w:rsidRDefault="00355A59" w:rsidP="00355A59">
      <w:pPr>
        <w:pStyle w:val="Zkladntext"/>
        <w:jc w:val="left"/>
        <w:rPr>
          <w:rFonts w:cs="Arial"/>
          <w:sz w:val="22"/>
          <w:szCs w:val="22"/>
        </w:rPr>
      </w:pPr>
      <w:r>
        <w:rPr>
          <w:rFonts w:cs="Arial"/>
          <w:sz w:val="22"/>
          <w:szCs w:val="22"/>
        </w:rPr>
        <w:t xml:space="preserve">Fyzická osoba podnikající na základě živnostenského oprávnění – evidující úřad 380102 </w:t>
      </w:r>
      <w:proofErr w:type="spellStart"/>
      <w:r>
        <w:rPr>
          <w:rFonts w:cs="Arial"/>
          <w:sz w:val="22"/>
          <w:szCs w:val="22"/>
        </w:rPr>
        <w:t>MěÚ</w:t>
      </w:r>
      <w:proofErr w:type="spellEnd"/>
      <w:r>
        <w:rPr>
          <w:rFonts w:cs="Arial"/>
          <w:sz w:val="22"/>
          <w:szCs w:val="22"/>
        </w:rPr>
        <w:t xml:space="preserve"> Krnov</w:t>
      </w:r>
    </w:p>
    <w:p w14:paraId="3DB50809" w14:textId="77777777"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5020F31" w14:textId="77777777" w:rsidR="001D111B" w:rsidRDefault="001D111B" w:rsidP="006B4EC4">
      <w:pPr>
        <w:keepNext/>
        <w:tabs>
          <w:tab w:val="left" w:pos="3420"/>
        </w:tabs>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AA7BD3D"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1013D2E9" w14:textId="4887A1C8" w:rsidR="001D111B" w:rsidRPr="009E35D5" w:rsidRDefault="001D111B" w:rsidP="00DB2E5F">
      <w:pPr>
        <w:pStyle w:val="Zkladntext"/>
        <w:keepLines/>
        <w:widowControl w:val="0"/>
        <w:spacing w:before="40" w:after="40"/>
        <w:rPr>
          <w:rFonts w:cs="Arial"/>
          <w:b/>
          <w:sz w:val="22"/>
          <w:szCs w:val="22"/>
        </w:rPr>
      </w:pPr>
      <w:r>
        <w:rPr>
          <w:rFonts w:cs="Arial"/>
          <w:b/>
          <w:sz w:val="22"/>
          <w:szCs w:val="22"/>
        </w:rPr>
        <w:t xml:space="preserve">   </w:t>
      </w:r>
      <w:r w:rsidR="00DB2E5F">
        <w:rPr>
          <w:rFonts w:cs="Arial"/>
          <w:b/>
          <w:sz w:val="22"/>
          <w:szCs w:val="22"/>
        </w:rPr>
        <w:t xml:space="preserve">Opavice „R“ – Chomýž hr. </w:t>
      </w:r>
      <w:proofErr w:type="gramStart"/>
      <w:r w:rsidR="00DB2E5F">
        <w:rPr>
          <w:rFonts w:cs="Arial"/>
          <w:b/>
          <w:sz w:val="22"/>
          <w:szCs w:val="22"/>
        </w:rPr>
        <w:t>zn.</w:t>
      </w:r>
      <w:proofErr w:type="gramEnd"/>
      <w:r w:rsidR="00DB2E5F">
        <w:rPr>
          <w:rFonts w:cs="Arial"/>
          <w:b/>
          <w:sz w:val="22"/>
          <w:szCs w:val="22"/>
        </w:rPr>
        <w:t xml:space="preserve"> 96/1, km 4,750  (č. stavby 5906)</w:t>
      </w:r>
    </w:p>
    <w:p w14:paraId="638EF0F6" w14:textId="728F903A"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4A6F52">
        <w:rPr>
          <w:sz w:val="22"/>
          <w:szCs w:val="22"/>
        </w:rPr>
        <w:t>d</w:t>
      </w:r>
      <w:r w:rsidR="00B833CD">
        <w:rPr>
          <w:sz w:val="22"/>
          <w:szCs w:val="22"/>
        </w:rPr>
        <w:t>ky zhotovitele ze dne</w:t>
      </w:r>
      <w:r w:rsidR="00355A59">
        <w:rPr>
          <w:sz w:val="22"/>
          <w:szCs w:val="22"/>
        </w:rPr>
        <w:t xml:space="preserve"> </w:t>
      </w:r>
      <w:proofErr w:type="gramStart"/>
      <w:r w:rsidR="00355A59">
        <w:rPr>
          <w:sz w:val="22"/>
          <w:szCs w:val="22"/>
        </w:rPr>
        <w:t>11.7. 2024</w:t>
      </w:r>
      <w:proofErr w:type="gramEnd"/>
      <w:r w:rsidR="00F316A3">
        <w:rPr>
          <w:sz w:val="22"/>
          <w:szCs w:val="22"/>
        </w:rPr>
        <w:t>,</w:t>
      </w:r>
      <w:r w:rsidR="00B833CD">
        <w:rPr>
          <w:sz w:val="22"/>
          <w:szCs w:val="22"/>
        </w:rPr>
        <w:t xml:space="preserve"> </w:t>
      </w:r>
      <w:r w:rsidR="009475B9">
        <w:rPr>
          <w:sz w:val="22"/>
          <w:szCs w:val="22"/>
        </w:rPr>
        <w:t xml:space="preserve">projektové dokumentace </w:t>
      </w:r>
      <w:r w:rsidRPr="009E35D5">
        <w:rPr>
          <w:sz w:val="22"/>
          <w:szCs w:val="22"/>
        </w:rPr>
        <w:t>a v souladu</w:t>
      </w:r>
      <w:r w:rsidRPr="001D72C3">
        <w:rPr>
          <w:sz w:val="22"/>
          <w:szCs w:val="22"/>
        </w:rPr>
        <w:t xml:space="preserve"> se zadávacími podmínkami pro veřejnou zakázku malého rozsahu.</w:t>
      </w:r>
    </w:p>
    <w:p w14:paraId="7DBEEFAB"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FD7F50"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3809F435"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6C9ADE8D" w14:textId="77777777" w:rsidR="001D111B" w:rsidRDefault="001D111B" w:rsidP="00EF2DB0">
      <w:pPr>
        <w:keepLines/>
        <w:widowControl w:val="0"/>
        <w:jc w:val="both"/>
        <w:rPr>
          <w:sz w:val="22"/>
          <w:szCs w:val="22"/>
        </w:rPr>
      </w:pPr>
    </w:p>
    <w:p w14:paraId="0C58C5C8" w14:textId="77777777" w:rsidR="001D111B" w:rsidRDefault="001D111B"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77777777"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CE4CDA">
        <w:rPr>
          <w:b/>
          <w:sz w:val="22"/>
          <w:szCs w:val="22"/>
        </w:rPr>
        <w:t>08/2024</w:t>
      </w:r>
    </w:p>
    <w:p w14:paraId="3AA5C7C6" w14:textId="77777777" w:rsidR="001D111B" w:rsidRPr="008409E1"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Ukončení stavebního d</w:t>
      </w:r>
      <w:r w:rsidR="003E7970">
        <w:rPr>
          <w:b/>
          <w:sz w:val="22"/>
          <w:szCs w:val="22"/>
        </w:rPr>
        <w:t xml:space="preserve">íla a předání objednateli: </w:t>
      </w:r>
      <w:r w:rsidR="003E7970">
        <w:rPr>
          <w:b/>
          <w:sz w:val="22"/>
          <w:szCs w:val="22"/>
        </w:rPr>
        <w:tab/>
      </w:r>
      <w:r w:rsidR="003E7970" w:rsidRPr="00D972A7">
        <w:rPr>
          <w:b/>
          <w:sz w:val="22"/>
          <w:szCs w:val="22"/>
        </w:rPr>
        <w:t xml:space="preserve">do </w:t>
      </w:r>
      <w:proofErr w:type="gramStart"/>
      <w:r w:rsidR="00D972A7" w:rsidRPr="008409E1">
        <w:rPr>
          <w:b/>
          <w:sz w:val="22"/>
          <w:szCs w:val="22"/>
        </w:rPr>
        <w:t>30.11</w:t>
      </w:r>
      <w:r w:rsidR="00CE4CDA" w:rsidRPr="008409E1">
        <w:rPr>
          <w:b/>
          <w:sz w:val="22"/>
          <w:szCs w:val="22"/>
        </w:rPr>
        <w:t>. 2024</w:t>
      </w:r>
      <w:proofErr w:type="gramEnd"/>
    </w:p>
    <w:p w14:paraId="04EDB859"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2EC5D166"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75FF1031"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551D1558" w14:textId="77777777" w:rsidR="006356CA"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78BAA25F"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355A59">
        <w:rPr>
          <w:sz w:val="22"/>
          <w:szCs w:val="22"/>
        </w:rPr>
        <w:t xml:space="preserve">          482 306,</w:t>
      </w:r>
      <w:proofErr w:type="gramEnd"/>
      <w:r w:rsidR="00355A59">
        <w:rPr>
          <w:sz w:val="22"/>
          <w:szCs w:val="22"/>
        </w:rPr>
        <w:t>-</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55C2D861"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2EF3D589"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5B53A982"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339AB7AB"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5184F3FC"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7490F4B8"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78091F71" w14:textId="77777777" w:rsidR="001D111B"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110821C6" w14:textId="77777777" w:rsidR="002B266A" w:rsidRPr="003C761D" w:rsidRDefault="003C761D" w:rsidP="003C761D">
      <w:pPr>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staveniště, zajištění dozoru odborně způsobilé osoby - ichtyologa včetně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v souladu s „Rozhodnutím“ KÚ MSK o povolení výjimky  ZCHD; prokazatelné seznámení dozoru a příslušné MO ČRS s podmínkami tohoto Rozhodnutí </w:t>
      </w:r>
    </w:p>
    <w:p w14:paraId="000455D1"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415CDE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2DD7C28" w14:textId="77777777" w:rsidR="004E2C1E" w:rsidRDefault="004E2C1E" w:rsidP="00EF2DB0">
      <w:pPr>
        <w:keepLines/>
        <w:widowControl w:val="0"/>
        <w:numPr>
          <w:ilvl w:val="0"/>
          <w:numId w:val="11"/>
        </w:numPr>
        <w:tabs>
          <w:tab w:val="num" w:pos="720"/>
        </w:tabs>
        <w:jc w:val="both"/>
        <w:rPr>
          <w:sz w:val="22"/>
          <w:szCs w:val="22"/>
        </w:rPr>
      </w:pPr>
      <w:r>
        <w:rPr>
          <w:sz w:val="22"/>
          <w:szCs w:val="22"/>
        </w:rPr>
        <w:t>Náklady na udržování stavbou dotčených veřejných komunikací v čistotě a jejich uvedení do původního stavu</w:t>
      </w:r>
    </w:p>
    <w:p w14:paraId="25F0C5A7" w14:textId="77777777" w:rsidR="004E2C1E" w:rsidRDefault="004E2C1E" w:rsidP="00EF2DB0">
      <w:pPr>
        <w:keepLines/>
        <w:widowControl w:val="0"/>
        <w:numPr>
          <w:ilvl w:val="0"/>
          <w:numId w:val="11"/>
        </w:numPr>
        <w:tabs>
          <w:tab w:val="num" w:pos="720"/>
        </w:tabs>
        <w:jc w:val="both"/>
        <w:rPr>
          <w:sz w:val="22"/>
          <w:szCs w:val="22"/>
        </w:rPr>
      </w:pPr>
      <w:r>
        <w:rPr>
          <w:sz w:val="22"/>
          <w:szCs w:val="22"/>
        </w:rPr>
        <w:t>Náklady na provedení opatření k dočasné ochraně vzrostlých stromů, které by mohly být činností na stavbě ohroženy</w:t>
      </w:r>
    </w:p>
    <w:p w14:paraId="20DB5736" w14:textId="77777777" w:rsidR="001D111B" w:rsidRDefault="001D111B" w:rsidP="00EF2DB0">
      <w:pPr>
        <w:keepLines/>
        <w:widowControl w:val="0"/>
        <w:numPr>
          <w:ilvl w:val="0"/>
          <w:numId w:val="11"/>
        </w:numPr>
        <w:tabs>
          <w:tab w:val="num" w:pos="720"/>
        </w:tabs>
        <w:jc w:val="both"/>
        <w:rPr>
          <w:sz w:val="22"/>
          <w:szCs w:val="22"/>
        </w:rPr>
      </w:pPr>
      <w:r>
        <w:rPr>
          <w:sz w:val="22"/>
          <w:szCs w:val="22"/>
        </w:rPr>
        <w:lastRenderedPageBreak/>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3374B682" w14:textId="1B3DF95C" w:rsidR="00123DAF" w:rsidRPr="008409E1" w:rsidRDefault="001D111B" w:rsidP="00123DAF">
      <w:pPr>
        <w:pStyle w:val="ODSTAVEC"/>
        <w:keepNext w:val="0"/>
        <w:numPr>
          <w:ilvl w:val="2"/>
          <w:numId w:val="17"/>
        </w:numPr>
        <w:spacing w:before="0"/>
        <w:ind w:left="709" w:hanging="283"/>
        <w:rPr>
          <w:rFonts w:ascii="Times New Roman" w:hAnsi="Times New Roman" w:cs="Times New Roman"/>
          <w:sz w:val="22"/>
          <w:szCs w:val="22"/>
        </w:rPr>
      </w:pPr>
      <w:r w:rsidRPr="008409E1">
        <w:rPr>
          <w:rFonts w:ascii="Times New Roman" w:hAnsi="Times New Roman" w:cs="Times New Roman"/>
          <w:sz w:val="22"/>
          <w:szCs w:val="22"/>
        </w:rPr>
        <w:t xml:space="preserve">Náklady na </w:t>
      </w:r>
      <w:r w:rsidR="00123DAF" w:rsidRPr="008409E1">
        <w:rPr>
          <w:rFonts w:ascii="Times New Roman" w:hAnsi="Times New Roman" w:cs="Times New Roman"/>
          <w:sz w:val="22"/>
          <w:szCs w:val="22"/>
        </w:rPr>
        <w:t xml:space="preserve">geodetické zaměření skutečného provedení vybudovaného díla zpracované </w:t>
      </w:r>
      <w:r w:rsidR="00027210" w:rsidRPr="008409E1">
        <w:rPr>
          <w:rFonts w:ascii="Times New Roman" w:hAnsi="Times New Roman" w:cs="Times New Roman"/>
          <w:sz w:val="22"/>
          <w:szCs w:val="22"/>
        </w:rPr>
        <w:t xml:space="preserve">ve 2 vyhotoveních </w:t>
      </w:r>
      <w:r w:rsidR="00123DAF" w:rsidRPr="008409E1">
        <w:rPr>
          <w:rFonts w:ascii="Times New Roman" w:hAnsi="Times New Roman" w:cs="Times New Roman"/>
          <w:sz w:val="22"/>
          <w:szCs w:val="22"/>
        </w:rPr>
        <w:t xml:space="preserve">v tištěné podobě a elektronické podobě odpovědným geodetem zhotovitele </w:t>
      </w:r>
    </w:p>
    <w:p w14:paraId="19AD674B" w14:textId="1392DD0D" w:rsidR="001D111B" w:rsidRPr="00123DAF" w:rsidRDefault="00123DAF" w:rsidP="00123DAF">
      <w:pPr>
        <w:keepNext/>
        <w:keepLines/>
        <w:numPr>
          <w:ilvl w:val="2"/>
          <w:numId w:val="17"/>
        </w:numPr>
        <w:spacing w:before="40"/>
        <w:ind w:left="709" w:hanging="283"/>
        <w:jc w:val="both"/>
        <w:rPr>
          <w:sz w:val="22"/>
          <w:szCs w:val="22"/>
        </w:rPr>
      </w:pPr>
      <w:r>
        <w:rPr>
          <w:sz w:val="22"/>
          <w:szCs w:val="22"/>
        </w:rPr>
        <w:t>Náklady na dokumentaci</w:t>
      </w:r>
      <w:r w:rsidRPr="00041048">
        <w:rPr>
          <w:sz w:val="22"/>
          <w:szCs w:val="22"/>
        </w:rPr>
        <w:t xml:space="preserve"> skutečného provedení stavby </w:t>
      </w:r>
      <w:r>
        <w:rPr>
          <w:sz w:val="22"/>
          <w:szCs w:val="22"/>
        </w:rPr>
        <w:t>ve 2 vyhotoveních</w:t>
      </w:r>
      <w:r w:rsidRPr="00041048">
        <w:rPr>
          <w:sz w:val="22"/>
          <w:szCs w:val="22"/>
        </w:rPr>
        <w:t xml:space="preserve"> v tištěné podobě</w:t>
      </w:r>
      <w:r>
        <w:rPr>
          <w:sz w:val="22"/>
          <w:szCs w:val="22"/>
        </w:rPr>
        <w:t xml:space="preserve"> </w:t>
      </w:r>
      <w:r w:rsidRPr="00041048">
        <w:rPr>
          <w:sz w:val="22"/>
          <w:szCs w:val="22"/>
        </w:rPr>
        <w:t>včetně dodání 1 ks dokumentace skutečného provedení stavby v elektro</w:t>
      </w:r>
      <w:r>
        <w:rPr>
          <w:sz w:val="22"/>
          <w:szCs w:val="22"/>
        </w:rPr>
        <w:t xml:space="preserve">nické podobě </w:t>
      </w:r>
    </w:p>
    <w:p w14:paraId="2C607653" w14:textId="77777777"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5405C632" w14:textId="77777777" w:rsidR="001D111B" w:rsidRDefault="001D111B" w:rsidP="00EF2DB0">
      <w:pPr>
        <w:keepLines/>
        <w:widowControl w:val="0"/>
        <w:rPr>
          <w:sz w:val="22"/>
          <w:szCs w:val="22"/>
        </w:rPr>
      </w:pPr>
    </w:p>
    <w:p w14:paraId="7C9147B9" w14:textId="77777777" w:rsidR="001D111B" w:rsidRDefault="001D111B"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0CA5C439"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4E65763A"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22331978" w14:textId="77777777" w:rsidR="001D111B" w:rsidRDefault="001D111B" w:rsidP="00EF2DB0">
      <w:pPr>
        <w:keepLines/>
        <w:widowControl w:val="0"/>
        <w:numPr>
          <w:ilvl w:val="0"/>
          <w:numId w:val="6"/>
        </w:numPr>
        <w:rPr>
          <w:sz w:val="22"/>
          <w:szCs w:val="22"/>
        </w:rPr>
      </w:pPr>
      <w:r>
        <w:rPr>
          <w:sz w:val="22"/>
          <w:szCs w:val="22"/>
        </w:rPr>
        <w:t>Smluvní pokuty:</w:t>
      </w:r>
    </w:p>
    <w:p w14:paraId="1D64DDFF" w14:textId="77777777"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0,3</w:t>
      </w:r>
      <w:r w:rsidR="006356CA" w:rsidRPr="009A7C8D">
        <w:rPr>
          <w:sz w:val="22"/>
          <w:szCs w:val="22"/>
        </w:rPr>
        <w:t xml:space="preserve"> </w:t>
      </w:r>
      <w:r w:rsidRPr="009A7C8D">
        <w:rPr>
          <w:sz w:val="22"/>
          <w:szCs w:val="22"/>
        </w:rPr>
        <w:t>% z ceny díla bez DPH za každý kalendářní den prodlení.</w:t>
      </w:r>
    </w:p>
    <w:p w14:paraId="41A54B77" w14:textId="77777777"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w:t>
      </w:r>
      <w:r w:rsidRPr="002664A2">
        <w:rPr>
          <w:sz w:val="22"/>
          <w:szCs w:val="22"/>
        </w:rPr>
        <w:t>0,</w:t>
      </w:r>
      <w:r w:rsidR="00C24381" w:rsidRPr="002664A2">
        <w:rPr>
          <w:sz w:val="22"/>
          <w:szCs w:val="22"/>
        </w:rPr>
        <w:t>05</w:t>
      </w:r>
      <w:r w:rsidRPr="002664A2">
        <w:rPr>
          <w:sz w:val="22"/>
          <w:szCs w:val="22"/>
        </w:rPr>
        <w:t xml:space="preserve"> </w:t>
      </w:r>
      <w:r w:rsidRPr="004706E0">
        <w:rPr>
          <w:sz w:val="22"/>
          <w:szCs w:val="22"/>
        </w:rPr>
        <w:t>%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7D4CE72C" w14:textId="0EB61A39" w:rsidR="001D111B" w:rsidRPr="00B963AA"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w:t>
      </w:r>
      <w:r w:rsidRPr="00941012">
        <w:rPr>
          <w:sz w:val="22"/>
          <w:szCs w:val="22"/>
        </w:rPr>
        <w:t>. této smlouvy pro zahájení prací na odstraňování vady, která byla zhotoviteli řádn</w:t>
      </w:r>
      <w:r>
        <w:rPr>
          <w:sz w:val="22"/>
          <w:szCs w:val="22"/>
        </w:rPr>
        <w:t>ě oznámena v rámci záruční doby</w:t>
      </w:r>
      <w:r w:rsidRPr="00941012">
        <w:rPr>
          <w:sz w:val="22"/>
          <w:szCs w:val="22"/>
        </w:rPr>
        <w:t>, je objednatel oprávněn účtovat zhot</w:t>
      </w:r>
      <w:r w:rsidR="00A76BB5">
        <w:rPr>
          <w:sz w:val="22"/>
          <w:szCs w:val="22"/>
        </w:rPr>
        <w:t xml:space="preserve">oviteli smluvní pokutu </w:t>
      </w:r>
      <w:r w:rsidR="00A76BB5" w:rsidRPr="00EF5727">
        <w:rPr>
          <w:sz w:val="22"/>
          <w:szCs w:val="22"/>
        </w:rPr>
        <w:t xml:space="preserve">ve </w:t>
      </w:r>
      <w:r w:rsidR="00A76BB5" w:rsidRPr="00B963AA">
        <w:rPr>
          <w:sz w:val="22"/>
          <w:szCs w:val="22"/>
        </w:rPr>
        <w:t>výši</w:t>
      </w:r>
      <w:r w:rsidR="00E321BC" w:rsidRPr="00B963AA">
        <w:rPr>
          <w:sz w:val="22"/>
          <w:szCs w:val="22"/>
        </w:rPr>
        <w:t xml:space="preserve"> </w:t>
      </w:r>
      <w:r w:rsidR="001B6C8A" w:rsidRPr="00B963AA">
        <w:rPr>
          <w:sz w:val="22"/>
          <w:szCs w:val="22"/>
        </w:rPr>
        <w:t>2</w:t>
      </w:r>
      <w:r w:rsidRPr="00B963AA">
        <w:rPr>
          <w:sz w:val="22"/>
          <w:szCs w:val="22"/>
        </w:rPr>
        <w:t> 000,- Kč za každý kal</w:t>
      </w:r>
      <w:r w:rsidR="006B1206" w:rsidRPr="00B963AA">
        <w:rPr>
          <w:sz w:val="22"/>
          <w:szCs w:val="22"/>
        </w:rPr>
        <w:t>endářní den prod</w:t>
      </w:r>
      <w:r w:rsidR="001B6C8A" w:rsidRPr="00B963AA">
        <w:rPr>
          <w:sz w:val="22"/>
          <w:szCs w:val="22"/>
        </w:rPr>
        <w:t>lení.</w:t>
      </w:r>
    </w:p>
    <w:p w14:paraId="0A4D861D" w14:textId="0FC29F37" w:rsidR="001D111B" w:rsidRPr="00B963AA" w:rsidRDefault="001D111B" w:rsidP="00EF2DB0">
      <w:pPr>
        <w:keepLines/>
        <w:widowControl w:val="0"/>
        <w:numPr>
          <w:ilvl w:val="0"/>
          <w:numId w:val="7"/>
        </w:numPr>
        <w:tabs>
          <w:tab w:val="clear" w:pos="360"/>
          <w:tab w:val="num" w:pos="720"/>
        </w:tabs>
        <w:ind w:left="720"/>
        <w:jc w:val="both"/>
        <w:rPr>
          <w:sz w:val="22"/>
          <w:szCs w:val="22"/>
        </w:rPr>
      </w:pPr>
      <w:r w:rsidRPr="00B963AA">
        <w:rPr>
          <w:sz w:val="22"/>
          <w:szCs w:val="22"/>
        </w:rPr>
        <w:t xml:space="preserve">V případě nedodržení lhůty stanovené v čl. 5. bod 8. této smlouvy k odstranění vady, která se projevila v záruční době, je objednatel oprávněn účtovat zhotoviteli smluvní pokutu ve výši </w:t>
      </w:r>
      <w:r w:rsidRPr="00B963AA">
        <w:rPr>
          <w:sz w:val="22"/>
          <w:szCs w:val="22"/>
        </w:rPr>
        <w:br/>
      </w:r>
      <w:r w:rsidR="001B6C8A" w:rsidRPr="00B963AA">
        <w:rPr>
          <w:sz w:val="22"/>
          <w:szCs w:val="22"/>
        </w:rPr>
        <w:t>2</w:t>
      </w:r>
      <w:r w:rsidRPr="00B963AA">
        <w:rPr>
          <w:sz w:val="22"/>
          <w:szCs w:val="22"/>
        </w:rPr>
        <w:t> 000,- Kč za každý kalendářní den prodlení.</w:t>
      </w:r>
    </w:p>
    <w:p w14:paraId="5B1EB537" w14:textId="77777777"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E321BC" w:rsidRPr="00EF5727">
        <w:rPr>
          <w:sz w:val="22"/>
          <w:szCs w:val="22"/>
        </w:rPr>
        <w:t>2</w:t>
      </w:r>
      <w:r w:rsidRPr="00EF5727">
        <w:rPr>
          <w:sz w:val="22"/>
          <w:szCs w:val="22"/>
        </w:rPr>
        <w:t>0 000,- Kč za každý jednotlivý případ.</w:t>
      </w:r>
    </w:p>
    <w:p w14:paraId="441ADF0A"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1EFED1B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30C02EA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57CB6A7A"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77777777" w:rsidR="001D111B" w:rsidRDefault="001D111B"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0195539F" w14:textId="77777777" w:rsidR="001D111B" w:rsidRDefault="001D111B" w:rsidP="00EF2DB0">
      <w:pPr>
        <w:keepLines/>
        <w:widowControl w:val="0"/>
        <w:numPr>
          <w:ilvl w:val="0"/>
          <w:numId w:val="12"/>
        </w:numPr>
        <w:jc w:val="both"/>
        <w:rPr>
          <w:sz w:val="22"/>
          <w:szCs w:val="22"/>
        </w:rPr>
      </w:pPr>
      <w:r>
        <w:rPr>
          <w:sz w:val="22"/>
          <w:szCs w:val="22"/>
        </w:rPr>
        <w:lastRenderedPageBreak/>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58B5A432"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4B68FD2A" w14:textId="77777777" w:rsidR="001D111B" w:rsidRPr="00294DC2" w:rsidRDefault="001D111B" w:rsidP="00294DC2">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15C501E3" w14:textId="77777777" w:rsidR="004E2C1E" w:rsidRDefault="004E2C1E" w:rsidP="00EF2DB0">
      <w:pPr>
        <w:keepLines/>
        <w:widowControl w:val="0"/>
        <w:numPr>
          <w:ilvl w:val="0"/>
          <w:numId w:val="12"/>
        </w:numPr>
        <w:jc w:val="both"/>
        <w:rPr>
          <w:sz w:val="22"/>
          <w:szCs w:val="22"/>
        </w:rPr>
      </w:pPr>
      <w:r>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41E61BD6" w14:textId="77777777" w:rsidR="00294DC2" w:rsidRDefault="00294DC2" w:rsidP="00EF2DB0">
      <w:pPr>
        <w:keepLines/>
        <w:widowControl w:val="0"/>
        <w:numPr>
          <w:ilvl w:val="0"/>
          <w:numId w:val="12"/>
        </w:numPr>
        <w:jc w:val="both"/>
        <w:rPr>
          <w:sz w:val="22"/>
          <w:szCs w:val="22"/>
        </w:rPr>
      </w:pPr>
      <w:r>
        <w:rPr>
          <w:sz w:val="22"/>
          <w:szCs w:val="22"/>
        </w:rPr>
        <w:t>zajištění potřebných přeložek inženýrských sítí</w:t>
      </w:r>
    </w:p>
    <w:p w14:paraId="33C6A753" w14:textId="77777777" w:rsidR="00A0001E" w:rsidRPr="00A0001E" w:rsidRDefault="00A0001E" w:rsidP="00A0001E">
      <w:pPr>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w:t>
      </w:r>
      <w:r w:rsidRPr="005117F5">
        <w:rPr>
          <w:sz w:val="22"/>
          <w:szCs w:val="22"/>
        </w:rPr>
        <w:t xml:space="preserve">zajištění </w:t>
      </w:r>
      <w:r>
        <w:rPr>
          <w:sz w:val="22"/>
          <w:szCs w:val="22"/>
        </w:rPr>
        <w:t xml:space="preserve">dozoru odborně způsobilé osoby – ichtyologa a 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a chráněných živočichů v rozsahu udělené výjimky vydané  KÚ MSK</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77777777" w:rsidR="00294DC2" w:rsidRDefault="00294DC2" w:rsidP="00EF2DB0">
      <w:pPr>
        <w:keepLines/>
        <w:widowControl w:val="0"/>
        <w:numPr>
          <w:ilvl w:val="0"/>
          <w:numId w:val="12"/>
        </w:numPr>
        <w:jc w:val="both"/>
        <w:rPr>
          <w:sz w:val="22"/>
          <w:szCs w:val="22"/>
        </w:rPr>
      </w:pPr>
      <w:r>
        <w:rPr>
          <w:sz w:val="22"/>
          <w:szCs w:val="22"/>
        </w:rPr>
        <w:t xml:space="preserve">provádění průkazních zkoušek použitých materiálů v průběhu výstavby včetně výchozích atestů použitého kameniva </w:t>
      </w:r>
    </w:p>
    <w:p w14:paraId="1005C467"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484C5F83"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34F8F1FE" w14:textId="77777777" w:rsidR="00146747" w:rsidRDefault="00146747" w:rsidP="00EF2DB0">
      <w:pPr>
        <w:keepLines/>
        <w:widowControl w:val="0"/>
        <w:numPr>
          <w:ilvl w:val="0"/>
          <w:numId w:val="12"/>
        </w:numPr>
        <w:jc w:val="both"/>
        <w:rPr>
          <w:sz w:val="22"/>
          <w:szCs w:val="22"/>
        </w:rPr>
      </w:pPr>
      <w:r>
        <w:rPr>
          <w:sz w:val="22"/>
          <w:szCs w:val="22"/>
        </w:rPr>
        <w:t>prokazatelné oznámení zahájení prací dotčeným orgánům, organizacím a vlastníkům nemovitostí a dodržování dohodnutých podmínek</w:t>
      </w:r>
    </w:p>
    <w:p w14:paraId="4D68691A"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31B6DD32"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61774978" w14:textId="77777777" w:rsidR="001D111B" w:rsidRDefault="001D111B" w:rsidP="00EF2DB0">
      <w:pPr>
        <w:keepLines/>
        <w:widowControl w:val="0"/>
        <w:jc w:val="both"/>
        <w:rPr>
          <w:sz w:val="22"/>
          <w:szCs w:val="22"/>
        </w:rPr>
      </w:pP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49E154B6" w14:textId="77777777" w:rsidR="001D111B" w:rsidRDefault="001D111B" w:rsidP="00EF2DB0">
      <w:pPr>
        <w:keepLines/>
        <w:widowControl w:val="0"/>
        <w:ind w:left="397"/>
        <w:jc w:val="both"/>
        <w:rPr>
          <w:rFonts w:cs="Arial"/>
          <w:sz w:val="22"/>
          <w:szCs w:val="22"/>
        </w:rPr>
      </w:pPr>
    </w:p>
    <w:p w14:paraId="647B999D" w14:textId="77777777" w:rsidR="001D111B" w:rsidRPr="003427C1" w:rsidRDefault="001D111B"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43A2FC50"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48E01175" w14:textId="3D468C2C" w:rsidR="00027210" w:rsidRPr="008409E1" w:rsidRDefault="00027210" w:rsidP="00027210">
      <w:pPr>
        <w:keepNext/>
        <w:keepLines/>
        <w:numPr>
          <w:ilvl w:val="0"/>
          <w:numId w:val="13"/>
        </w:numPr>
        <w:tabs>
          <w:tab w:val="clear" w:pos="644"/>
          <w:tab w:val="left" w:pos="540"/>
          <w:tab w:val="num" w:pos="567"/>
          <w:tab w:val="num" w:pos="851"/>
          <w:tab w:val="left" w:pos="5040"/>
        </w:tabs>
        <w:ind w:left="709" w:hanging="283"/>
        <w:jc w:val="both"/>
        <w:rPr>
          <w:sz w:val="22"/>
          <w:szCs w:val="22"/>
        </w:rPr>
      </w:pPr>
      <w:r>
        <w:rPr>
          <w:sz w:val="22"/>
          <w:szCs w:val="22"/>
        </w:rPr>
        <w:t xml:space="preserve">  </w:t>
      </w:r>
      <w:r w:rsidRPr="008409E1">
        <w:rPr>
          <w:sz w:val="22"/>
          <w:szCs w:val="22"/>
        </w:rPr>
        <w:t xml:space="preserve">dokumentaci skutečného provedení stavby, včetně všech změn ve 2 vyhotoveních, včetně geodetického zaměření skutečného stavu s umístěním na pozemcích (v souřadnicovém systému JTSK a výškovém systému </w:t>
      </w:r>
      <w:proofErr w:type="spellStart"/>
      <w:r w:rsidRPr="008409E1">
        <w:rPr>
          <w:sz w:val="22"/>
          <w:szCs w:val="22"/>
        </w:rPr>
        <w:t>Bpv</w:t>
      </w:r>
      <w:proofErr w:type="spellEnd"/>
      <w:r w:rsidRPr="008409E1">
        <w:rPr>
          <w:sz w:val="22"/>
          <w:szCs w:val="22"/>
        </w:rPr>
        <w:t xml:space="preserve">, jak v tisku, tak v digitální podobě ve formátu DWG nebo DGN), </w:t>
      </w:r>
    </w:p>
    <w:p w14:paraId="1F8BF4C7" w14:textId="77777777" w:rsidR="001D111B" w:rsidRDefault="001D111B" w:rsidP="00027210">
      <w:pPr>
        <w:keepLines/>
        <w:widowControl w:val="0"/>
        <w:numPr>
          <w:ilvl w:val="0"/>
          <w:numId w:val="13"/>
        </w:numPr>
        <w:ind w:hanging="218"/>
        <w:jc w:val="both"/>
        <w:rPr>
          <w:sz w:val="22"/>
          <w:szCs w:val="22"/>
        </w:rPr>
      </w:pPr>
      <w:r w:rsidRPr="00F12EDF">
        <w:rPr>
          <w:sz w:val="22"/>
          <w:szCs w:val="22"/>
        </w:rPr>
        <w:t>originál stavebního deníku</w:t>
      </w:r>
    </w:p>
    <w:p w14:paraId="573A3F46" w14:textId="77777777" w:rsidR="003C761D" w:rsidRPr="001C042E" w:rsidRDefault="003C761D" w:rsidP="00027210">
      <w:pPr>
        <w:numPr>
          <w:ilvl w:val="0"/>
          <w:numId w:val="13"/>
        </w:numPr>
        <w:ind w:hanging="218"/>
        <w:jc w:val="both"/>
        <w:rPr>
          <w:sz w:val="22"/>
          <w:szCs w:val="22"/>
        </w:rPr>
      </w:pPr>
      <w:r w:rsidRPr="00F12EDF">
        <w:rPr>
          <w:sz w:val="22"/>
          <w:szCs w:val="22"/>
        </w:rPr>
        <w:t>protokoly o nařízených a provedených zkouškách</w:t>
      </w:r>
    </w:p>
    <w:p w14:paraId="709A371E" w14:textId="77777777" w:rsidR="003C761D" w:rsidRPr="003C761D" w:rsidRDefault="003C761D" w:rsidP="00027210">
      <w:pPr>
        <w:numPr>
          <w:ilvl w:val="0"/>
          <w:numId w:val="13"/>
        </w:numPr>
        <w:ind w:hanging="218"/>
        <w:jc w:val="both"/>
        <w:rPr>
          <w:sz w:val="22"/>
          <w:szCs w:val="22"/>
        </w:rPr>
      </w:pPr>
      <w:r w:rsidRPr="00F12EDF">
        <w:rPr>
          <w:sz w:val="22"/>
          <w:szCs w:val="22"/>
        </w:rPr>
        <w:t>prohlášení o shodě použitých materiálů, v</w:t>
      </w:r>
      <w:r>
        <w:rPr>
          <w:sz w:val="22"/>
          <w:szCs w:val="22"/>
        </w:rPr>
        <w:t>ýchozí atesty použitého materiálu</w:t>
      </w:r>
    </w:p>
    <w:p w14:paraId="6741802B" w14:textId="77777777" w:rsidR="001D111B" w:rsidRDefault="001D111B" w:rsidP="00027210">
      <w:pPr>
        <w:keepLines/>
        <w:widowControl w:val="0"/>
        <w:numPr>
          <w:ilvl w:val="0"/>
          <w:numId w:val="13"/>
        </w:numPr>
        <w:ind w:hanging="218"/>
        <w:jc w:val="both"/>
        <w:rPr>
          <w:sz w:val="22"/>
          <w:szCs w:val="22"/>
        </w:rPr>
      </w:pPr>
      <w:r w:rsidRPr="00F12EDF">
        <w:rPr>
          <w:sz w:val="22"/>
          <w:szCs w:val="22"/>
        </w:rPr>
        <w:t>zápisy o předání dotčených pozemků jejich vlastníkům</w:t>
      </w:r>
    </w:p>
    <w:p w14:paraId="56DEDEA4" w14:textId="77777777" w:rsidR="001D111B" w:rsidRDefault="001D111B" w:rsidP="00027210">
      <w:pPr>
        <w:keepLines/>
        <w:widowControl w:val="0"/>
        <w:numPr>
          <w:ilvl w:val="0"/>
          <w:numId w:val="13"/>
        </w:numPr>
        <w:ind w:hanging="218"/>
        <w:jc w:val="both"/>
        <w:rPr>
          <w:sz w:val="22"/>
          <w:szCs w:val="22"/>
        </w:rPr>
      </w:pPr>
      <w:r>
        <w:rPr>
          <w:sz w:val="22"/>
          <w:szCs w:val="22"/>
        </w:rPr>
        <w:t>zápisy o předání dotčených inženýrských sítí jejich správcům</w:t>
      </w:r>
    </w:p>
    <w:p w14:paraId="3F101E6F" w14:textId="77777777" w:rsidR="001D111B" w:rsidRDefault="001D111B" w:rsidP="00027210">
      <w:pPr>
        <w:keepLines/>
        <w:widowControl w:val="0"/>
        <w:numPr>
          <w:ilvl w:val="0"/>
          <w:numId w:val="13"/>
        </w:numPr>
        <w:ind w:hanging="218"/>
        <w:jc w:val="both"/>
        <w:rPr>
          <w:sz w:val="22"/>
          <w:szCs w:val="22"/>
        </w:rPr>
      </w:pPr>
      <w:r>
        <w:rPr>
          <w:sz w:val="22"/>
          <w:szCs w:val="22"/>
        </w:rPr>
        <w:t>fotodokumentaci stavby a dotčených pozemků</w:t>
      </w:r>
    </w:p>
    <w:p w14:paraId="686C4E88" w14:textId="77777777" w:rsidR="001D111B" w:rsidRPr="001C042E" w:rsidRDefault="001D111B" w:rsidP="00027210">
      <w:pPr>
        <w:keepLines/>
        <w:widowControl w:val="0"/>
        <w:numPr>
          <w:ilvl w:val="0"/>
          <w:numId w:val="13"/>
        </w:numPr>
        <w:ind w:hanging="218"/>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14:paraId="1E0D98D1"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6BAD3466" w14:textId="77777777" w:rsidR="003C761D" w:rsidRDefault="003C761D" w:rsidP="00EF2DB0">
      <w:pPr>
        <w:keepLines/>
        <w:widowControl w:val="0"/>
        <w:tabs>
          <w:tab w:val="left" w:pos="426"/>
        </w:tabs>
        <w:rPr>
          <w:color w:val="FF0000"/>
          <w:sz w:val="22"/>
          <w:szCs w:val="22"/>
        </w:rPr>
      </w:pPr>
    </w:p>
    <w:p w14:paraId="6EC015E0" w14:textId="77777777" w:rsidR="006B4EC4" w:rsidRDefault="006B4EC4" w:rsidP="00EF2DB0">
      <w:pPr>
        <w:keepLines/>
        <w:widowControl w:val="0"/>
        <w:tabs>
          <w:tab w:val="left" w:pos="426"/>
        </w:tabs>
        <w:rPr>
          <w:color w:val="FF0000"/>
          <w:sz w:val="22"/>
          <w:szCs w:val="22"/>
        </w:rPr>
      </w:pP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lastRenderedPageBreak/>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FC18940"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25C5350E"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76FAE0B4" w14:textId="77777777" w:rsidR="000711CC" w:rsidRPr="006B4EC4" w:rsidRDefault="000711CC" w:rsidP="00EF2DB0">
      <w:pPr>
        <w:pStyle w:val="ODSTAVEC"/>
        <w:keepNext w:val="0"/>
        <w:keepLines/>
        <w:widowControl w:val="0"/>
        <w:numPr>
          <w:ilvl w:val="0"/>
          <w:numId w:val="0"/>
        </w:numPr>
        <w:spacing w:before="0"/>
        <w:ind w:left="425"/>
        <w:rPr>
          <w:rFonts w:ascii="Times New Roman" w:hAnsi="Times New Roman" w:cs="Times New Roman"/>
          <w:sz w:val="22"/>
          <w:szCs w:val="22"/>
        </w:rPr>
      </w:pPr>
    </w:p>
    <w:p w14:paraId="118B5DDE" w14:textId="77777777" w:rsidR="001D111B" w:rsidRPr="00EF2DB0" w:rsidRDefault="001D111B" w:rsidP="00EF2DB0">
      <w:pPr>
        <w:pStyle w:val="Nadpis1"/>
        <w:keepNext w:val="0"/>
        <w:keepLines/>
        <w:widowControl w:val="0"/>
        <w:tabs>
          <w:tab w:val="left" w:pos="426"/>
        </w:tabs>
        <w:spacing w:line="40" w:lineRule="atLeast"/>
        <w:jc w:val="both"/>
        <w:rPr>
          <w:b w:val="0"/>
          <w:sz w:val="22"/>
          <w:szCs w:val="22"/>
        </w:rPr>
      </w:pPr>
    </w:p>
    <w:p w14:paraId="2A9CC685" w14:textId="77777777" w:rsidR="001D111B" w:rsidRDefault="001D111B" w:rsidP="00EF2DB0">
      <w:pPr>
        <w:keepLines/>
        <w:widowControl w:val="0"/>
        <w:rPr>
          <w:sz w:val="22"/>
          <w:szCs w:val="22"/>
        </w:rPr>
      </w:pPr>
    </w:p>
    <w:p w14:paraId="5B78B0FC" w14:textId="77777777" w:rsidR="001D111B" w:rsidRDefault="001D111B" w:rsidP="00EF2DB0">
      <w:pPr>
        <w:keepLines/>
        <w:widowControl w:val="0"/>
        <w:rPr>
          <w:sz w:val="22"/>
          <w:szCs w:val="22"/>
        </w:rPr>
      </w:pPr>
    </w:p>
    <w:p w14:paraId="402A9720"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CF48FD3" w14:textId="08901CE0"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355A59">
        <w:rPr>
          <w:sz w:val="22"/>
          <w:szCs w:val="22"/>
        </w:rPr>
        <w:t xml:space="preserve">e Městě Albrechticích </w:t>
      </w:r>
      <w:r>
        <w:rPr>
          <w:sz w:val="22"/>
          <w:szCs w:val="22"/>
        </w:rPr>
        <w:t>dne</w:t>
      </w:r>
      <w:r w:rsidR="00030F5E">
        <w:rPr>
          <w:sz w:val="22"/>
          <w:szCs w:val="22"/>
        </w:rPr>
        <w:t xml:space="preserve"> </w:t>
      </w:r>
    </w:p>
    <w:p w14:paraId="0D3E6C65" w14:textId="77777777" w:rsidR="001D111B" w:rsidRDefault="001D111B" w:rsidP="00EF2DB0">
      <w:pPr>
        <w:keepLines/>
        <w:widowControl w:val="0"/>
        <w:rPr>
          <w:sz w:val="22"/>
          <w:szCs w:val="22"/>
        </w:rPr>
      </w:pPr>
    </w:p>
    <w:p w14:paraId="2ED110E5" w14:textId="77777777" w:rsidR="001D111B" w:rsidRDefault="001D111B" w:rsidP="00EF2DB0">
      <w:pPr>
        <w:keepLines/>
        <w:widowControl w:val="0"/>
        <w:rPr>
          <w:sz w:val="22"/>
          <w:szCs w:val="22"/>
        </w:rPr>
      </w:pPr>
    </w:p>
    <w:p w14:paraId="2581EF7E" w14:textId="737E679E" w:rsidR="00F322C0" w:rsidRDefault="00F322C0" w:rsidP="00EF2DB0">
      <w:pPr>
        <w:keepLines/>
        <w:widowControl w:val="0"/>
        <w:rPr>
          <w:sz w:val="22"/>
          <w:szCs w:val="22"/>
        </w:rPr>
      </w:pPr>
    </w:p>
    <w:p w14:paraId="535A06C4" w14:textId="276DB47F" w:rsidR="00355A59" w:rsidRDefault="00355A59" w:rsidP="00EF2DB0">
      <w:pPr>
        <w:keepLines/>
        <w:widowControl w:val="0"/>
        <w:rPr>
          <w:sz w:val="22"/>
          <w:szCs w:val="22"/>
        </w:rPr>
      </w:pPr>
    </w:p>
    <w:p w14:paraId="36B23651" w14:textId="77777777" w:rsidR="00355A59" w:rsidRDefault="00355A59" w:rsidP="00EF2DB0">
      <w:pPr>
        <w:keepLines/>
        <w:widowControl w:val="0"/>
        <w:rPr>
          <w:sz w:val="22"/>
          <w:szCs w:val="22"/>
        </w:rPr>
      </w:pPr>
    </w:p>
    <w:p w14:paraId="04CD8780" w14:textId="77777777" w:rsidR="001D111B" w:rsidRDefault="001D111B" w:rsidP="00EF2DB0">
      <w:pPr>
        <w:keepLines/>
        <w:widowControl w:val="0"/>
        <w:rPr>
          <w:sz w:val="22"/>
          <w:szCs w:val="22"/>
        </w:rPr>
      </w:pPr>
    </w:p>
    <w:p w14:paraId="5BD3DAFE" w14:textId="77777777" w:rsidR="001D111B" w:rsidRDefault="001D111B" w:rsidP="00EF2DB0">
      <w:pPr>
        <w:keepLines/>
        <w:widowControl w:val="0"/>
        <w:rPr>
          <w:sz w:val="22"/>
          <w:szCs w:val="22"/>
        </w:rPr>
      </w:pPr>
    </w:p>
    <w:p w14:paraId="69852387"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33B0E968" w14:textId="6BAB68C3" w:rsidR="001D111B" w:rsidRDefault="00E87448" w:rsidP="00EF2DB0">
      <w:pPr>
        <w:keepLines/>
        <w:widowControl w:val="0"/>
        <w:tabs>
          <w:tab w:val="center" w:pos="1418"/>
          <w:tab w:val="center" w:pos="7088"/>
        </w:tabs>
        <w:jc w:val="both"/>
        <w:rPr>
          <w:sz w:val="22"/>
          <w:szCs w:val="22"/>
        </w:rPr>
      </w:pPr>
      <w:r>
        <w:rPr>
          <w:sz w:val="22"/>
          <w:szCs w:val="22"/>
        </w:rPr>
        <w:t xml:space="preserve">             </w:t>
      </w:r>
      <w:r w:rsidR="00006B98">
        <w:rPr>
          <w:sz w:val="22"/>
          <w:szCs w:val="22"/>
        </w:rPr>
        <w:t xml:space="preserve"> </w:t>
      </w:r>
      <w:r w:rsidR="001D111B">
        <w:rPr>
          <w:sz w:val="22"/>
          <w:szCs w:val="22"/>
        </w:rPr>
        <w:t xml:space="preserve">Ing. Jiří </w:t>
      </w:r>
      <w:proofErr w:type="gramStart"/>
      <w:r w:rsidR="001D111B">
        <w:rPr>
          <w:sz w:val="22"/>
          <w:szCs w:val="22"/>
        </w:rPr>
        <w:t>Tkáč</w:t>
      </w:r>
      <w:r w:rsidR="00006B98">
        <w:rPr>
          <w:sz w:val="22"/>
          <w:szCs w:val="22"/>
        </w:rPr>
        <w:t xml:space="preserve">                                                                 </w:t>
      </w:r>
      <w:r w:rsidR="00F322C0">
        <w:rPr>
          <w:sz w:val="22"/>
          <w:szCs w:val="22"/>
        </w:rPr>
        <w:t xml:space="preserve">          </w:t>
      </w:r>
      <w:r w:rsidR="00355A59">
        <w:rPr>
          <w:sz w:val="22"/>
          <w:szCs w:val="22"/>
        </w:rPr>
        <w:t>Christos</w:t>
      </w:r>
      <w:proofErr w:type="gramEnd"/>
      <w:r w:rsidR="00355A59">
        <w:rPr>
          <w:sz w:val="22"/>
          <w:szCs w:val="22"/>
        </w:rPr>
        <w:t xml:space="preserve"> </w:t>
      </w:r>
      <w:proofErr w:type="spellStart"/>
      <w:r w:rsidR="00355A59">
        <w:rPr>
          <w:sz w:val="22"/>
          <w:szCs w:val="22"/>
        </w:rPr>
        <w:t>Liolios</w:t>
      </w:r>
      <w:proofErr w:type="spellEnd"/>
      <w:r w:rsidR="00006B98">
        <w:rPr>
          <w:sz w:val="22"/>
          <w:szCs w:val="22"/>
        </w:rPr>
        <w:t xml:space="preserve">               </w:t>
      </w:r>
      <w:r w:rsidR="00785208">
        <w:rPr>
          <w:sz w:val="22"/>
          <w:szCs w:val="22"/>
        </w:rPr>
        <w:t xml:space="preserve">      </w:t>
      </w:r>
    </w:p>
    <w:p w14:paraId="24F6FBD2" w14:textId="77777777" w:rsidR="001D111B" w:rsidRDefault="00006B98" w:rsidP="00F01CDB">
      <w:pPr>
        <w:keepLines/>
        <w:widowControl w:val="0"/>
        <w:jc w:val="both"/>
      </w:pPr>
      <w:r>
        <w:rPr>
          <w:sz w:val="22"/>
          <w:szCs w:val="22"/>
        </w:rPr>
        <w:t xml:space="preserve">          </w:t>
      </w:r>
      <w:r w:rsidR="00F322C0">
        <w:rPr>
          <w:sz w:val="22"/>
          <w:szCs w:val="22"/>
        </w:rPr>
        <w:t xml:space="preserve"> </w:t>
      </w:r>
      <w:r>
        <w:rPr>
          <w:sz w:val="22"/>
          <w:szCs w:val="22"/>
        </w:rPr>
        <w:t xml:space="preserve"> </w:t>
      </w:r>
      <w:r w:rsidR="001D111B" w:rsidRPr="00B426C9">
        <w:rPr>
          <w:sz w:val="22"/>
          <w:szCs w:val="22"/>
        </w:rPr>
        <w:t xml:space="preserve">generální ředitel            </w:t>
      </w:r>
      <w:r w:rsidR="001D111B">
        <w:rPr>
          <w:sz w:val="22"/>
          <w:szCs w:val="22"/>
        </w:rPr>
        <w:t xml:space="preserve">                                  </w:t>
      </w:r>
      <w:r w:rsidR="005D329F">
        <w:rPr>
          <w:sz w:val="22"/>
          <w:szCs w:val="22"/>
        </w:rPr>
        <w:t xml:space="preserve">                     </w:t>
      </w:r>
      <w:r w:rsidR="00F322C0">
        <w:rPr>
          <w:sz w:val="22"/>
          <w:szCs w:val="22"/>
        </w:rPr>
        <w:t xml:space="preserve"> </w:t>
      </w:r>
      <w:r w:rsidR="005D329F">
        <w:rPr>
          <w:sz w:val="22"/>
          <w:szCs w:val="22"/>
        </w:rPr>
        <w:t xml:space="preserve">   </w:t>
      </w:r>
      <w:r>
        <w:rPr>
          <w:sz w:val="22"/>
          <w:szCs w:val="22"/>
        </w:rPr>
        <w:t xml:space="preserve">     </w:t>
      </w:r>
      <w:r w:rsidR="00030F5E">
        <w:rPr>
          <w:sz w:val="22"/>
          <w:szCs w:val="22"/>
        </w:rPr>
        <w:t xml:space="preserve">        </w:t>
      </w:r>
      <w:r>
        <w:rPr>
          <w:sz w:val="22"/>
          <w:szCs w:val="22"/>
        </w:rPr>
        <w:t xml:space="preserve">  </w:t>
      </w:r>
    </w:p>
    <w:sectPr w:rsidR="001D111B" w:rsidSect="00C86AD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0EB53" w14:textId="77777777" w:rsidR="004E5F6C" w:rsidRDefault="004E5F6C" w:rsidP="001D111B">
      <w:r>
        <w:separator/>
      </w:r>
    </w:p>
  </w:endnote>
  <w:endnote w:type="continuationSeparator" w:id="0">
    <w:p w14:paraId="0B507B35" w14:textId="77777777" w:rsidR="004E5F6C" w:rsidRDefault="004E5F6C"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7F94064D"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8B129E">
          <w:rPr>
            <w:noProof/>
            <w:sz w:val="18"/>
            <w:szCs w:val="18"/>
          </w:rPr>
          <w:t>2</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11CE9D1B"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8B129E">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0114" w14:textId="77777777" w:rsidR="004E5F6C" w:rsidRDefault="004E5F6C" w:rsidP="001D111B">
      <w:r>
        <w:separator/>
      </w:r>
    </w:p>
  </w:footnote>
  <w:footnote w:type="continuationSeparator" w:id="0">
    <w:p w14:paraId="2A955823" w14:textId="77777777" w:rsidR="004E5F6C" w:rsidRDefault="004E5F6C"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19285917" w:rsidR="00C86AD3" w:rsidRPr="00E945A8" w:rsidRDefault="00382DA5" w:rsidP="00C86AD3">
    <w:pPr>
      <w:pStyle w:val="Zhlav"/>
    </w:pPr>
    <w:proofErr w:type="spellStart"/>
    <w:r>
      <w:t>ev.č</w:t>
    </w:r>
    <w:proofErr w:type="spellEnd"/>
    <w:r>
      <w:t xml:space="preserve">. objednatele:  </w:t>
    </w:r>
    <w:r w:rsidR="00E321BC">
      <w:t>D</w:t>
    </w:r>
    <w:r w:rsidR="00C86AD3">
      <w:t xml:space="preserve"> 00</w:t>
    </w:r>
    <w:r w:rsidR="00355A59">
      <w:t>19</w:t>
    </w:r>
    <w:r w:rsidR="00CE4CDA">
      <w:t>/24</w:t>
    </w:r>
    <w:r w:rsidR="00C86AD3">
      <w:t xml:space="preserve">                                                                             </w:t>
    </w:r>
    <w:proofErr w:type="spellStart"/>
    <w:r w:rsidR="00C86AD3">
      <w:t>ev.č</w:t>
    </w:r>
    <w:proofErr w:type="spellEnd"/>
    <w:r w:rsidR="00C86AD3">
      <w:t xml:space="preserve">. zhotovitele: </w:t>
    </w:r>
    <w:r w:rsidR="008B129E">
      <w:t xml:space="preserve"> 13/2024</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27210"/>
    <w:rsid w:val="00030F5E"/>
    <w:rsid w:val="000711CC"/>
    <w:rsid w:val="000717F9"/>
    <w:rsid w:val="00087C27"/>
    <w:rsid w:val="000C1842"/>
    <w:rsid w:val="000E36C7"/>
    <w:rsid w:val="000E3DFB"/>
    <w:rsid w:val="000F5897"/>
    <w:rsid w:val="00123DAF"/>
    <w:rsid w:val="001255A1"/>
    <w:rsid w:val="00146747"/>
    <w:rsid w:val="001A70D5"/>
    <w:rsid w:val="001B5E59"/>
    <w:rsid w:val="001B6C8A"/>
    <w:rsid w:val="001C0991"/>
    <w:rsid w:val="001D111B"/>
    <w:rsid w:val="001E74AE"/>
    <w:rsid w:val="001F4567"/>
    <w:rsid w:val="00201965"/>
    <w:rsid w:val="002664A2"/>
    <w:rsid w:val="00270324"/>
    <w:rsid w:val="00275ADD"/>
    <w:rsid w:val="00286F27"/>
    <w:rsid w:val="00292A1F"/>
    <w:rsid w:val="00294DC2"/>
    <w:rsid w:val="002B266A"/>
    <w:rsid w:val="002B3C24"/>
    <w:rsid w:val="002B454D"/>
    <w:rsid w:val="002D539B"/>
    <w:rsid w:val="002F133F"/>
    <w:rsid w:val="0032186F"/>
    <w:rsid w:val="00335922"/>
    <w:rsid w:val="003403D6"/>
    <w:rsid w:val="00340619"/>
    <w:rsid w:val="0035064E"/>
    <w:rsid w:val="00355A59"/>
    <w:rsid w:val="00382DA5"/>
    <w:rsid w:val="00390246"/>
    <w:rsid w:val="003A55C0"/>
    <w:rsid w:val="003C2617"/>
    <w:rsid w:val="003C63B1"/>
    <w:rsid w:val="003C761D"/>
    <w:rsid w:val="003E7970"/>
    <w:rsid w:val="004233A2"/>
    <w:rsid w:val="00433872"/>
    <w:rsid w:val="00435530"/>
    <w:rsid w:val="00436447"/>
    <w:rsid w:val="004601D0"/>
    <w:rsid w:val="00480D28"/>
    <w:rsid w:val="004A32BE"/>
    <w:rsid w:val="004A6F52"/>
    <w:rsid w:val="004E2C1E"/>
    <w:rsid w:val="004E5F6C"/>
    <w:rsid w:val="00522615"/>
    <w:rsid w:val="005260C2"/>
    <w:rsid w:val="00571EA9"/>
    <w:rsid w:val="005A5E4B"/>
    <w:rsid w:val="005C26AE"/>
    <w:rsid w:val="005D329F"/>
    <w:rsid w:val="006356CA"/>
    <w:rsid w:val="00687F47"/>
    <w:rsid w:val="006B1206"/>
    <w:rsid w:val="006B25B7"/>
    <w:rsid w:val="006B36D1"/>
    <w:rsid w:val="006B4C1E"/>
    <w:rsid w:val="006B4EC4"/>
    <w:rsid w:val="006C131F"/>
    <w:rsid w:val="006C7353"/>
    <w:rsid w:val="006D0085"/>
    <w:rsid w:val="006D09B0"/>
    <w:rsid w:val="006D3518"/>
    <w:rsid w:val="006D354B"/>
    <w:rsid w:val="0070254A"/>
    <w:rsid w:val="00704DC6"/>
    <w:rsid w:val="007141E7"/>
    <w:rsid w:val="007320E5"/>
    <w:rsid w:val="00743494"/>
    <w:rsid w:val="00761DFC"/>
    <w:rsid w:val="00776020"/>
    <w:rsid w:val="00785208"/>
    <w:rsid w:val="0080615D"/>
    <w:rsid w:val="008409E1"/>
    <w:rsid w:val="008510FD"/>
    <w:rsid w:val="008B129E"/>
    <w:rsid w:val="008C515C"/>
    <w:rsid w:val="008E6520"/>
    <w:rsid w:val="00917B53"/>
    <w:rsid w:val="009475B9"/>
    <w:rsid w:val="00954539"/>
    <w:rsid w:val="00954E23"/>
    <w:rsid w:val="00956A68"/>
    <w:rsid w:val="009A7C8D"/>
    <w:rsid w:val="009C3DFE"/>
    <w:rsid w:val="009E56A1"/>
    <w:rsid w:val="00A0001E"/>
    <w:rsid w:val="00A07912"/>
    <w:rsid w:val="00A4169B"/>
    <w:rsid w:val="00A63D99"/>
    <w:rsid w:val="00A65F0D"/>
    <w:rsid w:val="00A76BB5"/>
    <w:rsid w:val="00A90B1E"/>
    <w:rsid w:val="00A914B4"/>
    <w:rsid w:val="00AA45F5"/>
    <w:rsid w:val="00AB7EC0"/>
    <w:rsid w:val="00B1377A"/>
    <w:rsid w:val="00B40D58"/>
    <w:rsid w:val="00B70705"/>
    <w:rsid w:val="00B71298"/>
    <w:rsid w:val="00B833CD"/>
    <w:rsid w:val="00B90CA1"/>
    <w:rsid w:val="00B963AA"/>
    <w:rsid w:val="00BC5D68"/>
    <w:rsid w:val="00C17F7E"/>
    <w:rsid w:val="00C21D4B"/>
    <w:rsid w:val="00C22FFD"/>
    <w:rsid w:val="00C24381"/>
    <w:rsid w:val="00C41144"/>
    <w:rsid w:val="00C731CE"/>
    <w:rsid w:val="00C86AD3"/>
    <w:rsid w:val="00C9180C"/>
    <w:rsid w:val="00C93483"/>
    <w:rsid w:val="00C96F21"/>
    <w:rsid w:val="00CC0A7B"/>
    <w:rsid w:val="00CE4CDA"/>
    <w:rsid w:val="00CF54DA"/>
    <w:rsid w:val="00D21BCA"/>
    <w:rsid w:val="00D972A7"/>
    <w:rsid w:val="00DB2E5F"/>
    <w:rsid w:val="00E00C51"/>
    <w:rsid w:val="00E321BC"/>
    <w:rsid w:val="00E46CE1"/>
    <w:rsid w:val="00E62D1E"/>
    <w:rsid w:val="00E87448"/>
    <w:rsid w:val="00E90698"/>
    <w:rsid w:val="00EB2B8D"/>
    <w:rsid w:val="00ED0C30"/>
    <w:rsid w:val="00EF2DB0"/>
    <w:rsid w:val="00EF3C67"/>
    <w:rsid w:val="00EF5727"/>
    <w:rsid w:val="00F01CDB"/>
    <w:rsid w:val="00F01DC8"/>
    <w:rsid w:val="00F316A3"/>
    <w:rsid w:val="00F322C0"/>
    <w:rsid w:val="00F376E8"/>
    <w:rsid w:val="00F4716C"/>
    <w:rsid w:val="00F71629"/>
    <w:rsid w:val="00F7231C"/>
    <w:rsid w:val="00F814DD"/>
    <w:rsid w:val="00F91002"/>
    <w:rsid w:val="00F97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6DDB8-20AB-45FD-B24E-96ECD4EA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4036</Words>
  <Characters>23813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Jitka Halfarová</cp:lastModifiedBy>
  <cp:revision>4</cp:revision>
  <cp:lastPrinted>2024-07-22T06:48:00Z</cp:lastPrinted>
  <dcterms:created xsi:type="dcterms:W3CDTF">2024-07-18T09:59:00Z</dcterms:created>
  <dcterms:modified xsi:type="dcterms:W3CDTF">2024-07-22T07:04:00Z</dcterms:modified>
</cp:coreProperties>
</file>