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B7" w:rsidRDefault="00BC0CB7" w:rsidP="00BC0CB7">
      <w:pPr>
        <w:pStyle w:val="Bezmezer"/>
        <w:tabs>
          <w:tab w:val="left" w:pos="2268"/>
        </w:tabs>
        <w:jc w:val="center"/>
        <w:rPr>
          <w:rFonts w:ascii="Arial Black" w:eastAsia="Times New Roman" w:hAnsi="Arial Black" w:cs="Arial"/>
          <w:sz w:val="44"/>
          <w:lang w:eastAsia="cs-CZ"/>
        </w:rPr>
      </w:pPr>
      <w:r>
        <w:rPr>
          <w:rFonts w:ascii="Arial Black" w:eastAsia="Times New Roman" w:hAnsi="Arial Black" w:cs="Arial"/>
          <w:sz w:val="44"/>
          <w:lang w:eastAsia="cs-CZ"/>
        </w:rPr>
        <w:t>SMLOUVA O DÍLO</w:t>
      </w:r>
    </w:p>
    <w:p w:rsidR="00BC0CB7" w:rsidRDefault="00BC0CB7" w:rsidP="00BC0CB7">
      <w:pPr>
        <w:pStyle w:val="Bezmezer"/>
        <w:suppressAutoHyphens/>
        <w:jc w:val="center"/>
        <w:rPr>
          <w:rFonts w:ascii="Arial" w:hAnsi="Arial" w:cs="Arial"/>
          <w:b/>
          <w:sz w:val="28"/>
          <w:lang w:eastAsia="ar-SA"/>
        </w:rPr>
      </w:pPr>
      <w:r>
        <w:rPr>
          <w:rFonts w:ascii="Arial" w:hAnsi="Arial" w:cs="Arial"/>
          <w:sz w:val="28"/>
          <w:lang w:eastAsia="ar-SA"/>
        </w:rPr>
        <w:t>číslo smlouvy SML 4/2017</w:t>
      </w:r>
    </w:p>
    <w:p w:rsidR="00BC0CB7" w:rsidRDefault="00BC0CB7" w:rsidP="00BC0CB7">
      <w:pPr>
        <w:pStyle w:val="Bezmezer"/>
        <w:jc w:val="center"/>
        <w:rPr>
          <w:rFonts w:ascii="Arial" w:hAnsi="Arial" w:cs="Arial"/>
          <w:sz w:val="20"/>
        </w:rPr>
      </w:pPr>
    </w:p>
    <w:p w:rsidR="00BC0CB7" w:rsidRDefault="00BC0CB7" w:rsidP="00BC0CB7">
      <w:pPr>
        <w:pStyle w:val="Bezmezer"/>
        <w:jc w:val="center"/>
        <w:rPr>
          <w:rFonts w:ascii="Arial" w:hAnsi="Arial" w:cs="Arial"/>
          <w:sz w:val="20"/>
        </w:rPr>
      </w:pPr>
      <w:r>
        <w:rPr>
          <w:rFonts w:ascii="Arial" w:hAnsi="Arial" w:cs="Arial"/>
          <w:sz w:val="20"/>
        </w:rPr>
        <w:t xml:space="preserve">uzavřená dle ust. § 2586 a násl. zák. č. 89/2012 Sb., občanský zákoník </w:t>
      </w:r>
    </w:p>
    <w:p w:rsidR="00BC0CB7" w:rsidRDefault="00BC0CB7" w:rsidP="00BC0CB7">
      <w:pPr>
        <w:pStyle w:val="Bezmezer"/>
        <w:jc w:val="center"/>
        <w:rPr>
          <w:rFonts w:ascii="Arial" w:hAnsi="Arial" w:cs="Arial"/>
          <w:sz w:val="20"/>
        </w:rPr>
      </w:pPr>
      <w:r>
        <w:rPr>
          <w:rFonts w:ascii="Arial" w:hAnsi="Arial" w:cs="Arial"/>
          <w:sz w:val="20"/>
        </w:rPr>
        <w:t>mezi uvedenými smluvními stranami</w:t>
      </w:r>
    </w:p>
    <w:p w:rsidR="00BC0CB7" w:rsidRDefault="00BC0CB7" w:rsidP="00BC0CB7">
      <w:pPr>
        <w:jc w:val="center"/>
        <w:rPr>
          <w:rFonts w:ascii="Arial" w:hAnsi="Arial" w:cs="Arial"/>
          <w:sz w:val="20"/>
        </w:rPr>
      </w:pPr>
    </w:p>
    <w:p w:rsidR="00BC0CB7" w:rsidRDefault="00BC0CB7" w:rsidP="00BC0CB7">
      <w:pPr>
        <w:pStyle w:val="Bezmezer"/>
        <w:tabs>
          <w:tab w:val="left" w:pos="-5954"/>
        </w:tabs>
        <w:rPr>
          <w:rFonts w:ascii="Arial" w:hAnsi="Arial" w:cs="Arial"/>
          <w:sz w:val="16"/>
        </w:rPr>
      </w:pPr>
    </w:p>
    <w:p w:rsidR="00BC0CB7" w:rsidRDefault="00BC0CB7" w:rsidP="00BC0CB7">
      <w:pPr>
        <w:pStyle w:val="Bezmezer"/>
        <w:numPr>
          <w:ilvl w:val="0"/>
          <w:numId w:val="5"/>
        </w:numPr>
        <w:suppressAutoHyphens/>
        <w:rPr>
          <w:rFonts w:ascii="Arial" w:hAnsi="Arial" w:cs="Arial"/>
          <w:b/>
        </w:rPr>
      </w:pPr>
      <w:r>
        <w:rPr>
          <w:rFonts w:ascii="Arial" w:hAnsi="Arial" w:cs="Arial"/>
          <w:b/>
        </w:rPr>
        <w:t>Smluvní strany</w:t>
      </w:r>
    </w:p>
    <w:p w:rsidR="00BC0CB7" w:rsidRDefault="00BC0CB7" w:rsidP="00BC0CB7">
      <w:pPr>
        <w:pStyle w:val="Bezmezer"/>
        <w:rPr>
          <w:rFonts w:ascii="Arial" w:hAnsi="Arial" w:cs="Arial"/>
        </w:rPr>
      </w:pPr>
    </w:p>
    <w:p w:rsidR="00BC0CB7" w:rsidRDefault="00BC0CB7" w:rsidP="00BC0CB7">
      <w:pPr>
        <w:pStyle w:val="Bezmezer"/>
        <w:numPr>
          <w:ilvl w:val="1"/>
          <w:numId w:val="5"/>
        </w:numPr>
        <w:suppressAutoHyphens/>
        <w:ind w:left="567" w:hanging="567"/>
        <w:rPr>
          <w:rFonts w:ascii="Arial" w:hAnsi="Arial" w:cs="Arial"/>
          <w:b/>
          <w:sz w:val="20"/>
          <w:lang w:eastAsia="ar-SA"/>
        </w:rPr>
      </w:pPr>
      <w:r>
        <w:rPr>
          <w:rFonts w:ascii="Arial" w:hAnsi="Arial" w:cs="Arial"/>
          <w:b/>
          <w:sz w:val="20"/>
          <w:lang w:eastAsia="ar-SA"/>
        </w:rPr>
        <w:t>Objednatel: Mateřská škola Radost, Přerov, Kozlovská 44</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Sídlo: Přerov I - Město, 750 02, Kozlovská 44</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 xml:space="preserve">zastoupené:  Bc. Danou Trnkalovou – ředitelkou školy, na základě zřizovací listiny </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IČ: 60782081</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 xml:space="preserve">DIČ: </w:t>
      </w:r>
    </w:p>
    <w:p w:rsidR="00BC0CB7" w:rsidRDefault="00BC0CB7" w:rsidP="00BC0CB7">
      <w:pPr>
        <w:pStyle w:val="Bezmezer"/>
        <w:ind w:left="567"/>
        <w:rPr>
          <w:rFonts w:ascii="Arial" w:hAnsi="Arial" w:cs="Arial"/>
          <w:b/>
          <w:sz w:val="20"/>
        </w:rPr>
      </w:pPr>
      <w:r>
        <w:rPr>
          <w:rFonts w:ascii="Arial" w:hAnsi="Arial" w:cs="Arial"/>
          <w:b/>
          <w:sz w:val="20"/>
        </w:rPr>
        <w:t>Bankovní spojení: Česká spořitelna a.s., pobočka Přerov</w:t>
      </w:r>
    </w:p>
    <w:p w:rsidR="00BC0CB7" w:rsidRDefault="00BC0CB7" w:rsidP="00BC0CB7">
      <w:pPr>
        <w:pStyle w:val="Bezmezer"/>
        <w:ind w:left="567"/>
        <w:rPr>
          <w:rFonts w:ascii="Arial" w:hAnsi="Arial" w:cs="Arial"/>
          <w:b/>
          <w:sz w:val="20"/>
        </w:rPr>
      </w:pPr>
      <w:r>
        <w:rPr>
          <w:rFonts w:ascii="Arial" w:hAnsi="Arial" w:cs="Arial"/>
          <w:b/>
          <w:sz w:val="20"/>
        </w:rPr>
        <w:t>Číslo účtu: 1881771319/0800</w:t>
      </w:r>
    </w:p>
    <w:p w:rsidR="00BC0CB7" w:rsidRDefault="00BC0CB7" w:rsidP="00BC0CB7">
      <w:pPr>
        <w:pStyle w:val="Bezmezer"/>
        <w:ind w:left="567"/>
        <w:rPr>
          <w:rFonts w:ascii="Arial" w:hAnsi="Arial" w:cs="Arial"/>
          <w:b/>
          <w:sz w:val="20"/>
        </w:rPr>
      </w:pPr>
      <w:r>
        <w:rPr>
          <w:rFonts w:ascii="Arial" w:hAnsi="Arial" w:cs="Arial"/>
          <w:b/>
          <w:sz w:val="20"/>
        </w:rPr>
        <w:t>Telefon: 581 202 363</w:t>
      </w:r>
    </w:p>
    <w:p w:rsidR="00BC0CB7" w:rsidRDefault="00BC0CB7" w:rsidP="00BC0CB7">
      <w:pPr>
        <w:pStyle w:val="Bezmezer"/>
        <w:tabs>
          <w:tab w:val="left" w:pos="-5954"/>
        </w:tabs>
        <w:ind w:left="567"/>
        <w:rPr>
          <w:rFonts w:ascii="Arial" w:hAnsi="Arial" w:cs="Arial"/>
          <w:sz w:val="20"/>
        </w:rPr>
      </w:pPr>
    </w:p>
    <w:p w:rsidR="00BC0CB7" w:rsidRDefault="00BC0CB7" w:rsidP="00BC0CB7">
      <w:pPr>
        <w:pStyle w:val="Bezmezer"/>
        <w:numPr>
          <w:ilvl w:val="1"/>
          <w:numId w:val="5"/>
        </w:numPr>
        <w:suppressAutoHyphens/>
        <w:ind w:left="567" w:hanging="567"/>
        <w:rPr>
          <w:rFonts w:ascii="Arial" w:hAnsi="Arial" w:cs="Arial"/>
          <w:b/>
          <w:sz w:val="20"/>
          <w:lang w:eastAsia="ar-SA"/>
        </w:rPr>
      </w:pPr>
      <w:r>
        <w:rPr>
          <w:rFonts w:ascii="Arial" w:hAnsi="Arial" w:cs="Arial"/>
          <w:b/>
          <w:sz w:val="20"/>
          <w:lang w:eastAsia="ar-SA"/>
        </w:rPr>
        <w:t>Zhotovitel: A.O.P. s.r.o.</w:t>
      </w:r>
    </w:p>
    <w:p w:rsidR="00BC0CB7" w:rsidRDefault="00BC0CB7" w:rsidP="00BC0CB7">
      <w:pPr>
        <w:pStyle w:val="Bezmezer"/>
        <w:numPr>
          <w:ilvl w:val="1"/>
          <w:numId w:val="5"/>
        </w:numPr>
        <w:suppressAutoHyphens/>
        <w:ind w:left="567" w:hanging="567"/>
        <w:rPr>
          <w:rFonts w:ascii="Arial" w:hAnsi="Arial" w:cs="Arial"/>
          <w:b/>
          <w:sz w:val="20"/>
          <w:lang w:eastAsia="ar-SA"/>
        </w:rPr>
      </w:pPr>
      <w:r>
        <w:rPr>
          <w:rFonts w:ascii="Arial" w:hAnsi="Arial" w:cs="Arial"/>
          <w:b/>
          <w:sz w:val="20"/>
          <w:lang w:eastAsia="ar-SA"/>
        </w:rPr>
        <w:t>Sídlo: Denisova 2916/9, 750 02 Přerov</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zastoupené: Ing.Lubomír Pospíšilík</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IČ: 60749385</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DIČ:  CZ60749385</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Bankovní spojení: ČSOB Zlín, a.s.</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Číslo účtu: 185080317/0300</w:t>
      </w:r>
    </w:p>
    <w:p w:rsidR="00BC0CB7" w:rsidRDefault="00BC0CB7" w:rsidP="00BC0CB7">
      <w:pPr>
        <w:pStyle w:val="Bezmezer"/>
        <w:suppressAutoHyphens/>
        <w:ind w:left="567"/>
        <w:rPr>
          <w:rFonts w:ascii="Arial" w:hAnsi="Arial" w:cs="Arial"/>
          <w:b/>
          <w:sz w:val="20"/>
          <w:lang w:eastAsia="ar-SA"/>
        </w:rPr>
      </w:pPr>
      <w:r>
        <w:rPr>
          <w:rFonts w:ascii="Arial" w:hAnsi="Arial" w:cs="Arial"/>
          <w:b/>
          <w:sz w:val="20"/>
          <w:lang w:eastAsia="ar-SA"/>
        </w:rPr>
        <w:t>Telefon: 608 507 003</w:t>
      </w:r>
    </w:p>
    <w:p w:rsidR="00BC0CB7" w:rsidRDefault="00BC0CB7" w:rsidP="00BC0CB7">
      <w:pPr>
        <w:pStyle w:val="Bezmezer"/>
        <w:rPr>
          <w:rFonts w:ascii="Arial" w:hAnsi="Arial" w:cs="Arial"/>
          <w:sz w:val="20"/>
        </w:rPr>
      </w:pPr>
    </w:p>
    <w:p w:rsidR="00BC0CB7" w:rsidRDefault="00BC0CB7" w:rsidP="00BC0CB7">
      <w:pPr>
        <w:pStyle w:val="Bezmezer"/>
        <w:rPr>
          <w:rFonts w:ascii="Arial" w:hAnsi="Arial" w:cs="Arial"/>
          <w:sz w:val="20"/>
        </w:rPr>
      </w:pPr>
    </w:p>
    <w:p w:rsidR="00BC0CB7" w:rsidRDefault="00BC0CB7" w:rsidP="00BC0CB7">
      <w:pPr>
        <w:pStyle w:val="Bezmezer"/>
        <w:numPr>
          <w:ilvl w:val="0"/>
          <w:numId w:val="5"/>
        </w:numPr>
        <w:suppressAutoHyphens/>
        <w:rPr>
          <w:rFonts w:ascii="Arial" w:hAnsi="Arial" w:cs="Arial"/>
          <w:b/>
        </w:rPr>
      </w:pPr>
      <w:r>
        <w:rPr>
          <w:rFonts w:ascii="Arial" w:hAnsi="Arial" w:cs="Arial"/>
          <w:b/>
        </w:rPr>
        <w:t>Smluvní údaje a ujednání</w:t>
      </w:r>
    </w:p>
    <w:p w:rsidR="00BC0CB7" w:rsidRDefault="00BC0CB7" w:rsidP="00BC0CB7">
      <w:pPr>
        <w:pStyle w:val="Bezmezer"/>
        <w:rPr>
          <w:rFonts w:ascii="Arial" w:hAnsi="Arial" w:cs="Arial"/>
          <w:sz w:val="20"/>
        </w:rPr>
      </w:pPr>
    </w:p>
    <w:p w:rsidR="00BC0CB7" w:rsidRDefault="00BC0CB7" w:rsidP="00BC0CB7">
      <w:pPr>
        <w:pStyle w:val="Bezmezer"/>
        <w:numPr>
          <w:ilvl w:val="1"/>
          <w:numId w:val="5"/>
        </w:numPr>
        <w:suppressAutoHyphens/>
        <w:ind w:left="567" w:hanging="567"/>
        <w:jc w:val="both"/>
        <w:rPr>
          <w:rFonts w:ascii="Arial" w:hAnsi="Arial" w:cs="Arial"/>
          <w:b/>
          <w:sz w:val="20"/>
          <w:lang w:eastAsia="ar-SA"/>
        </w:rPr>
      </w:pPr>
      <w:r>
        <w:rPr>
          <w:rFonts w:ascii="Arial" w:hAnsi="Arial" w:cs="Arial"/>
          <w:b/>
          <w:sz w:val="20"/>
          <w:lang w:eastAsia="ar-SA"/>
        </w:rPr>
        <w:t>Název stavby:  Výměna dřevěných oken za plastová v objektu Mateřské školy Radost, Přerov, Kozlovská 44</w:t>
      </w:r>
    </w:p>
    <w:p w:rsidR="00BC0CB7" w:rsidRDefault="00BC0CB7" w:rsidP="00BC0CB7">
      <w:pPr>
        <w:pStyle w:val="Bezmezer"/>
        <w:rPr>
          <w:rFonts w:ascii="Arial" w:hAnsi="Arial" w:cs="Arial"/>
          <w:sz w:val="20"/>
        </w:rPr>
      </w:pPr>
    </w:p>
    <w:p w:rsidR="00BC0CB7" w:rsidRDefault="00BC0CB7" w:rsidP="00BC0CB7">
      <w:pPr>
        <w:pStyle w:val="Bezmezer"/>
        <w:numPr>
          <w:ilvl w:val="1"/>
          <w:numId w:val="5"/>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suppressAutoHyphens/>
        <w:ind w:left="567"/>
        <w:rPr>
          <w:rFonts w:ascii="Arial" w:hAnsi="Arial" w:cs="Arial"/>
          <w:sz w:val="20"/>
          <w:u w:val="single"/>
          <w:lang w:eastAsia="ar-SA"/>
        </w:rPr>
      </w:pPr>
      <w:r>
        <w:rPr>
          <w:rFonts w:ascii="Arial" w:hAnsi="Arial" w:cs="Arial"/>
          <w:sz w:val="20"/>
          <w:u w:val="single"/>
          <w:lang w:eastAsia="ar-SA"/>
        </w:rPr>
        <w:t>Při řízení činnosti na stavbě zastupují stranu:</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ind w:left="567"/>
        <w:rPr>
          <w:rFonts w:ascii="Arial" w:hAnsi="Arial" w:cs="Arial"/>
          <w:b/>
          <w:sz w:val="20"/>
        </w:rPr>
      </w:pPr>
      <w:r>
        <w:rPr>
          <w:rFonts w:ascii="Arial" w:hAnsi="Arial" w:cs="Arial"/>
          <w:b/>
          <w:sz w:val="20"/>
        </w:rPr>
        <w:t>Objednatele:</w:t>
      </w:r>
    </w:p>
    <w:p w:rsidR="00BC0CB7" w:rsidRDefault="00BC0CB7" w:rsidP="00BC0CB7">
      <w:pPr>
        <w:pStyle w:val="Bezmezer"/>
        <w:suppressAutoHyphens/>
        <w:ind w:left="567"/>
        <w:rPr>
          <w:rFonts w:ascii="Arial" w:hAnsi="Arial" w:cs="Arial"/>
          <w:sz w:val="20"/>
          <w:lang w:eastAsia="ar-SA"/>
        </w:rPr>
      </w:pPr>
      <w:r>
        <w:rPr>
          <w:rFonts w:ascii="Arial" w:hAnsi="Arial" w:cs="Arial"/>
          <w:sz w:val="20"/>
          <w:lang w:eastAsia="ar-SA"/>
        </w:rPr>
        <w:t xml:space="preserve">ve věcech smluvních a obchodně-technických: Bc. Dana Trnkalová – ředitelka školy </w:t>
      </w:r>
    </w:p>
    <w:p w:rsidR="00BC0CB7" w:rsidRDefault="00BC0CB7" w:rsidP="00BC0CB7">
      <w:pPr>
        <w:pStyle w:val="Bezmezer"/>
        <w:suppressAutoHyphens/>
        <w:ind w:left="567"/>
        <w:rPr>
          <w:rFonts w:ascii="Arial" w:hAnsi="Arial" w:cs="Arial"/>
          <w:sz w:val="20"/>
          <w:lang w:eastAsia="ar-SA"/>
        </w:rPr>
      </w:pPr>
      <w:r>
        <w:rPr>
          <w:rFonts w:ascii="Arial" w:hAnsi="Arial" w:cs="Arial"/>
          <w:sz w:val="20"/>
          <w:lang w:eastAsia="ar-SA"/>
        </w:rPr>
        <w:t>ve věcech realizace díla: Stanislav Jurečka, referent oddělení bytové správy</w:t>
      </w:r>
    </w:p>
    <w:p w:rsidR="00BC0CB7" w:rsidRDefault="00BC0CB7" w:rsidP="00BC0CB7">
      <w:pPr>
        <w:pStyle w:val="Bezmezer"/>
        <w:ind w:left="567"/>
        <w:rPr>
          <w:rFonts w:ascii="Arial" w:hAnsi="Arial" w:cs="Arial"/>
          <w:b/>
          <w:sz w:val="20"/>
        </w:rPr>
      </w:pPr>
      <w:r>
        <w:rPr>
          <w:rFonts w:ascii="Arial" w:hAnsi="Arial" w:cs="Arial"/>
          <w:b/>
          <w:sz w:val="20"/>
        </w:rPr>
        <w:t>Zhotovitele:</w:t>
      </w:r>
    </w:p>
    <w:p w:rsidR="00BC0CB7" w:rsidRDefault="00BC0CB7" w:rsidP="00BC0CB7">
      <w:pPr>
        <w:pStyle w:val="Bezmezer"/>
        <w:suppressAutoHyphens/>
        <w:ind w:left="567"/>
        <w:rPr>
          <w:rFonts w:ascii="Arial" w:hAnsi="Arial" w:cs="Arial"/>
          <w:sz w:val="20"/>
          <w:lang w:eastAsia="ar-SA"/>
        </w:rPr>
      </w:pPr>
      <w:r>
        <w:rPr>
          <w:rFonts w:ascii="Arial" w:hAnsi="Arial" w:cs="Arial"/>
          <w:sz w:val="20"/>
          <w:lang w:eastAsia="ar-SA"/>
        </w:rPr>
        <w:t xml:space="preserve">ve věcech smluvních: Ing.Lubomír Pospíšilík </w:t>
      </w:r>
    </w:p>
    <w:p w:rsidR="00BC0CB7" w:rsidRDefault="00BC0CB7" w:rsidP="00BC0CB7">
      <w:pPr>
        <w:pStyle w:val="Bezmezer"/>
        <w:suppressAutoHyphens/>
        <w:ind w:left="567"/>
        <w:rPr>
          <w:rFonts w:ascii="Arial" w:hAnsi="Arial" w:cs="Arial"/>
          <w:sz w:val="20"/>
          <w:lang w:eastAsia="ar-SA"/>
        </w:rPr>
      </w:pPr>
      <w:r>
        <w:rPr>
          <w:rFonts w:ascii="Arial" w:hAnsi="Arial" w:cs="Arial"/>
          <w:sz w:val="20"/>
          <w:lang w:eastAsia="ar-SA"/>
        </w:rPr>
        <w:t>ve věcech technických: Mgr.Zdeněk Pospíšilík</w:t>
      </w:r>
    </w:p>
    <w:p w:rsidR="00BC0CB7" w:rsidRDefault="00BC0CB7" w:rsidP="00BC0CB7">
      <w:pPr>
        <w:pStyle w:val="Bezmezer"/>
        <w:suppressAutoHyphens/>
        <w:ind w:left="567"/>
        <w:rPr>
          <w:rFonts w:ascii="Arial" w:hAnsi="Arial" w:cs="Arial"/>
          <w:color w:val="C00000"/>
          <w:sz w:val="20"/>
          <w:lang w:eastAsia="ar-SA"/>
        </w:rPr>
      </w:pPr>
    </w:p>
    <w:p w:rsidR="00BC0CB7" w:rsidRDefault="00BC0CB7" w:rsidP="00BC0CB7">
      <w:pPr>
        <w:pStyle w:val="Bezmezer"/>
        <w:suppressAutoHyphens/>
        <w:ind w:left="567"/>
        <w:jc w:val="both"/>
        <w:rPr>
          <w:rFonts w:ascii="Arial" w:hAnsi="Arial" w:cs="Arial"/>
          <w:sz w:val="20"/>
          <w:lang w:eastAsia="ar-SA"/>
        </w:rPr>
      </w:pPr>
      <w:r>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Předmět plnění díla</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Předmětem plnění díla zhotovitele je provedení díla v rozsahu zadaných podmínek, rozpočtů, dodávek a montáží stavby:</w:t>
      </w:r>
    </w:p>
    <w:p w:rsidR="00BC0CB7" w:rsidRDefault="00BC0CB7" w:rsidP="00BC0CB7">
      <w:pPr>
        <w:pStyle w:val="Bezmezer"/>
        <w:suppressAutoHyphens/>
        <w:ind w:left="567"/>
        <w:jc w:val="center"/>
        <w:rPr>
          <w:rFonts w:ascii="Arial" w:hAnsi="Arial" w:cs="Arial"/>
          <w:b/>
          <w:sz w:val="20"/>
          <w:lang w:eastAsia="ar-SA"/>
        </w:rPr>
      </w:pPr>
    </w:p>
    <w:p w:rsidR="00BC0CB7" w:rsidRDefault="00BC0CB7" w:rsidP="00BC0CB7">
      <w:pPr>
        <w:pStyle w:val="Bezmezer"/>
        <w:suppressAutoHyphens/>
        <w:ind w:left="567"/>
        <w:jc w:val="center"/>
        <w:rPr>
          <w:rFonts w:ascii="Arial" w:hAnsi="Arial" w:cs="Arial"/>
          <w:b/>
          <w:sz w:val="20"/>
          <w:lang w:eastAsia="ar-SA"/>
        </w:rPr>
      </w:pPr>
      <w:r>
        <w:rPr>
          <w:rFonts w:ascii="Arial" w:hAnsi="Arial" w:cs="Arial"/>
          <w:b/>
          <w:sz w:val="20"/>
          <w:lang w:eastAsia="ar-SA"/>
        </w:rPr>
        <w:t>„Výměna dřevěných oken za plastová v objektu Mateřské školy Radost</w:t>
      </w:r>
      <w:r>
        <w:rPr>
          <w:rFonts w:ascii="ABCDE E+ Times New Roman PSMT" w:hAnsi="ABCDE E+ Times New Roman PSMT" w:cs="ABCDE E+ Times New Roman PSMT"/>
          <w:b/>
          <w:sz w:val="23"/>
          <w:szCs w:val="23"/>
        </w:rPr>
        <w:t>, Přerov, Kozlovská 44</w:t>
      </w:r>
      <w:r>
        <w:rPr>
          <w:rFonts w:ascii="Arial" w:hAnsi="Arial" w:cs="Arial"/>
          <w:b/>
          <w:sz w:val="20"/>
          <w:lang w:eastAsia="ar-SA"/>
        </w:rPr>
        <w:t>“</w:t>
      </w:r>
    </w:p>
    <w:p w:rsidR="00BC0CB7" w:rsidRDefault="00BC0CB7" w:rsidP="00BC0CB7">
      <w:pPr>
        <w:pStyle w:val="Bezmezer"/>
        <w:suppressAutoHyphens/>
        <w:ind w:left="567"/>
        <w:jc w:val="center"/>
        <w:rPr>
          <w:rFonts w:ascii="Arial" w:hAnsi="Arial" w:cs="Arial"/>
          <w:b/>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 souladu se zadávací dokumentací je rozsah dodávky specifikován ve výpisu vnějších výplní otvorů, který je</w:t>
      </w:r>
      <w:r>
        <w:rPr>
          <w:rFonts w:ascii="Arial" w:hAnsi="Arial" w:cs="Arial"/>
          <w:color w:val="FF0000"/>
          <w:sz w:val="20"/>
          <w:lang w:eastAsia="ar-SA"/>
        </w:rPr>
        <w:t xml:space="preserve"> </w:t>
      </w:r>
      <w:r>
        <w:rPr>
          <w:rFonts w:ascii="Arial" w:hAnsi="Arial" w:cs="Arial"/>
          <w:color w:val="000000"/>
          <w:sz w:val="20"/>
          <w:lang w:eastAsia="ar-SA"/>
        </w:rPr>
        <w:t xml:space="preserve">součástí této smlouvy jako její </w:t>
      </w:r>
      <w:r>
        <w:rPr>
          <w:rFonts w:ascii="Arial" w:hAnsi="Arial" w:cs="Arial"/>
          <w:sz w:val="20"/>
          <w:lang w:eastAsia="ar-SA"/>
        </w:rPr>
        <w:t xml:space="preserve">příloha č.1. Je-li dílo zadáno podle rozpočtu, </w:t>
      </w:r>
      <w:r>
        <w:rPr>
          <w:rFonts w:ascii="Arial" w:hAnsi="Arial" w:cs="Arial"/>
          <w:sz w:val="20"/>
          <w:lang w:eastAsia="ar-SA"/>
        </w:rPr>
        <w:lastRenderedPageBreak/>
        <w:t>nemůže zhotovitel požadovat zvýšení ceny za dílo, ani mají-li rozsah nebo nákladnost práce          za následek překročení rozpočtu.</w:t>
      </w:r>
    </w:p>
    <w:p w:rsidR="00BC0CB7" w:rsidRDefault="00BC0CB7" w:rsidP="00BC0CB7">
      <w:pPr>
        <w:pStyle w:val="Bezmezer"/>
        <w:suppressAutoHyphens/>
        <w:ind w:left="567"/>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Dílo provede zhotovitel dle této smlouvy, platných právních předpisů a ČSN EN, projektu stavby a ve shodě s požadavky objednatele.</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Rozsah díla je vymezen schváleným výpisem stavby pro provedení stavby.</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BC0CB7" w:rsidRDefault="00BC0CB7" w:rsidP="00BC0CB7">
      <w:pPr>
        <w:pStyle w:val="Odstavecseseznamem"/>
        <w:ind w:left="0"/>
        <w:rPr>
          <w:rFonts w:ascii="Arial" w:hAnsi="Arial" w:cs="Arial"/>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Součástí plnění jsou dále:</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 xml:space="preserve">doklady: prohlášení o shodě a certifikáty použitých materiálů a zařízení, potřebné revize a  </w:t>
      </w:r>
    </w:p>
    <w:p w:rsidR="00BC0CB7" w:rsidRDefault="00BC0CB7" w:rsidP="00BC0CB7">
      <w:pPr>
        <w:pStyle w:val="Bezmezer"/>
        <w:suppressAutoHyphens/>
        <w:ind w:left="568"/>
        <w:jc w:val="both"/>
        <w:rPr>
          <w:rFonts w:ascii="Arial" w:hAnsi="Arial" w:cs="Arial"/>
          <w:sz w:val="20"/>
          <w:lang w:eastAsia="ar-SA"/>
        </w:rPr>
      </w:pPr>
      <w:r>
        <w:rPr>
          <w:rFonts w:ascii="Arial" w:hAnsi="Arial" w:cs="Arial"/>
          <w:sz w:val="20"/>
          <w:lang w:eastAsia="ar-SA"/>
        </w:rPr>
        <w:t xml:space="preserve">   zkoušky</w:t>
      </w:r>
    </w:p>
    <w:p w:rsidR="00BC0CB7" w:rsidRDefault="00BC0CB7" w:rsidP="00BC0CB7">
      <w:pPr>
        <w:pStyle w:val="Bezmezer"/>
        <w:suppressAutoHyphens/>
        <w:ind w:left="928"/>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Objednatel se zavazuje dílo prosté vad a nedodělků převzít a zaplatit zhotoviteli cenu za jeho provedení za podmínek uvedených v této smlouvě.</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Objednatel při podpisu smlouvy předal zhotoviteli platnou projektovou dokumentaci pro zhotovení díla.</w:t>
      </w:r>
    </w:p>
    <w:p w:rsidR="00BC0CB7" w:rsidRDefault="00BC0CB7" w:rsidP="00BC0CB7">
      <w:pPr>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Termíny, doba plnění díla</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numPr>
          <w:ilvl w:val="1"/>
          <w:numId w:val="5"/>
        </w:numPr>
        <w:suppressAutoHyphens/>
        <w:spacing w:line="276" w:lineRule="auto"/>
        <w:ind w:left="1418" w:hanging="851"/>
        <w:jc w:val="both"/>
        <w:rPr>
          <w:rFonts w:ascii="Arial" w:hAnsi="Arial" w:cs="Arial"/>
          <w:sz w:val="20"/>
          <w:lang w:eastAsia="ar-SA"/>
        </w:rPr>
      </w:pPr>
      <w:r>
        <w:rPr>
          <w:rFonts w:ascii="Arial" w:hAnsi="Arial" w:cs="Arial"/>
          <w:sz w:val="20"/>
          <w:lang w:eastAsia="ar-SA"/>
        </w:rPr>
        <w:t>Zahájení stavby:</w:t>
      </w:r>
      <w:r>
        <w:rPr>
          <w:rFonts w:ascii="Arial" w:hAnsi="Arial" w:cs="Arial"/>
          <w:sz w:val="20"/>
          <w:lang w:eastAsia="ar-SA"/>
        </w:rPr>
        <w:tab/>
      </w:r>
      <w:r>
        <w:rPr>
          <w:rFonts w:ascii="Arial" w:hAnsi="Arial" w:cs="Arial"/>
          <w:sz w:val="20"/>
          <w:lang w:eastAsia="ar-SA"/>
        </w:rPr>
        <w:tab/>
        <w:t xml:space="preserve">  7. 8. 2017</w:t>
      </w:r>
    </w:p>
    <w:p w:rsidR="00BC0CB7" w:rsidRDefault="00BC0CB7" w:rsidP="00BC0CB7">
      <w:pPr>
        <w:pStyle w:val="Bezmezer"/>
        <w:numPr>
          <w:ilvl w:val="1"/>
          <w:numId w:val="5"/>
        </w:numPr>
        <w:suppressAutoHyphens/>
        <w:spacing w:line="276" w:lineRule="auto"/>
        <w:ind w:left="567" w:firstLine="0"/>
        <w:jc w:val="both"/>
        <w:rPr>
          <w:rFonts w:ascii="Arial" w:hAnsi="Arial" w:cs="Arial"/>
          <w:sz w:val="20"/>
          <w:lang w:eastAsia="ar-SA"/>
        </w:rPr>
      </w:pPr>
      <w:r>
        <w:rPr>
          <w:rFonts w:ascii="Arial" w:hAnsi="Arial" w:cs="Arial"/>
          <w:sz w:val="20"/>
          <w:lang w:eastAsia="ar-SA"/>
        </w:rPr>
        <w:t xml:space="preserve">Ukončení stavebních prací: </w:t>
      </w:r>
      <w:r>
        <w:rPr>
          <w:rFonts w:ascii="Arial" w:hAnsi="Arial" w:cs="Arial"/>
          <w:sz w:val="20"/>
          <w:lang w:eastAsia="ar-SA"/>
        </w:rPr>
        <w:tab/>
        <w:t>20. 8. 2017</w:t>
      </w:r>
    </w:p>
    <w:p w:rsidR="00BC0CB7" w:rsidRDefault="00BC0CB7" w:rsidP="00BC0CB7">
      <w:pPr>
        <w:pStyle w:val="Bezmezer"/>
        <w:numPr>
          <w:ilvl w:val="1"/>
          <w:numId w:val="5"/>
        </w:numPr>
        <w:suppressAutoHyphens/>
        <w:spacing w:line="276" w:lineRule="auto"/>
        <w:ind w:left="567" w:firstLine="0"/>
        <w:jc w:val="both"/>
        <w:rPr>
          <w:rFonts w:ascii="Arial" w:hAnsi="Arial" w:cs="Arial"/>
          <w:sz w:val="20"/>
          <w:lang w:eastAsia="ar-SA"/>
        </w:rPr>
      </w:pPr>
      <w:r>
        <w:rPr>
          <w:rFonts w:ascii="Arial" w:hAnsi="Arial" w:cs="Arial"/>
          <w:sz w:val="20"/>
          <w:lang w:eastAsia="ar-SA"/>
        </w:rPr>
        <w:t>Předání a převzetí stavby:</w:t>
      </w:r>
      <w:r>
        <w:rPr>
          <w:rFonts w:ascii="Arial" w:hAnsi="Arial" w:cs="Arial"/>
          <w:sz w:val="20"/>
          <w:lang w:eastAsia="ar-SA"/>
        </w:rPr>
        <w:tab/>
        <w:t>24. 8. 2017</w:t>
      </w:r>
      <w:r>
        <w:rPr>
          <w:rFonts w:ascii="Arial" w:hAnsi="Arial" w:cs="Arial"/>
          <w:b/>
          <w:sz w:val="20"/>
          <w:lang w:eastAsia="ar-SA"/>
        </w:rPr>
        <w:t>.</w:t>
      </w:r>
    </w:p>
    <w:p w:rsidR="00BC0CB7" w:rsidRDefault="00BC0CB7" w:rsidP="00BC0CB7">
      <w:pPr>
        <w:pStyle w:val="Zkladntext"/>
        <w:numPr>
          <w:ilvl w:val="1"/>
          <w:numId w:val="5"/>
        </w:numPr>
        <w:tabs>
          <w:tab w:val="left" w:pos="540"/>
        </w:tabs>
        <w:autoSpaceDE w:val="0"/>
        <w:autoSpaceDN w:val="0"/>
        <w:adjustRightInd w:val="0"/>
        <w:spacing w:before="60"/>
        <w:ind w:left="1418" w:hanging="851"/>
        <w:rPr>
          <w:rFonts w:cs="Arial"/>
          <w:color w:val="auto"/>
          <w:sz w:val="20"/>
        </w:rPr>
      </w:pPr>
      <w:r>
        <w:rPr>
          <w:rFonts w:cs="Arial"/>
          <w:color w:val="auto"/>
          <w:sz w:val="20"/>
        </w:rPr>
        <w:t>Změna termínu dokončení díla je možná pouze:</w:t>
      </w:r>
    </w:p>
    <w:p w:rsidR="00BC0CB7" w:rsidRDefault="00BC0CB7" w:rsidP="00BC0CB7">
      <w:pPr>
        <w:numPr>
          <w:ilvl w:val="0"/>
          <w:numId w:val="7"/>
        </w:numPr>
        <w:tabs>
          <w:tab w:val="num" w:pos="360"/>
        </w:tabs>
        <w:spacing w:before="60" w:line="240" w:lineRule="atLeast"/>
        <w:rPr>
          <w:rFonts w:ascii="Arial" w:hAnsi="Arial" w:cs="Arial"/>
          <w:sz w:val="20"/>
          <w:szCs w:val="20"/>
        </w:rPr>
      </w:pPr>
      <w:r>
        <w:rPr>
          <w:rFonts w:ascii="Arial" w:hAnsi="Arial" w:cs="Arial"/>
          <w:sz w:val="20"/>
          <w:szCs w:val="20"/>
        </w:rPr>
        <w:t>pokud z jakýchkoliv důvodů na straně objednatele nebude možné termín zahájení díla dodržet,</w:t>
      </w:r>
    </w:p>
    <w:p w:rsidR="00BC0CB7" w:rsidRDefault="00BC0CB7" w:rsidP="00BC0CB7">
      <w:pPr>
        <w:numPr>
          <w:ilvl w:val="0"/>
          <w:numId w:val="7"/>
        </w:numPr>
        <w:tabs>
          <w:tab w:val="num" w:pos="360"/>
        </w:tabs>
        <w:spacing w:before="60" w:line="240" w:lineRule="atLeast"/>
        <w:rPr>
          <w:rFonts w:ascii="Arial" w:hAnsi="Arial" w:cs="Arial"/>
          <w:sz w:val="20"/>
          <w:szCs w:val="20"/>
        </w:rPr>
      </w:pPr>
      <w:r>
        <w:rPr>
          <w:rFonts w:ascii="Arial" w:hAnsi="Arial" w:cs="Arial"/>
          <w:sz w:val="20"/>
          <w:szCs w:val="20"/>
        </w:rPr>
        <w:t xml:space="preserve">dojde-li během výstavby ke změně rozsahu a druhu prací vyvolaných požadavkem objednatele, </w:t>
      </w:r>
    </w:p>
    <w:p w:rsidR="00BC0CB7" w:rsidRDefault="00BC0CB7" w:rsidP="00BC0CB7">
      <w:pPr>
        <w:numPr>
          <w:ilvl w:val="0"/>
          <w:numId w:val="7"/>
        </w:numPr>
        <w:tabs>
          <w:tab w:val="num" w:pos="360"/>
        </w:tabs>
        <w:spacing w:before="60" w:line="240" w:lineRule="atLeast"/>
        <w:rPr>
          <w:rFonts w:ascii="Arial" w:hAnsi="Arial" w:cs="Arial"/>
          <w:sz w:val="20"/>
          <w:szCs w:val="20"/>
        </w:rPr>
      </w:pPr>
      <w:r>
        <w:rPr>
          <w:rFonts w:ascii="Arial" w:hAnsi="Arial" w:cs="Arial"/>
          <w:sz w:val="20"/>
          <w:szCs w:val="20"/>
        </w:rPr>
        <w:t>o dobu, kdy přerušení prací bylo zaviněno vyšší mocí dle článků 13.6.-13.9. této smlouvy,</w:t>
      </w:r>
    </w:p>
    <w:p w:rsidR="00BC0CB7" w:rsidRDefault="00BC0CB7" w:rsidP="00BC0CB7">
      <w:pPr>
        <w:numPr>
          <w:ilvl w:val="0"/>
          <w:numId w:val="7"/>
        </w:numPr>
        <w:tabs>
          <w:tab w:val="num" w:pos="360"/>
        </w:tabs>
        <w:spacing w:before="60" w:line="240" w:lineRule="atLeast"/>
        <w:rPr>
          <w:rFonts w:ascii="Arial" w:hAnsi="Arial" w:cs="Arial"/>
          <w:sz w:val="20"/>
          <w:szCs w:val="20"/>
        </w:rPr>
      </w:pPr>
      <w:r>
        <w:rPr>
          <w:rFonts w:ascii="Arial" w:hAnsi="Arial" w:cs="Arial"/>
          <w:sz w:val="20"/>
          <w:szCs w:val="20"/>
        </w:rPr>
        <w:t>pokud objednatel pozastaví stavební práce na díle na základě vlastního pokynu.</w:t>
      </w:r>
    </w:p>
    <w:p w:rsidR="00BC0CB7" w:rsidRDefault="00BC0CB7" w:rsidP="00BC0CB7">
      <w:pPr>
        <w:spacing w:before="60" w:line="240" w:lineRule="atLeast"/>
        <w:ind w:left="927"/>
        <w:rPr>
          <w:rFonts w:ascii="Arial" w:hAnsi="Arial" w:cs="Arial"/>
          <w:sz w:val="20"/>
          <w:szCs w:val="20"/>
        </w:rPr>
      </w:pPr>
    </w:p>
    <w:p w:rsidR="00BC0CB7" w:rsidRDefault="00BC0CB7" w:rsidP="00BC0CB7">
      <w:pPr>
        <w:spacing w:before="60" w:line="240" w:lineRule="atLeast"/>
        <w:ind w:left="927"/>
        <w:rPr>
          <w:rFonts w:ascii="Arial" w:hAnsi="Arial" w:cs="Arial"/>
          <w:sz w:val="20"/>
          <w:szCs w:val="20"/>
        </w:rPr>
      </w:pPr>
      <w:r>
        <w:rPr>
          <w:rFonts w:ascii="Arial" w:hAnsi="Arial" w:cs="Arial"/>
          <w:sz w:val="20"/>
          <w:szCs w:val="20"/>
        </w:rPr>
        <w:t xml:space="preserve"> Termín dokončení díla bude posunut o dobu, po kterou zhotovitel nemohl řádně provádět dílo v důsledku výše uvedených událostí.</w:t>
      </w:r>
    </w:p>
    <w:p w:rsidR="00BC0CB7" w:rsidRDefault="00BC0CB7" w:rsidP="00BC0CB7">
      <w:pPr>
        <w:rPr>
          <w:rFonts w:ascii="Arial" w:hAnsi="Arial" w:cs="Arial"/>
          <w:sz w:val="20"/>
        </w:rPr>
      </w:pPr>
    </w:p>
    <w:p w:rsidR="00BC0CB7" w:rsidRDefault="00BC0CB7" w:rsidP="00BC0CB7">
      <w:pPr>
        <w:pStyle w:val="Bezmezer"/>
        <w:numPr>
          <w:ilvl w:val="0"/>
          <w:numId w:val="5"/>
        </w:numPr>
        <w:suppressAutoHyphens/>
        <w:rPr>
          <w:rFonts w:ascii="Arial" w:hAnsi="Arial" w:cs="Arial"/>
          <w:b/>
        </w:rPr>
      </w:pPr>
      <w:r>
        <w:rPr>
          <w:rFonts w:ascii="Arial" w:hAnsi="Arial" w:cs="Arial"/>
          <w:b/>
        </w:rPr>
        <w:t>Místo plnění díla</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b/>
          <w:sz w:val="20"/>
          <w:lang w:eastAsia="ar-SA"/>
        </w:rPr>
      </w:pPr>
      <w:r>
        <w:rPr>
          <w:rFonts w:ascii="Arial" w:hAnsi="Arial" w:cs="Arial"/>
          <w:sz w:val="20"/>
          <w:lang w:eastAsia="ar-SA"/>
        </w:rPr>
        <w:t xml:space="preserve">Místem plnění je </w:t>
      </w:r>
      <w:r>
        <w:rPr>
          <w:rFonts w:ascii="Arial" w:hAnsi="Arial" w:cs="Arial"/>
          <w:b/>
          <w:sz w:val="20"/>
          <w:lang w:eastAsia="ar-SA"/>
        </w:rPr>
        <w:t>Mateřská škola Radost, Přerov, Kozlovská 44</w:t>
      </w:r>
    </w:p>
    <w:p w:rsidR="00BC0CB7" w:rsidRDefault="00BC0CB7" w:rsidP="00BC0CB7">
      <w:pPr>
        <w:pStyle w:val="Bezmezer"/>
        <w:suppressAutoHyphens/>
        <w:jc w:val="both"/>
        <w:rPr>
          <w:rFonts w:ascii="Arial" w:hAnsi="Arial" w:cs="Arial"/>
          <w:b/>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Cena díla</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Cena díla je sjednána dohodou v souladu se zák. č. 526/90Sb., o cenách v platném znění a obě strany se dohodly takto:</w:t>
      </w:r>
    </w:p>
    <w:p w:rsidR="00BC0CB7" w:rsidRDefault="00BC0CB7" w:rsidP="00BC0CB7">
      <w:pPr>
        <w:pStyle w:val="Bezmezer"/>
        <w:numPr>
          <w:ilvl w:val="2"/>
          <w:numId w:val="5"/>
        </w:numPr>
        <w:suppressAutoHyphens/>
        <w:ind w:hanging="1072"/>
        <w:rPr>
          <w:rFonts w:ascii="Arial" w:hAnsi="Arial" w:cs="Arial"/>
          <w:sz w:val="20"/>
          <w:lang w:eastAsia="ar-SA"/>
        </w:rPr>
      </w:pPr>
      <w:r>
        <w:rPr>
          <w:rFonts w:ascii="Arial" w:hAnsi="Arial" w:cs="Arial"/>
          <w:b/>
          <w:sz w:val="20"/>
          <w:lang w:eastAsia="ar-SA"/>
        </w:rPr>
        <w:t xml:space="preserve">CELKEM bez DPH:         397 047,- Kč                            </w:t>
      </w:r>
    </w:p>
    <w:p w:rsidR="00BC0CB7" w:rsidRDefault="00BC0CB7" w:rsidP="00BC0CB7">
      <w:pPr>
        <w:pStyle w:val="Bezmezer"/>
        <w:numPr>
          <w:ilvl w:val="2"/>
          <w:numId w:val="5"/>
        </w:numPr>
        <w:pBdr>
          <w:bottom w:val="single" w:sz="4" w:space="1" w:color="auto"/>
        </w:pBdr>
        <w:suppressAutoHyphens/>
        <w:ind w:hanging="1072"/>
        <w:rPr>
          <w:rFonts w:ascii="Arial" w:hAnsi="Arial" w:cs="Arial"/>
          <w:b/>
          <w:sz w:val="20"/>
          <w:lang w:eastAsia="ar-SA"/>
        </w:rPr>
      </w:pPr>
      <w:r>
        <w:rPr>
          <w:rFonts w:ascii="Arial" w:hAnsi="Arial" w:cs="Arial"/>
          <w:b/>
          <w:sz w:val="20"/>
          <w:lang w:eastAsia="ar-SA"/>
        </w:rPr>
        <w:t>DPH 21%:                           83 380,- Kč</w:t>
      </w:r>
    </w:p>
    <w:p w:rsidR="00BC0CB7" w:rsidRDefault="00BC0CB7" w:rsidP="00BC0CB7">
      <w:pPr>
        <w:pStyle w:val="Bezmezer"/>
        <w:numPr>
          <w:ilvl w:val="2"/>
          <w:numId w:val="5"/>
        </w:numPr>
        <w:pBdr>
          <w:bottom w:val="single" w:sz="4" w:space="1" w:color="auto"/>
        </w:pBdr>
        <w:suppressAutoHyphens/>
        <w:ind w:hanging="1072"/>
        <w:rPr>
          <w:rFonts w:ascii="Arial" w:hAnsi="Arial" w:cs="Arial"/>
          <w:b/>
          <w:sz w:val="20"/>
          <w:lang w:eastAsia="ar-SA"/>
        </w:rPr>
      </w:pPr>
      <w:r>
        <w:rPr>
          <w:rFonts w:ascii="Arial" w:hAnsi="Arial" w:cs="Arial"/>
          <w:b/>
          <w:sz w:val="20"/>
          <w:lang w:eastAsia="ar-SA"/>
        </w:rPr>
        <w:t xml:space="preserve">CELKEM s DPH:              480 427,- Kč   </w:t>
      </w: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 xml:space="preserve">Celková cena za dílo je stanovena jako cena nejvýše přípustná s platností po celou dobu plnění včetně případného posunu termínu zahájení a ukončení díla maximálně o 6 měsíců. Pro ocenění je rozhodující textová a výkresová část dokumentace. Zhotovitel ocenil práce, které považuje za nutné provést (např. vyplývající z použitého technologického postupu) a podle jeho názoru nejsou v zadávací dokumentaci obsaženy. V ceně díla jsou zahrnuty veškeré náklady související s řádným provedením předmětu plnění včetně vybudování zařízení staveniště, dopravy materiálu a techniky do místa plnění, zpracování dokumentace skutečného provedení,  předání dokladů od </w:t>
      </w:r>
      <w:r>
        <w:rPr>
          <w:rFonts w:ascii="Arial" w:hAnsi="Arial" w:cs="Arial"/>
          <w:sz w:val="20"/>
          <w:lang w:eastAsia="ar-SA"/>
        </w:rPr>
        <w:lastRenderedPageBreak/>
        <w:t>použitých materiálů, a dalších nákladů vyplývajících ze soutěžních podmínek. Taktéž je započten vývoj cen stavebních prací po dobu výstavby, energií, změny kursů měn atd.</w:t>
      </w:r>
    </w:p>
    <w:p w:rsidR="00BC0CB7" w:rsidRDefault="00BC0CB7" w:rsidP="00BC0CB7">
      <w:pPr>
        <w:pStyle w:val="Bezmezer"/>
        <w:suppressAutoHyphens/>
        <w:ind w:left="567" w:firstLine="709"/>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szCs w:val="20"/>
          <w:lang w:eastAsia="ar-SA"/>
        </w:rPr>
      </w:pPr>
      <w:r>
        <w:rPr>
          <w:rFonts w:ascii="Arial" w:hAnsi="Arial" w:cs="Arial"/>
          <w:sz w:val="20"/>
          <w:lang w:eastAsia="ar-SA"/>
        </w:rPr>
        <w:t xml:space="preserve">Cenu díla lze dle odstavce 6.1 upravit na základě dodatečného požadavku objednatele            na rozšíření dodávek a prací oproti předané prováděcí dokumentaci a dodatečného zadání. V tomto případě zhotovitel předloží objednateli oceněný výkaz výměr k odsouhlasení.              Po </w:t>
      </w:r>
      <w:r>
        <w:rPr>
          <w:rFonts w:ascii="Arial" w:hAnsi="Arial" w:cs="Arial"/>
          <w:sz w:val="20"/>
          <w:szCs w:val="20"/>
          <w:lang w:eastAsia="ar-SA"/>
        </w:rPr>
        <w:t xml:space="preserve">odsouhlasení bude vypracován Dodatek </w:t>
      </w:r>
      <w:r>
        <w:rPr>
          <w:rFonts w:ascii="Arial" w:hAnsi="Arial" w:cs="Arial"/>
          <w:color w:val="000000"/>
          <w:sz w:val="20"/>
          <w:szCs w:val="20"/>
          <w:lang w:eastAsia="ar-SA"/>
        </w:rPr>
        <w:t>k</w:t>
      </w:r>
      <w:r>
        <w:rPr>
          <w:rFonts w:ascii="Arial" w:hAnsi="Arial" w:cs="Arial"/>
          <w:sz w:val="20"/>
          <w:szCs w:val="20"/>
          <w:lang w:eastAsia="ar-SA"/>
        </w:rPr>
        <w:t xml:space="preserve"> SoD a zhotovitel provede dodatečně uplatněné práce a po jejich provedení vyúčtování.</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 případě, že na základě rozhodnutí objednatele nebudou realizovány některé dodávky a práce obsažené ve výkazu výměr, provede zhotovitel odpočet nerealizovaných položek v cenách dle oceněného výkazu výměr.</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Platební podmínky</w:t>
      </w:r>
    </w:p>
    <w:p w:rsidR="00BC0CB7" w:rsidRDefault="00BC0CB7" w:rsidP="00BC0CB7">
      <w:pPr>
        <w:pStyle w:val="Bezmezer"/>
        <w:suppressAutoHyphens/>
        <w:rPr>
          <w:rFonts w:ascii="Arial" w:hAnsi="Arial" w:cs="Arial"/>
          <w:sz w:val="20"/>
          <w:lang w:eastAsia="ar-SA"/>
        </w:rPr>
      </w:pPr>
    </w:p>
    <w:p w:rsidR="00BC0CB7" w:rsidRDefault="00BC0CB7" w:rsidP="00BC0CB7">
      <w:pPr>
        <w:pStyle w:val="Zkladntext"/>
        <w:numPr>
          <w:ilvl w:val="1"/>
          <w:numId w:val="5"/>
        </w:numPr>
        <w:autoSpaceDE w:val="0"/>
        <w:autoSpaceDN w:val="0"/>
        <w:adjustRightInd w:val="0"/>
        <w:spacing w:before="60"/>
        <w:ind w:left="567" w:hanging="567"/>
        <w:rPr>
          <w:rFonts w:cs="Arial"/>
          <w:color w:val="000000"/>
          <w:sz w:val="20"/>
        </w:rPr>
      </w:pPr>
      <w:r>
        <w:rPr>
          <w:rFonts w:cs="Arial"/>
          <w:color w:val="000000"/>
          <w:spacing w:val="-2"/>
          <w:sz w:val="20"/>
        </w:rPr>
        <w:t xml:space="preserve">Úhrada ceny bude provedena na základě faktury zhotovitele, </w:t>
      </w:r>
      <w:r>
        <w:rPr>
          <w:rFonts w:cs="Arial"/>
          <w:color w:val="000000"/>
          <w:spacing w:val="-3"/>
          <w:sz w:val="20"/>
        </w:rPr>
        <w:t xml:space="preserve">doloženým zástupcem objednatele (technickým dozorem) odsouhlaseným soupisem skutečně </w:t>
      </w:r>
      <w:r>
        <w:rPr>
          <w:rFonts w:cs="Arial"/>
          <w:color w:val="000000"/>
          <w:spacing w:val="-1"/>
          <w:sz w:val="20"/>
        </w:rPr>
        <w:t xml:space="preserve">provedených prací a dodávek, a to až do výše 90% z celkové smluvní ceny díla. </w:t>
      </w:r>
      <w:r>
        <w:rPr>
          <w:rFonts w:cs="Arial"/>
          <w:color w:val="000000"/>
          <w:spacing w:val="-2"/>
          <w:sz w:val="20"/>
        </w:rPr>
        <w:t xml:space="preserve">Splatnost vystavené faktury bude do 21-ti dnů ode dne jejího prokazatelného doručení Objednateli. Za den zaplacení se považuje den odepsání finančních prostředků z účtu Objednatele. Zálohy poskytovány </w:t>
      </w:r>
      <w:r>
        <w:rPr>
          <w:rFonts w:cs="Arial"/>
          <w:color w:val="000000"/>
          <w:sz w:val="20"/>
        </w:rPr>
        <w:t>nebudou.</w:t>
      </w:r>
    </w:p>
    <w:p w:rsidR="00BC0CB7" w:rsidRDefault="00BC0CB7" w:rsidP="00BC0CB7">
      <w:pPr>
        <w:pStyle w:val="Zkladntext"/>
        <w:numPr>
          <w:ilvl w:val="1"/>
          <w:numId w:val="5"/>
        </w:numPr>
        <w:autoSpaceDE w:val="0"/>
        <w:autoSpaceDN w:val="0"/>
        <w:adjustRightInd w:val="0"/>
        <w:spacing w:before="60"/>
        <w:ind w:left="567" w:hanging="567"/>
        <w:rPr>
          <w:rFonts w:cs="Arial"/>
          <w:color w:val="000000"/>
          <w:sz w:val="20"/>
        </w:rPr>
      </w:pPr>
      <w:r>
        <w:rPr>
          <w:rFonts w:cs="Arial"/>
          <w:color w:val="000000"/>
          <w:spacing w:val="-1"/>
          <w:sz w:val="20"/>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BC0CB7" w:rsidRDefault="00BC0CB7" w:rsidP="00BC0CB7">
      <w:pPr>
        <w:pStyle w:val="Zkladntext"/>
        <w:numPr>
          <w:ilvl w:val="1"/>
          <w:numId w:val="5"/>
        </w:numPr>
        <w:autoSpaceDE w:val="0"/>
        <w:autoSpaceDN w:val="0"/>
        <w:adjustRightInd w:val="0"/>
        <w:spacing w:before="60"/>
        <w:ind w:left="567" w:hanging="567"/>
        <w:rPr>
          <w:rFonts w:cs="Arial"/>
          <w:color w:val="000000"/>
          <w:sz w:val="20"/>
        </w:rPr>
      </w:pPr>
      <w:r>
        <w:rPr>
          <w:rFonts w:cs="Arial"/>
          <w:color w:val="000000"/>
          <w:spacing w:val="-1"/>
          <w:sz w:val="20"/>
        </w:rPr>
        <w:t xml:space="preserve">Práce a dodávky, u kterých nedošlo k dohodě o jejich provedení nebo u kterých nedošlo k dohodě o provedeném množství, projednají zhotovitel a objednatel v samostatném řízení,       ze kterého pořídí zápis s uvedením důvodů obou stran. </w:t>
      </w:r>
    </w:p>
    <w:p w:rsidR="00BC0CB7" w:rsidRDefault="00BC0CB7" w:rsidP="00BC0CB7">
      <w:pPr>
        <w:pStyle w:val="Zkladntext"/>
        <w:numPr>
          <w:ilvl w:val="1"/>
          <w:numId w:val="5"/>
        </w:numPr>
        <w:autoSpaceDE w:val="0"/>
        <w:autoSpaceDN w:val="0"/>
        <w:adjustRightInd w:val="0"/>
        <w:spacing w:before="60"/>
        <w:ind w:left="567" w:hanging="567"/>
        <w:rPr>
          <w:rFonts w:cs="Arial"/>
          <w:color w:val="000000"/>
          <w:sz w:val="20"/>
        </w:rPr>
      </w:pPr>
      <w:r>
        <w:rPr>
          <w:rFonts w:cs="Arial"/>
          <w:color w:val="000000"/>
          <w:spacing w:val="-1"/>
          <w:sz w:val="20"/>
        </w:rPr>
        <w:t xml:space="preserve">Částka rovnající se 10% z celkové smluvní </w:t>
      </w:r>
      <w:r>
        <w:rPr>
          <w:rFonts w:cs="Arial"/>
          <w:color w:val="000000"/>
          <w:spacing w:val="-2"/>
          <w:sz w:val="20"/>
        </w:rPr>
        <w:t xml:space="preserve">ceny díla slouží jako zádržné a bude proplacena až po úspěšném protokolárním předání a převzetí díla. Splatnost vystavené faktury bude do 21-ti dnů ode dne jejího prokazatelného doručení Objednateli. Za den zaplacení se považuje den odepsání finančních prostředků z účtu Objednatele. </w:t>
      </w:r>
    </w:p>
    <w:p w:rsidR="00BC0CB7" w:rsidRDefault="00BC0CB7" w:rsidP="00BC0CB7">
      <w:pPr>
        <w:pStyle w:val="Bezmezer"/>
        <w:rPr>
          <w:rFonts w:ascii="Arial" w:hAnsi="Arial" w:cs="Arial"/>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označení a číslo faktury</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název díla</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rozsah a předmět plnění</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datum vystavení faktury</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lhůta splatnosti</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datum splatnosti</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datum uskutečnění zdanitelného plnění</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razítko a podpis zhotovitele</w:t>
      </w:r>
    </w:p>
    <w:p w:rsidR="00BC0CB7" w:rsidRDefault="00BC0CB7" w:rsidP="00BC0CB7">
      <w:pPr>
        <w:pStyle w:val="Zkladntext"/>
        <w:numPr>
          <w:ilvl w:val="1"/>
          <w:numId w:val="5"/>
        </w:numPr>
        <w:autoSpaceDE w:val="0"/>
        <w:autoSpaceDN w:val="0"/>
        <w:adjustRightInd w:val="0"/>
        <w:spacing w:before="60"/>
        <w:ind w:left="567" w:hanging="567"/>
        <w:rPr>
          <w:rFonts w:cs="Arial"/>
          <w:color w:val="000000"/>
          <w:sz w:val="20"/>
        </w:rPr>
      </w:pPr>
      <w:r>
        <w:rPr>
          <w:rFonts w:cs="Arial"/>
          <w:color w:val="000000"/>
          <w:sz w:val="20"/>
        </w:rPr>
        <w:t xml:space="preserve">Úhrada smluvní ceny proběhne na základě vystaveného daňového dokladu v režimu přenesení daně podle § 92a odst. 2 ZDPH ke dni uskutečnění zdanitelného plnění k 1. dni následujícího měsíce po předání díla.  </w:t>
      </w:r>
    </w:p>
    <w:p w:rsidR="00BC0CB7" w:rsidRDefault="00BC0CB7" w:rsidP="00BC0CB7">
      <w:pPr>
        <w:pStyle w:val="Bezmezer"/>
        <w:rPr>
          <w:rFonts w:ascii="Arial" w:hAnsi="Arial" w:cs="Arial"/>
          <w:sz w:val="20"/>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numPr>
          <w:ilvl w:val="1"/>
          <w:numId w:val="5"/>
        </w:numPr>
        <w:suppressAutoHyphens/>
        <w:ind w:left="567" w:hanging="567"/>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Smluvní pokuty, úrok z prodlení</w:t>
      </w:r>
    </w:p>
    <w:p w:rsidR="00BC0CB7" w:rsidRDefault="00BC0CB7" w:rsidP="00BC0CB7">
      <w:pPr>
        <w:ind w:left="705" w:hanging="705"/>
        <w:rPr>
          <w:rFonts w:ascii="Arial" w:hAnsi="Arial" w:cs="Arial"/>
          <w:sz w:val="22"/>
        </w:rPr>
      </w:pPr>
      <w:r>
        <w:rPr>
          <w:rFonts w:ascii="Arial" w:hAnsi="Arial" w:cs="Arial"/>
          <w:sz w:val="22"/>
        </w:rPr>
        <w:tab/>
      </w:r>
    </w:p>
    <w:p w:rsidR="00BC0CB7" w:rsidRDefault="00BC0CB7" w:rsidP="00BC0CB7">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1000,-Kč za každý započatý den prodlení.</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BC0CB7" w:rsidRDefault="00BC0CB7" w:rsidP="00BC0CB7">
      <w:pPr>
        <w:pStyle w:val="Odstavecseseznamem"/>
        <w:rPr>
          <w:rFonts w:ascii="Arial" w:hAnsi="Arial" w:cs="Arial"/>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 Kč za každý den prodlení a vadu.</w:t>
      </w:r>
    </w:p>
    <w:p w:rsidR="00BC0CB7" w:rsidRDefault="00BC0CB7" w:rsidP="00BC0CB7">
      <w:pPr>
        <w:pStyle w:val="Bezmezer"/>
        <w:suppressAutoHyphens/>
        <w:jc w:val="both"/>
        <w:rPr>
          <w:rFonts w:ascii="Arial" w:hAnsi="Arial" w:cs="Arial"/>
          <w:sz w:val="20"/>
          <w:lang w:eastAsia="ar-SA"/>
        </w:rPr>
      </w:pPr>
    </w:p>
    <w:p w:rsidR="00BC0CB7" w:rsidRDefault="00BC0CB7" w:rsidP="00BC0CB7">
      <w:pPr>
        <w:numPr>
          <w:ilvl w:val="1"/>
          <w:numId w:val="5"/>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Náhrada škody, odpovědnost</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BC0CB7" w:rsidRDefault="00BC0CB7" w:rsidP="00BC0CB7">
      <w:pPr>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Odevzdání a převzetí díla</w:t>
      </w:r>
    </w:p>
    <w:p w:rsidR="00BC0CB7" w:rsidRDefault="00BC0CB7" w:rsidP="00BC0CB7">
      <w:pPr>
        <w:rPr>
          <w:rFonts w:ascii="Arial" w:hAnsi="Arial" w:cs="Arial"/>
          <w:sz w:val="22"/>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O předání a převzetí dokončeného díla pořídí smluvní strany písemný protokol. Výhrady          ke zjevným vadám díla zapíše Objednatel do písemného protokolu, Zhotovitel sdělí Objednateli - pověřenému zaměstnanci Magistrátu města Přerova Stanislav Jurečka, tel: 724 004 909          do 3 dnů po předání díla, zda výhrady k vadám díla uznává a jakým způsobem budou tyto vypořádány. Případné spory budou řešeny dle ust. odstavce 13.10. této smlouvy.  Pokud bylo dílo Objednatelem převzato s výhradami, přechází nebezpečí škody až odstraněním poslední z takto vyhrazených vad.</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díla funkčně nebo esteticky, ani jeho užívání podstatným způsobem neomezují.</w:t>
      </w:r>
    </w:p>
    <w:p w:rsidR="00BC0CB7" w:rsidRDefault="00BC0CB7" w:rsidP="00BC0CB7">
      <w:pPr>
        <w:pStyle w:val="Odstavecseseznamem"/>
        <w:rPr>
          <w:rFonts w:ascii="Arial" w:hAnsi="Arial" w:cs="Arial"/>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je povinen zjevné vady díla zapsané v předávacím protokolu odstranit ve lhůtě odsouhlasené oběma smluvními stranami a uvedené v tomto protokolu. O odstranění vad sepíší smluvní strany písemný protokol.</w:t>
      </w:r>
    </w:p>
    <w:p w:rsidR="00BC0CB7" w:rsidRDefault="00BC0CB7" w:rsidP="00BC0CB7">
      <w:pPr>
        <w:rPr>
          <w:rFonts w:ascii="Arial" w:hAnsi="Arial" w:cs="Arial"/>
          <w:sz w:val="20"/>
        </w:rPr>
      </w:pPr>
    </w:p>
    <w:p w:rsidR="00BC0CB7" w:rsidRDefault="00BC0CB7" w:rsidP="00BC0CB7">
      <w:pPr>
        <w:pStyle w:val="Bezmezer"/>
        <w:numPr>
          <w:ilvl w:val="0"/>
          <w:numId w:val="5"/>
        </w:numPr>
        <w:suppressAutoHyphens/>
        <w:rPr>
          <w:rFonts w:ascii="Arial" w:hAnsi="Arial" w:cs="Arial"/>
          <w:b/>
        </w:rPr>
      </w:pPr>
      <w:r>
        <w:rPr>
          <w:rFonts w:ascii="Arial" w:hAnsi="Arial" w:cs="Arial"/>
          <w:b/>
        </w:rPr>
        <w:t>Záruka za jakost, odpovědnost za vady, reklamace</w:t>
      </w:r>
    </w:p>
    <w:p w:rsidR="00BC0CB7" w:rsidRDefault="00BC0CB7" w:rsidP="00BC0CB7">
      <w:pPr>
        <w:pStyle w:val="Bezmezer"/>
        <w:suppressAutoHyphens/>
        <w:rPr>
          <w:rFonts w:ascii="Arial" w:hAnsi="Arial" w:cs="Arial"/>
          <w:b/>
          <w:sz w:val="20"/>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díla dle této smlouvy bude mít vlastnosti stanovené touto smlouvou nebo právními předpisy, příp. vlastnosti pro toto dílo obvyklé.</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bude provádět dílo v souladu s právními předpisy a příslušnými normami.</w:t>
      </w:r>
    </w:p>
    <w:p w:rsidR="00BC0CB7" w:rsidRDefault="00BC0CB7" w:rsidP="00BC0CB7">
      <w:pPr>
        <w:pStyle w:val="Odstavecseseznamem"/>
        <w:ind w:left="0"/>
        <w:jc w:val="both"/>
        <w:rPr>
          <w:rFonts w:ascii="Arial" w:hAnsi="Arial" w:cs="Arial"/>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 xml:space="preserve">Zhotovitel poskytuje na provedené práce a dodávky záruku za jakost v délce </w:t>
      </w:r>
      <w:r>
        <w:rPr>
          <w:rFonts w:ascii="Arial" w:hAnsi="Arial" w:cs="Arial"/>
          <w:b/>
          <w:sz w:val="20"/>
          <w:lang w:eastAsia="ar-SA"/>
        </w:rPr>
        <w:t xml:space="preserve">36 </w:t>
      </w:r>
      <w:r>
        <w:rPr>
          <w:rFonts w:ascii="Arial" w:hAnsi="Arial" w:cs="Arial"/>
          <w:sz w:val="20"/>
          <w:lang w:eastAsia="ar-SA"/>
        </w:rPr>
        <w:t>měsíců.</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díla objednatelem. Pokud bylo dílo převzato s výhradami, pak až dnem odstranění poslední z vyhrazených vad.</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díla </w:t>
      </w:r>
      <w:r>
        <w:rPr>
          <w:rFonts w:ascii="Arial" w:hAnsi="Arial" w:cs="Arial"/>
          <w:color w:val="000000"/>
          <w:sz w:val="20"/>
          <w:lang w:eastAsia="ar-SA"/>
        </w:rPr>
        <w:t>do 2 pracovních dnů</w:t>
      </w:r>
      <w:r>
        <w:rPr>
          <w:rFonts w:ascii="Arial" w:hAnsi="Arial" w:cs="Arial"/>
          <w:sz w:val="20"/>
          <w:lang w:eastAsia="ar-SA"/>
        </w:rPr>
        <w:t xml:space="preserve"> od obdržení reklamace, pokud nebude dohodnuto jinak,        za účelem posouzení závady, sepsání reklamačního protokolu a odstraňování vady. </w:t>
      </w:r>
    </w:p>
    <w:p w:rsidR="00BC0CB7" w:rsidRDefault="00BC0CB7" w:rsidP="00BC0CB7">
      <w:pPr>
        <w:pStyle w:val="Odstavecseseznamem"/>
        <w:rPr>
          <w:rFonts w:ascii="Arial" w:hAnsi="Arial" w:cs="Arial"/>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Závadu je zhotovitel povinen odstranit v době co nejkratší tak, aby došlo k zamezení dalších škod, nejpozději však do 7 dnů pro vady běžné a do 24 hodin pro vady znamenající bezprostřední ohrožení zdraví nebo majetku, od nahlášení závady.</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Rizika a pojištění</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díla má uzavřenou smlouvu o pojištění odpovědnosti za škodu, kterou je pojištěn předmět činnosti v souvislosti s činností pojištěného, která je uvedena ve výpisu z obchodního rejstříku.</w:t>
      </w:r>
    </w:p>
    <w:p w:rsidR="00BC0CB7" w:rsidRDefault="00BC0CB7" w:rsidP="00BC0CB7">
      <w:pPr>
        <w:pStyle w:val="Bezmezer"/>
        <w:suppressAutoHyphens/>
        <w:rPr>
          <w:rFonts w:ascii="Arial" w:hAnsi="Arial" w:cs="Arial"/>
          <w:sz w:val="20"/>
          <w:szCs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 xml:space="preserve"> Způsob provádění díla a ostatní ujednání</w:t>
      </w:r>
    </w:p>
    <w:p w:rsidR="00BC0CB7" w:rsidRDefault="00BC0CB7" w:rsidP="00BC0CB7">
      <w:pPr>
        <w:rPr>
          <w:rFonts w:ascii="Arial" w:hAnsi="Arial" w:cs="Arial"/>
          <w:sz w:val="22"/>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Pro vzájemný styk objednatele se zhotovitelem vede zhotovitel stavební deník. Tento bude během pracovní doby trvale přístupný. Zhotovitel bude každý pracovní den zapisovat skutečnosti, rozhodující pro plnění smlouvy. V deníku nesmí být vynechána prázdná místa. Deník víceprací vede zhotovitel samostatně.</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Mimo zhotovitele a objednatele může provádět záznamy do deníku:</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technický dozor objednatele</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příslušný orgán státní správy</w:t>
      </w:r>
    </w:p>
    <w:p w:rsidR="00BC0CB7" w:rsidRDefault="00BC0CB7" w:rsidP="00BC0CB7">
      <w:pPr>
        <w:pStyle w:val="Bezmezer"/>
        <w:numPr>
          <w:ilvl w:val="0"/>
          <w:numId w:val="6"/>
        </w:numPr>
        <w:suppressAutoHyphens/>
        <w:jc w:val="both"/>
        <w:rPr>
          <w:rFonts w:ascii="Arial" w:hAnsi="Arial" w:cs="Arial"/>
          <w:sz w:val="20"/>
          <w:lang w:eastAsia="ar-SA"/>
        </w:rPr>
      </w:pPr>
      <w:r>
        <w:rPr>
          <w:rFonts w:ascii="Arial" w:hAnsi="Arial" w:cs="Arial"/>
          <w:sz w:val="20"/>
          <w:lang w:eastAsia="ar-SA"/>
        </w:rPr>
        <w:t>pověření zástupci objednatele</w:t>
      </w:r>
    </w:p>
    <w:p w:rsidR="00BC0CB7" w:rsidRDefault="00BC0CB7" w:rsidP="00BC0CB7">
      <w:pPr>
        <w:pStyle w:val="Bezmezer"/>
        <w:suppressAutoHyphens/>
        <w:ind w:left="567"/>
        <w:jc w:val="both"/>
        <w:rPr>
          <w:rFonts w:ascii="Arial" w:hAnsi="Arial" w:cs="Arial"/>
          <w:sz w:val="20"/>
          <w:lang w:eastAsia="ar-SA"/>
        </w:rPr>
      </w:pPr>
      <w:r>
        <w:rPr>
          <w:rFonts w:ascii="Arial" w:hAnsi="Arial" w:cs="Arial"/>
          <w:sz w:val="20"/>
          <w:lang w:eastAsia="ar-SA"/>
        </w:rPr>
        <w:t>Jestliže objednatel nebo zhotovitel nesouhlasí se zápisem druhé strany ve stavebním deníku,    je povinen do 5 pracovních dnů se k zápisu vyjádřit. Jinak se má za to, že s obsahem zápisu souhlasí.</w:t>
      </w:r>
    </w:p>
    <w:p w:rsidR="00BC0CB7" w:rsidRDefault="00BC0CB7" w:rsidP="00BC0CB7">
      <w:pPr>
        <w:pStyle w:val="Bezmezer"/>
        <w:suppressAutoHyphens/>
        <w:ind w:left="567"/>
        <w:rPr>
          <w:rFonts w:ascii="Arial" w:hAnsi="Arial" w:cs="Arial"/>
          <w:sz w:val="20"/>
          <w:lang w:eastAsia="ar-SA"/>
        </w:rPr>
      </w:pPr>
    </w:p>
    <w:p w:rsidR="00BC0CB7" w:rsidRDefault="00BC0CB7" w:rsidP="00BC0CB7">
      <w:pPr>
        <w:pStyle w:val="Bezmezer"/>
        <w:suppressAutoHyphens/>
        <w:ind w:left="567"/>
        <w:jc w:val="both"/>
        <w:rPr>
          <w:rFonts w:ascii="Arial" w:hAnsi="Arial" w:cs="Arial"/>
          <w:sz w:val="20"/>
          <w:lang w:eastAsia="ar-SA"/>
        </w:rPr>
      </w:pPr>
      <w:r>
        <w:rPr>
          <w:rFonts w:ascii="Arial" w:hAnsi="Arial" w:cs="Arial"/>
          <w:sz w:val="20"/>
          <w:lang w:eastAsia="ar-SA"/>
        </w:rPr>
        <w:t>Zhotovitel povede stavební</w:t>
      </w:r>
      <w:r>
        <w:rPr>
          <w:rFonts w:ascii="Arial" w:hAnsi="Arial" w:cs="Arial"/>
          <w:color w:val="FF0000"/>
          <w:sz w:val="20"/>
          <w:lang w:eastAsia="ar-SA"/>
        </w:rPr>
        <w:t xml:space="preserve"> </w:t>
      </w:r>
      <w:r>
        <w:rPr>
          <w:rFonts w:ascii="Arial" w:hAnsi="Arial" w:cs="Arial"/>
          <w:sz w:val="20"/>
          <w:lang w:eastAsia="ar-SA"/>
        </w:rPr>
        <w:t>deník ode dne zahájení prací na místě realizace díla. Povinnost vedení deníku končí dnem odstranění vad a nedodělků uvedených v zápise o předání                a převzetí.</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Zhotovitel umožní přístup na místo realizace díla technickému dozoru objednatele k provádění kontroly činnosti zhotovitele, související s dílem. Zhotovitel je povinen zajistit účast svých odpovědných pracovníků na prověření svých dodávek a prací, které provádí pracovník odběratelské kontroly a činit neprodleně opatření k odstranění vytknutých závad a odchylek        od zadání.</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na místě realizace oprav. V ostatních případech však pracovník objednatele není oprávněn zasahovat do hospodářské činnosti zhotovitele.</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na místě na vlastní riziko        a nebezpečí a jsou povinni dodržovat předpisy o bezpečnosti práce. Při předání pracoviště          si smluvní strany předají identifikaci nebezpečí a stanovení rizik na pracovišti a budou seznámeni se všemi riziky.</w:t>
      </w:r>
    </w:p>
    <w:p w:rsidR="00BC0CB7" w:rsidRDefault="00BC0CB7" w:rsidP="00BC0CB7">
      <w:pPr>
        <w:pStyle w:val="Odstavecseseznamem"/>
        <w:ind w:left="0"/>
        <w:rPr>
          <w:rFonts w:ascii="Arial" w:hAnsi="Arial" w:cs="Arial"/>
          <w:lang w:eastAsia="ar-SA"/>
        </w:rPr>
      </w:pPr>
    </w:p>
    <w:p w:rsidR="00BC0CB7" w:rsidRDefault="00BC0CB7" w:rsidP="00BC0CB7">
      <w:pPr>
        <w:numPr>
          <w:ilvl w:val="1"/>
          <w:numId w:val="8"/>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BC0CB7" w:rsidRDefault="00BC0CB7" w:rsidP="00BC0CB7">
      <w:pPr>
        <w:spacing w:before="60"/>
        <w:rPr>
          <w:rFonts w:ascii="Arial" w:hAnsi="Arial" w:cs="Arial"/>
          <w:sz w:val="20"/>
          <w:szCs w:val="20"/>
        </w:rPr>
      </w:pPr>
    </w:p>
    <w:p w:rsidR="00BC0CB7" w:rsidRDefault="00BC0CB7" w:rsidP="00BC0CB7">
      <w:pPr>
        <w:numPr>
          <w:ilvl w:val="1"/>
          <w:numId w:val="8"/>
        </w:numPr>
        <w:spacing w:before="60"/>
        <w:ind w:left="567" w:hanging="567"/>
        <w:rPr>
          <w:rFonts w:ascii="Arial" w:hAnsi="Arial" w:cs="Arial"/>
          <w:sz w:val="20"/>
          <w:szCs w:val="20"/>
        </w:rPr>
      </w:pPr>
      <w:r>
        <w:rPr>
          <w:rFonts w:ascii="Arial" w:hAnsi="Arial" w:cs="Arial"/>
          <w:sz w:val="20"/>
          <w:szCs w:val="20"/>
        </w:rPr>
        <w:lastRenderedPageBreak/>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BC0CB7" w:rsidRDefault="00BC0CB7" w:rsidP="00BC0CB7">
      <w:pPr>
        <w:spacing w:before="60"/>
        <w:rPr>
          <w:rFonts w:ascii="Calibri" w:hAnsi="Calibri"/>
        </w:rPr>
      </w:pPr>
    </w:p>
    <w:p w:rsidR="00BC0CB7" w:rsidRDefault="00BC0CB7" w:rsidP="00BC0CB7">
      <w:pPr>
        <w:numPr>
          <w:ilvl w:val="1"/>
          <w:numId w:val="8"/>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BC0CB7" w:rsidRDefault="00BC0CB7" w:rsidP="00BC0CB7">
      <w:pPr>
        <w:spacing w:before="60"/>
        <w:rPr>
          <w:rFonts w:ascii="Arial" w:hAnsi="Arial" w:cs="Arial"/>
          <w:sz w:val="20"/>
          <w:szCs w:val="20"/>
        </w:rPr>
      </w:pPr>
    </w:p>
    <w:p w:rsidR="00BC0CB7" w:rsidRDefault="00BC0CB7" w:rsidP="00BC0CB7">
      <w:pPr>
        <w:numPr>
          <w:ilvl w:val="1"/>
          <w:numId w:val="8"/>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zaznamenat do stavebního deníku. Zhotovitel pokračuje v plnění svých závazků podle smlouvy a přijme opatření, kterými minimalizuje dopad „vyšší moci„ na plnění smlouvy.</w:t>
      </w:r>
    </w:p>
    <w:p w:rsidR="00BC0CB7" w:rsidRDefault="00BC0CB7" w:rsidP="00BC0CB7">
      <w:pPr>
        <w:pStyle w:val="Odstavecseseznamem"/>
        <w:rPr>
          <w:rFonts w:ascii="Arial" w:hAnsi="Arial" w:cs="Arial"/>
        </w:rPr>
      </w:pPr>
    </w:p>
    <w:p w:rsidR="00BC0CB7" w:rsidRDefault="00BC0CB7" w:rsidP="00BC0CB7">
      <w:pPr>
        <w:pStyle w:val="Bezmezer"/>
        <w:numPr>
          <w:ilvl w:val="1"/>
          <w:numId w:val="8"/>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realizace díla. </w:t>
      </w:r>
    </w:p>
    <w:p w:rsidR="00BC0CB7" w:rsidRDefault="00BC0CB7" w:rsidP="00BC0CB7">
      <w:pPr>
        <w:pStyle w:val="Bezmezer"/>
        <w:suppressAutoHyphens/>
        <w:jc w:val="both"/>
        <w:rPr>
          <w:rFonts w:ascii="Arial" w:hAnsi="Arial" w:cs="Arial"/>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prosté všech závad a nároků třetích osob tak, aby zhotovitel mohl zahájit a provádět práce v rozsahu a podmínkách, stanovených zadáním.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provádět práce.</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BC0CB7" w:rsidRDefault="00BC0CB7" w:rsidP="00BC0CB7">
      <w:pPr>
        <w:pStyle w:val="Odstavecseseznamem"/>
        <w:ind w:left="0"/>
        <w:rPr>
          <w:rFonts w:ascii="Arial" w:hAnsi="Arial" w:cs="Arial"/>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na pracovišti a v jeho okolí. Materiály, zařízení             i odpady budou řádně označeny a vybaveny předepsanou dokumentací.</w:t>
      </w:r>
    </w:p>
    <w:p w:rsidR="00BC0CB7" w:rsidRDefault="00BC0CB7" w:rsidP="00BC0CB7">
      <w:pPr>
        <w:pStyle w:val="Odstavecseseznamem"/>
        <w:ind w:left="0"/>
        <w:rPr>
          <w:rFonts w:ascii="Arial" w:hAnsi="Arial" w:cs="Arial"/>
          <w:lang w:eastAsia="ar-SA"/>
        </w:rPr>
      </w:pPr>
    </w:p>
    <w:p w:rsidR="00BC0CB7" w:rsidRDefault="00BC0CB7" w:rsidP="00BC0CB7">
      <w:pPr>
        <w:pStyle w:val="Bezmezer"/>
        <w:numPr>
          <w:ilvl w:val="1"/>
          <w:numId w:val="8"/>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0"/>
          <w:numId w:val="5"/>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BC0CB7" w:rsidRDefault="00BC0CB7" w:rsidP="00BC0CB7">
      <w:pPr>
        <w:pStyle w:val="Bezmezer"/>
        <w:suppressAutoHyphens/>
        <w:jc w:val="both"/>
        <w:rPr>
          <w:rFonts w:ascii="Arial" w:hAnsi="Arial" w:cs="Arial"/>
          <w:b/>
          <w:color w:val="FF000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díla. Zhotovitel je povinen zajistit bezpečnost práce a provozu podle platných právních předpisů a norem bezpečnostních, hygienických, požárních. Zhotovitel je povinen zajistit pro všechny zaměstnance na stavbě vstupní školení      o bezpečnosti a ochraně zdraví při práci a o požární ochraně a pravidelně tyto znalosti </w:t>
      </w:r>
      <w:r>
        <w:rPr>
          <w:rFonts w:ascii="Arial" w:hAnsi="Arial" w:cs="Arial"/>
          <w:sz w:val="20"/>
          <w:lang w:eastAsia="ar-SA"/>
        </w:rPr>
        <w:lastRenderedPageBreak/>
        <w:t>zaměstnanců obnovovat a přezkušovat. Plnění těchto povinností zabezpečí ve svých smluvních vztazích s poddodavateli.</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na staveništi.</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dílo provádějí, dále za škody způsobené okolnostmi, které mají původ v povaze přístrojů či jiných věcí, jichž bylo použito při plnění závazků ze smlouvy o dílo.</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0"/>
          <w:numId w:val="5"/>
        </w:numPr>
        <w:suppressAutoHyphens/>
        <w:rPr>
          <w:rFonts w:ascii="Arial" w:hAnsi="Arial" w:cs="Arial"/>
          <w:b/>
        </w:rPr>
      </w:pPr>
      <w:r>
        <w:rPr>
          <w:rFonts w:ascii="Arial" w:hAnsi="Arial" w:cs="Arial"/>
          <w:b/>
        </w:rPr>
        <w:t>Závěrečná ujednání</w:t>
      </w:r>
    </w:p>
    <w:p w:rsidR="00BC0CB7" w:rsidRDefault="00BC0CB7" w:rsidP="00BC0CB7">
      <w:pPr>
        <w:pStyle w:val="Bezmezer"/>
        <w:suppressAutoHyphens/>
        <w:jc w:val="both"/>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Zhotovitel bere na vědomí, že úhrada sjednané ceny díla bude objednatelem zaplacena prostřednictvím transparentního účtu, tzn., že veřejnosti budou dostupné informace v jaké výši, komu a za jakým účelem byly finanční prostředky z rozpočtu města uhrazeny.</w:t>
      </w:r>
    </w:p>
    <w:p w:rsidR="00BC0CB7" w:rsidRDefault="00BC0CB7" w:rsidP="00BC0CB7">
      <w:pPr>
        <w:pStyle w:val="Odstavecseseznamem"/>
        <w:rPr>
          <w:rFonts w:ascii="Arial" w:hAnsi="Arial" w:cs="Arial"/>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BC0CB7" w:rsidRDefault="00BC0CB7" w:rsidP="00BC0CB7">
      <w:pPr>
        <w:pStyle w:val="Odstavecseseznamem"/>
        <w:rPr>
          <w:rFonts w:ascii="Arial" w:hAnsi="Arial" w:cs="Arial"/>
          <w:lang w:eastAsia="ar-SA"/>
        </w:rPr>
      </w:pPr>
    </w:p>
    <w:p w:rsidR="00BC0CB7" w:rsidRDefault="00BC0CB7" w:rsidP="00BC0CB7">
      <w:pPr>
        <w:pStyle w:val="Bezmezer"/>
        <w:numPr>
          <w:ilvl w:val="1"/>
          <w:numId w:val="5"/>
        </w:numPr>
        <w:suppressAutoHyphens/>
        <w:spacing w:after="120"/>
        <w:ind w:left="567" w:hanging="567"/>
        <w:jc w:val="both"/>
        <w:rPr>
          <w:rFonts w:ascii="Arial" w:hAnsi="Arial" w:cs="Arial"/>
          <w:sz w:val="20"/>
          <w:szCs w:val="20"/>
          <w:lang w:eastAsia="ar-SA"/>
        </w:rPr>
      </w:pPr>
      <w:r>
        <w:rPr>
          <w:rFonts w:ascii="Arial" w:hAnsi="Arial" w:cs="Arial"/>
          <w:sz w:val="20"/>
          <w:szCs w:val="20"/>
        </w:rPr>
        <w:t>Smluvní strany se dohodly, že Objednatel uveřejní smlouvu prostřednictvím registru smluv       ve smyslu zákona č. 340/2015 Sb., o zvláštních podmínkách účinnosti některých smluv, uveřejňování těchto smluv a o registru smluv (zákon o registru smluv), bez zbytečného odkladu po podpisu smlouvy oběma smluvními stranami.</w:t>
      </w:r>
    </w:p>
    <w:p w:rsidR="00BC0CB7" w:rsidRDefault="00BC0CB7" w:rsidP="00BC0CB7">
      <w:pPr>
        <w:pStyle w:val="Bezmezer"/>
        <w:numPr>
          <w:ilvl w:val="1"/>
          <w:numId w:val="5"/>
        </w:numPr>
        <w:suppressAutoHyphens/>
        <w:spacing w:after="120"/>
        <w:ind w:left="567" w:hanging="567"/>
        <w:jc w:val="both"/>
        <w:rPr>
          <w:rFonts w:ascii="Arial" w:hAnsi="Arial" w:cs="Arial"/>
          <w:sz w:val="20"/>
          <w:szCs w:val="20"/>
          <w:lang w:eastAsia="ar-SA"/>
        </w:rPr>
      </w:pPr>
      <w:r>
        <w:rPr>
          <w:rFonts w:ascii="Arial" w:hAnsi="Arial" w:cs="Arial"/>
          <w:sz w:val="20"/>
          <w:szCs w:val="20"/>
        </w:rPr>
        <w:t>Smlouva nabývá platnosti dnem jejího podpisu oběma smluvními stranami a účinnosti dnem jejího uveřejnění prostřednictvím registru smluv ve smyslu zákona č. 340/2015 Sb., o zvláštních podmínkách účinnosti některých smluv, uveřejňování těchto smluv a o registru smluv (zákon      o registru smluv).</w:t>
      </w:r>
    </w:p>
    <w:p w:rsidR="00BC0CB7" w:rsidRDefault="00BC0CB7" w:rsidP="00BC0CB7">
      <w:pPr>
        <w:pStyle w:val="Bezmezer"/>
        <w:numPr>
          <w:ilvl w:val="1"/>
          <w:numId w:val="5"/>
        </w:numPr>
        <w:suppressAutoHyphens/>
        <w:ind w:left="567" w:hanging="567"/>
        <w:jc w:val="both"/>
        <w:rPr>
          <w:rFonts w:ascii="Arial" w:hAnsi="Arial" w:cs="Arial"/>
          <w:sz w:val="20"/>
          <w:lang w:eastAsia="ar-SA"/>
        </w:rPr>
      </w:pPr>
      <w:r>
        <w:rPr>
          <w:rFonts w:ascii="Arial" w:hAnsi="Arial" w:cs="Arial"/>
          <w:sz w:val="20"/>
          <w:lang w:eastAsia="ar-SA"/>
        </w:rPr>
        <w:t>Smlouva je vyhotovena ve 3 stejnopisech, 2x objednatel, 1x zhotovitel.</w:t>
      </w:r>
    </w:p>
    <w:p w:rsidR="00BC0CB7" w:rsidRDefault="00BC0CB7" w:rsidP="00BC0CB7">
      <w:pPr>
        <w:pStyle w:val="Bezmezer"/>
        <w:suppressAutoHyphens/>
        <w:rPr>
          <w:rFonts w:ascii="Arial" w:hAnsi="Arial" w:cs="Arial"/>
          <w:sz w:val="20"/>
          <w:lang w:eastAsia="ar-SA"/>
        </w:rPr>
      </w:pPr>
    </w:p>
    <w:p w:rsidR="00BC0CB7" w:rsidRDefault="00BC0CB7" w:rsidP="00BC0CB7">
      <w:pPr>
        <w:pStyle w:val="Bezmezer"/>
        <w:suppressAutoHyphens/>
        <w:rPr>
          <w:rFonts w:ascii="Arial" w:hAnsi="Arial" w:cs="Arial"/>
          <w:sz w:val="20"/>
          <w:lang w:eastAsia="ar-SA"/>
        </w:rPr>
      </w:pPr>
    </w:p>
    <w:p w:rsidR="00BC0CB7" w:rsidRDefault="00BC0CB7" w:rsidP="00BC0CB7">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BC0CB7" w:rsidRDefault="00BC0CB7" w:rsidP="00BC0CB7">
      <w:pPr>
        <w:rPr>
          <w:rFonts w:ascii="Arial" w:hAnsi="Arial" w:cs="Arial"/>
          <w:sz w:val="20"/>
          <w:szCs w:val="20"/>
        </w:rPr>
      </w:pPr>
    </w:p>
    <w:p w:rsidR="00BC0CB7" w:rsidRDefault="00BC0CB7" w:rsidP="00BC0CB7">
      <w:pPr>
        <w:rPr>
          <w:rFonts w:ascii="Arial" w:hAnsi="Arial" w:cs="Arial"/>
        </w:rPr>
      </w:pPr>
    </w:p>
    <w:p w:rsidR="00BC0CB7" w:rsidRDefault="00BC0CB7" w:rsidP="00BC0CB7">
      <w:pPr>
        <w:tabs>
          <w:tab w:val="left" w:pos="5670"/>
        </w:tabs>
        <w:rPr>
          <w:rFonts w:ascii="Arial" w:hAnsi="Arial" w:cs="Arial"/>
        </w:rPr>
      </w:pPr>
    </w:p>
    <w:tbl>
      <w:tblPr>
        <w:tblW w:w="0" w:type="auto"/>
        <w:tblLook w:val="04A0" w:firstRow="1" w:lastRow="0" w:firstColumn="1" w:lastColumn="0" w:noHBand="0" w:noVBand="1"/>
      </w:tblPr>
      <w:tblGrid>
        <w:gridCol w:w="3349"/>
        <w:gridCol w:w="2259"/>
        <w:gridCol w:w="3464"/>
      </w:tblGrid>
      <w:tr w:rsidR="00BC0CB7" w:rsidTr="00BC0CB7">
        <w:tc>
          <w:tcPr>
            <w:tcW w:w="3510" w:type="dxa"/>
            <w:hideMark/>
          </w:tcPr>
          <w:p w:rsidR="00BC0CB7" w:rsidRDefault="00BC0CB7">
            <w:pPr>
              <w:rPr>
                <w:rFonts w:ascii="Arial" w:hAnsi="Arial" w:cs="Arial"/>
                <w:sz w:val="20"/>
                <w:szCs w:val="20"/>
              </w:rPr>
            </w:pPr>
            <w:r>
              <w:rPr>
                <w:rFonts w:ascii="Arial" w:hAnsi="Arial" w:cs="Arial"/>
                <w:sz w:val="20"/>
                <w:szCs w:val="20"/>
              </w:rPr>
              <w:t>V Přerově dne:  7. 7. 2017</w:t>
            </w:r>
          </w:p>
        </w:tc>
        <w:tc>
          <w:tcPr>
            <w:tcW w:w="2410" w:type="dxa"/>
          </w:tcPr>
          <w:p w:rsidR="00BC0CB7" w:rsidRDefault="00BC0CB7">
            <w:pPr>
              <w:rPr>
                <w:rFonts w:ascii="Arial" w:hAnsi="Arial" w:cs="Arial"/>
                <w:sz w:val="20"/>
                <w:szCs w:val="20"/>
              </w:rPr>
            </w:pPr>
          </w:p>
        </w:tc>
        <w:tc>
          <w:tcPr>
            <w:tcW w:w="3639" w:type="dxa"/>
            <w:hideMark/>
          </w:tcPr>
          <w:p w:rsidR="00BC0CB7" w:rsidRDefault="00BC0CB7">
            <w:pPr>
              <w:rPr>
                <w:rFonts w:ascii="Arial" w:hAnsi="Arial" w:cs="Arial"/>
                <w:sz w:val="20"/>
                <w:szCs w:val="20"/>
              </w:rPr>
            </w:pPr>
            <w:r>
              <w:rPr>
                <w:rFonts w:ascii="Arial" w:hAnsi="Arial" w:cs="Arial"/>
                <w:sz w:val="20"/>
                <w:szCs w:val="20"/>
              </w:rPr>
              <w:t>V Přerově dne: 7. 7. 2017</w:t>
            </w:r>
          </w:p>
        </w:tc>
      </w:tr>
      <w:tr w:rsidR="00BC0CB7" w:rsidTr="00BC0CB7">
        <w:trPr>
          <w:trHeight w:val="770"/>
        </w:trPr>
        <w:tc>
          <w:tcPr>
            <w:tcW w:w="3510" w:type="dxa"/>
            <w:tcBorders>
              <w:top w:val="nil"/>
              <w:left w:val="nil"/>
              <w:bottom w:val="single" w:sz="4" w:space="0" w:color="auto"/>
              <w:right w:val="nil"/>
            </w:tcBorders>
          </w:tcPr>
          <w:p w:rsidR="00BC0CB7" w:rsidRDefault="00BC0CB7">
            <w:pPr>
              <w:jc w:val="center"/>
              <w:rPr>
                <w:rFonts w:ascii="Arial" w:hAnsi="Arial" w:cs="Arial"/>
                <w:bCs/>
                <w:sz w:val="20"/>
                <w:szCs w:val="20"/>
              </w:rPr>
            </w:pPr>
          </w:p>
          <w:p w:rsidR="00BC0CB7" w:rsidRDefault="00BC0CB7">
            <w:pPr>
              <w:jc w:val="center"/>
              <w:rPr>
                <w:rFonts w:ascii="Arial" w:hAnsi="Arial" w:cs="Arial"/>
                <w:bCs/>
                <w:sz w:val="20"/>
                <w:szCs w:val="20"/>
              </w:rPr>
            </w:pPr>
            <w:r>
              <w:rPr>
                <w:rFonts w:ascii="Arial" w:hAnsi="Arial" w:cs="Arial"/>
                <w:sz w:val="20"/>
                <w:szCs w:val="20"/>
              </w:rPr>
              <w:t>Objednatel</w:t>
            </w:r>
          </w:p>
          <w:p w:rsidR="00BC0CB7" w:rsidRDefault="00BC0CB7">
            <w:pPr>
              <w:jc w:val="center"/>
              <w:rPr>
                <w:rFonts w:ascii="Arial" w:hAnsi="Arial" w:cs="Arial"/>
                <w:bCs/>
                <w:sz w:val="20"/>
                <w:szCs w:val="20"/>
              </w:rPr>
            </w:pPr>
          </w:p>
          <w:p w:rsidR="00BC0CB7" w:rsidRDefault="00BC0CB7">
            <w:pPr>
              <w:jc w:val="center"/>
              <w:rPr>
                <w:rFonts w:ascii="Arial" w:hAnsi="Arial" w:cs="Arial"/>
                <w:bCs/>
                <w:sz w:val="20"/>
                <w:szCs w:val="20"/>
              </w:rPr>
            </w:pPr>
          </w:p>
          <w:p w:rsidR="00BC0CB7" w:rsidRDefault="00BC0CB7">
            <w:pPr>
              <w:jc w:val="center"/>
              <w:rPr>
                <w:rFonts w:ascii="Arial" w:hAnsi="Arial" w:cs="Arial"/>
                <w:bCs/>
                <w:sz w:val="20"/>
                <w:szCs w:val="20"/>
              </w:rPr>
            </w:pPr>
          </w:p>
          <w:p w:rsidR="00BC0CB7" w:rsidRDefault="00BC0CB7">
            <w:pPr>
              <w:jc w:val="center"/>
              <w:rPr>
                <w:rFonts w:ascii="Arial" w:hAnsi="Arial" w:cs="Arial"/>
                <w:bCs/>
                <w:sz w:val="20"/>
                <w:szCs w:val="20"/>
              </w:rPr>
            </w:pPr>
          </w:p>
          <w:p w:rsidR="00BC0CB7" w:rsidRDefault="00BC0CB7">
            <w:pPr>
              <w:jc w:val="center"/>
              <w:rPr>
                <w:rFonts w:ascii="Arial" w:hAnsi="Arial" w:cs="Arial"/>
                <w:bCs/>
                <w:sz w:val="20"/>
                <w:szCs w:val="20"/>
              </w:rPr>
            </w:pPr>
          </w:p>
        </w:tc>
        <w:tc>
          <w:tcPr>
            <w:tcW w:w="2410" w:type="dxa"/>
          </w:tcPr>
          <w:p w:rsidR="00BC0CB7" w:rsidRDefault="00BC0CB7">
            <w:pPr>
              <w:rPr>
                <w:rFonts w:ascii="Arial" w:hAnsi="Arial" w:cs="Arial"/>
                <w:sz w:val="20"/>
                <w:szCs w:val="20"/>
              </w:rPr>
            </w:pPr>
          </w:p>
        </w:tc>
        <w:tc>
          <w:tcPr>
            <w:tcW w:w="3639" w:type="dxa"/>
            <w:tcBorders>
              <w:top w:val="nil"/>
              <w:left w:val="nil"/>
              <w:bottom w:val="single" w:sz="4" w:space="0" w:color="auto"/>
              <w:right w:val="nil"/>
            </w:tcBorders>
          </w:tcPr>
          <w:p w:rsidR="00BC0CB7" w:rsidRDefault="00BC0CB7">
            <w:pPr>
              <w:rPr>
                <w:rFonts w:ascii="Arial" w:hAnsi="Arial" w:cs="Arial"/>
                <w:sz w:val="20"/>
                <w:szCs w:val="20"/>
              </w:rPr>
            </w:pPr>
          </w:p>
          <w:p w:rsidR="00BC0CB7" w:rsidRDefault="00BC0CB7">
            <w:pPr>
              <w:jc w:val="center"/>
              <w:rPr>
                <w:rFonts w:ascii="Arial" w:hAnsi="Arial" w:cs="Arial"/>
                <w:sz w:val="20"/>
                <w:szCs w:val="20"/>
              </w:rPr>
            </w:pPr>
            <w:r>
              <w:rPr>
                <w:rFonts w:ascii="Arial" w:hAnsi="Arial" w:cs="Arial"/>
                <w:bCs/>
                <w:sz w:val="20"/>
                <w:szCs w:val="20"/>
              </w:rPr>
              <w:t>Zhotovitel</w:t>
            </w:r>
          </w:p>
          <w:p w:rsidR="00BC0CB7" w:rsidRDefault="00BC0CB7">
            <w:pPr>
              <w:jc w:val="center"/>
              <w:rPr>
                <w:rFonts w:ascii="Arial" w:hAnsi="Arial" w:cs="Arial"/>
                <w:sz w:val="20"/>
                <w:szCs w:val="20"/>
              </w:rPr>
            </w:pPr>
          </w:p>
          <w:p w:rsidR="00BC0CB7" w:rsidRDefault="00BC0CB7">
            <w:pPr>
              <w:jc w:val="center"/>
              <w:rPr>
                <w:rFonts w:ascii="Arial" w:hAnsi="Arial" w:cs="Arial"/>
                <w:sz w:val="20"/>
                <w:szCs w:val="20"/>
              </w:rPr>
            </w:pPr>
          </w:p>
          <w:p w:rsidR="00BC0CB7" w:rsidRDefault="00BC0CB7">
            <w:pPr>
              <w:jc w:val="center"/>
              <w:rPr>
                <w:rFonts w:ascii="Arial" w:hAnsi="Arial" w:cs="Arial"/>
                <w:sz w:val="20"/>
                <w:szCs w:val="20"/>
              </w:rPr>
            </w:pPr>
          </w:p>
          <w:p w:rsidR="00BC0CB7" w:rsidRDefault="00BC0CB7">
            <w:pPr>
              <w:jc w:val="center"/>
              <w:rPr>
                <w:rFonts w:ascii="Arial" w:hAnsi="Arial" w:cs="Arial"/>
                <w:sz w:val="20"/>
                <w:szCs w:val="20"/>
              </w:rPr>
            </w:pPr>
          </w:p>
          <w:p w:rsidR="00BC0CB7" w:rsidRDefault="00BC0CB7">
            <w:pPr>
              <w:jc w:val="center"/>
              <w:rPr>
                <w:rFonts w:ascii="Arial" w:hAnsi="Arial" w:cs="Arial"/>
                <w:sz w:val="20"/>
                <w:szCs w:val="20"/>
              </w:rPr>
            </w:pPr>
          </w:p>
        </w:tc>
      </w:tr>
      <w:tr w:rsidR="00BC0CB7" w:rsidTr="00BC0CB7">
        <w:tc>
          <w:tcPr>
            <w:tcW w:w="3510" w:type="dxa"/>
            <w:tcBorders>
              <w:top w:val="single" w:sz="4" w:space="0" w:color="auto"/>
              <w:left w:val="nil"/>
              <w:bottom w:val="nil"/>
              <w:right w:val="nil"/>
            </w:tcBorders>
            <w:hideMark/>
          </w:tcPr>
          <w:p w:rsidR="00BC0CB7" w:rsidRDefault="00BC0CB7">
            <w:pPr>
              <w:jc w:val="center"/>
              <w:rPr>
                <w:rFonts w:ascii="Arial" w:hAnsi="Arial" w:cs="Arial"/>
                <w:sz w:val="20"/>
                <w:szCs w:val="20"/>
              </w:rPr>
            </w:pPr>
            <w:r>
              <w:rPr>
                <w:rFonts w:ascii="Arial" w:hAnsi="Arial" w:cs="Arial"/>
                <w:sz w:val="20"/>
                <w:szCs w:val="20"/>
              </w:rPr>
              <w:t xml:space="preserve">Bc Dana Trnkalová </w:t>
            </w:r>
          </w:p>
        </w:tc>
        <w:tc>
          <w:tcPr>
            <w:tcW w:w="2410" w:type="dxa"/>
          </w:tcPr>
          <w:p w:rsidR="00BC0CB7" w:rsidRDefault="00BC0CB7">
            <w:pPr>
              <w:rPr>
                <w:rFonts w:ascii="Arial" w:hAnsi="Arial" w:cs="Arial"/>
                <w:sz w:val="20"/>
                <w:szCs w:val="20"/>
              </w:rPr>
            </w:pPr>
          </w:p>
        </w:tc>
        <w:tc>
          <w:tcPr>
            <w:tcW w:w="3639" w:type="dxa"/>
            <w:tcBorders>
              <w:top w:val="single" w:sz="4" w:space="0" w:color="auto"/>
              <w:left w:val="nil"/>
              <w:bottom w:val="nil"/>
              <w:right w:val="nil"/>
            </w:tcBorders>
            <w:hideMark/>
          </w:tcPr>
          <w:p w:rsidR="00BC0CB7" w:rsidRDefault="00BC0CB7">
            <w:pPr>
              <w:rPr>
                <w:rFonts w:ascii="Arial" w:hAnsi="Arial" w:cs="Arial"/>
                <w:sz w:val="20"/>
                <w:szCs w:val="20"/>
              </w:rPr>
            </w:pPr>
            <w:r>
              <w:rPr>
                <w:rFonts w:ascii="Arial" w:hAnsi="Arial" w:cs="Arial"/>
                <w:sz w:val="20"/>
                <w:szCs w:val="20"/>
              </w:rPr>
              <w:t xml:space="preserve"> Ing. Lubomír  Pospíšilík</w:t>
            </w:r>
          </w:p>
        </w:tc>
      </w:tr>
      <w:tr w:rsidR="00BC0CB7" w:rsidTr="00BC0CB7">
        <w:tc>
          <w:tcPr>
            <w:tcW w:w="3510" w:type="dxa"/>
            <w:hideMark/>
          </w:tcPr>
          <w:p w:rsidR="00BC0CB7" w:rsidRDefault="00BC0CB7">
            <w:pPr>
              <w:jc w:val="center"/>
              <w:rPr>
                <w:rFonts w:ascii="Arial" w:hAnsi="Arial" w:cs="Arial"/>
                <w:sz w:val="20"/>
                <w:szCs w:val="20"/>
              </w:rPr>
            </w:pPr>
            <w:r>
              <w:rPr>
                <w:rFonts w:ascii="Arial" w:hAnsi="Arial" w:cs="Arial"/>
                <w:sz w:val="20"/>
                <w:szCs w:val="20"/>
              </w:rPr>
              <w:t>ředitelka školy</w:t>
            </w:r>
          </w:p>
        </w:tc>
        <w:tc>
          <w:tcPr>
            <w:tcW w:w="2410" w:type="dxa"/>
          </w:tcPr>
          <w:p w:rsidR="00BC0CB7" w:rsidRDefault="00BC0CB7">
            <w:pPr>
              <w:rPr>
                <w:rFonts w:ascii="Arial" w:hAnsi="Arial" w:cs="Arial"/>
                <w:sz w:val="20"/>
                <w:szCs w:val="20"/>
              </w:rPr>
            </w:pPr>
          </w:p>
        </w:tc>
        <w:tc>
          <w:tcPr>
            <w:tcW w:w="3639" w:type="dxa"/>
            <w:hideMark/>
          </w:tcPr>
          <w:p w:rsidR="00BC0CB7" w:rsidRDefault="00BC0CB7">
            <w:pPr>
              <w:rPr>
                <w:rFonts w:ascii="Arial" w:hAnsi="Arial" w:cs="Arial"/>
                <w:sz w:val="20"/>
                <w:szCs w:val="20"/>
              </w:rPr>
            </w:pPr>
            <w:r>
              <w:rPr>
                <w:rFonts w:ascii="Arial" w:hAnsi="Arial" w:cs="Arial"/>
                <w:sz w:val="20"/>
                <w:szCs w:val="20"/>
              </w:rPr>
              <w:t xml:space="preserve">        jednatel firmy</w:t>
            </w:r>
          </w:p>
        </w:tc>
      </w:tr>
    </w:tbl>
    <w:p w:rsidR="00BC0CB7" w:rsidRDefault="00BC0CB7" w:rsidP="00BC0CB7">
      <w:pPr>
        <w:spacing w:after="100" w:afterAutospacing="1"/>
        <w:rPr>
          <w:rFonts w:ascii="Arial" w:hAnsi="Arial" w:cs="Arial"/>
          <w:sz w:val="20"/>
          <w:szCs w:val="20"/>
        </w:rPr>
      </w:pPr>
    </w:p>
    <w:p w:rsidR="00C330FE" w:rsidRPr="00F26E4B" w:rsidRDefault="00C330FE" w:rsidP="00F26E4B">
      <w:bookmarkStart w:id="0" w:name="_GoBack"/>
      <w:bookmarkEnd w:id="0"/>
    </w:p>
    <w:sectPr w:rsidR="00C330FE" w:rsidRPr="00F26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BCDE E+ Times New Roman 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lvl>
    <w:lvl w:ilvl="1" w:tplc="FFFFFFFF">
      <w:numFmt w:val="bullet"/>
      <w:lvlText w:val=""/>
      <w:lvlJc w:val="left"/>
      <w:pPr>
        <w:tabs>
          <w:tab w:val="num" w:pos="1647"/>
        </w:tabs>
        <w:ind w:left="1647" w:hanging="360"/>
      </w:pPr>
      <w:rPr>
        <w:rFonts w:ascii="Symbol" w:eastAsia="Times New Roman" w:hAnsi="Symbol" w:cs="Times New Roman" w:hint="default"/>
      </w:rPr>
    </w:lvl>
    <w:lvl w:ilvl="2" w:tplc="FFFFFFFF">
      <w:start w:val="4"/>
      <w:numFmt w:val="decimal"/>
      <w:lvlText w:val="%3."/>
      <w:lvlJc w:val="left"/>
      <w:pPr>
        <w:tabs>
          <w:tab w:val="num" w:pos="2547"/>
        </w:tabs>
        <w:ind w:left="2547" w:hanging="36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 w15:restartNumberingAfterBreak="0">
    <w:nsid w:val="227C32C7"/>
    <w:multiLevelType w:val="hybridMultilevel"/>
    <w:tmpl w:val="7564F466"/>
    <w:lvl w:ilvl="0" w:tplc="04050005">
      <w:start w:val="1"/>
      <w:numFmt w:val="bullet"/>
      <w:lvlText w:val=""/>
      <w:lvlJc w:val="left"/>
      <w:pPr>
        <w:ind w:left="928" w:hanging="360"/>
      </w:pPr>
      <w:rPr>
        <w:rFonts w:ascii="Wingdings" w:hAnsi="Wingdings"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start w:val="1"/>
      <w:numFmt w:val="bullet"/>
      <w:lvlText w:val=""/>
      <w:lvlJc w:val="left"/>
      <w:pPr>
        <w:ind w:left="3088" w:hanging="360"/>
      </w:pPr>
      <w:rPr>
        <w:rFonts w:ascii="Symbol" w:hAnsi="Symbol" w:hint="default"/>
      </w:rPr>
    </w:lvl>
    <w:lvl w:ilvl="4" w:tplc="04050003">
      <w:start w:val="1"/>
      <w:numFmt w:val="bullet"/>
      <w:lvlText w:val="o"/>
      <w:lvlJc w:val="left"/>
      <w:pPr>
        <w:ind w:left="3808" w:hanging="360"/>
      </w:pPr>
      <w:rPr>
        <w:rFonts w:ascii="Courier New" w:hAnsi="Courier New" w:cs="Courier New" w:hint="default"/>
      </w:rPr>
    </w:lvl>
    <w:lvl w:ilvl="5" w:tplc="04050005">
      <w:start w:val="1"/>
      <w:numFmt w:val="bullet"/>
      <w:lvlText w:val=""/>
      <w:lvlJc w:val="left"/>
      <w:pPr>
        <w:ind w:left="4528" w:hanging="360"/>
      </w:pPr>
      <w:rPr>
        <w:rFonts w:ascii="Wingdings" w:hAnsi="Wingdings" w:hint="default"/>
      </w:rPr>
    </w:lvl>
    <w:lvl w:ilvl="6" w:tplc="04050001">
      <w:start w:val="1"/>
      <w:numFmt w:val="bullet"/>
      <w:lvlText w:val=""/>
      <w:lvlJc w:val="left"/>
      <w:pPr>
        <w:ind w:left="5248" w:hanging="360"/>
      </w:pPr>
      <w:rPr>
        <w:rFonts w:ascii="Symbol" w:hAnsi="Symbol" w:hint="default"/>
      </w:rPr>
    </w:lvl>
    <w:lvl w:ilvl="7" w:tplc="04050003">
      <w:start w:val="1"/>
      <w:numFmt w:val="bullet"/>
      <w:lvlText w:val="o"/>
      <w:lvlJc w:val="left"/>
      <w:pPr>
        <w:ind w:left="5968" w:hanging="360"/>
      </w:pPr>
      <w:rPr>
        <w:rFonts w:ascii="Courier New" w:hAnsi="Courier New" w:cs="Courier New" w:hint="default"/>
      </w:rPr>
    </w:lvl>
    <w:lvl w:ilvl="8" w:tplc="04050005">
      <w:start w:val="1"/>
      <w:numFmt w:val="bullet"/>
      <w:lvlText w:val=""/>
      <w:lvlJc w:val="left"/>
      <w:pPr>
        <w:ind w:left="6688" w:hanging="360"/>
      </w:pPr>
      <w:rPr>
        <w:rFonts w:ascii="Wingdings" w:hAnsi="Wingdings" w:hint="default"/>
      </w:rPr>
    </w:lvl>
  </w:abstractNum>
  <w:abstractNum w:abstractNumId="2" w15:restartNumberingAfterBreak="0">
    <w:nsid w:val="75F33BA0"/>
    <w:multiLevelType w:val="multilevel"/>
    <w:tmpl w:val="F9BA17A8"/>
    <w:lvl w:ilvl="0">
      <w:start w:val="1"/>
      <w:numFmt w:val="decimal"/>
      <w:lvlText w:val="%1."/>
      <w:lvlJc w:val="left"/>
      <w:pPr>
        <w:ind w:left="360" w:hanging="360"/>
      </w:pPr>
    </w:lvl>
    <w:lvl w:ilvl="1">
      <w:start w:val="1"/>
      <w:numFmt w:val="decimal"/>
      <w:lvlText w:val="%1.%2."/>
      <w:lvlJc w:val="left"/>
      <w:pPr>
        <w:ind w:left="858" w:hanging="432"/>
      </w:pPr>
      <w:rPr>
        <w:b/>
        <w:color w:val="auto"/>
        <w:sz w:val="20"/>
        <w:szCs w:val="20"/>
      </w:rPr>
    </w:lvl>
    <w:lvl w:ilvl="2">
      <w:start w:val="1"/>
      <w:numFmt w:val="decimal"/>
      <w:lvlText w:val="%1.%2.%3."/>
      <w:lvlJc w:val="left"/>
      <w:pPr>
        <w:ind w:left="1639" w:hanging="504"/>
      </w:pPr>
      <w:rPr>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A"/>
    <w:rsid w:val="005B6632"/>
    <w:rsid w:val="00BC0CB7"/>
    <w:rsid w:val="00C330FE"/>
    <w:rsid w:val="00C42863"/>
    <w:rsid w:val="00F26E4B"/>
    <w:rsid w:val="00F57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CD0C-C4AC-4EF1-80F7-0CD2ABE9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6632"/>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5B6632"/>
    <w:rPr>
      <w:rFonts w:ascii="Arial" w:hAnsi="Arial"/>
      <w:color w:val="0000FF"/>
      <w:sz w:val="26"/>
      <w:szCs w:val="20"/>
    </w:rPr>
  </w:style>
  <w:style w:type="character" w:customStyle="1" w:styleId="ZkladntextChar">
    <w:name w:val="Základní text Char"/>
    <w:basedOn w:val="Standardnpsmoodstavce"/>
    <w:link w:val="Zkladntext"/>
    <w:semiHidden/>
    <w:rsid w:val="005B6632"/>
    <w:rPr>
      <w:rFonts w:ascii="Arial" w:eastAsia="Times New Roman" w:hAnsi="Arial" w:cs="Times New Roman"/>
      <w:color w:val="0000FF"/>
      <w:sz w:val="26"/>
      <w:szCs w:val="20"/>
      <w:lang w:eastAsia="cs-CZ"/>
    </w:rPr>
  </w:style>
  <w:style w:type="paragraph" w:styleId="Bezmezer">
    <w:name w:val="No Spacing"/>
    <w:uiPriority w:val="1"/>
    <w:qFormat/>
    <w:rsid w:val="005B6632"/>
    <w:pPr>
      <w:spacing w:after="0" w:line="240" w:lineRule="auto"/>
    </w:pPr>
    <w:rPr>
      <w:rFonts w:ascii="Calibri" w:eastAsia="Calibri" w:hAnsi="Calibri" w:cs="Times New Roman"/>
    </w:rPr>
  </w:style>
  <w:style w:type="paragraph" w:styleId="Odstavecseseznamem">
    <w:name w:val="List Paragraph"/>
    <w:basedOn w:val="Normln"/>
    <w:qFormat/>
    <w:rsid w:val="005B6632"/>
    <w:pPr>
      <w:ind w:left="708"/>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594">
      <w:bodyDiv w:val="1"/>
      <w:marLeft w:val="0"/>
      <w:marRight w:val="0"/>
      <w:marTop w:val="0"/>
      <w:marBottom w:val="0"/>
      <w:divBdr>
        <w:top w:val="none" w:sz="0" w:space="0" w:color="auto"/>
        <w:left w:val="none" w:sz="0" w:space="0" w:color="auto"/>
        <w:bottom w:val="none" w:sz="0" w:space="0" w:color="auto"/>
        <w:right w:val="none" w:sz="0" w:space="0" w:color="auto"/>
      </w:divBdr>
    </w:div>
    <w:div w:id="21326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3092</Words>
  <Characters>18245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dc:creator>
  <cp:keywords/>
  <dc:description/>
  <cp:lastModifiedBy>Radost</cp:lastModifiedBy>
  <cp:revision>8</cp:revision>
  <dcterms:created xsi:type="dcterms:W3CDTF">2017-07-16T16:23:00Z</dcterms:created>
  <dcterms:modified xsi:type="dcterms:W3CDTF">2017-07-16T17:27:00Z</dcterms:modified>
</cp:coreProperties>
</file>