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91" w:rsidRDefault="000A5E91" w:rsidP="000A5E91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RM/757/7/24</w:t>
      </w:r>
    </w:p>
    <w:p w:rsidR="000A5E91" w:rsidRDefault="000A5E91" w:rsidP="000A5E91">
      <w:pPr>
        <w:pStyle w:val="UStext"/>
        <w:rPr>
          <w:b/>
        </w:rPr>
      </w:pPr>
      <w:r>
        <w:rPr>
          <w:b/>
        </w:rPr>
        <w:t>z 21. jednání Rady města Karlovy Vary, které se konalo dne 09.07.2024</w:t>
      </w:r>
    </w:p>
    <w:p w:rsidR="000A5E91" w:rsidRDefault="000A5E91" w:rsidP="000A5E91"/>
    <w:p w:rsidR="000A5E91" w:rsidRDefault="000A5E91" w:rsidP="000A5E91">
      <w:pPr>
        <w:pStyle w:val="MMKVnormal"/>
      </w:pPr>
      <w:r>
        <w:t xml:space="preserve">         </w:t>
      </w:r>
    </w:p>
    <w:p w:rsidR="000A5E91" w:rsidRPr="0042170C" w:rsidRDefault="000A5E91" w:rsidP="000A5E91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Veřejná zakázka „Karlovy Vary, ulice U Spořitelny - rekonstrukce“ - Dodatek č.1</w:t>
      </w:r>
      <w:r w:rsidRPr="0042170C">
        <w:rPr>
          <w:b/>
          <w:u w:val="single"/>
        </w:rPr>
        <w:t xml:space="preserve"> </w:t>
      </w:r>
    </w:p>
    <w:p w:rsidR="000A5E91" w:rsidRDefault="000A5E91" w:rsidP="000A5E91">
      <w:pPr>
        <w:pStyle w:val="MMKVnormal"/>
        <w:rPr>
          <w:b/>
          <w:snapToGrid w:val="0"/>
          <w:szCs w:val="24"/>
          <w:u w:val="single"/>
        </w:rPr>
      </w:pPr>
    </w:p>
    <w:p w:rsidR="000A5E91" w:rsidRDefault="000A5E91" w:rsidP="000A5E91">
      <w:pPr>
        <w:pStyle w:val="MMKVnormal"/>
        <w:jc w:val="both"/>
      </w:pPr>
      <w:r>
        <w:t xml:space="preserve">Rada města Karlovy Vary </w:t>
      </w:r>
    </w:p>
    <w:p w:rsidR="000A5E91" w:rsidRDefault="000A5E91" w:rsidP="000A5E91">
      <w:pPr>
        <w:pStyle w:val="MMKVnormal"/>
        <w:jc w:val="both"/>
      </w:pPr>
      <w:r>
        <w:rPr>
          <w:b/>
        </w:rPr>
        <w:t>schválila</w:t>
      </w:r>
      <w:r>
        <w:t>  v souladu s ustanovením §222 zákona č. 134/2016 Sb., o zadávání veřejných zakázek (změna závazku ze smlouvy na veřejnou zakázku) uzavření Dodatku č.1 ke Smlouvě o dílo uzavřené  mezi statutárním městem Karlovy Vary a společností</w:t>
      </w:r>
      <w:r>
        <w:rPr>
          <w:szCs w:val="24"/>
        </w:rPr>
        <w:t xml:space="preserve"> KV Realinvest s.r.o., IČ: 29113903, Karlovy Vary</w:t>
      </w:r>
      <w:r>
        <w:t xml:space="preserve">, jejímž předmětem je realizace veřejné zakázky </w:t>
      </w:r>
      <w:r>
        <w:rPr>
          <w:snapToGrid w:val="0"/>
          <w:szCs w:val="24"/>
        </w:rPr>
        <w:t>„</w:t>
      </w:r>
      <w:r>
        <w:rPr>
          <w:szCs w:val="24"/>
        </w:rPr>
        <w:t>Karlovy Vary, ulice U Spořitelny - rekonstrukce</w:t>
      </w:r>
      <w:r>
        <w:rPr>
          <w:snapToGrid w:val="0"/>
          <w:szCs w:val="24"/>
        </w:rPr>
        <w:t>"</w:t>
      </w:r>
      <w:r>
        <w:t>, na základě kterého</w:t>
      </w:r>
      <w:r>
        <w:rPr>
          <w:szCs w:val="24"/>
        </w:rPr>
        <w:t xml:space="preserve"> se dle Změnových listů č.1 a č.2 </w:t>
      </w:r>
      <w:r>
        <w:t>snižuje cena díla o částku 5.767,41 Kč bez DPH na konečnou cenu díla ve výši 4.986.760,46 Kč bez DPH</w:t>
      </w:r>
      <w:r>
        <w:rPr>
          <w:szCs w:val="24"/>
        </w:rPr>
        <w:t xml:space="preserve">, </w:t>
      </w:r>
      <w:r>
        <w:t>přičemž uzavřením tohoto Dodatku č.1 nedochází k podstatné změně původního závazku u Smlouvy o dílo č.2024-00005/ORI ze dne 1.2.2024, v předloženém znění.</w:t>
      </w:r>
    </w:p>
    <w:p w:rsidR="000A5E91" w:rsidRDefault="000A5E91" w:rsidP="000A5E91">
      <w:pPr>
        <w:pStyle w:val="MMKVnormal"/>
      </w:pPr>
      <w:r>
        <w:t xml:space="preserve">         </w:t>
      </w:r>
    </w:p>
    <w:p w:rsidR="000A5E91" w:rsidRDefault="000A5E91" w:rsidP="000A5E91">
      <w:pPr>
        <w:pStyle w:val="MMKVnormal"/>
      </w:pPr>
      <w:r>
        <w:t xml:space="preserve">         </w:t>
      </w:r>
    </w:p>
    <w:p w:rsidR="000A5E91" w:rsidRDefault="000A5E91" w:rsidP="000A5E9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A5E91" w:rsidRPr="009A772E" w:rsidRDefault="000A5E91" w:rsidP="000A5E9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0A5E91" w:rsidRDefault="000A5E91" w:rsidP="000A5E9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0A5E91" w:rsidRPr="009A772E" w:rsidRDefault="000A5E91" w:rsidP="000A5E91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0A5E91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D1" w:rsidRDefault="000323D1" w:rsidP="002C5539">
      <w:r>
        <w:separator/>
      </w:r>
    </w:p>
  </w:endnote>
  <w:endnote w:type="continuationSeparator" w:id="0">
    <w:p w:rsidR="000323D1" w:rsidRDefault="000323D1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3D3D3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3D3D30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D1" w:rsidRDefault="000323D1" w:rsidP="002C5539">
      <w:r>
        <w:separator/>
      </w:r>
    </w:p>
  </w:footnote>
  <w:footnote w:type="continuationSeparator" w:id="0">
    <w:p w:rsidR="000323D1" w:rsidRDefault="000323D1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E91" w:rsidRPr="000A5E91" w:rsidRDefault="009538C2" w:rsidP="000A5E91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23D1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5E91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5862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3D30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8C2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29895-E574-4C95-B856-B0A9290D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0A5E91"/>
    <w:pPr>
      <w:jc w:val="both"/>
    </w:pPr>
    <w:rPr>
      <w:rFonts w:eastAsia="Times New Roman"/>
      <w:sz w:val="24"/>
    </w:rPr>
  </w:style>
  <w:style w:type="character" w:styleId="Hypertextovodkaz">
    <w:name w:val="Hyperlink"/>
    <w:uiPriority w:val="99"/>
    <w:unhideWhenUsed/>
    <w:rsid w:val="000A5E91"/>
    <w:rPr>
      <w:color w:val="0563C1"/>
      <w:u w:val="single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1077</CharactersWithSpaces>
  <SharedDoc>false</SharedDoc>
  <HLinks>
    <vt:vector size="6" baseType="variant"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http://www.mmkv.cz/index.asp?menu=477&amp;IDUsneseni=2057198&amp;CisloBodu=2082404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Uhlík Zdeněk</cp:lastModifiedBy>
  <cp:revision>2</cp:revision>
  <dcterms:created xsi:type="dcterms:W3CDTF">2024-07-25T07:18:00Z</dcterms:created>
  <dcterms:modified xsi:type="dcterms:W3CDTF">2024-07-25T07:18:00Z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cQXtOa5u9TztXMr6Korv7Tb5SRF1FeDwBB1QBgdPe+FcvNGzIb6gi5Tf/X7imqsNu2ePNIH0IvjCbfpe/Tk9RRJyF6QkJQ6eSyTt7LzOimo=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2057198</vt:i4>
  </property>
  <property fmtid="{D5CDD505-2E9C-101B-9397-08002B2CF9AE}" pid="10" name="ID_Navrh">
    <vt:i4>2082404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4542d819-a2b7-41ed-8f53-de773aa4712c</vt:lpwstr>
  </property>
  <property fmtid="{D5CDD505-2E9C-101B-9397-08002B2CF9AE}" pid="14" name="CestaLokalniTemp">
    <vt:lpwstr>\\EPIMETHEUS\iU$\638574072904141988_44\MMKV_sablona1.doc</vt:lpwstr>
  </property>
</Properties>
</file>