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6B08" w14:textId="1153E827" w:rsidR="001F31C3" w:rsidRPr="001F31C3" w:rsidRDefault="001F31C3" w:rsidP="00B13996">
      <w:pPr>
        <w:spacing w:before="240" w:after="240" w:line="28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F31C3"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641E62">
        <w:rPr>
          <w:rFonts w:ascii="Arial" w:hAnsi="Arial" w:cs="Arial"/>
          <w:b/>
          <w:bCs/>
          <w:sz w:val="24"/>
          <w:szCs w:val="24"/>
        </w:rPr>
        <w:t>2</w:t>
      </w:r>
      <w:r w:rsidRPr="001F31C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DB04CF" w14:textId="5077BE18" w:rsidR="001F31C3" w:rsidRPr="001F31C3" w:rsidRDefault="001F31C3" w:rsidP="00B13996">
      <w:pPr>
        <w:spacing w:before="240" w:after="240" w:line="28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F31C3">
        <w:rPr>
          <w:rFonts w:ascii="Arial" w:hAnsi="Arial" w:cs="Arial"/>
          <w:b/>
          <w:bCs/>
          <w:sz w:val="24"/>
          <w:szCs w:val="24"/>
        </w:rPr>
        <w:t xml:space="preserve">K DÍLČÍ SMLOUVĚ Č. </w:t>
      </w:r>
      <w:r w:rsidR="00C006DB">
        <w:rPr>
          <w:rFonts w:ascii="Arial" w:hAnsi="Arial" w:cs="Arial"/>
          <w:b/>
          <w:bCs/>
          <w:sz w:val="24"/>
          <w:szCs w:val="24"/>
        </w:rPr>
        <w:t>16</w:t>
      </w:r>
      <w:r w:rsidRPr="001F31C3">
        <w:rPr>
          <w:rFonts w:ascii="Arial" w:hAnsi="Arial" w:cs="Arial"/>
          <w:b/>
          <w:bCs/>
          <w:sz w:val="24"/>
          <w:szCs w:val="24"/>
        </w:rPr>
        <w:t xml:space="preserve"> O POSKYTOVÁNÍ PRÁVNÍCH SLUŽEB </w:t>
      </w:r>
    </w:p>
    <w:p w14:paraId="5FE4E59B" w14:textId="77777777" w:rsidR="00482F2E" w:rsidRDefault="00482F2E" w:rsidP="00B13996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sz w:val="20"/>
        </w:rPr>
      </w:pPr>
    </w:p>
    <w:p w14:paraId="46E19C37" w14:textId="77777777" w:rsidR="00482F2E" w:rsidRPr="001F31C3" w:rsidRDefault="00482F2E" w:rsidP="00B13996">
      <w:pPr>
        <w:autoSpaceDE w:val="0"/>
        <w:autoSpaceDN w:val="0"/>
        <w:adjustRightInd w:val="0"/>
        <w:spacing w:line="280" w:lineRule="atLeast"/>
        <w:jc w:val="center"/>
        <w:rPr>
          <w:rFonts w:ascii="Calibri" w:hAnsi="Calibri" w:cs="Garamond"/>
          <w:b/>
          <w:sz w:val="20"/>
          <w:lang w:bidi="si-LK"/>
        </w:rPr>
      </w:pPr>
    </w:p>
    <w:p w14:paraId="431D36D0" w14:textId="312E3B16" w:rsidR="00CD5B24" w:rsidRPr="00CD5B24" w:rsidRDefault="00CD5B24" w:rsidP="00B13996">
      <w:pPr>
        <w:spacing w:before="240" w:after="120" w:line="280" w:lineRule="atLeast"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>Smluvní strany:</w:t>
      </w:r>
    </w:p>
    <w:p w14:paraId="2C3AAB31" w14:textId="77777777" w:rsidR="00B13996" w:rsidRPr="00DA665B" w:rsidRDefault="00B13996" w:rsidP="00B13996">
      <w:pPr>
        <w:tabs>
          <w:tab w:val="left" w:pos="284"/>
        </w:tabs>
        <w:spacing w:line="280" w:lineRule="atLeast"/>
        <w:rPr>
          <w:rFonts w:ascii="Arial" w:hAnsi="Arial" w:cs="Arial"/>
          <w:b/>
          <w:bCs/>
          <w:sz w:val="20"/>
        </w:rPr>
      </w:pPr>
      <w:r w:rsidRPr="00DA665B">
        <w:rPr>
          <w:rFonts w:ascii="Arial" w:hAnsi="Arial" w:cs="Arial"/>
          <w:b/>
          <w:bCs/>
          <w:sz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</w:rPr>
        <w:tab/>
      </w:r>
      <w:r w:rsidRPr="00DA665B">
        <w:rPr>
          <w:rFonts w:ascii="Arial" w:hAnsi="Arial" w:cs="Arial"/>
          <w:b/>
          <w:bCs/>
          <w:sz w:val="20"/>
        </w:rPr>
        <w:tab/>
        <w:t>Česká republika – Ministerstvo práce a sociálních věcí</w:t>
      </w:r>
    </w:p>
    <w:p w14:paraId="61C638A9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0C789EA3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0A6A94A1" w14:textId="77777777" w:rsidR="00B13996" w:rsidRPr="00DA665B" w:rsidRDefault="00B13996" w:rsidP="00B13996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35D4ADEB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3B20EA83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78D16AC5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14F9F6D6" w14:textId="77777777" w:rsidR="00B13996" w:rsidRPr="00DA665B" w:rsidRDefault="00B13996" w:rsidP="00B13996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47F3F8A" w14:textId="77777777" w:rsidR="00B13996" w:rsidRDefault="00B13996" w:rsidP="00B13996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0B57C22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67E684" w14:textId="77777777" w:rsidR="00B13996" w:rsidRDefault="00B13996" w:rsidP="00B13996">
      <w:pPr>
        <w:spacing w:line="280" w:lineRule="atLeast"/>
        <w:rPr>
          <w:rFonts w:ascii="Arial" w:hAnsi="Arial" w:cs="Arial"/>
          <w:b/>
          <w:bCs/>
          <w:sz w:val="20"/>
        </w:rPr>
      </w:pPr>
    </w:p>
    <w:p w14:paraId="56031857" w14:textId="4EED2F6E" w:rsidR="00B13996" w:rsidRDefault="00B13996" w:rsidP="00B13996">
      <w:pPr>
        <w:spacing w:line="280" w:lineRule="atLeast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</w:rPr>
        <w:t>Poskytovatel</w:t>
      </w:r>
      <w:r w:rsidRPr="00DA665B">
        <w:rPr>
          <w:rFonts w:ascii="Arial" w:hAnsi="Arial" w:cs="Arial"/>
          <w:b/>
          <w:bCs/>
          <w:sz w:val="20"/>
        </w:rPr>
        <w:t>:</w:t>
      </w:r>
      <w:r w:rsidRPr="00DA665B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1C54EA">
        <w:rPr>
          <w:rFonts w:ascii="Arial" w:hAnsi="Arial" w:cs="Arial"/>
          <w:b/>
          <w:bCs/>
          <w:sz w:val="20"/>
          <w:szCs w:val="22"/>
        </w:rPr>
        <w:t xml:space="preserve">Sdružení </w:t>
      </w:r>
      <w:r w:rsidR="00C006DB">
        <w:rPr>
          <w:rFonts w:ascii="Arial" w:hAnsi="Arial" w:cs="Arial"/>
          <w:b/>
          <w:bCs/>
          <w:sz w:val="20"/>
          <w:szCs w:val="22"/>
        </w:rPr>
        <w:t>PORTOS</w:t>
      </w:r>
      <w:r w:rsidRPr="001C54EA">
        <w:rPr>
          <w:rFonts w:ascii="Arial" w:hAnsi="Arial" w:cs="Arial"/>
          <w:b/>
          <w:bCs/>
          <w:sz w:val="20"/>
          <w:szCs w:val="22"/>
        </w:rPr>
        <w:t xml:space="preserve"> + MTL</w:t>
      </w:r>
    </w:p>
    <w:p w14:paraId="2C993F67" w14:textId="77777777" w:rsidR="00C006DB" w:rsidRPr="001C54EA" w:rsidRDefault="00C006DB" w:rsidP="00C006DB">
      <w:pPr>
        <w:spacing w:before="120" w:line="280" w:lineRule="atLeast"/>
        <w:rPr>
          <w:rFonts w:ascii="Arial" w:hAnsi="Arial" w:cs="Arial"/>
          <w:b/>
          <w:bCs/>
          <w:sz w:val="16"/>
          <w:szCs w:val="16"/>
        </w:rPr>
      </w:pPr>
      <w:r w:rsidRPr="00893024">
        <w:rPr>
          <w:rFonts w:ascii="Arial" w:hAnsi="Arial" w:cs="Arial"/>
          <w:b/>
          <w:bCs/>
          <w:sz w:val="20"/>
        </w:rPr>
        <w:t>PORTOS, advokátní kancelář s.r.o.</w:t>
      </w:r>
    </w:p>
    <w:p w14:paraId="0E221B2D" w14:textId="77777777" w:rsidR="00C006DB" w:rsidRPr="00DA665B" w:rsidRDefault="00C006DB" w:rsidP="00C006DB">
      <w:pPr>
        <w:spacing w:line="280" w:lineRule="atLeast"/>
        <w:rPr>
          <w:rStyle w:val="platne1"/>
          <w:rFonts w:ascii="Arial" w:hAnsi="Arial" w:cs="Arial"/>
          <w:sz w:val="20"/>
        </w:rPr>
      </w:pPr>
      <w:r w:rsidRPr="00DA665B">
        <w:rPr>
          <w:rStyle w:val="platne1"/>
          <w:rFonts w:ascii="Arial" w:hAnsi="Arial" w:cs="Arial"/>
          <w:sz w:val="20"/>
        </w:rPr>
        <w:t>se sídlem:</w:t>
      </w:r>
      <w:r w:rsidRPr="00DA665B">
        <w:rPr>
          <w:rStyle w:val="platne1"/>
          <w:rFonts w:ascii="Arial" w:hAnsi="Arial" w:cs="Arial"/>
          <w:sz w:val="20"/>
        </w:rPr>
        <w:tab/>
      </w:r>
      <w:r w:rsidRPr="00DA665B">
        <w:rPr>
          <w:rStyle w:val="platne1"/>
          <w:rFonts w:ascii="Arial" w:hAnsi="Arial" w:cs="Arial"/>
          <w:sz w:val="20"/>
        </w:rPr>
        <w:tab/>
      </w:r>
      <w:r w:rsidRPr="005920D2">
        <w:rPr>
          <w:rFonts w:ascii="Arial" w:hAnsi="Arial" w:cs="Arial"/>
          <w:sz w:val="20"/>
        </w:rPr>
        <w:t>Hvězdova 1716/</w:t>
      </w:r>
      <w:proofErr w:type="gramStart"/>
      <w:r w:rsidRPr="005920D2">
        <w:rPr>
          <w:rFonts w:ascii="Arial" w:hAnsi="Arial" w:cs="Arial"/>
          <w:sz w:val="20"/>
        </w:rPr>
        <w:t>2b</w:t>
      </w:r>
      <w:proofErr w:type="gramEnd"/>
      <w:r w:rsidRPr="005920D2">
        <w:rPr>
          <w:rFonts w:ascii="Arial" w:hAnsi="Arial" w:cs="Arial"/>
          <w:sz w:val="20"/>
        </w:rPr>
        <w:t>, 140</w:t>
      </w:r>
      <w:r>
        <w:rPr>
          <w:rFonts w:ascii="Arial" w:hAnsi="Arial" w:cs="Arial"/>
          <w:sz w:val="20"/>
        </w:rPr>
        <w:t xml:space="preserve"> </w:t>
      </w:r>
      <w:r w:rsidRPr="005920D2">
        <w:rPr>
          <w:rFonts w:ascii="Arial" w:hAnsi="Arial" w:cs="Arial"/>
          <w:sz w:val="20"/>
        </w:rPr>
        <w:t>00</w:t>
      </w:r>
      <w:r>
        <w:rPr>
          <w:rFonts w:ascii="Arial" w:hAnsi="Arial" w:cs="Arial"/>
          <w:sz w:val="20"/>
        </w:rPr>
        <w:t xml:space="preserve"> </w:t>
      </w:r>
      <w:r w:rsidRPr="005920D2">
        <w:rPr>
          <w:rFonts w:ascii="Arial" w:hAnsi="Arial" w:cs="Arial"/>
          <w:sz w:val="20"/>
        </w:rPr>
        <w:t>Praha 4</w:t>
      </w:r>
      <w:r w:rsidRPr="00DA665B">
        <w:rPr>
          <w:rStyle w:val="platne1"/>
          <w:rFonts w:ascii="Arial" w:hAnsi="Arial" w:cs="Arial"/>
          <w:sz w:val="20"/>
        </w:rPr>
        <w:tab/>
      </w:r>
      <w:r w:rsidRPr="00DA665B">
        <w:rPr>
          <w:rStyle w:val="platne1"/>
          <w:rFonts w:ascii="Arial" w:hAnsi="Arial" w:cs="Arial"/>
          <w:sz w:val="20"/>
        </w:rPr>
        <w:tab/>
      </w:r>
    </w:p>
    <w:p w14:paraId="4D794F22" w14:textId="77777777" w:rsidR="00C006DB" w:rsidRPr="00E451E2" w:rsidRDefault="00C006DB" w:rsidP="00C006DB">
      <w:pPr>
        <w:spacing w:line="280" w:lineRule="atLeast"/>
        <w:rPr>
          <w:rFonts w:ascii="Arial" w:hAnsi="Arial" w:cs="Arial"/>
          <w:sz w:val="20"/>
        </w:rPr>
      </w:pPr>
      <w:r w:rsidRPr="00DA665B">
        <w:rPr>
          <w:rFonts w:ascii="Arial" w:hAnsi="Arial" w:cs="Arial"/>
          <w:sz w:val="20"/>
        </w:rPr>
        <w:t>IČO:</w:t>
      </w:r>
      <w:r w:rsidRPr="00DA665B">
        <w:rPr>
          <w:rFonts w:ascii="Arial" w:hAnsi="Arial" w:cs="Arial"/>
          <w:sz w:val="20"/>
        </w:rPr>
        <w:tab/>
      </w:r>
      <w:r w:rsidRPr="00DA665B">
        <w:rPr>
          <w:rFonts w:ascii="Arial" w:hAnsi="Arial" w:cs="Arial"/>
          <w:sz w:val="20"/>
        </w:rPr>
        <w:tab/>
      </w:r>
      <w:r w:rsidRPr="00DA665B">
        <w:rPr>
          <w:rFonts w:ascii="Arial" w:hAnsi="Arial" w:cs="Arial"/>
          <w:sz w:val="20"/>
        </w:rPr>
        <w:tab/>
      </w:r>
      <w:r w:rsidRPr="00E451E2">
        <w:rPr>
          <w:rFonts w:ascii="Arial" w:hAnsi="Arial" w:cs="Arial"/>
          <w:sz w:val="20"/>
        </w:rPr>
        <w:t>48118753</w:t>
      </w:r>
      <w:r w:rsidRPr="00E451E2">
        <w:rPr>
          <w:rFonts w:ascii="Arial" w:hAnsi="Arial" w:cs="Arial"/>
          <w:sz w:val="20"/>
        </w:rPr>
        <w:tab/>
      </w:r>
    </w:p>
    <w:p w14:paraId="41DDB7A0" w14:textId="77777777" w:rsidR="00C006DB" w:rsidRPr="00E451E2" w:rsidRDefault="00C006DB" w:rsidP="00C006DB">
      <w:pPr>
        <w:spacing w:line="280" w:lineRule="atLeast"/>
        <w:rPr>
          <w:rFonts w:ascii="Arial" w:hAnsi="Arial" w:cs="Arial"/>
          <w:sz w:val="20"/>
        </w:rPr>
      </w:pPr>
      <w:r w:rsidRPr="00E451E2">
        <w:rPr>
          <w:rFonts w:ascii="Arial" w:hAnsi="Arial" w:cs="Arial"/>
          <w:bCs/>
          <w:color w:val="000000"/>
          <w:sz w:val="20"/>
        </w:rPr>
        <w:t>DIČ:</w:t>
      </w:r>
      <w:r w:rsidRPr="00E451E2">
        <w:rPr>
          <w:rFonts w:ascii="Arial" w:hAnsi="Arial" w:cs="Arial"/>
          <w:bCs/>
          <w:color w:val="000000"/>
          <w:sz w:val="20"/>
        </w:rPr>
        <w:tab/>
      </w:r>
      <w:r w:rsidRPr="00E451E2">
        <w:rPr>
          <w:rFonts w:ascii="Arial" w:hAnsi="Arial" w:cs="Arial"/>
          <w:bCs/>
          <w:color w:val="000000"/>
          <w:sz w:val="20"/>
        </w:rPr>
        <w:tab/>
      </w:r>
      <w:r w:rsidRPr="00E451E2">
        <w:rPr>
          <w:rFonts w:ascii="Arial" w:hAnsi="Arial" w:cs="Arial"/>
          <w:bCs/>
          <w:color w:val="000000"/>
          <w:sz w:val="20"/>
        </w:rPr>
        <w:tab/>
        <w:t>CZ</w:t>
      </w:r>
      <w:r w:rsidRPr="00E451E2">
        <w:rPr>
          <w:rFonts w:ascii="Arial" w:hAnsi="Arial" w:cs="Arial"/>
          <w:sz w:val="20"/>
        </w:rPr>
        <w:t>48118753</w:t>
      </w:r>
    </w:p>
    <w:p w14:paraId="2F0C3678" w14:textId="77777777" w:rsidR="00FA7ED1" w:rsidRPr="00DA665B" w:rsidRDefault="00FA7ED1" w:rsidP="00FA7ED1">
      <w:pPr>
        <w:numPr>
          <w:ilvl w:val="12"/>
          <w:numId w:val="0"/>
        </w:numPr>
        <w:tabs>
          <w:tab w:val="left" w:pos="0"/>
        </w:tabs>
        <w:spacing w:line="280" w:lineRule="atLeast"/>
        <w:jc w:val="both"/>
        <w:rPr>
          <w:rFonts w:ascii="Arial" w:hAnsi="Arial" w:cs="Arial"/>
          <w:sz w:val="20"/>
        </w:rPr>
      </w:pPr>
      <w:r w:rsidRPr="00DA665B"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F9113A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450FB2CD" w14:textId="77777777" w:rsidR="00B13996" w:rsidRPr="00DA665B" w:rsidRDefault="00B13996" w:rsidP="00B13996">
      <w:pPr>
        <w:numPr>
          <w:ilvl w:val="12"/>
          <w:numId w:val="0"/>
        </w:numPr>
        <w:tabs>
          <w:tab w:val="left" w:pos="0"/>
        </w:tabs>
        <w:spacing w:line="280" w:lineRule="atLeast"/>
        <w:jc w:val="both"/>
        <w:rPr>
          <w:rFonts w:ascii="Arial" w:hAnsi="Arial" w:cs="Arial"/>
          <w:bCs/>
          <w:color w:val="000000"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 w:rsidRPr="00B2321E">
        <w:rPr>
          <w:rFonts w:ascii="Arial" w:hAnsi="Arial" w:cs="Arial"/>
          <w:sz w:val="20"/>
          <w:szCs w:val="22"/>
        </w:rPr>
        <w:t xml:space="preserve">Mgr. Kateřinou </w:t>
      </w:r>
      <w:proofErr w:type="spellStart"/>
      <w:r w:rsidRPr="00B2321E">
        <w:rPr>
          <w:rFonts w:ascii="Arial" w:hAnsi="Arial" w:cs="Arial"/>
          <w:sz w:val="20"/>
          <w:szCs w:val="22"/>
        </w:rPr>
        <w:t>Šveřepovou</w:t>
      </w:r>
      <w:proofErr w:type="spellEnd"/>
      <w:r w:rsidRPr="00B2321E">
        <w:rPr>
          <w:rFonts w:ascii="Arial" w:hAnsi="Arial" w:cs="Arial"/>
          <w:sz w:val="20"/>
          <w:szCs w:val="22"/>
        </w:rPr>
        <w:t>, na základě zmocnění</w:t>
      </w:r>
    </w:p>
    <w:p w14:paraId="064B3100" w14:textId="77777777" w:rsidR="00B13996" w:rsidRDefault="00B13996" w:rsidP="00B13996">
      <w:pPr>
        <w:spacing w:line="280" w:lineRule="atLeast"/>
        <w:rPr>
          <w:rFonts w:ascii="Arial" w:hAnsi="Arial" w:cs="Arial"/>
          <w:bCs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</w:rPr>
        <w:t>C</w:t>
      </w:r>
      <w:r w:rsidRPr="00DA665B">
        <w:rPr>
          <w:rFonts w:ascii="Arial" w:hAnsi="Arial" w:cs="Arial"/>
          <w:bCs/>
          <w:color w:val="000000"/>
          <w:sz w:val="20"/>
        </w:rPr>
        <w:t xml:space="preserve">, </w:t>
      </w:r>
      <w:r w:rsidRPr="00DA665B">
        <w:rPr>
          <w:rFonts w:ascii="Arial" w:hAnsi="Arial" w:cs="Arial"/>
          <w:sz w:val="20"/>
        </w:rPr>
        <w:t>vložka</w:t>
      </w:r>
      <w:r w:rsidRPr="00DA665B">
        <w:rPr>
          <w:rFonts w:ascii="Arial" w:hAnsi="Arial" w:cs="Arial"/>
          <w:bCs/>
          <w:color w:val="000000"/>
          <w:sz w:val="20"/>
        </w:rPr>
        <w:t xml:space="preserve"> </w:t>
      </w:r>
      <w:r>
        <w:rPr>
          <w:rFonts w:ascii="Arial" w:hAnsi="Arial" w:cs="Arial"/>
          <w:sz w:val="20"/>
          <w:szCs w:val="22"/>
        </w:rPr>
        <w:t>212268</w:t>
      </w:r>
    </w:p>
    <w:p w14:paraId="0DA38E44" w14:textId="77777777" w:rsidR="00B13996" w:rsidRPr="00E451E2" w:rsidRDefault="00B13996" w:rsidP="00B13996">
      <w:pPr>
        <w:spacing w:before="120" w:line="280" w:lineRule="atLeast"/>
        <w:rPr>
          <w:rFonts w:ascii="Arial" w:hAnsi="Arial" w:cs="Arial"/>
          <w:b/>
          <w:bCs/>
          <w:sz w:val="14"/>
          <w:szCs w:val="14"/>
        </w:rPr>
      </w:pPr>
      <w:r w:rsidRPr="00E451E2">
        <w:rPr>
          <w:rFonts w:ascii="Arial" w:hAnsi="Arial" w:cs="Arial"/>
          <w:b/>
          <w:bCs/>
          <w:sz w:val="20"/>
          <w:szCs w:val="22"/>
        </w:rPr>
        <w:t>MT Legal s.r.o., advokátní kancelář</w:t>
      </w:r>
    </w:p>
    <w:p w14:paraId="56958232" w14:textId="77777777" w:rsidR="00B13996" w:rsidRDefault="00B13996" w:rsidP="00B13996">
      <w:pPr>
        <w:spacing w:line="280" w:lineRule="atLeast"/>
        <w:rPr>
          <w:rFonts w:ascii="Arial" w:hAnsi="Arial" w:cs="Arial"/>
          <w:sz w:val="20"/>
        </w:rPr>
      </w:pPr>
      <w:r w:rsidRPr="00DA665B">
        <w:rPr>
          <w:rStyle w:val="platne1"/>
          <w:rFonts w:ascii="Arial" w:hAnsi="Arial" w:cs="Arial"/>
          <w:sz w:val="20"/>
        </w:rPr>
        <w:t>se sídlem:</w:t>
      </w:r>
      <w:r w:rsidRPr="00DA665B">
        <w:rPr>
          <w:rStyle w:val="platne1"/>
          <w:rFonts w:ascii="Arial" w:hAnsi="Arial" w:cs="Arial"/>
          <w:sz w:val="20"/>
        </w:rPr>
        <w:tab/>
      </w:r>
      <w:r w:rsidRPr="00DA665B">
        <w:rPr>
          <w:rStyle w:val="platne1"/>
          <w:rFonts w:ascii="Arial" w:hAnsi="Arial" w:cs="Arial"/>
          <w:sz w:val="20"/>
        </w:rPr>
        <w:tab/>
      </w:r>
      <w:r w:rsidRPr="00E451E2">
        <w:rPr>
          <w:rFonts w:ascii="Arial" w:hAnsi="Arial" w:cs="Arial"/>
          <w:sz w:val="20"/>
        </w:rPr>
        <w:t>Jana Babáka 2733/11, Královo Pole, 612 00 Brno</w:t>
      </w:r>
    </w:p>
    <w:p w14:paraId="40B09A8C" w14:textId="77777777" w:rsidR="00B13996" w:rsidRDefault="00B13996" w:rsidP="00B13996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Korespondenční adresa: Jugoslávská 620/29, 120 00 Praha 2 – Vinohrady </w:t>
      </w:r>
    </w:p>
    <w:p w14:paraId="5225B34B" w14:textId="77777777" w:rsidR="00B13996" w:rsidRPr="00E451E2" w:rsidRDefault="00B13996" w:rsidP="00B13996">
      <w:pPr>
        <w:spacing w:line="280" w:lineRule="atLeast"/>
        <w:rPr>
          <w:rFonts w:ascii="Arial" w:hAnsi="Arial" w:cs="Arial"/>
          <w:sz w:val="20"/>
        </w:rPr>
      </w:pPr>
      <w:r w:rsidRPr="00E451E2">
        <w:rPr>
          <w:rFonts w:ascii="Arial" w:hAnsi="Arial" w:cs="Arial"/>
          <w:sz w:val="20"/>
        </w:rPr>
        <w:t>IČO:</w:t>
      </w:r>
      <w:r w:rsidRPr="00E451E2">
        <w:rPr>
          <w:rFonts w:ascii="Arial" w:hAnsi="Arial" w:cs="Arial"/>
          <w:sz w:val="20"/>
        </w:rPr>
        <w:tab/>
      </w:r>
      <w:r w:rsidRPr="00E451E2">
        <w:rPr>
          <w:rFonts w:ascii="Arial" w:hAnsi="Arial" w:cs="Arial"/>
          <w:sz w:val="20"/>
        </w:rPr>
        <w:tab/>
      </w:r>
      <w:r w:rsidRPr="00E451E2">
        <w:rPr>
          <w:rFonts w:ascii="Arial" w:hAnsi="Arial" w:cs="Arial"/>
          <w:sz w:val="20"/>
        </w:rPr>
        <w:tab/>
        <w:t>28305043</w:t>
      </w:r>
      <w:r w:rsidRPr="00E451E2">
        <w:rPr>
          <w:rFonts w:ascii="Arial" w:hAnsi="Arial" w:cs="Arial"/>
          <w:sz w:val="20"/>
        </w:rPr>
        <w:tab/>
      </w:r>
    </w:p>
    <w:p w14:paraId="0B5C1433" w14:textId="77777777" w:rsidR="00B13996" w:rsidRPr="00DA665B" w:rsidRDefault="00B13996" w:rsidP="00B13996">
      <w:pPr>
        <w:spacing w:line="280" w:lineRule="atLeast"/>
        <w:rPr>
          <w:rFonts w:ascii="Arial" w:hAnsi="Arial" w:cs="Arial"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>DIČ:</w:t>
      </w:r>
      <w:r w:rsidRPr="00DA665B">
        <w:rPr>
          <w:rFonts w:ascii="Arial" w:hAnsi="Arial" w:cs="Arial"/>
          <w:bCs/>
          <w:color w:val="000000"/>
          <w:sz w:val="20"/>
        </w:rPr>
        <w:tab/>
      </w:r>
      <w:r w:rsidRPr="00DA665B">
        <w:rPr>
          <w:rFonts w:ascii="Arial" w:hAnsi="Arial" w:cs="Arial"/>
          <w:bCs/>
          <w:color w:val="000000"/>
          <w:sz w:val="20"/>
        </w:rPr>
        <w:tab/>
      </w:r>
      <w:r w:rsidRPr="00DA665B"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>CZ</w:t>
      </w:r>
      <w:r w:rsidRPr="00E451E2">
        <w:rPr>
          <w:rFonts w:ascii="Arial" w:hAnsi="Arial" w:cs="Arial"/>
          <w:sz w:val="20"/>
        </w:rPr>
        <w:t>28305043</w:t>
      </w:r>
    </w:p>
    <w:p w14:paraId="0C3719B7" w14:textId="77777777" w:rsidR="00FA7ED1" w:rsidRPr="00DA665B" w:rsidRDefault="00FA7ED1" w:rsidP="00FA7ED1">
      <w:pPr>
        <w:numPr>
          <w:ilvl w:val="12"/>
          <w:numId w:val="0"/>
        </w:numPr>
        <w:tabs>
          <w:tab w:val="left" w:pos="0"/>
        </w:tabs>
        <w:spacing w:line="280" w:lineRule="atLeast"/>
        <w:jc w:val="both"/>
        <w:rPr>
          <w:rFonts w:ascii="Arial" w:hAnsi="Arial" w:cs="Arial"/>
          <w:sz w:val="20"/>
        </w:rPr>
      </w:pPr>
      <w:r w:rsidRPr="00DA665B"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F9113A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4779D094" w14:textId="77777777" w:rsidR="00B13996" w:rsidRPr="00DA665B" w:rsidRDefault="00B13996" w:rsidP="00B13996">
      <w:pPr>
        <w:numPr>
          <w:ilvl w:val="12"/>
          <w:numId w:val="0"/>
        </w:numPr>
        <w:spacing w:line="280" w:lineRule="atLeast"/>
        <w:jc w:val="both"/>
        <w:rPr>
          <w:rFonts w:ascii="Arial" w:hAnsi="Arial" w:cs="Arial"/>
          <w:bCs/>
          <w:color w:val="000000"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sz w:val="20"/>
          <w:szCs w:val="22"/>
        </w:rPr>
        <w:t>JUDr. Petrem Novotným, LL.M., jednatelem</w:t>
      </w:r>
    </w:p>
    <w:p w14:paraId="2743A744" w14:textId="77777777" w:rsidR="00B13996" w:rsidRPr="00DA665B" w:rsidRDefault="00B13996" w:rsidP="00B13996">
      <w:pPr>
        <w:spacing w:line="280" w:lineRule="atLeast"/>
        <w:rPr>
          <w:rFonts w:ascii="Arial" w:hAnsi="Arial" w:cs="Arial"/>
          <w:bCs/>
          <w:color w:val="000000"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</w:rPr>
        <w:t>u Krajského soudu v Brně</w:t>
      </w:r>
      <w:r w:rsidRPr="00DA665B">
        <w:rPr>
          <w:rFonts w:ascii="Arial" w:hAnsi="Arial" w:cs="Arial"/>
          <w:bCs/>
          <w:color w:val="000000"/>
          <w:sz w:val="20"/>
        </w:rPr>
        <w:t>, oddíl</w:t>
      </w:r>
      <w:r>
        <w:rPr>
          <w:rFonts w:ascii="Arial" w:hAnsi="Arial" w:cs="Arial"/>
          <w:bCs/>
          <w:color w:val="000000"/>
          <w:sz w:val="20"/>
        </w:rPr>
        <w:t xml:space="preserve"> C</w:t>
      </w:r>
      <w:r w:rsidRPr="00DA665B">
        <w:rPr>
          <w:rFonts w:ascii="Arial" w:hAnsi="Arial" w:cs="Arial"/>
          <w:sz w:val="20"/>
        </w:rPr>
        <w:t>, vložka</w:t>
      </w:r>
      <w:r>
        <w:rPr>
          <w:rFonts w:ascii="Arial" w:hAnsi="Arial" w:cs="Arial"/>
          <w:sz w:val="20"/>
        </w:rPr>
        <w:t xml:space="preserve"> 60014</w:t>
      </w:r>
    </w:p>
    <w:p w14:paraId="6974ABF3" w14:textId="77777777" w:rsidR="00B13996" w:rsidRPr="00DA665B" w:rsidRDefault="00B13996" w:rsidP="00B13996">
      <w:pPr>
        <w:spacing w:before="120" w:line="280" w:lineRule="atLeast"/>
        <w:rPr>
          <w:rFonts w:ascii="Arial" w:hAnsi="Arial" w:cs="Arial"/>
          <w:bCs/>
          <w:sz w:val="20"/>
        </w:rPr>
      </w:pPr>
      <w:r w:rsidRPr="00DA665B">
        <w:rPr>
          <w:rFonts w:ascii="Arial" w:hAnsi="Arial" w:cs="Arial"/>
          <w:iCs/>
          <w:sz w:val="20"/>
        </w:rPr>
        <w:t>(</w:t>
      </w:r>
      <w:r w:rsidRPr="00DA665B">
        <w:rPr>
          <w:rFonts w:ascii="Arial" w:hAnsi="Arial" w:cs="Arial"/>
          <w:sz w:val="20"/>
        </w:rPr>
        <w:t xml:space="preserve">dále </w:t>
      </w:r>
      <w:r w:rsidRPr="00DA665B">
        <w:rPr>
          <w:rFonts w:ascii="Arial" w:hAnsi="Arial" w:cs="Arial"/>
          <w:bCs/>
          <w:sz w:val="20"/>
        </w:rPr>
        <w:t xml:space="preserve">jen </w:t>
      </w:r>
      <w:r w:rsidRPr="00B9756A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sz w:val="20"/>
        </w:rPr>
        <w:t>Poskytovatel</w:t>
      </w:r>
      <w:r w:rsidRPr="00B9756A">
        <w:rPr>
          <w:rFonts w:ascii="Arial" w:hAnsi="Arial" w:cs="Arial"/>
          <w:b/>
          <w:sz w:val="20"/>
        </w:rPr>
        <w:t>“</w:t>
      </w:r>
      <w:r w:rsidRPr="00DA665B">
        <w:rPr>
          <w:rFonts w:ascii="Arial" w:hAnsi="Arial" w:cs="Arial"/>
          <w:bCs/>
          <w:sz w:val="20"/>
        </w:rPr>
        <w:t>)</w:t>
      </w:r>
    </w:p>
    <w:p w14:paraId="79759BD3" w14:textId="2C3E8E7B" w:rsidR="00CD5B24" w:rsidRPr="00CD5B24" w:rsidRDefault="00CD5B24" w:rsidP="00B13996">
      <w:pPr>
        <w:spacing w:before="240" w:after="120" w:line="280" w:lineRule="atLeast"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>(Objednatel a Poskytovatel společně též jako „</w:t>
      </w:r>
      <w:r w:rsidRPr="00CD5B24">
        <w:rPr>
          <w:rFonts w:ascii="Arial" w:hAnsi="Arial" w:cs="Arial"/>
          <w:b/>
          <w:bCs/>
          <w:sz w:val="20"/>
        </w:rPr>
        <w:t>Smluvní strany</w:t>
      </w:r>
      <w:r w:rsidRPr="00CD5B24">
        <w:rPr>
          <w:rFonts w:ascii="Arial" w:hAnsi="Arial" w:cs="Arial"/>
          <w:sz w:val="20"/>
        </w:rPr>
        <w:t>“ a/nebo jednotlivě jako „</w:t>
      </w:r>
      <w:r w:rsidRPr="00CD5B24">
        <w:rPr>
          <w:rFonts w:ascii="Arial" w:hAnsi="Arial" w:cs="Arial"/>
          <w:b/>
          <w:bCs/>
          <w:sz w:val="20"/>
        </w:rPr>
        <w:t>Smluvní strana</w:t>
      </w:r>
      <w:r w:rsidRPr="00CD5B24">
        <w:rPr>
          <w:rFonts w:ascii="Arial" w:hAnsi="Arial" w:cs="Arial"/>
          <w:sz w:val="20"/>
        </w:rPr>
        <w:t>“)</w:t>
      </w:r>
    </w:p>
    <w:p w14:paraId="4CC65FC0" w14:textId="5E7EDE23" w:rsidR="00CD5B24" w:rsidRDefault="00CD5B24" w:rsidP="00B13996">
      <w:pPr>
        <w:spacing w:before="240" w:after="120" w:line="280" w:lineRule="atLeast"/>
        <w:jc w:val="center"/>
        <w:rPr>
          <w:rFonts w:ascii="Arial" w:hAnsi="Arial" w:cs="Arial"/>
          <w:sz w:val="20"/>
        </w:rPr>
      </w:pPr>
    </w:p>
    <w:p w14:paraId="441CDC3A" w14:textId="77777777" w:rsidR="009F4585" w:rsidRPr="00CD5B24" w:rsidRDefault="009F4585" w:rsidP="00B13996">
      <w:pPr>
        <w:spacing w:before="240" w:after="120" w:line="280" w:lineRule="atLeast"/>
        <w:jc w:val="center"/>
        <w:rPr>
          <w:rFonts w:ascii="Arial" w:hAnsi="Arial" w:cs="Arial"/>
          <w:sz w:val="20"/>
        </w:rPr>
      </w:pPr>
    </w:p>
    <w:p w14:paraId="1D8704FC" w14:textId="60538494" w:rsidR="00CD5B24" w:rsidRPr="00CD5B24" w:rsidRDefault="00CD5B24" w:rsidP="00B13996">
      <w:pPr>
        <w:spacing w:before="240" w:after="120" w:line="280" w:lineRule="atLeast"/>
        <w:jc w:val="center"/>
        <w:rPr>
          <w:rFonts w:ascii="Arial" w:hAnsi="Arial" w:cs="Arial"/>
          <w:b/>
          <w:bCs/>
          <w:sz w:val="20"/>
        </w:rPr>
      </w:pPr>
      <w:r w:rsidRPr="00CD5B24">
        <w:rPr>
          <w:rFonts w:ascii="Arial" w:hAnsi="Arial" w:cs="Arial"/>
          <w:b/>
          <w:bCs/>
          <w:sz w:val="20"/>
        </w:rPr>
        <w:t>Smluvní strany, vědomy si svých závazků v</w:t>
      </w:r>
      <w:r>
        <w:rPr>
          <w:rFonts w:ascii="Arial" w:hAnsi="Arial" w:cs="Arial"/>
          <w:b/>
          <w:bCs/>
          <w:sz w:val="20"/>
        </w:rPr>
        <w:t> tomto dodatku</w:t>
      </w:r>
      <w:r w:rsidRPr="00CD5B24">
        <w:rPr>
          <w:rFonts w:ascii="Arial" w:hAnsi="Arial" w:cs="Arial"/>
          <w:b/>
          <w:bCs/>
          <w:sz w:val="20"/>
        </w:rPr>
        <w:t xml:space="preserve"> obsažených a s úmyslem být </w:t>
      </w:r>
      <w:r>
        <w:rPr>
          <w:rFonts w:ascii="Arial" w:hAnsi="Arial" w:cs="Arial"/>
          <w:b/>
          <w:bCs/>
          <w:sz w:val="20"/>
        </w:rPr>
        <w:t xml:space="preserve">dodatkem </w:t>
      </w:r>
      <w:r w:rsidRPr="00CD5B24">
        <w:rPr>
          <w:rFonts w:ascii="Arial" w:hAnsi="Arial" w:cs="Arial"/>
          <w:b/>
          <w:bCs/>
          <w:sz w:val="20"/>
        </w:rPr>
        <w:t xml:space="preserve">vázány, dohodly se na následujícím znění </w:t>
      </w:r>
      <w:r>
        <w:rPr>
          <w:rFonts w:ascii="Arial" w:hAnsi="Arial" w:cs="Arial"/>
          <w:b/>
          <w:bCs/>
          <w:sz w:val="20"/>
        </w:rPr>
        <w:t>dodatku:</w:t>
      </w:r>
    </w:p>
    <w:p w14:paraId="35FE57C8" w14:textId="0DF4DAEF" w:rsidR="00CD5B24" w:rsidRPr="00CD5B24" w:rsidRDefault="00CD5B24" w:rsidP="00B13996">
      <w:pPr>
        <w:spacing w:before="240" w:after="120" w:line="280" w:lineRule="atLeast"/>
        <w:jc w:val="center"/>
        <w:rPr>
          <w:rFonts w:ascii="Arial" w:hAnsi="Arial" w:cs="Arial"/>
          <w:b/>
          <w:bCs/>
          <w:sz w:val="20"/>
        </w:rPr>
      </w:pPr>
      <w:r w:rsidRPr="00CD5B24">
        <w:rPr>
          <w:rFonts w:ascii="Arial" w:hAnsi="Arial" w:cs="Arial"/>
          <w:b/>
          <w:bCs/>
          <w:sz w:val="20"/>
        </w:rPr>
        <w:br w:type="page"/>
      </w:r>
    </w:p>
    <w:p w14:paraId="5D98ACC5" w14:textId="6BC7D504" w:rsidR="001F31C3" w:rsidRPr="00B13996" w:rsidRDefault="001F31C3" w:rsidP="00B13996">
      <w:pPr>
        <w:pStyle w:val="RLlneksmlouvy"/>
        <w:numPr>
          <w:ilvl w:val="1"/>
          <w:numId w:val="1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caps/>
          <w:sz w:val="20"/>
          <w:szCs w:val="20"/>
        </w:rPr>
      </w:pPr>
      <w:r w:rsidRPr="00B13996">
        <w:rPr>
          <w:rFonts w:ascii="Arial" w:hAnsi="Arial" w:cs="Arial"/>
          <w:caps/>
          <w:sz w:val="20"/>
          <w:szCs w:val="20"/>
        </w:rPr>
        <w:lastRenderedPageBreak/>
        <w:t>Úvodní ustanovení</w:t>
      </w:r>
    </w:p>
    <w:p w14:paraId="7EF2088C" w14:textId="293A9DD6" w:rsidR="009F2D0B" w:rsidRPr="00974441" w:rsidRDefault="00482F2E" w:rsidP="00B13996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Na základě </w:t>
      </w:r>
      <w:r w:rsidR="009F2D0B" w:rsidRPr="00974441">
        <w:rPr>
          <w:rFonts w:ascii="Arial" w:hAnsi="Arial" w:cs="Arial"/>
          <w:sz w:val="20"/>
        </w:rPr>
        <w:t>r</w:t>
      </w:r>
      <w:r w:rsidRPr="00974441">
        <w:rPr>
          <w:rFonts w:ascii="Arial" w:hAnsi="Arial" w:cs="Arial"/>
          <w:sz w:val="20"/>
        </w:rPr>
        <w:t xml:space="preserve">ámcové </w:t>
      </w:r>
      <w:r w:rsidR="005A0DDE" w:rsidRPr="00974441">
        <w:rPr>
          <w:rFonts w:ascii="Arial" w:hAnsi="Arial" w:cs="Arial"/>
          <w:sz w:val="20"/>
        </w:rPr>
        <w:t>dohody</w:t>
      </w:r>
      <w:r w:rsidRPr="00974441">
        <w:rPr>
          <w:rFonts w:ascii="Arial" w:hAnsi="Arial" w:cs="Arial"/>
          <w:sz w:val="20"/>
        </w:rPr>
        <w:t xml:space="preserve"> </w:t>
      </w:r>
      <w:r w:rsidR="005A0DDE" w:rsidRPr="00974441">
        <w:rPr>
          <w:rFonts w:ascii="Arial" w:hAnsi="Arial" w:cs="Arial"/>
          <w:sz w:val="20"/>
        </w:rPr>
        <w:t>o</w:t>
      </w:r>
      <w:r w:rsidRPr="00974441">
        <w:rPr>
          <w:rFonts w:ascii="Arial" w:hAnsi="Arial" w:cs="Arial"/>
          <w:sz w:val="20"/>
        </w:rPr>
        <w:t xml:space="preserve"> poskytování právních služeb </w:t>
      </w:r>
      <w:r w:rsidR="005A0DDE" w:rsidRPr="00974441">
        <w:rPr>
          <w:rFonts w:ascii="Arial" w:hAnsi="Arial" w:cs="Arial"/>
          <w:sz w:val="20"/>
        </w:rPr>
        <w:t xml:space="preserve">v oblasti informačních a komunikačních technologií </w:t>
      </w:r>
      <w:r w:rsidRPr="00974441">
        <w:rPr>
          <w:rFonts w:ascii="Arial" w:hAnsi="Arial" w:cs="Arial"/>
          <w:sz w:val="20"/>
        </w:rPr>
        <w:t xml:space="preserve">ze dne </w:t>
      </w:r>
      <w:r w:rsidR="005A0DDE" w:rsidRPr="00974441">
        <w:rPr>
          <w:rFonts w:ascii="Arial" w:hAnsi="Arial" w:cs="Arial"/>
          <w:sz w:val="20"/>
        </w:rPr>
        <w:t>28</w:t>
      </w:r>
      <w:r w:rsidRPr="00974441">
        <w:rPr>
          <w:rFonts w:ascii="Arial" w:hAnsi="Arial" w:cs="Arial"/>
          <w:sz w:val="20"/>
        </w:rPr>
        <w:t>.</w:t>
      </w:r>
      <w:r w:rsidR="005A0DDE" w:rsidRPr="00974441">
        <w:rPr>
          <w:rFonts w:ascii="Arial" w:hAnsi="Arial" w:cs="Arial"/>
          <w:sz w:val="20"/>
        </w:rPr>
        <w:t xml:space="preserve"> 4</w:t>
      </w:r>
      <w:r w:rsidRPr="00974441">
        <w:rPr>
          <w:rFonts w:ascii="Arial" w:hAnsi="Arial" w:cs="Arial"/>
          <w:sz w:val="20"/>
        </w:rPr>
        <w:t>.</w:t>
      </w:r>
      <w:r w:rsidR="005A0DDE" w:rsidRPr="00974441">
        <w:rPr>
          <w:rFonts w:ascii="Arial" w:hAnsi="Arial" w:cs="Arial"/>
          <w:sz w:val="20"/>
        </w:rPr>
        <w:t xml:space="preserve"> </w:t>
      </w:r>
      <w:r w:rsidRPr="00974441">
        <w:rPr>
          <w:rFonts w:ascii="Arial" w:hAnsi="Arial" w:cs="Arial"/>
          <w:sz w:val="20"/>
        </w:rPr>
        <w:t>20</w:t>
      </w:r>
      <w:r w:rsidR="005A0DDE" w:rsidRPr="00974441">
        <w:rPr>
          <w:rFonts w:ascii="Arial" w:hAnsi="Arial" w:cs="Arial"/>
          <w:sz w:val="20"/>
        </w:rPr>
        <w:t>2</w:t>
      </w:r>
      <w:r w:rsidRPr="00974441">
        <w:rPr>
          <w:rFonts w:ascii="Arial" w:hAnsi="Arial" w:cs="Arial"/>
          <w:sz w:val="20"/>
        </w:rPr>
        <w:t>3</w:t>
      </w:r>
      <w:r w:rsidR="005A0DDE" w:rsidRPr="00974441">
        <w:rPr>
          <w:rFonts w:ascii="Arial" w:hAnsi="Arial" w:cs="Arial"/>
          <w:sz w:val="20"/>
        </w:rPr>
        <w:t xml:space="preserve"> </w:t>
      </w:r>
      <w:r w:rsidR="00836453">
        <w:rPr>
          <w:rFonts w:ascii="Arial" w:hAnsi="Arial" w:cs="Arial"/>
          <w:sz w:val="20"/>
        </w:rPr>
        <w:t>(dále jen „</w:t>
      </w:r>
      <w:r w:rsidR="00836453">
        <w:rPr>
          <w:rFonts w:ascii="Arial" w:hAnsi="Arial" w:cs="Arial"/>
          <w:b/>
          <w:bCs/>
          <w:sz w:val="20"/>
        </w:rPr>
        <w:t>R</w:t>
      </w:r>
      <w:r w:rsidR="00836453" w:rsidRPr="006939F7">
        <w:rPr>
          <w:rFonts w:ascii="Arial" w:hAnsi="Arial" w:cs="Arial"/>
          <w:b/>
          <w:bCs/>
          <w:sz w:val="20"/>
        </w:rPr>
        <w:t>ámcová dohoda</w:t>
      </w:r>
      <w:r w:rsidR="00836453">
        <w:rPr>
          <w:rFonts w:ascii="Arial" w:hAnsi="Arial" w:cs="Arial"/>
          <w:sz w:val="20"/>
        </w:rPr>
        <w:t xml:space="preserve">“) </w:t>
      </w:r>
      <w:r w:rsidR="00974441">
        <w:rPr>
          <w:rFonts w:ascii="Arial" w:hAnsi="Arial" w:cs="Arial"/>
          <w:sz w:val="20"/>
        </w:rPr>
        <w:t xml:space="preserve">a podle </w:t>
      </w:r>
      <w:r w:rsidR="00974441" w:rsidRPr="00974441">
        <w:rPr>
          <w:rFonts w:ascii="Arial" w:hAnsi="Arial" w:cs="Arial"/>
          <w:sz w:val="20"/>
        </w:rPr>
        <w:t>zákon</w:t>
      </w:r>
      <w:r w:rsidR="00974441">
        <w:rPr>
          <w:rFonts w:ascii="Arial" w:hAnsi="Arial" w:cs="Arial"/>
          <w:sz w:val="20"/>
        </w:rPr>
        <w:t>a</w:t>
      </w:r>
      <w:r w:rsidR="00974441" w:rsidRPr="00974441">
        <w:rPr>
          <w:rFonts w:ascii="Arial" w:hAnsi="Arial" w:cs="Arial"/>
          <w:sz w:val="20"/>
        </w:rPr>
        <w:t xml:space="preserve"> č. 134/2016 Sb., o</w:t>
      </w:r>
      <w:r w:rsidR="00B13996">
        <w:rPr>
          <w:rFonts w:ascii="Arial" w:hAnsi="Arial" w:cs="Arial"/>
          <w:sz w:val="20"/>
        </w:rPr>
        <w:t> </w:t>
      </w:r>
      <w:r w:rsidR="00974441" w:rsidRPr="00974441">
        <w:rPr>
          <w:rFonts w:ascii="Arial" w:hAnsi="Arial" w:cs="Arial"/>
          <w:sz w:val="20"/>
        </w:rPr>
        <w:t>zadávání veřejných zakázek, ve znění pozdějších předpisů (dále jen „</w:t>
      </w:r>
      <w:r w:rsidR="00974441" w:rsidRPr="00974441">
        <w:rPr>
          <w:rFonts w:ascii="Arial" w:hAnsi="Arial" w:cs="Arial"/>
          <w:b/>
          <w:bCs/>
          <w:sz w:val="20"/>
        </w:rPr>
        <w:t>ZZVZ</w:t>
      </w:r>
      <w:r w:rsidR="00974441" w:rsidRPr="00974441">
        <w:rPr>
          <w:rFonts w:ascii="Arial" w:hAnsi="Arial" w:cs="Arial"/>
          <w:sz w:val="20"/>
        </w:rPr>
        <w:t>“)</w:t>
      </w:r>
      <w:r w:rsidR="00974441">
        <w:rPr>
          <w:rFonts w:ascii="Arial" w:hAnsi="Arial" w:cs="Arial"/>
          <w:sz w:val="20"/>
        </w:rPr>
        <w:t xml:space="preserve"> </w:t>
      </w:r>
      <w:r w:rsidRPr="00974441">
        <w:rPr>
          <w:rFonts w:ascii="Arial" w:hAnsi="Arial" w:cs="Arial"/>
          <w:sz w:val="20"/>
        </w:rPr>
        <w:t>uzavřely</w:t>
      </w:r>
      <w:r w:rsidR="005A0DDE" w:rsidRPr="00974441">
        <w:rPr>
          <w:rFonts w:ascii="Arial" w:hAnsi="Arial" w:cs="Arial"/>
          <w:sz w:val="20"/>
        </w:rPr>
        <w:t xml:space="preserve"> Smluvní strany</w:t>
      </w:r>
      <w:r w:rsidRPr="00974441">
        <w:rPr>
          <w:rFonts w:ascii="Arial" w:hAnsi="Arial" w:cs="Arial"/>
          <w:sz w:val="20"/>
        </w:rPr>
        <w:t xml:space="preserve"> dne</w:t>
      </w:r>
      <w:r w:rsidR="001F31C3" w:rsidRPr="00974441">
        <w:rPr>
          <w:rFonts w:ascii="Arial" w:hAnsi="Arial" w:cs="Arial"/>
          <w:sz w:val="20"/>
        </w:rPr>
        <w:t xml:space="preserve"> </w:t>
      </w:r>
      <w:r w:rsidR="00C006DB">
        <w:rPr>
          <w:rFonts w:ascii="Arial" w:hAnsi="Arial" w:cs="Arial"/>
          <w:sz w:val="20"/>
        </w:rPr>
        <w:t>19</w:t>
      </w:r>
      <w:r w:rsidR="001F31C3" w:rsidRPr="00974441">
        <w:rPr>
          <w:rFonts w:ascii="Arial" w:hAnsi="Arial" w:cs="Arial"/>
          <w:sz w:val="20"/>
        </w:rPr>
        <w:t xml:space="preserve">. </w:t>
      </w:r>
      <w:r w:rsidR="00C006DB">
        <w:rPr>
          <w:rFonts w:ascii="Arial" w:hAnsi="Arial" w:cs="Arial"/>
          <w:sz w:val="20"/>
        </w:rPr>
        <w:t>3</w:t>
      </w:r>
      <w:r w:rsidR="001F31C3" w:rsidRPr="00974441">
        <w:rPr>
          <w:rFonts w:ascii="Arial" w:hAnsi="Arial" w:cs="Arial"/>
          <w:sz w:val="20"/>
        </w:rPr>
        <w:t>. 202</w:t>
      </w:r>
      <w:r w:rsidR="00C006DB">
        <w:rPr>
          <w:rFonts w:ascii="Arial" w:hAnsi="Arial" w:cs="Arial"/>
          <w:sz w:val="20"/>
        </w:rPr>
        <w:t>4</w:t>
      </w:r>
      <w:r w:rsidR="001F31C3" w:rsidRPr="00974441">
        <w:rPr>
          <w:rFonts w:ascii="Arial" w:hAnsi="Arial" w:cs="Arial"/>
          <w:sz w:val="20"/>
        </w:rPr>
        <w:t xml:space="preserve"> </w:t>
      </w:r>
      <w:r w:rsidR="009F2D0B" w:rsidRPr="00974441">
        <w:rPr>
          <w:rFonts w:ascii="Arial" w:hAnsi="Arial" w:cs="Arial"/>
          <w:sz w:val="20"/>
        </w:rPr>
        <w:t>d</w:t>
      </w:r>
      <w:r w:rsidR="001F31C3" w:rsidRPr="00974441">
        <w:rPr>
          <w:rFonts w:ascii="Arial" w:hAnsi="Arial" w:cs="Arial"/>
          <w:sz w:val="20"/>
        </w:rPr>
        <w:t xml:space="preserve">ílčí smlouvu č. </w:t>
      </w:r>
      <w:r w:rsidR="00C006DB">
        <w:rPr>
          <w:rFonts w:ascii="Arial" w:hAnsi="Arial" w:cs="Arial"/>
          <w:sz w:val="20"/>
        </w:rPr>
        <w:t>16</w:t>
      </w:r>
      <w:r w:rsidR="00B13996">
        <w:rPr>
          <w:rFonts w:ascii="Arial" w:hAnsi="Arial" w:cs="Arial"/>
          <w:sz w:val="20"/>
        </w:rPr>
        <w:t xml:space="preserve"> </w:t>
      </w:r>
      <w:r w:rsidR="001F31C3" w:rsidRPr="00974441">
        <w:rPr>
          <w:rFonts w:ascii="Arial" w:hAnsi="Arial" w:cs="Arial"/>
          <w:sz w:val="20"/>
        </w:rPr>
        <w:t>o poskytování právních služeb</w:t>
      </w:r>
      <w:r w:rsidR="00974441">
        <w:rPr>
          <w:rFonts w:ascii="Arial" w:hAnsi="Arial" w:cs="Arial"/>
          <w:sz w:val="20"/>
        </w:rPr>
        <w:t xml:space="preserve"> </w:t>
      </w:r>
      <w:r w:rsidR="00974441" w:rsidRPr="00974441">
        <w:rPr>
          <w:rFonts w:ascii="Arial" w:hAnsi="Arial" w:cs="Arial"/>
          <w:sz w:val="20"/>
        </w:rPr>
        <w:t>(dále jen „</w:t>
      </w:r>
      <w:r w:rsidR="00974441">
        <w:rPr>
          <w:rFonts w:ascii="Arial" w:hAnsi="Arial" w:cs="Arial"/>
          <w:b/>
          <w:bCs/>
          <w:sz w:val="20"/>
        </w:rPr>
        <w:t>Dílčí smlouva</w:t>
      </w:r>
      <w:r w:rsidR="00974441" w:rsidRPr="00974441">
        <w:rPr>
          <w:rFonts w:ascii="Arial" w:hAnsi="Arial" w:cs="Arial"/>
          <w:sz w:val="20"/>
        </w:rPr>
        <w:t>“)</w:t>
      </w:r>
      <w:r w:rsidR="00974441">
        <w:rPr>
          <w:rFonts w:ascii="Arial" w:hAnsi="Arial" w:cs="Arial"/>
          <w:sz w:val="20"/>
        </w:rPr>
        <w:t xml:space="preserve">, dle jejíhož </w:t>
      </w:r>
      <w:r w:rsidR="00974441" w:rsidRPr="00974441">
        <w:rPr>
          <w:rFonts w:ascii="Arial" w:hAnsi="Arial" w:cs="Arial"/>
          <w:sz w:val="20"/>
        </w:rPr>
        <w:t xml:space="preserve">odst. </w:t>
      </w:r>
      <w:r w:rsidR="00C23EF3">
        <w:rPr>
          <w:rFonts w:ascii="Arial" w:hAnsi="Arial" w:cs="Arial"/>
          <w:sz w:val="20"/>
        </w:rPr>
        <w:t>2</w:t>
      </w:r>
      <w:r w:rsidR="00974441" w:rsidRPr="00974441">
        <w:rPr>
          <w:rFonts w:ascii="Arial" w:hAnsi="Arial" w:cs="Arial"/>
          <w:sz w:val="20"/>
        </w:rPr>
        <w:t>.1 Dílčí smlouvy</w:t>
      </w:r>
      <w:r w:rsidR="00974441">
        <w:rPr>
          <w:rFonts w:ascii="Arial" w:hAnsi="Arial" w:cs="Arial"/>
          <w:sz w:val="20"/>
        </w:rPr>
        <w:t xml:space="preserve"> se Poskytovatel zavázal pro Objednatele poskytovat plnění</w:t>
      </w:r>
      <w:r w:rsidR="00974441" w:rsidRPr="00974441">
        <w:rPr>
          <w:rFonts w:ascii="Arial" w:hAnsi="Arial" w:cs="Arial"/>
          <w:sz w:val="20"/>
        </w:rPr>
        <w:t xml:space="preserve"> spočívající </w:t>
      </w:r>
      <w:r w:rsidR="00C006DB" w:rsidRPr="00974441">
        <w:rPr>
          <w:rFonts w:ascii="Arial" w:hAnsi="Arial" w:cs="Arial"/>
          <w:sz w:val="20"/>
        </w:rPr>
        <w:t xml:space="preserve">v právním poradenství </w:t>
      </w:r>
      <w:r w:rsidR="00C006DB" w:rsidRPr="004D2D6B">
        <w:rPr>
          <w:rFonts w:ascii="Arial" w:hAnsi="Arial" w:cs="Arial"/>
          <w:sz w:val="20"/>
        </w:rPr>
        <w:t>souvisejícím s ukončení</w:t>
      </w:r>
      <w:r w:rsidR="00C006DB">
        <w:rPr>
          <w:rFonts w:ascii="Arial" w:hAnsi="Arial" w:cs="Arial"/>
          <w:sz w:val="20"/>
        </w:rPr>
        <w:t>m</w:t>
      </w:r>
      <w:r w:rsidR="00C006DB" w:rsidRPr="004D2D6B">
        <w:rPr>
          <w:rFonts w:ascii="Arial" w:hAnsi="Arial" w:cs="Arial"/>
          <w:sz w:val="20"/>
        </w:rPr>
        <w:t xml:space="preserve"> </w:t>
      </w:r>
      <w:r w:rsidR="00C006DB" w:rsidRPr="004D2D6B">
        <w:rPr>
          <w:rFonts w:ascii="Arial" w:hAnsi="Arial" w:cs="Arial"/>
          <w:i/>
          <w:iCs/>
          <w:sz w:val="20"/>
        </w:rPr>
        <w:t>Smlouvy o</w:t>
      </w:r>
      <w:r w:rsidR="00C006DB">
        <w:rPr>
          <w:rFonts w:ascii="Arial" w:hAnsi="Arial" w:cs="Arial"/>
          <w:i/>
          <w:iCs/>
          <w:sz w:val="20"/>
        </w:rPr>
        <w:t> </w:t>
      </w:r>
      <w:r w:rsidR="00C006DB" w:rsidRPr="004D2D6B">
        <w:rPr>
          <w:rFonts w:ascii="Arial" w:hAnsi="Arial" w:cs="Arial"/>
          <w:i/>
          <w:iCs/>
          <w:sz w:val="20"/>
        </w:rPr>
        <w:t>zajištění provozu a rozvoje IS ESF</w:t>
      </w:r>
      <w:r w:rsidR="00C006DB" w:rsidRPr="004D2D6B">
        <w:rPr>
          <w:rFonts w:ascii="Arial" w:hAnsi="Arial" w:cs="Arial"/>
          <w:sz w:val="20"/>
        </w:rPr>
        <w:t xml:space="preserve"> se stávajícím dodavatelem, </w:t>
      </w:r>
      <w:r w:rsidR="00C006DB">
        <w:rPr>
          <w:rFonts w:ascii="Arial" w:hAnsi="Arial" w:cs="Arial"/>
          <w:sz w:val="20"/>
        </w:rPr>
        <w:t xml:space="preserve">převzetím služeb provozu IS ESF novým dodavatelem (náhradní řešení v rámci IT </w:t>
      </w:r>
      <w:proofErr w:type="spellStart"/>
      <w:r w:rsidR="00C006DB">
        <w:rPr>
          <w:rFonts w:ascii="Arial" w:hAnsi="Arial" w:cs="Arial"/>
          <w:sz w:val="20"/>
        </w:rPr>
        <w:t>delivery</w:t>
      </w:r>
      <w:proofErr w:type="spellEnd"/>
      <w:r w:rsidR="00C006DB">
        <w:rPr>
          <w:rFonts w:ascii="Arial" w:hAnsi="Arial" w:cs="Arial"/>
          <w:sz w:val="20"/>
        </w:rPr>
        <w:t xml:space="preserve"> II) a </w:t>
      </w:r>
      <w:r w:rsidR="00C006DB" w:rsidRPr="004D2D6B">
        <w:rPr>
          <w:rFonts w:ascii="Arial" w:hAnsi="Arial" w:cs="Arial"/>
          <w:sz w:val="20"/>
        </w:rPr>
        <w:t xml:space="preserve">průběžné právní podpoře Objednatele spočívající v poskytování konzultací, analýz a právních stanovisek souvisejících se zadáním. Dále je předmětem plnění </w:t>
      </w:r>
      <w:r w:rsidR="00C006DB">
        <w:rPr>
          <w:rFonts w:ascii="Arial" w:hAnsi="Arial" w:cs="Arial"/>
          <w:sz w:val="20"/>
        </w:rPr>
        <w:t>právní poradenství související s přípravou nového zadávacího řízení. D</w:t>
      </w:r>
      <w:r w:rsidR="00974441" w:rsidRPr="00974441">
        <w:rPr>
          <w:rFonts w:ascii="Arial" w:hAnsi="Arial" w:cs="Arial"/>
          <w:sz w:val="20"/>
        </w:rPr>
        <w:t xml:space="preserve">ále </w:t>
      </w:r>
      <w:r w:rsidR="00C006DB">
        <w:rPr>
          <w:rFonts w:ascii="Arial" w:hAnsi="Arial" w:cs="Arial"/>
          <w:sz w:val="20"/>
        </w:rPr>
        <w:t xml:space="preserve">souhrnně </w:t>
      </w:r>
      <w:r w:rsidR="00974441" w:rsidRPr="00974441">
        <w:rPr>
          <w:rFonts w:ascii="Arial" w:hAnsi="Arial" w:cs="Arial"/>
          <w:sz w:val="20"/>
        </w:rPr>
        <w:t xml:space="preserve">jen </w:t>
      </w:r>
      <w:r w:rsidR="00C006DB">
        <w:rPr>
          <w:rFonts w:ascii="Arial" w:hAnsi="Arial" w:cs="Arial"/>
          <w:sz w:val="20"/>
        </w:rPr>
        <w:t xml:space="preserve">jako </w:t>
      </w:r>
      <w:r w:rsidR="00974441" w:rsidRPr="00974441">
        <w:rPr>
          <w:rFonts w:ascii="Arial" w:hAnsi="Arial" w:cs="Arial"/>
          <w:sz w:val="20"/>
        </w:rPr>
        <w:t>„</w:t>
      </w:r>
      <w:r w:rsidR="00974441">
        <w:rPr>
          <w:rFonts w:ascii="Arial" w:hAnsi="Arial" w:cs="Arial"/>
          <w:b/>
          <w:bCs/>
          <w:sz w:val="20"/>
        </w:rPr>
        <w:t>Služby</w:t>
      </w:r>
      <w:r w:rsidR="00974441" w:rsidRPr="00974441">
        <w:rPr>
          <w:rFonts w:ascii="Arial" w:hAnsi="Arial" w:cs="Arial"/>
          <w:sz w:val="20"/>
        </w:rPr>
        <w:t>“)</w:t>
      </w:r>
      <w:r w:rsidR="005A0DDE" w:rsidRPr="00974441">
        <w:rPr>
          <w:rFonts w:ascii="Arial" w:hAnsi="Arial" w:cs="Arial"/>
          <w:sz w:val="20"/>
        </w:rPr>
        <w:t>.</w:t>
      </w:r>
    </w:p>
    <w:p w14:paraId="39E35E0F" w14:textId="5FD0BAE4" w:rsidR="00E51DCD" w:rsidRPr="00351822" w:rsidRDefault="00974441" w:rsidP="00B13996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Vzhledem k nadále trvající potřebě Objednatele na poskytování Služeb vyvolané objektivními potřebami v souvislosti </w:t>
      </w:r>
      <w:r w:rsidR="00C006DB">
        <w:rPr>
          <w:rFonts w:ascii="Arial" w:hAnsi="Arial" w:cs="Arial"/>
          <w:sz w:val="20"/>
        </w:rPr>
        <w:t>s</w:t>
      </w:r>
      <w:r w:rsidR="004716AB">
        <w:rPr>
          <w:rFonts w:ascii="Arial" w:hAnsi="Arial" w:cs="Arial"/>
          <w:sz w:val="20"/>
        </w:rPr>
        <w:t xml:space="preserve"> </w:t>
      </w:r>
      <w:r w:rsidR="00C006DB">
        <w:rPr>
          <w:rFonts w:ascii="Arial" w:hAnsi="Arial" w:cs="Arial"/>
          <w:sz w:val="20"/>
        </w:rPr>
        <w:t xml:space="preserve">neočekávaným vývojem procesu ukončení </w:t>
      </w:r>
      <w:r w:rsidR="00C006DB" w:rsidRPr="004D2D6B">
        <w:rPr>
          <w:rFonts w:ascii="Arial" w:hAnsi="Arial" w:cs="Arial"/>
          <w:i/>
          <w:iCs/>
          <w:sz w:val="20"/>
        </w:rPr>
        <w:t>Smlouvy o</w:t>
      </w:r>
      <w:r w:rsidR="00C006DB">
        <w:rPr>
          <w:rFonts w:ascii="Arial" w:hAnsi="Arial" w:cs="Arial"/>
          <w:i/>
          <w:iCs/>
          <w:sz w:val="20"/>
        </w:rPr>
        <w:t> </w:t>
      </w:r>
      <w:r w:rsidR="00C006DB" w:rsidRPr="004D2D6B">
        <w:rPr>
          <w:rFonts w:ascii="Arial" w:hAnsi="Arial" w:cs="Arial"/>
          <w:i/>
          <w:iCs/>
          <w:sz w:val="20"/>
        </w:rPr>
        <w:t>zajištění provozu a</w:t>
      </w:r>
      <w:r w:rsidR="00C006DB">
        <w:rPr>
          <w:rFonts w:ascii="Arial" w:hAnsi="Arial" w:cs="Arial"/>
          <w:i/>
          <w:iCs/>
          <w:sz w:val="20"/>
        </w:rPr>
        <w:t> </w:t>
      </w:r>
      <w:r w:rsidR="00C006DB" w:rsidRPr="004D2D6B">
        <w:rPr>
          <w:rFonts w:ascii="Arial" w:hAnsi="Arial" w:cs="Arial"/>
          <w:i/>
          <w:iCs/>
          <w:sz w:val="20"/>
        </w:rPr>
        <w:t>rozvoje IS ESF</w:t>
      </w:r>
      <w:r w:rsidR="00C006DB" w:rsidRPr="004D2D6B">
        <w:rPr>
          <w:rFonts w:ascii="Arial" w:hAnsi="Arial" w:cs="Arial"/>
          <w:sz w:val="20"/>
        </w:rPr>
        <w:t xml:space="preserve"> se stávajícím dodavatelem</w:t>
      </w:r>
      <w:r w:rsidR="00837FEF">
        <w:rPr>
          <w:rFonts w:ascii="Arial" w:hAnsi="Arial" w:cs="Arial"/>
          <w:sz w:val="20"/>
        </w:rPr>
        <w:t xml:space="preserve">, </w:t>
      </w:r>
      <w:r w:rsidR="004716AB">
        <w:rPr>
          <w:rFonts w:ascii="Arial" w:hAnsi="Arial" w:cs="Arial"/>
          <w:sz w:val="20"/>
        </w:rPr>
        <w:t xml:space="preserve">aktuálně </w:t>
      </w:r>
      <w:r w:rsidR="00837FEF">
        <w:rPr>
          <w:rFonts w:ascii="Arial" w:hAnsi="Arial" w:cs="Arial"/>
          <w:sz w:val="20"/>
        </w:rPr>
        <w:t>obdrženou komunikac</w:t>
      </w:r>
      <w:r w:rsidR="00EA3B96">
        <w:rPr>
          <w:rFonts w:ascii="Arial" w:hAnsi="Arial" w:cs="Arial"/>
          <w:sz w:val="20"/>
        </w:rPr>
        <w:t>i</w:t>
      </w:r>
      <w:r w:rsidR="00837FEF">
        <w:rPr>
          <w:rFonts w:ascii="Arial" w:hAnsi="Arial" w:cs="Arial"/>
          <w:sz w:val="20"/>
        </w:rPr>
        <w:t xml:space="preserve"> ze strany dodavatele</w:t>
      </w:r>
      <w:r w:rsidR="004716AB">
        <w:rPr>
          <w:rFonts w:ascii="Arial" w:hAnsi="Arial" w:cs="Arial"/>
          <w:sz w:val="20"/>
        </w:rPr>
        <w:t xml:space="preserve"> hrozícího odstoupením od </w:t>
      </w:r>
      <w:r w:rsidR="004716AB">
        <w:rPr>
          <w:rFonts w:ascii="Arial" w:hAnsi="Arial" w:cs="Arial"/>
          <w:iCs/>
          <w:sz w:val="20"/>
        </w:rPr>
        <w:t>dílčí objednávky</w:t>
      </w:r>
      <w:r w:rsidR="00EA3B96">
        <w:rPr>
          <w:rFonts w:ascii="Arial" w:hAnsi="Arial" w:cs="Arial"/>
          <w:iCs/>
          <w:sz w:val="20"/>
        </w:rPr>
        <w:t xml:space="preserve"> č. </w:t>
      </w:r>
      <w:r w:rsidR="00EA3B96" w:rsidRPr="00EA3B96">
        <w:rPr>
          <w:rFonts w:ascii="Arial" w:hAnsi="Arial" w:cs="Arial"/>
          <w:iCs/>
          <w:sz w:val="20"/>
        </w:rPr>
        <w:t>2023300310</w:t>
      </w:r>
      <w:r w:rsidR="004716AB">
        <w:rPr>
          <w:rFonts w:ascii="Arial" w:hAnsi="Arial" w:cs="Arial"/>
          <w:iCs/>
          <w:sz w:val="20"/>
        </w:rPr>
        <w:t xml:space="preserve"> týkající se Služeb rozvoje</w:t>
      </w:r>
      <w:r w:rsidR="00B331DE">
        <w:rPr>
          <w:rFonts w:ascii="Arial" w:hAnsi="Arial" w:cs="Arial"/>
          <w:sz w:val="20"/>
        </w:rPr>
        <w:t xml:space="preserve">, která předznamenává </w:t>
      </w:r>
      <w:r w:rsidR="00837FEF">
        <w:rPr>
          <w:rFonts w:ascii="Arial" w:hAnsi="Arial" w:cs="Arial"/>
          <w:sz w:val="20"/>
        </w:rPr>
        <w:t xml:space="preserve">zvýšené riziko </w:t>
      </w:r>
      <w:r w:rsidR="00B331DE">
        <w:rPr>
          <w:rFonts w:ascii="Arial" w:hAnsi="Arial" w:cs="Arial"/>
          <w:sz w:val="20"/>
        </w:rPr>
        <w:t>hrozícího</w:t>
      </w:r>
      <w:r w:rsidR="00837FEF">
        <w:rPr>
          <w:rFonts w:ascii="Arial" w:hAnsi="Arial" w:cs="Arial"/>
          <w:sz w:val="20"/>
        </w:rPr>
        <w:t xml:space="preserve"> soudního spo</w:t>
      </w:r>
      <w:r w:rsidR="00B331DE">
        <w:rPr>
          <w:rFonts w:ascii="Arial" w:hAnsi="Arial" w:cs="Arial"/>
          <w:sz w:val="20"/>
        </w:rPr>
        <w:t>ru</w:t>
      </w:r>
      <w:r w:rsidR="00837FEF">
        <w:rPr>
          <w:rFonts w:ascii="Arial" w:hAnsi="Arial" w:cs="Arial"/>
          <w:sz w:val="20"/>
        </w:rPr>
        <w:t>,</w:t>
      </w:r>
      <w:r w:rsidR="00C006DB">
        <w:rPr>
          <w:rFonts w:ascii="Arial" w:hAnsi="Arial" w:cs="Arial"/>
          <w:sz w:val="20"/>
        </w:rPr>
        <w:t xml:space="preserve"> a s tím souvisejícími dalšími nezbytnými kroky Objednatele ve věci ukončení daného smluvního vztahu, tedy </w:t>
      </w:r>
      <w:r w:rsidR="00C006DB" w:rsidRPr="00974441">
        <w:rPr>
          <w:rFonts w:ascii="Arial" w:hAnsi="Arial" w:cs="Arial"/>
          <w:sz w:val="20"/>
        </w:rPr>
        <w:t>vznik</w:t>
      </w:r>
      <w:r w:rsidR="00C006DB">
        <w:rPr>
          <w:rFonts w:ascii="Arial" w:hAnsi="Arial" w:cs="Arial"/>
          <w:sz w:val="20"/>
        </w:rPr>
        <w:t>em</w:t>
      </w:r>
      <w:r w:rsidR="00C006DB" w:rsidRPr="00974441">
        <w:rPr>
          <w:rFonts w:ascii="Arial" w:hAnsi="Arial" w:cs="Arial"/>
          <w:sz w:val="20"/>
        </w:rPr>
        <w:t xml:space="preserve"> potřeby poskytnutí právních služeb v rozsahu převyšujícím předpoklad v Dílčí smlouvě</w:t>
      </w:r>
      <w:r w:rsidR="00C006DB">
        <w:rPr>
          <w:rFonts w:ascii="Arial" w:hAnsi="Arial" w:cs="Arial"/>
          <w:sz w:val="20"/>
        </w:rPr>
        <w:t>,</w:t>
      </w:r>
      <w:r w:rsidR="00C006DB" w:rsidRPr="00974441">
        <w:rPr>
          <w:rFonts w:ascii="Arial" w:hAnsi="Arial" w:cs="Arial"/>
          <w:sz w:val="20"/>
        </w:rPr>
        <w:t xml:space="preserve"> </w:t>
      </w:r>
      <w:r w:rsidR="00C006DB">
        <w:rPr>
          <w:rFonts w:ascii="Arial" w:hAnsi="Arial" w:cs="Arial"/>
          <w:sz w:val="20"/>
        </w:rPr>
        <w:t xml:space="preserve">kdy </w:t>
      </w:r>
      <w:r w:rsidR="00C006DB" w:rsidRPr="00351822">
        <w:rPr>
          <w:rFonts w:ascii="Arial" w:hAnsi="Arial" w:cs="Arial"/>
          <w:sz w:val="20"/>
        </w:rPr>
        <w:t>Služby svým předmětem úzce navazují na</w:t>
      </w:r>
      <w:r w:rsidR="00C006DB">
        <w:rPr>
          <w:rFonts w:ascii="Arial" w:hAnsi="Arial" w:cs="Arial"/>
          <w:sz w:val="20"/>
        </w:rPr>
        <w:t> </w:t>
      </w:r>
      <w:r w:rsidR="00C006DB" w:rsidRPr="00351822">
        <w:rPr>
          <w:rFonts w:ascii="Arial" w:hAnsi="Arial" w:cs="Arial"/>
          <w:sz w:val="20"/>
        </w:rPr>
        <w:t xml:space="preserve">předchozí Služby poskytnuté </w:t>
      </w:r>
      <w:r w:rsidR="00C006DB">
        <w:rPr>
          <w:rFonts w:ascii="Arial" w:hAnsi="Arial" w:cs="Arial"/>
          <w:sz w:val="20"/>
        </w:rPr>
        <w:t>Poskytovatelem</w:t>
      </w:r>
      <w:r w:rsidR="00C006DB" w:rsidRPr="00351822">
        <w:rPr>
          <w:rFonts w:ascii="Arial" w:hAnsi="Arial" w:cs="Arial"/>
          <w:sz w:val="20"/>
        </w:rPr>
        <w:t xml:space="preserve"> </w:t>
      </w:r>
      <w:r w:rsidR="00C006DB">
        <w:rPr>
          <w:rFonts w:ascii="Arial" w:hAnsi="Arial" w:cs="Arial"/>
          <w:sz w:val="20"/>
        </w:rPr>
        <w:t xml:space="preserve">a </w:t>
      </w:r>
      <w:r w:rsidR="00C006DB" w:rsidRPr="00351822">
        <w:rPr>
          <w:rFonts w:ascii="Arial" w:hAnsi="Arial" w:cs="Arial"/>
          <w:sz w:val="20"/>
        </w:rPr>
        <w:t>pro Obj</w:t>
      </w:r>
      <w:r w:rsidR="00C006DB">
        <w:rPr>
          <w:rFonts w:ascii="Arial" w:hAnsi="Arial" w:cs="Arial"/>
          <w:sz w:val="20"/>
        </w:rPr>
        <w:t>e</w:t>
      </w:r>
      <w:r w:rsidR="00C006DB" w:rsidRPr="00351822">
        <w:rPr>
          <w:rFonts w:ascii="Arial" w:hAnsi="Arial" w:cs="Arial"/>
          <w:sz w:val="20"/>
        </w:rPr>
        <w:t>dnatele by bylo neúčelné, aby je realizoval Poskytovatel odlišný</w:t>
      </w:r>
      <w:r w:rsidR="00C006DB">
        <w:rPr>
          <w:rFonts w:ascii="Arial" w:hAnsi="Arial" w:cs="Arial"/>
          <w:sz w:val="20"/>
        </w:rPr>
        <w:t xml:space="preserve">, </w:t>
      </w:r>
      <w:r w:rsidR="00C006DB" w:rsidRPr="00351822">
        <w:rPr>
          <w:rFonts w:ascii="Arial" w:hAnsi="Arial" w:cs="Arial"/>
          <w:sz w:val="20"/>
        </w:rPr>
        <w:t>uzavírají Smluvní strany tento dodatek č.</w:t>
      </w:r>
      <w:r w:rsidR="00C006DB">
        <w:rPr>
          <w:rFonts w:ascii="Arial" w:hAnsi="Arial" w:cs="Arial"/>
          <w:sz w:val="20"/>
        </w:rPr>
        <w:t> </w:t>
      </w:r>
      <w:r w:rsidR="00641E62">
        <w:rPr>
          <w:rFonts w:ascii="Arial" w:hAnsi="Arial" w:cs="Arial"/>
          <w:sz w:val="20"/>
        </w:rPr>
        <w:t>2</w:t>
      </w:r>
      <w:r w:rsidR="00C006DB" w:rsidRPr="00351822">
        <w:rPr>
          <w:rFonts w:ascii="Arial" w:hAnsi="Arial" w:cs="Arial"/>
          <w:sz w:val="20"/>
        </w:rPr>
        <w:t xml:space="preserve"> k Dílčí smlouvě (dále jen „</w:t>
      </w:r>
      <w:r w:rsidR="00C006DB" w:rsidRPr="00351822">
        <w:rPr>
          <w:rFonts w:ascii="Arial" w:hAnsi="Arial" w:cs="Arial"/>
          <w:b/>
          <w:bCs/>
          <w:sz w:val="20"/>
        </w:rPr>
        <w:t>Dodatek</w:t>
      </w:r>
      <w:r w:rsidR="00C006DB" w:rsidRPr="00351822">
        <w:rPr>
          <w:rFonts w:ascii="Arial" w:hAnsi="Arial" w:cs="Arial"/>
          <w:sz w:val="20"/>
        </w:rPr>
        <w:t>“) za účelem navýšení celkového rozsahu Služeb a tím i odměny za poskytnutí právních služeb.</w:t>
      </w:r>
    </w:p>
    <w:p w14:paraId="15A3DECC" w14:textId="77777777" w:rsidR="00836453" w:rsidRDefault="009F2D0B" w:rsidP="00B13996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Smluvní strany dále konstatují, že změna </w:t>
      </w:r>
      <w:r w:rsidR="00E51DCD" w:rsidRPr="00974441">
        <w:rPr>
          <w:rFonts w:ascii="Arial" w:hAnsi="Arial" w:cs="Arial"/>
          <w:sz w:val="20"/>
        </w:rPr>
        <w:t>Dílčí smlouvy</w:t>
      </w:r>
      <w:r w:rsidRPr="00974441">
        <w:rPr>
          <w:rFonts w:ascii="Arial" w:hAnsi="Arial" w:cs="Arial"/>
          <w:sz w:val="20"/>
        </w:rPr>
        <w:t xml:space="preserve"> prováděná tímto Dodatkem není podstatnou změnou závazku </w:t>
      </w:r>
      <w:r w:rsidR="00E51DCD" w:rsidRPr="00974441">
        <w:rPr>
          <w:rFonts w:ascii="Arial" w:hAnsi="Arial" w:cs="Arial"/>
          <w:sz w:val="20"/>
        </w:rPr>
        <w:t>z Dílčí smlouvy</w:t>
      </w:r>
      <w:r w:rsidRPr="00974441">
        <w:rPr>
          <w:rFonts w:ascii="Arial" w:hAnsi="Arial" w:cs="Arial"/>
          <w:sz w:val="20"/>
        </w:rPr>
        <w:t xml:space="preserve"> na veřejnou zakázku ve smyslu ustanovení § 222 odst. </w:t>
      </w:r>
      <w:r w:rsidR="00E51DCD" w:rsidRPr="00974441">
        <w:rPr>
          <w:rFonts w:ascii="Arial" w:hAnsi="Arial" w:cs="Arial"/>
          <w:sz w:val="20"/>
        </w:rPr>
        <w:t>1 věta první</w:t>
      </w:r>
      <w:r w:rsidRPr="00974441">
        <w:rPr>
          <w:rFonts w:ascii="Arial" w:hAnsi="Arial" w:cs="Arial"/>
          <w:sz w:val="20"/>
        </w:rPr>
        <w:t xml:space="preserve"> </w:t>
      </w:r>
      <w:r w:rsidR="00E51DCD" w:rsidRPr="00974441">
        <w:rPr>
          <w:rFonts w:ascii="Arial" w:hAnsi="Arial" w:cs="Arial"/>
          <w:sz w:val="20"/>
        </w:rPr>
        <w:t>ZZVZ</w:t>
      </w:r>
      <w:r w:rsidRPr="00974441">
        <w:rPr>
          <w:rFonts w:ascii="Arial" w:hAnsi="Arial" w:cs="Arial"/>
          <w:sz w:val="20"/>
        </w:rPr>
        <w:t>, neboť</w:t>
      </w:r>
      <w:r w:rsidR="002E06D8" w:rsidRPr="00974441">
        <w:rPr>
          <w:rFonts w:ascii="Arial" w:hAnsi="Arial" w:cs="Arial"/>
          <w:sz w:val="20"/>
        </w:rPr>
        <w:t xml:space="preserve"> při uzavření Dílčí smlouvy</w:t>
      </w:r>
      <w:r w:rsidR="00E51DCD" w:rsidRPr="00974441">
        <w:rPr>
          <w:rFonts w:ascii="Arial" w:hAnsi="Arial" w:cs="Arial"/>
          <w:sz w:val="20"/>
        </w:rPr>
        <w:t xml:space="preserve"> byla</w:t>
      </w:r>
      <w:r w:rsidRPr="00974441">
        <w:rPr>
          <w:rFonts w:ascii="Arial" w:hAnsi="Arial" w:cs="Arial"/>
          <w:sz w:val="20"/>
        </w:rPr>
        <w:t xml:space="preserve"> </w:t>
      </w:r>
      <w:r w:rsidR="00E51DCD" w:rsidRPr="00974441">
        <w:rPr>
          <w:rFonts w:ascii="Arial" w:hAnsi="Arial" w:cs="Arial"/>
          <w:sz w:val="20"/>
        </w:rPr>
        <w:t>splněn</w:t>
      </w:r>
      <w:r w:rsidR="002E06D8" w:rsidRPr="00974441">
        <w:rPr>
          <w:rFonts w:ascii="Arial" w:hAnsi="Arial" w:cs="Arial"/>
          <w:sz w:val="20"/>
        </w:rPr>
        <w:t>a</w:t>
      </w:r>
      <w:r w:rsidR="00E51DCD" w:rsidRPr="00974441">
        <w:rPr>
          <w:rFonts w:ascii="Arial" w:hAnsi="Arial" w:cs="Arial"/>
          <w:sz w:val="20"/>
        </w:rPr>
        <w:t xml:space="preserve"> podmínk</w:t>
      </w:r>
      <w:r w:rsidR="002E06D8" w:rsidRPr="00974441">
        <w:rPr>
          <w:rFonts w:ascii="Arial" w:hAnsi="Arial" w:cs="Arial"/>
          <w:sz w:val="20"/>
        </w:rPr>
        <w:t>a</w:t>
      </w:r>
      <w:r w:rsidR="00E51DCD" w:rsidRPr="00974441">
        <w:rPr>
          <w:rFonts w:ascii="Arial" w:hAnsi="Arial" w:cs="Arial"/>
          <w:sz w:val="20"/>
        </w:rPr>
        <w:t xml:space="preserve"> pro výjimku z povinnosti zadat veřejnou zakázku v zadávacím řízení </w:t>
      </w:r>
      <w:r w:rsidR="002E06D8" w:rsidRPr="00974441">
        <w:rPr>
          <w:rFonts w:ascii="Arial" w:hAnsi="Arial" w:cs="Arial"/>
          <w:sz w:val="20"/>
        </w:rPr>
        <w:t>podle</w:t>
      </w:r>
      <w:r w:rsidR="00E51DCD" w:rsidRPr="00974441">
        <w:rPr>
          <w:rFonts w:ascii="Arial" w:hAnsi="Arial" w:cs="Arial"/>
          <w:sz w:val="20"/>
        </w:rPr>
        <w:t xml:space="preserve"> ZZV</w:t>
      </w:r>
      <w:r w:rsidR="002E06D8" w:rsidRPr="00974441">
        <w:rPr>
          <w:rFonts w:ascii="Arial" w:hAnsi="Arial" w:cs="Arial"/>
          <w:sz w:val="20"/>
        </w:rPr>
        <w:t>Z</w:t>
      </w:r>
      <w:r w:rsidR="0060343B" w:rsidRPr="00974441">
        <w:rPr>
          <w:rFonts w:ascii="Arial" w:hAnsi="Arial" w:cs="Arial"/>
          <w:sz w:val="20"/>
        </w:rPr>
        <w:t xml:space="preserve"> a zároveň </w:t>
      </w:r>
      <w:r w:rsidR="00E51DCD" w:rsidRPr="00974441">
        <w:rPr>
          <w:rFonts w:ascii="Arial" w:hAnsi="Arial" w:cs="Arial"/>
          <w:sz w:val="20"/>
        </w:rPr>
        <w:t xml:space="preserve">celková hodnota závazku </w:t>
      </w:r>
      <w:r w:rsidR="002E06D8" w:rsidRPr="00974441">
        <w:rPr>
          <w:rFonts w:ascii="Arial" w:hAnsi="Arial" w:cs="Arial"/>
          <w:sz w:val="20"/>
        </w:rPr>
        <w:t>po změně</w:t>
      </w:r>
      <w:r w:rsidR="00E51DCD" w:rsidRPr="00974441">
        <w:rPr>
          <w:rFonts w:ascii="Arial" w:hAnsi="Arial" w:cs="Arial"/>
          <w:sz w:val="20"/>
        </w:rPr>
        <w:t xml:space="preserve"> Dílčí</w:t>
      </w:r>
      <w:r w:rsidR="002E06D8" w:rsidRPr="00974441">
        <w:rPr>
          <w:rFonts w:ascii="Arial" w:hAnsi="Arial" w:cs="Arial"/>
          <w:sz w:val="20"/>
        </w:rPr>
        <w:t xml:space="preserve"> smlouvy</w:t>
      </w:r>
      <w:r w:rsidR="00E51DCD" w:rsidRPr="00974441">
        <w:rPr>
          <w:rFonts w:ascii="Arial" w:hAnsi="Arial" w:cs="Arial"/>
          <w:sz w:val="20"/>
        </w:rPr>
        <w:t xml:space="preserve"> nepřekročí limit podle § 27 ZZVZ</w:t>
      </w:r>
      <w:r w:rsidR="002E06D8" w:rsidRPr="00974441">
        <w:rPr>
          <w:rFonts w:ascii="Arial" w:hAnsi="Arial" w:cs="Arial"/>
          <w:sz w:val="20"/>
        </w:rPr>
        <w:t xml:space="preserve"> pro</w:t>
      </w:r>
      <w:r w:rsidR="00E51DCD" w:rsidRPr="00974441">
        <w:rPr>
          <w:rFonts w:ascii="Arial" w:hAnsi="Arial" w:cs="Arial"/>
          <w:sz w:val="20"/>
        </w:rPr>
        <w:t xml:space="preserve"> veřejnou zakázku malého rozsahu</w:t>
      </w:r>
      <w:r w:rsidR="0060343B" w:rsidRPr="00974441">
        <w:rPr>
          <w:rFonts w:ascii="Arial" w:hAnsi="Arial" w:cs="Arial"/>
          <w:sz w:val="20"/>
        </w:rPr>
        <w:t>, a to v souladu s</w:t>
      </w:r>
      <w:r w:rsidR="002E06D8" w:rsidRPr="00974441">
        <w:rPr>
          <w:rFonts w:ascii="Arial" w:hAnsi="Arial" w:cs="Arial"/>
          <w:sz w:val="20"/>
        </w:rPr>
        <w:t xml:space="preserve"> § 222 odst. 1 písm. b) ZZVZ ve spojení s § 131 odst. 5 ZZVZ</w:t>
      </w:r>
      <w:r w:rsidR="0060343B" w:rsidRPr="00974441">
        <w:rPr>
          <w:rFonts w:ascii="Arial" w:hAnsi="Arial" w:cs="Arial"/>
          <w:sz w:val="20"/>
        </w:rPr>
        <w:t>.</w:t>
      </w:r>
      <w:r w:rsidR="00351822">
        <w:rPr>
          <w:rFonts w:ascii="Arial" w:hAnsi="Arial" w:cs="Arial"/>
          <w:sz w:val="20"/>
        </w:rPr>
        <w:t xml:space="preserve"> </w:t>
      </w:r>
    </w:p>
    <w:p w14:paraId="26BBE768" w14:textId="7430F7EB" w:rsidR="002E06D8" w:rsidRDefault="00351822" w:rsidP="00A24B8A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Změna Dílčí smlouvy </w:t>
      </w:r>
      <w:r w:rsidRPr="00351822">
        <w:rPr>
          <w:rFonts w:ascii="Arial" w:hAnsi="Arial" w:cs="Arial"/>
          <w:sz w:val="20"/>
        </w:rPr>
        <w:t>prováděná tímto Dodatkem</w:t>
      </w:r>
      <w:r>
        <w:rPr>
          <w:rFonts w:ascii="Arial" w:hAnsi="Arial" w:cs="Arial"/>
          <w:sz w:val="20"/>
        </w:rPr>
        <w:t xml:space="preserve"> je </w:t>
      </w:r>
      <w:r w:rsidR="00836453">
        <w:rPr>
          <w:rFonts w:ascii="Arial" w:hAnsi="Arial" w:cs="Arial"/>
          <w:sz w:val="20"/>
        </w:rPr>
        <w:t xml:space="preserve">realizovaná rovněž s přihlédnutím k ustanovení čl. 4.2. Rámcové dohody. </w:t>
      </w:r>
    </w:p>
    <w:p w14:paraId="3FC47CA0" w14:textId="46FB9BD1" w:rsidR="005A0DDE" w:rsidRPr="00A24B8A" w:rsidRDefault="00CD5B24" w:rsidP="00A24B8A">
      <w:pPr>
        <w:pStyle w:val="RLlneksmlouvy"/>
        <w:numPr>
          <w:ilvl w:val="1"/>
          <w:numId w:val="1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caps/>
          <w:sz w:val="20"/>
          <w:szCs w:val="20"/>
        </w:rPr>
      </w:pPr>
      <w:r w:rsidRPr="00A24B8A">
        <w:rPr>
          <w:rFonts w:ascii="Arial" w:hAnsi="Arial" w:cs="Arial"/>
          <w:caps/>
          <w:sz w:val="20"/>
          <w:szCs w:val="20"/>
        </w:rPr>
        <w:t>Změna Dílčí smlouvy</w:t>
      </w:r>
    </w:p>
    <w:p w14:paraId="7FB2F450" w14:textId="77777777" w:rsidR="0035069E" w:rsidRPr="00974441" w:rsidRDefault="00627C7B" w:rsidP="00060CB9">
      <w:pPr>
        <w:pStyle w:val="RLslovanodstavec"/>
        <w:spacing w:before="120" w:after="0" w:line="280" w:lineRule="atLeast"/>
        <w:rPr>
          <w:rFonts w:ascii="Arial" w:hAnsi="Arial" w:cs="Arial"/>
          <w:b/>
          <w:spacing w:val="0"/>
          <w:sz w:val="20"/>
        </w:rPr>
      </w:pPr>
      <w:bookmarkStart w:id="0" w:name="_Ref524623310"/>
      <w:r w:rsidRPr="00974441">
        <w:rPr>
          <w:rFonts w:ascii="Arial" w:hAnsi="Arial" w:cs="Arial"/>
          <w:sz w:val="20"/>
        </w:rPr>
        <w:t>Smluvní strany se dohodly</w:t>
      </w:r>
      <w:r w:rsidR="0035069E" w:rsidRPr="00974441">
        <w:rPr>
          <w:rFonts w:ascii="Arial" w:hAnsi="Arial" w:cs="Arial"/>
          <w:sz w:val="20"/>
        </w:rPr>
        <w:t xml:space="preserve"> na následujících změnách Dílčí smlouvy:</w:t>
      </w:r>
    </w:p>
    <w:p w14:paraId="068C0BA2" w14:textId="27584099" w:rsidR="00627C7B" w:rsidRPr="00974441" w:rsidRDefault="0035069E" w:rsidP="00C23EF3">
      <w:pPr>
        <w:pStyle w:val="RLslovanodstavec"/>
        <w:numPr>
          <w:ilvl w:val="3"/>
          <w:numId w:val="1"/>
        </w:numPr>
        <w:tabs>
          <w:tab w:val="clear" w:pos="737"/>
          <w:tab w:val="num" w:pos="993"/>
          <w:tab w:val="left" w:pos="1134"/>
        </w:tabs>
        <w:spacing w:before="120" w:after="0" w:line="280" w:lineRule="atLeast"/>
        <w:ind w:left="851" w:firstLine="0"/>
        <w:rPr>
          <w:rFonts w:ascii="Arial" w:hAnsi="Arial" w:cs="Arial"/>
          <w:b/>
          <w:spacing w:val="0"/>
          <w:sz w:val="20"/>
        </w:rPr>
      </w:pPr>
      <w:r w:rsidRPr="00974441">
        <w:rPr>
          <w:rFonts w:ascii="Arial" w:hAnsi="Arial" w:cs="Arial"/>
          <w:sz w:val="20"/>
        </w:rPr>
        <w:t>Z</w:t>
      </w:r>
      <w:r w:rsidR="00627C7B" w:rsidRPr="00974441">
        <w:rPr>
          <w:rFonts w:ascii="Arial" w:hAnsi="Arial" w:cs="Arial"/>
          <w:sz w:val="20"/>
        </w:rPr>
        <w:t xml:space="preserve">nění odst. </w:t>
      </w:r>
      <w:r w:rsidR="00372F1A" w:rsidRPr="00974441">
        <w:rPr>
          <w:rFonts w:ascii="Arial" w:hAnsi="Arial" w:cs="Arial"/>
          <w:sz w:val="20"/>
        </w:rPr>
        <w:t>3</w:t>
      </w:r>
      <w:r w:rsidR="00627C7B" w:rsidRPr="00974441">
        <w:rPr>
          <w:rFonts w:ascii="Arial" w:hAnsi="Arial" w:cs="Arial"/>
          <w:sz w:val="20"/>
        </w:rPr>
        <w:t xml:space="preserve">.1 </w:t>
      </w:r>
      <w:r w:rsidR="00372F1A" w:rsidRPr="00974441">
        <w:rPr>
          <w:rFonts w:ascii="Arial" w:hAnsi="Arial" w:cs="Arial"/>
          <w:sz w:val="20"/>
        </w:rPr>
        <w:t>Dílčí smlouvy</w:t>
      </w:r>
      <w:r w:rsidR="00627C7B" w:rsidRPr="00974441">
        <w:rPr>
          <w:rFonts w:ascii="Arial" w:hAnsi="Arial" w:cs="Arial"/>
          <w:sz w:val="20"/>
        </w:rPr>
        <w:t xml:space="preserve"> se </w:t>
      </w:r>
      <w:r w:rsidR="006F2297" w:rsidRPr="00974441">
        <w:rPr>
          <w:rFonts w:ascii="Arial" w:hAnsi="Arial" w:cs="Arial"/>
          <w:sz w:val="20"/>
        </w:rPr>
        <w:t>ruší</w:t>
      </w:r>
      <w:r w:rsidR="00627C7B" w:rsidRPr="00974441">
        <w:rPr>
          <w:rFonts w:ascii="Arial" w:hAnsi="Arial" w:cs="Arial"/>
          <w:sz w:val="20"/>
        </w:rPr>
        <w:t xml:space="preserve"> </w:t>
      </w:r>
      <w:r w:rsidR="006F2297" w:rsidRPr="00974441">
        <w:rPr>
          <w:rFonts w:ascii="Arial" w:hAnsi="Arial" w:cs="Arial"/>
          <w:sz w:val="20"/>
        </w:rPr>
        <w:t xml:space="preserve">a nahrazuje </w:t>
      </w:r>
      <w:r w:rsidR="00372F1A" w:rsidRPr="00974441">
        <w:rPr>
          <w:rFonts w:ascii="Arial" w:hAnsi="Arial" w:cs="Arial"/>
          <w:sz w:val="20"/>
        </w:rPr>
        <w:t>se následujícím textem</w:t>
      </w:r>
      <w:r w:rsidR="00627C7B" w:rsidRPr="00974441">
        <w:rPr>
          <w:rFonts w:ascii="Arial" w:hAnsi="Arial" w:cs="Arial"/>
          <w:sz w:val="20"/>
        </w:rPr>
        <w:t>:</w:t>
      </w:r>
    </w:p>
    <w:p w14:paraId="58B5DF57" w14:textId="7B371C79" w:rsidR="00372F1A" w:rsidRPr="00974441" w:rsidRDefault="00372F1A" w:rsidP="00060CB9">
      <w:pPr>
        <w:pStyle w:val="RLslovanodstavec"/>
        <w:numPr>
          <w:ilvl w:val="0"/>
          <w:numId w:val="0"/>
        </w:numPr>
        <w:spacing w:before="60" w:after="0" w:line="280" w:lineRule="atLeast"/>
        <w:ind w:left="1134"/>
        <w:rPr>
          <w:rFonts w:ascii="Arial" w:hAnsi="Arial" w:cs="Arial"/>
          <w:i/>
          <w:iCs/>
          <w:sz w:val="20"/>
        </w:rPr>
      </w:pPr>
      <w:r w:rsidRPr="00974441">
        <w:rPr>
          <w:rFonts w:ascii="Arial" w:hAnsi="Arial" w:cs="Arial"/>
          <w:i/>
          <w:iCs/>
          <w:sz w:val="20"/>
        </w:rPr>
        <w:t xml:space="preserve">„Smluvní strany se dohodly, že celková odměna za poskytnutí Služeb Poskytovatelem dle Dílčí smlouvy činí </w:t>
      </w:r>
      <w:r w:rsidR="00641E62">
        <w:rPr>
          <w:rFonts w:ascii="Arial" w:hAnsi="Arial" w:cs="Arial"/>
          <w:b/>
          <w:bCs/>
          <w:i/>
          <w:iCs/>
          <w:sz w:val="20"/>
        </w:rPr>
        <w:t>2 0</w:t>
      </w:r>
      <w:r w:rsidR="00C23EF3">
        <w:rPr>
          <w:rFonts w:ascii="Arial" w:hAnsi="Arial" w:cs="Arial"/>
          <w:b/>
          <w:bCs/>
          <w:i/>
          <w:iCs/>
          <w:sz w:val="20"/>
        </w:rPr>
        <w:t>0</w:t>
      </w:r>
      <w:r w:rsidR="00060CB9">
        <w:rPr>
          <w:rFonts w:ascii="Arial" w:hAnsi="Arial" w:cs="Arial"/>
          <w:b/>
          <w:bCs/>
          <w:i/>
          <w:iCs/>
          <w:sz w:val="20"/>
        </w:rPr>
        <w:t xml:space="preserve">0 </w:t>
      </w:r>
      <w:r w:rsidR="005A0DDE" w:rsidRPr="00974441">
        <w:rPr>
          <w:rFonts w:ascii="Arial" w:hAnsi="Arial" w:cs="Arial"/>
          <w:b/>
          <w:bCs/>
          <w:i/>
          <w:iCs/>
          <w:sz w:val="20"/>
        </w:rPr>
        <w:t>000,- Kč bez DPH</w:t>
      </w:r>
      <w:r w:rsidRPr="00974441">
        <w:rPr>
          <w:rFonts w:ascii="Arial" w:hAnsi="Arial" w:cs="Arial"/>
          <w:i/>
          <w:iCs/>
          <w:sz w:val="20"/>
        </w:rPr>
        <w:t>.“</w:t>
      </w:r>
    </w:p>
    <w:p w14:paraId="2BC1C85E" w14:textId="4959F1AD" w:rsidR="00372F1A" w:rsidRPr="00974441" w:rsidRDefault="0035069E" w:rsidP="00C23EF3">
      <w:pPr>
        <w:pStyle w:val="RLslovanodstavec"/>
        <w:numPr>
          <w:ilvl w:val="3"/>
          <w:numId w:val="1"/>
        </w:numPr>
        <w:tabs>
          <w:tab w:val="clear" w:pos="737"/>
          <w:tab w:val="num" w:pos="993"/>
          <w:tab w:val="left" w:pos="1134"/>
        </w:tabs>
        <w:spacing w:before="120" w:after="0" w:line="280" w:lineRule="atLeast"/>
        <w:ind w:left="851" w:firstLine="0"/>
        <w:rPr>
          <w:rFonts w:ascii="Arial" w:hAnsi="Arial" w:cs="Arial"/>
          <w:b/>
          <w:spacing w:val="0"/>
          <w:sz w:val="20"/>
        </w:rPr>
      </w:pPr>
      <w:r w:rsidRPr="00974441">
        <w:rPr>
          <w:rFonts w:ascii="Arial" w:hAnsi="Arial" w:cs="Arial"/>
          <w:sz w:val="20"/>
        </w:rPr>
        <w:t>Z</w:t>
      </w:r>
      <w:r w:rsidR="00372F1A" w:rsidRPr="00974441">
        <w:rPr>
          <w:rFonts w:ascii="Arial" w:hAnsi="Arial" w:cs="Arial"/>
          <w:sz w:val="20"/>
        </w:rPr>
        <w:t xml:space="preserve">nění odst. </w:t>
      </w:r>
      <w:r w:rsidRPr="00974441">
        <w:rPr>
          <w:rFonts w:ascii="Arial" w:hAnsi="Arial" w:cs="Arial"/>
          <w:sz w:val="20"/>
        </w:rPr>
        <w:t>4</w:t>
      </w:r>
      <w:r w:rsidR="00372F1A" w:rsidRPr="00974441">
        <w:rPr>
          <w:rFonts w:ascii="Arial" w:hAnsi="Arial" w:cs="Arial"/>
          <w:sz w:val="20"/>
        </w:rPr>
        <w:t>.1 Dílčí smlouvy se ruší a nahrazuje se následujícím textem:</w:t>
      </w:r>
    </w:p>
    <w:p w14:paraId="1AC0F496" w14:textId="107339D1" w:rsidR="005A0DDE" w:rsidRPr="00974441" w:rsidRDefault="005A0DDE" w:rsidP="00060CB9">
      <w:pPr>
        <w:pStyle w:val="RLslovanodstavec"/>
        <w:numPr>
          <w:ilvl w:val="0"/>
          <w:numId w:val="0"/>
        </w:numPr>
        <w:spacing w:before="60" w:after="0" w:line="280" w:lineRule="atLeast"/>
        <w:ind w:left="1134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>„</w:t>
      </w:r>
      <w:r w:rsidRPr="00974441">
        <w:rPr>
          <w:rFonts w:ascii="Arial" w:hAnsi="Arial" w:cs="Arial"/>
          <w:i/>
          <w:iCs/>
          <w:sz w:val="20"/>
        </w:rPr>
        <w:t>Poskytovatel se zavazuje, že Služby bude poskytovat a předávat Objednateli průběžně v</w:t>
      </w:r>
      <w:r w:rsidR="009F4585">
        <w:rPr>
          <w:rFonts w:ascii="Arial" w:hAnsi="Arial" w:cs="Arial"/>
          <w:i/>
          <w:iCs/>
          <w:sz w:val="20"/>
        </w:rPr>
        <w:t> </w:t>
      </w:r>
      <w:r w:rsidRPr="00974441">
        <w:rPr>
          <w:rFonts w:ascii="Arial" w:hAnsi="Arial" w:cs="Arial"/>
          <w:i/>
          <w:iCs/>
          <w:sz w:val="20"/>
        </w:rPr>
        <w:t xml:space="preserve">období ode dne nabytí účinnosti Dílčí smlouvy </w:t>
      </w:r>
      <w:r w:rsidR="00C23EF3" w:rsidRPr="00C23EF3">
        <w:rPr>
          <w:rFonts w:ascii="Arial" w:hAnsi="Arial" w:cs="Arial"/>
          <w:i/>
          <w:iCs/>
          <w:sz w:val="20"/>
        </w:rPr>
        <w:t xml:space="preserve">do </w:t>
      </w:r>
      <w:r w:rsidR="00C66EDD">
        <w:rPr>
          <w:rFonts w:ascii="Arial" w:hAnsi="Arial" w:cs="Arial"/>
          <w:i/>
          <w:iCs/>
          <w:sz w:val="20"/>
        </w:rPr>
        <w:t>31. 8. 2024</w:t>
      </w:r>
      <w:r w:rsidRPr="00974441">
        <w:rPr>
          <w:rFonts w:ascii="Arial" w:hAnsi="Arial" w:cs="Arial"/>
          <w:i/>
          <w:iCs/>
          <w:sz w:val="20"/>
        </w:rPr>
        <w:t xml:space="preserve">, případně do vyčerpání finanční částky ve výši </w:t>
      </w:r>
      <w:r w:rsidR="00641E62">
        <w:rPr>
          <w:rFonts w:ascii="Arial" w:hAnsi="Arial" w:cs="Arial"/>
          <w:b/>
          <w:bCs/>
          <w:i/>
          <w:iCs/>
          <w:sz w:val="20"/>
        </w:rPr>
        <w:t>2 0</w:t>
      </w:r>
      <w:r w:rsidR="00C23EF3">
        <w:rPr>
          <w:rFonts w:ascii="Arial" w:hAnsi="Arial" w:cs="Arial"/>
          <w:b/>
          <w:bCs/>
          <w:i/>
          <w:iCs/>
          <w:sz w:val="20"/>
        </w:rPr>
        <w:t>0</w:t>
      </w:r>
      <w:r w:rsidR="00060CB9">
        <w:rPr>
          <w:rFonts w:ascii="Arial" w:hAnsi="Arial" w:cs="Arial"/>
          <w:b/>
          <w:bCs/>
          <w:i/>
          <w:iCs/>
          <w:sz w:val="20"/>
        </w:rPr>
        <w:t xml:space="preserve">0 </w:t>
      </w:r>
      <w:r w:rsidRPr="00974441">
        <w:rPr>
          <w:rFonts w:ascii="Arial" w:hAnsi="Arial" w:cs="Arial"/>
          <w:b/>
          <w:bCs/>
          <w:i/>
          <w:iCs/>
          <w:sz w:val="20"/>
        </w:rPr>
        <w:t>000,- Kč bez DPH</w:t>
      </w:r>
      <w:r w:rsidRPr="00974441">
        <w:rPr>
          <w:rFonts w:ascii="Arial" w:hAnsi="Arial" w:cs="Arial"/>
          <w:i/>
          <w:iCs/>
          <w:sz w:val="20"/>
        </w:rPr>
        <w:t>, s ohledem na to, která z uvedených skutečností nastane dříve.</w:t>
      </w:r>
      <w:r w:rsidRPr="00974441">
        <w:rPr>
          <w:rFonts w:ascii="Arial" w:hAnsi="Arial" w:cs="Arial"/>
          <w:sz w:val="20"/>
        </w:rPr>
        <w:t>“</w:t>
      </w:r>
    </w:p>
    <w:p w14:paraId="454AB815" w14:textId="67DF6ACC" w:rsidR="006027C0" w:rsidRPr="00974441" w:rsidRDefault="00627C7B" w:rsidP="00060CB9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Smluvní strany potvrzují, že ostatní ustanovení </w:t>
      </w:r>
      <w:r w:rsidR="00905D0B" w:rsidRPr="00974441">
        <w:rPr>
          <w:rFonts w:ascii="Arial" w:hAnsi="Arial" w:cs="Arial"/>
          <w:sz w:val="20"/>
        </w:rPr>
        <w:t>Dílčí smlouvy</w:t>
      </w:r>
      <w:r w:rsidR="006027C0" w:rsidRPr="00974441">
        <w:rPr>
          <w:rFonts w:ascii="Arial" w:hAnsi="Arial" w:cs="Arial"/>
          <w:sz w:val="20"/>
        </w:rPr>
        <w:t xml:space="preserve"> z</w:t>
      </w:r>
      <w:r w:rsidRPr="00974441">
        <w:rPr>
          <w:rFonts w:ascii="Arial" w:hAnsi="Arial" w:cs="Arial"/>
          <w:sz w:val="20"/>
        </w:rPr>
        <w:t>ůstávají tímto Dodatkem</w:t>
      </w:r>
      <w:r w:rsidR="00905D0B" w:rsidRPr="00974441">
        <w:rPr>
          <w:rFonts w:ascii="Arial" w:hAnsi="Arial" w:cs="Arial"/>
          <w:sz w:val="20"/>
        </w:rPr>
        <w:t xml:space="preserve"> </w:t>
      </w:r>
      <w:r w:rsidRPr="00974441">
        <w:rPr>
          <w:rFonts w:ascii="Arial" w:hAnsi="Arial" w:cs="Arial"/>
          <w:sz w:val="20"/>
        </w:rPr>
        <w:t>nedotčen</w:t>
      </w:r>
      <w:r w:rsidR="006F2297" w:rsidRPr="00974441">
        <w:rPr>
          <w:rFonts w:ascii="Arial" w:hAnsi="Arial" w:cs="Arial"/>
          <w:sz w:val="20"/>
        </w:rPr>
        <w:t>a</w:t>
      </w:r>
      <w:r w:rsidR="006027C0" w:rsidRPr="00974441">
        <w:rPr>
          <w:rFonts w:ascii="Arial" w:hAnsi="Arial" w:cs="Arial"/>
          <w:sz w:val="20"/>
        </w:rPr>
        <w:t>.</w:t>
      </w:r>
      <w:bookmarkEnd w:id="0"/>
      <w:r w:rsidR="006027C0" w:rsidRPr="00974441">
        <w:rPr>
          <w:rFonts w:ascii="Arial" w:hAnsi="Arial" w:cs="Arial"/>
          <w:sz w:val="20"/>
        </w:rPr>
        <w:t xml:space="preserve"> </w:t>
      </w:r>
    </w:p>
    <w:p w14:paraId="4881BB97" w14:textId="6E64FB2E" w:rsidR="006027C0" w:rsidRPr="00060CB9" w:rsidRDefault="00627C7B" w:rsidP="00060CB9">
      <w:pPr>
        <w:pStyle w:val="RLlneksmlouvy"/>
        <w:numPr>
          <w:ilvl w:val="1"/>
          <w:numId w:val="1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caps/>
          <w:sz w:val="20"/>
          <w:szCs w:val="20"/>
        </w:rPr>
      </w:pPr>
      <w:r w:rsidRPr="00060CB9">
        <w:rPr>
          <w:rFonts w:ascii="Arial" w:hAnsi="Arial" w:cs="Arial"/>
          <w:caps/>
          <w:sz w:val="20"/>
          <w:szCs w:val="20"/>
        </w:rPr>
        <w:lastRenderedPageBreak/>
        <w:t xml:space="preserve">Závěrečná ujednání </w:t>
      </w:r>
    </w:p>
    <w:p w14:paraId="0DC79AEC" w14:textId="43CDB0EC" w:rsidR="00905D0B" w:rsidRPr="00974441" w:rsidRDefault="00905D0B" w:rsidP="009F4585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Dodatek nabývá platnosti dnem jeho podpisu oběma Smluvními stranami a účinnosti dnem jeho uveřejnění dle zákona č. 340/2015 Sb., o zvláštních podmínkách účinnosti některých smluv, uveřejňování těchto smluv a o registru smluv (zákon o registru smluv), ve znění pozdějších předpisů. </w:t>
      </w:r>
    </w:p>
    <w:p w14:paraId="2218FFC0" w14:textId="2EFBC96A" w:rsidR="009F2D0B" w:rsidRPr="00974441" w:rsidRDefault="00905D0B" w:rsidP="009F4585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>Dodatek je uzavřen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7FB53094" w14:textId="3929F7D7" w:rsidR="00D74E15" w:rsidRDefault="00D74E15" w:rsidP="00B13996">
      <w:pPr>
        <w:pStyle w:val="RLslovanodstavec"/>
        <w:numPr>
          <w:ilvl w:val="0"/>
          <w:numId w:val="0"/>
        </w:numPr>
        <w:spacing w:line="280" w:lineRule="atLeast"/>
        <w:ind w:left="737"/>
        <w:rPr>
          <w:rFonts w:ascii="Arial" w:hAnsi="Arial" w:cs="Arial"/>
          <w:sz w:val="20"/>
        </w:rPr>
      </w:pPr>
    </w:p>
    <w:p w14:paraId="1A15CA1A" w14:textId="77777777" w:rsidR="009F4585" w:rsidRPr="00974441" w:rsidRDefault="009F4585" w:rsidP="00B13996">
      <w:pPr>
        <w:pStyle w:val="RLslovanodstavec"/>
        <w:numPr>
          <w:ilvl w:val="0"/>
          <w:numId w:val="0"/>
        </w:numPr>
        <w:spacing w:line="280" w:lineRule="atLeast"/>
        <w:ind w:left="737"/>
        <w:rPr>
          <w:rFonts w:ascii="Arial" w:hAnsi="Arial" w:cs="Arial"/>
          <w:sz w:val="20"/>
        </w:rPr>
      </w:pPr>
    </w:p>
    <w:p w14:paraId="1EC2CEEE" w14:textId="41D8F409" w:rsidR="009F2D0B" w:rsidRPr="00974441" w:rsidRDefault="009F2D0B" w:rsidP="00B13996">
      <w:pPr>
        <w:spacing w:line="280" w:lineRule="atLeast"/>
        <w:jc w:val="center"/>
        <w:rPr>
          <w:rFonts w:ascii="Arial" w:hAnsi="Arial" w:cs="Arial"/>
          <w:b/>
          <w:bCs/>
          <w:sz w:val="20"/>
        </w:rPr>
      </w:pPr>
      <w:r w:rsidRPr="00974441">
        <w:rPr>
          <w:rFonts w:ascii="Arial" w:hAnsi="Arial" w:cs="Arial"/>
          <w:b/>
          <w:bCs/>
          <w:sz w:val="20"/>
        </w:rPr>
        <w:t>Smluvní strany prohlašují, že si Dodatek přečetly, že s jejím obsahem souhlasí a na důkaz toho k ní připojují svoje podpisy.</w:t>
      </w:r>
    </w:p>
    <w:p w14:paraId="5372E969" w14:textId="77777777" w:rsidR="009F2D0B" w:rsidRPr="00974441" w:rsidRDefault="009F2D0B" w:rsidP="00B13996">
      <w:pPr>
        <w:pStyle w:val="RLslovanodstavec"/>
        <w:numPr>
          <w:ilvl w:val="0"/>
          <w:numId w:val="0"/>
        </w:numPr>
        <w:spacing w:line="280" w:lineRule="atLeast"/>
        <w:rPr>
          <w:rFonts w:ascii="Arial" w:hAnsi="Arial" w:cs="Arial"/>
          <w:sz w:val="20"/>
        </w:rPr>
      </w:pPr>
    </w:p>
    <w:p w14:paraId="38150946" w14:textId="1F4A98D6" w:rsidR="0060395E" w:rsidRDefault="0060395E" w:rsidP="00B13996">
      <w:pPr>
        <w:spacing w:line="280" w:lineRule="atLeas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9F4585" w:rsidRPr="00BB2C2E" w14:paraId="20EF67CB" w14:textId="77777777" w:rsidTr="006056FC">
        <w:trPr>
          <w:jc w:val="center"/>
        </w:trPr>
        <w:tc>
          <w:tcPr>
            <w:tcW w:w="4605" w:type="dxa"/>
          </w:tcPr>
          <w:p w14:paraId="2B6B9E80" w14:textId="77777777" w:rsidR="009F4585" w:rsidRPr="00BB2C2E" w:rsidRDefault="009F4585" w:rsidP="006056FC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5AAC5D67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882E82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006CEEE6" w14:textId="77777777" w:rsidR="009F4585" w:rsidRPr="00BB2C2E" w:rsidRDefault="009F4585" w:rsidP="006056FC">
            <w:pPr>
              <w:keepNext/>
              <w:spacing w:line="28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14:paraId="6E158D79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BE14355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BE0FA4F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9F4585" w:rsidRPr="00BB2C2E" w14:paraId="6D5025D2" w14:textId="77777777" w:rsidTr="006056FC">
        <w:trPr>
          <w:trHeight w:val="820"/>
          <w:jc w:val="center"/>
        </w:trPr>
        <w:tc>
          <w:tcPr>
            <w:tcW w:w="4605" w:type="dxa"/>
          </w:tcPr>
          <w:p w14:paraId="1B6D87FA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4064242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F28BFE9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295710A2" w14:textId="77777777" w:rsidR="009F4585" w:rsidRPr="0029527F" w:rsidRDefault="009F4585" w:rsidP="006056FC">
            <w:pPr>
              <w:pStyle w:val="RLdajeosmluvnstran0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0C25D92B" w14:textId="77777777" w:rsidR="009F4585" w:rsidRDefault="009F4585" w:rsidP="006056F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Ing. Karel Trpkoš</w:t>
            </w:r>
          </w:p>
          <w:p w14:paraId="2308F095" w14:textId="75F7CE69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vrchní ředitel sekce informačních technologií</w:t>
            </w:r>
          </w:p>
          <w:p w14:paraId="2902532E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593DD763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7CDC57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51DB43F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4F98A908" w14:textId="499FCD0E" w:rsidR="009F4585" w:rsidRPr="00D82841" w:rsidRDefault="00C66EDD" w:rsidP="006056FC">
            <w:pPr>
              <w:pStyle w:val="RLProhlensmluvnchstran"/>
              <w:spacing w:line="280" w:lineRule="atLeast"/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</w:pPr>
            <w:r w:rsidRPr="00677A2F">
              <w:rPr>
                <w:rFonts w:ascii="Arial" w:hAnsi="Arial" w:cs="Arial"/>
                <w:sz w:val="20"/>
              </w:rPr>
              <w:t>PORTOS, advokátní kancelář s.r.o.</w:t>
            </w:r>
            <w:r w:rsidRPr="00677A2F"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  <w:r w:rsidR="009F4585" w:rsidRPr="00D82841"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2E997113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Mgr. Kateřina Šveřepová</w:t>
            </w:r>
          </w:p>
          <w:p w14:paraId="4F939F39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4585" w:rsidRPr="00BB2C2E" w14:paraId="742F0C8A" w14:textId="77777777" w:rsidTr="006056FC">
        <w:trPr>
          <w:trHeight w:val="820"/>
          <w:jc w:val="center"/>
        </w:trPr>
        <w:tc>
          <w:tcPr>
            <w:tcW w:w="4605" w:type="dxa"/>
          </w:tcPr>
          <w:p w14:paraId="36C7DA82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C167263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585" w:rsidRPr="00BB2C2E" w14:paraId="50862E7A" w14:textId="77777777" w:rsidTr="006056FC">
        <w:trPr>
          <w:trHeight w:val="820"/>
          <w:jc w:val="center"/>
        </w:trPr>
        <w:tc>
          <w:tcPr>
            <w:tcW w:w="4605" w:type="dxa"/>
          </w:tcPr>
          <w:p w14:paraId="4C00FC66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5CDFAF0B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0C4B189C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7FBC375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9F4585" w:rsidRPr="00BB2C2E" w14:paraId="1DD0EC16" w14:textId="77777777" w:rsidTr="006056FC">
        <w:trPr>
          <w:trHeight w:val="820"/>
          <w:jc w:val="center"/>
        </w:trPr>
        <w:tc>
          <w:tcPr>
            <w:tcW w:w="4605" w:type="dxa"/>
          </w:tcPr>
          <w:p w14:paraId="46B1E965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325390D3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AE7ACEB" w14:textId="3EB68B3B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C081E49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E18B0A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4B9FC60A" w14:textId="77777777" w:rsidR="009F4585" w:rsidRPr="00EA1303" w:rsidRDefault="009F4585" w:rsidP="006056FC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>MT Legal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4B7D4B71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JUDr. Petr Novotný, LL.M.</w:t>
            </w:r>
          </w:p>
          <w:p w14:paraId="20C417C7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jednatel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BD5FD85" w14:textId="77777777" w:rsidR="009F4585" w:rsidRPr="006027C0" w:rsidRDefault="009F4585" w:rsidP="00B13996">
      <w:pPr>
        <w:spacing w:line="280" w:lineRule="atLeast"/>
      </w:pPr>
    </w:p>
    <w:sectPr w:rsidR="009F4585" w:rsidRPr="006027C0" w:rsidSect="001438A9">
      <w:footerReference w:type="default" r:id="rId11"/>
      <w:headerReference w:type="first" r:id="rId12"/>
      <w:pgSz w:w="11906" w:h="16838" w:code="9"/>
      <w:pgMar w:top="1376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5C66" w14:textId="77777777" w:rsidR="00A143CD" w:rsidRDefault="00A143CD" w:rsidP="00A02ACC">
      <w:pPr>
        <w:spacing w:line="240" w:lineRule="auto"/>
      </w:pPr>
      <w:r>
        <w:separator/>
      </w:r>
    </w:p>
    <w:p w14:paraId="4A1660BD" w14:textId="77777777" w:rsidR="00A143CD" w:rsidRDefault="00A143CD"/>
  </w:endnote>
  <w:endnote w:type="continuationSeparator" w:id="0">
    <w:p w14:paraId="65760306" w14:textId="77777777" w:rsidR="00A143CD" w:rsidRDefault="00A143CD" w:rsidP="00A02ACC">
      <w:pPr>
        <w:spacing w:line="240" w:lineRule="auto"/>
      </w:pPr>
      <w:r>
        <w:continuationSeparator/>
      </w:r>
    </w:p>
    <w:p w14:paraId="7B5EF12A" w14:textId="77777777" w:rsidR="00A143CD" w:rsidRDefault="00A14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RomDU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53AF" w14:textId="77777777" w:rsidR="00FE7DA1" w:rsidRPr="001438A9" w:rsidRDefault="00FE7DA1" w:rsidP="00BA1AF2">
    <w:pPr>
      <w:ind w:left="2926"/>
      <w:jc w:val="right"/>
      <w:rPr>
        <w:rFonts w:ascii="Arial" w:hAnsi="Arial" w:cs="Arial"/>
        <w:sz w:val="18"/>
        <w:szCs w:val="18"/>
      </w:rPr>
    </w:pPr>
    <w:r w:rsidRPr="001438A9">
      <w:rPr>
        <w:rFonts w:ascii="Arial" w:hAnsi="Arial" w:cs="Arial"/>
        <w:sz w:val="18"/>
        <w:szCs w:val="18"/>
      </w:rPr>
      <w:fldChar w:fldCharType="begin"/>
    </w:r>
    <w:r w:rsidRPr="001438A9">
      <w:rPr>
        <w:rFonts w:ascii="Arial" w:hAnsi="Arial" w:cs="Arial"/>
        <w:sz w:val="18"/>
        <w:szCs w:val="18"/>
      </w:rPr>
      <w:instrText xml:space="preserve"> PAGE </w:instrText>
    </w:r>
    <w:r w:rsidRPr="001438A9">
      <w:rPr>
        <w:rFonts w:ascii="Arial" w:hAnsi="Arial" w:cs="Arial"/>
        <w:sz w:val="18"/>
        <w:szCs w:val="18"/>
      </w:rPr>
      <w:fldChar w:fldCharType="separate"/>
    </w:r>
    <w:r w:rsidR="00AC0194" w:rsidRPr="001438A9">
      <w:rPr>
        <w:rFonts w:ascii="Arial" w:hAnsi="Arial" w:cs="Arial"/>
        <w:noProof/>
        <w:sz w:val="18"/>
        <w:szCs w:val="18"/>
      </w:rPr>
      <w:t>16</w:t>
    </w:r>
    <w:r w:rsidRPr="001438A9">
      <w:rPr>
        <w:rFonts w:ascii="Arial" w:hAnsi="Arial" w:cs="Arial"/>
        <w:sz w:val="18"/>
        <w:szCs w:val="18"/>
      </w:rPr>
      <w:fldChar w:fldCharType="end"/>
    </w:r>
    <w:r w:rsidRPr="001438A9">
      <w:rPr>
        <w:rFonts w:ascii="Arial" w:hAnsi="Arial" w:cs="Arial"/>
        <w:sz w:val="18"/>
        <w:szCs w:val="18"/>
      </w:rPr>
      <w:t>/</w:t>
    </w:r>
    <w:r w:rsidRPr="001438A9">
      <w:rPr>
        <w:rFonts w:ascii="Arial" w:hAnsi="Arial" w:cs="Arial"/>
        <w:sz w:val="18"/>
        <w:szCs w:val="18"/>
      </w:rPr>
      <w:fldChar w:fldCharType="begin"/>
    </w:r>
    <w:r w:rsidRPr="001438A9">
      <w:rPr>
        <w:rFonts w:ascii="Arial" w:hAnsi="Arial" w:cs="Arial"/>
        <w:sz w:val="18"/>
        <w:szCs w:val="18"/>
      </w:rPr>
      <w:instrText xml:space="preserve"> NUMPAGES  </w:instrText>
    </w:r>
    <w:r w:rsidRPr="001438A9">
      <w:rPr>
        <w:rFonts w:ascii="Arial" w:hAnsi="Arial" w:cs="Arial"/>
        <w:sz w:val="18"/>
        <w:szCs w:val="18"/>
      </w:rPr>
      <w:fldChar w:fldCharType="separate"/>
    </w:r>
    <w:r w:rsidR="00AC0194" w:rsidRPr="001438A9">
      <w:rPr>
        <w:rFonts w:ascii="Arial" w:hAnsi="Arial" w:cs="Arial"/>
        <w:noProof/>
        <w:sz w:val="18"/>
        <w:szCs w:val="18"/>
      </w:rPr>
      <w:t>16</w:t>
    </w:r>
    <w:r w:rsidRPr="001438A9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470D" w14:textId="77777777" w:rsidR="00A143CD" w:rsidRDefault="00A143CD" w:rsidP="00A02ACC">
      <w:pPr>
        <w:spacing w:line="240" w:lineRule="auto"/>
      </w:pPr>
      <w:r>
        <w:separator/>
      </w:r>
    </w:p>
    <w:p w14:paraId="43409D1B" w14:textId="77777777" w:rsidR="00A143CD" w:rsidRDefault="00A143CD"/>
  </w:footnote>
  <w:footnote w:type="continuationSeparator" w:id="0">
    <w:p w14:paraId="183B78D9" w14:textId="77777777" w:rsidR="00A143CD" w:rsidRDefault="00A143CD" w:rsidP="00A02ACC">
      <w:pPr>
        <w:spacing w:line="240" w:lineRule="auto"/>
      </w:pPr>
      <w:r>
        <w:continuationSeparator/>
      </w:r>
    </w:p>
    <w:p w14:paraId="3C97E06B" w14:textId="77777777" w:rsidR="00A143CD" w:rsidRDefault="00A143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5D84" w14:textId="45C609FC" w:rsidR="00FE7DA1" w:rsidRPr="009C7B7D" w:rsidRDefault="00FE7DA1" w:rsidP="00707B09"/>
  <w:p w14:paraId="621A62C6" w14:textId="77777777" w:rsidR="00FE7DA1" w:rsidRDefault="00FE7D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39.5pt" o:bullet="t">
        <v:imagedata r:id="rId1" o:title="odrazka"/>
      </v:shape>
    </w:pict>
  </w:numPicBullet>
  <w:abstractNum w:abstractNumId="0" w15:restartNumberingAfterBreak="0">
    <w:nsid w:val="C46AB9C5"/>
    <w:multiLevelType w:val="hybridMultilevel"/>
    <w:tmpl w:val="3167E2FB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6404DB"/>
    <w:multiLevelType w:val="multilevel"/>
    <w:tmpl w:val="C9CE75BA"/>
    <w:lvl w:ilvl="0">
      <w:start w:val="1"/>
      <w:numFmt w:val="upperRoman"/>
      <w:pStyle w:val="RLlneksmlouvy"/>
      <w:suff w:val="space"/>
      <w:lvlText w:val="Část 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pacing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slovanodstavec"/>
      <w:lvlText w:val="%2.%3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sz w:val="20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" w15:restartNumberingAfterBreak="0">
    <w:nsid w:val="4BF535E2"/>
    <w:multiLevelType w:val="hybridMultilevel"/>
    <w:tmpl w:val="CD92E170"/>
    <w:lvl w:ilvl="0" w:tplc="2DD6BBC4">
      <w:start w:val="1"/>
      <w:numFmt w:val="upperLetter"/>
      <w:lvlText w:val="(%1)"/>
      <w:lvlJc w:val="left"/>
      <w:pPr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055816">
    <w:abstractNumId w:val="1"/>
  </w:num>
  <w:num w:numId="2" w16cid:durableId="1944725860">
    <w:abstractNumId w:val="2"/>
  </w:num>
  <w:num w:numId="3" w16cid:durableId="1245728806">
    <w:abstractNumId w:val="4"/>
  </w:num>
  <w:num w:numId="4" w16cid:durableId="191691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0045843">
    <w:abstractNumId w:val="3"/>
  </w:num>
  <w:num w:numId="6" w16cid:durableId="409620452">
    <w:abstractNumId w:val="0"/>
  </w:num>
  <w:num w:numId="7" w16cid:durableId="668414055">
    <w:abstractNumId w:val="1"/>
  </w:num>
  <w:num w:numId="8" w16cid:durableId="1518034223">
    <w:abstractNumId w:val="1"/>
  </w:num>
  <w:num w:numId="9" w16cid:durableId="1805076009">
    <w:abstractNumId w:val="1"/>
  </w:num>
  <w:num w:numId="10" w16cid:durableId="17297692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NTQyNLA0NjY1NTRR0lEKTi0uzszPAykwrgUAnrzIjywAAAA="/>
  </w:docVars>
  <w:rsids>
    <w:rsidRoot w:val="006079EE"/>
    <w:rsid w:val="00000485"/>
    <w:rsid w:val="00007B2F"/>
    <w:rsid w:val="000136F8"/>
    <w:rsid w:val="00020E79"/>
    <w:rsid w:val="00020F28"/>
    <w:rsid w:val="0002114E"/>
    <w:rsid w:val="00026C8F"/>
    <w:rsid w:val="00027AF3"/>
    <w:rsid w:val="00043B3E"/>
    <w:rsid w:val="00046186"/>
    <w:rsid w:val="00053230"/>
    <w:rsid w:val="00055563"/>
    <w:rsid w:val="00057364"/>
    <w:rsid w:val="00060CB9"/>
    <w:rsid w:val="0006785D"/>
    <w:rsid w:val="00081264"/>
    <w:rsid w:val="000816FC"/>
    <w:rsid w:val="000830F2"/>
    <w:rsid w:val="00083CBF"/>
    <w:rsid w:val="00092668"/>
    <w:rsid w:val="000B2106"/>
    <w:rsid w:val="000C06F5"/>
    <w:rsid w:val="000D1372"/>
    <w:rsid w:val="000D2429"/>
    <w:rsid w:val="000D2570"/>
    <w:rsid w:val="000F6AE0"/>
    <w:rsid w:val="00100268"/>
    <w:rsid w:val="00102974"/>
    <w:rsid w:val="00115DE4"/>
    <w:rsid w:val="001174D0"/>
    <w:rsid w:val="00123A5B"/>
    <w:rsid w:val="001438A9"/>
    <w:rsid w:val="00144A3E"/>
    <w:rsid w:val="00154001"/>
    <w:rsid w:val="0016050E"/>
    <w:rsid w:val="001735A0"/>
    <w:rsid w:val="00186C98"/>
    <w:rsid w:val="0019333B"/>
    <w:rsid w:val="001B0C37"/>
    <w:rsid w:val="001B14F0"/>
    <w:rsid w:val="001B3956"/>
    <w:rsid w:val="001B4B46"/>
    <w:rsid w:val="001C21FE"/>
    <w:rsid w:val="001C221C"/>
    <w:rsid w:val="001C5707"/>
    <w:rsid w:val="001D5663"/>
    <w:rsid w:val="001D6CF3"/>
    <w:rsid w:val="001F31C3"/>
    <w:rsid w:val="00226862"/>
    <w:rsid w:val="0023025E"/>
    <w:rsid w:val="00230AB0"/>
    <w:rsid w:val="00242501"/>
    <w:rsid w:val="0024343E"/>
    <w:rsid w:val="00243925"/>
    <w:rsid w:val="002528FA"/>
    <w:rsid w:val="00272A34"/>
    <w:rsid w:val="00272AF7"/>
    <w:rsid w:val="002778FC"/>
    <w:rsid w:val="00285CB3"/>
    <w:rsid w:val="002B6109"/>
    <w:rsid w:val="002E06D8"/>
    <w:rsid w:val="002E60B9"/>
    <w:rsid w:val="002F15BC"/>
    <w:rsid w:val="002F2221"/>
    <w:rsid w:val="003245AA"/>
    <w:rsid w:val="00326C5E"/>
    <w:rsid w:val="00331597"/>
    <w:rsid w:val="00342F5F"/>
    <w:rsid w:val="0035069E"/>
    <w:rsid w:val="00351822"/>
    <w:rsid w:val="0035218D"/>
    <w:rsid w:val="00356B8D"/>
    <w:rsid w:val="00362B23"/>
    <w:rsid w:val="00364C61"/>
    <w:rsid w:val="00366BF5"/>
    <w:rsid w:val="003677FC"/>
    <w:rsid w:val="00371EAD"/>
    <w:rsid w:val="00372F1A"/>
    <w:rsid w:val="00382BAF"/>
    <w:rsid w:val="00395CC0"/>
    <w:rsid w:val="003A1B59"/>
    <w:rsid w:val="003A30E2"/>
    <w:rsid w:val="003A6478"/>
    <w:rsid w:val="003A79B8"/>
    <w:rsid w:val="003B3C58"/>
    <w:rsid w:val="003C0B75"/>
    <w:rsid w:val="003D2AB2"/>
    <w:rsid w:val="003E011D"/>
    <w:rsid w:val="003E5C04"/>
    <w:rsid w:val="003F3D11"/>
    <w:rsid w:val="00405EB7"/>
    <w:rsid w:val="0041177B"/>
    <w:rsid w:val="004138AE"/>
    <w:rsid w:val="00420D88"/>
    <w:rsid w:val="00423AF4"/>
    <w:rsid w:val="00425CAC"/>
    <w:rsid w:val="00426654"/>
    <w:rsid w:val="004336D6"/>
    <w:rsid w:val="00447607"/>
    <w:rsid w:val="00456D9D"/>
    <w:rsid w:val="00461CF6"/>
    <w:rsid w:val="0046619D"/>
    <w:rsid w:val="00470BF2"/>
    <w:rsid w:val="004716AB"/>
    <w:rsid w:val="00482F2E"/>
    <w:rsid w:val="00483215"/>
    <w:rsid w:val="004931B7"/>
    <w:rsid w:val="004A3F3E"/>
    <w:rsid w:val="004A48BF"/>
    <w:rsid w:val="004D4E65"/>
    <w:rsid w:val="004D6C42"/>
    <w:rsid w:val="004E463D"/>
    <w:rsid w:val="004F5A8E"/>
    <w:rsid w:val="004F79DD"/>
    <w:rsid w:val="005055F8"/>
    <w:rsid w:val="00512F6C"/>
    <w:rsid w:val="005216E5"/>
    <w:rsid w:val="00536B8A"/>
    <w:rsid w:val="0054539D"/>
    <w:rsid w:val="00562924"/>
    <w:rsid w:val="005651F4"/>
    <w:rsid w:val="005660C7"/>
    <w:rsid w:val="0059013F"/>
    <w:rsid w:val="00590B12"/>
    <w:rsid w:val="005917D9"/>
    <w:rsid w:val="005A0DDE"/>
    <w:rsid w:val="005A563A"/>
    <w:rsid w:val="005D4D2A"/>
    <w:rsid w:val="005D64D7"/>
    <w:rsid w:val="005D6903"/>
    <w:rsid w:val="005E1F66"/>
    <w:rsid w:val="005F13E5"/>
    <w:rsid w:val="005F6A60"/>
    <w:rsid w:val="006015FD"/>
    <w:rsid w:val="006026CD"/>
    <w:rsid w:val="006027C0"/>
    <w:rsid w:val="0060343B"/>
    <w:rsid w:val="0060395E"/>
    <w:rsid w:val="006079EE"/>
    <w:rsid w:val="00610B86"/>
    <w:rsid w:val="00617597"/>
    <w:rsid w:val="006175BE"/>
    <w:rsid w:val="00627C7B"/>
    <w:rsid w:val="00641E62"/>
    <w:rsid w:val="00655637"/>
    <w:rsid w:val="00660FEC"/>
    <w:rsid w:val="00680B29"/>
    <w:rsid w:val="006939F7"/>
    <w:rsid w:val="006B04AC"/>
    <w:rsid w:val="006B1DC0"/>
    <w:rsid w:val="006B795D"/>
    <w:rsid w:val="006C7B4D"/>
    <w:rsid w:val="006D5AE0"/>
    <w:rsid w:val="006E563F"/>
    <w:rsid w:val="006F2297"/>
    <w:rsid w:val="006F7C51"/>
    <w:rsid w:val="007065AA"/>
    <w:rsid w:val="00707B09"/>
    <w:rsid w:val="007116DF"/>
    <w:rsid w:val="00715839"/>
    <w:rsid w:val="0073217D"/>
    <w:rsid w:val="007408D2"/>
    <w:rsid w:val="00740BC0"/>
    <w:rsid w:val="0075056C"/>
    <w:rsid w:val="0077094F"/>
    <w:rsid w:val="00774098"/>
    <w:rsid w:val="00796216"/>
    <w:rsid w:val="00797425"/>
    <w:rsid w:val="007C06E7"/>
    <w:rsid w:val="007D070E"/>
    <w:rsid w:val="007D5AFD"/>
    <w:rsid w:val="007D6D9B"/>
    <w:rsid w:val="007F5D81"/>
    <w:rsid w:val="0081439D"/>
    <w:rsid w:val="0082151B"/>
    <w:rsid w:val="00821A63"/>
    <w:rsid w:val="00825733"/>
    <w:rsid w:val="008325CE"/>
    <w:rsid w:val="00836453"/>
    <w:rsid w:val="0083730C"/>
    <w:rsid w:val="00837FEF"/>
    <w:rsid w:val="00872F10"/>
    <w:rsid w:val="00873107"/>
    <w:rsid w:val="008906D6"/>
    <w:rsid w:val="008B4D78"/>
    <w:rsid w:val="008C4C2F"/>
    <w:rsid w:val="008C7434"/>
    <w:rsid w:val="008D45F9"/>
    <w:rsid w:val="008E489C"/>
    <w:rsid w:val="008F0983"/>
    <w:rsid w:val="00905D0B"/>
    <w:rsid w:val="00906433"/>
    <w:rsid w:val="00916765"/>
    <w:rsid w:val="009265D7"/>
    <w:rsid w:val="00927966"/>
    <w:rsid w:val="00945234"/>
    <w:rsid w:val="00945DC0"/>
    <w:rsid w:val="00962DA9"/>
    <w:rsid w:val="00974441"/>
    <w:rsid w:val="00980567"/>
    <w:rsid w:val="0098397E"/>
    <w:rsid w:val="009A345F"/>
    <w:rsid w:val="009A416D"/>
    <w:rsid w:val="009A516C"/>
    <w:rsid w:val="009A5572"/>
    <w:rsid w:val="009B0484"/>
    <w:rsid w:val="009C7B7D"/>
    <w:rsid w:val="009D149F"/>
    <w:rsid w:val="009D2B81"/>
    <w:rsid w:val="009E0282"/>
    <w:rsid w:val="009E4FAA"/>
    <w:rsid w:val="009F0AAE"/>
    <w:rsid w:val="009F2D0B"/>
    <w:rsid w:val="009F3D92"/>
    <w:rsid w:val="009F4585"/>
    <w:rsid w:val="00A02ACC"/>
    <w:rsid w:val="00A12D95"/>
    <w:rsid w:val="00A14175"/>
    <w:rsid w:val="00A1431C"/>
    <w:rsid w:val="00A143CD"/>
    <w:rsid w:val="00A24B8A"/>
    <w:rsid w:val="00A403AA"/>
    <w:rsid w:val="00A473FA"/>
    <w:rsid w:val="00A57E5C"/>
    <w:rsid w:val="00A629EF"/>
    <w:rsid w:val="00A66A7B"/>
    <w:rsid w:val="00A80331"/>
    <w:rsid w:val="00A823CE"/>
    <w:rsid w:val="00AB28C2"/>
    <w:rsid w:val="00AB39A1"/>
    <w:rsid w:val="00AB5C39"/>
    <w:rsid w:val="00AB7688"/>
    <w:rsid w:val="00AC0194"/>
    <w:rsid w:val="00AC1CA1"/>
    <w:rsid w:val="00AC265D"/>
    <w:rsid w:val="00AD0D2F"/>
    <w:rsid w:val="00AD1D52"/>
    <w:rsid w:val="00AD2F19"/>
    <w:rsid w:val="00AD7569"/>
    <w:rsid w:val="00AE2F6C"/>
    <w:rsid w:val="00AF0D98"/>
    <w:rsid w:val="00B13996"/>
    <w:rsid w:val="00B22139"/>
    <w:rsid w:val="00B26753"/>
    <w:rsid w:val="00B331DE"/>
    <w:rsid w:val="00B43828"/>
    <w:rsid w:val="00B532F8"/>
    <w:rsid w:val="00B64921"/>
    <w:rsid w:val="00B67BEB"/>
    <w:rsid w:val="00B701C8"/>
    <w:rsid w:val="00B819BB"/>
    <w:rsid w:val="00B90DC1"/>
    <w:rsid w:val="00BA1AF2"/>
    <w:rsid w:val="00BB301E"/>
    <w:rsid w:val="00BD2570"/>
    <w:rsid w:val="00BD260F"/>
    <w:rsid w:val="00BD79BE"/>
    <w:rsid w:val="00BE3F47"/>
    <w:rsid w:val="00BE69C1"/>
    <w:rsid w:val="00BF1D9A"/>
    <w:rsid w:val="00BF7FA6"/>
    <w:rsid w:val="00C006DB"/>
    <w:rsid w:val="00C03BFF"/>
    <w:rsid w:val="00C15C05"/>
    <w:rsid w:val="00C205B1"/>
    <w:rsid w:val="00C23EF3"/>
    <w:rsid w:val="00C3200D"/>
    <w:rsid w:val="00C47AC3"/>
    <w:rsid w:val="00C5142F"/>
    <w:rsid w:val="00C542B6"/>
    <w:rsid w:val="00C66EDD"/>
    <w:rsid w:val="00CA3E68"/>
    <w:rsid w:val="00CA61B9"/>
    <w:rsid w:val="00CB304B"/>
    <w:rsid w:val="00CB77C7"/>
    <w:rsid w:val="00CD5B24"/>
    <w:rsid w:val="00CF1BEF"/>
    <w:rsid w:val="00CF342A"/>
    <w:rsid w:val="00CF39A4"/>
    <w:rsid w:val="00D15DB2"/>
    <w:rsid w:val="00D17CE4"/>
    <w:rsid w:val="00D60CA1"/>
    <w:rsid w:val="00D63765"/>
    <w:rsid w:val="00D74E15"/>
    <w:rsid w:val="00D96B17"/>
    <w:rsid w:val="00D976F6"/>
    <w:rsid w:val="00DA0FFE"/>
    <w:rsid w:val="00DA74C8"/>
    <w:rsid w:val="00DB36CE"/>
    <w:rsid w:val="00DD1D0B"/>
    <w:rsid w:val="00DD2499"/>
    <w:rsid w:val="00DD7DA4"/>
    <w:rsid w:val="00DF417E"/>
    <w:rsid w:val="00E07F23"/>
    <w:rsid w:val="00E07F52"/>
    <w:rsid w:val="00E16895"/>
    <w:rsid w:val="00E21D0C"/>
    <w:rsid w:val="00E300B8"/>
    <w:rsid w:val="00E376AA"/>
    <w:rsid w:val="00E4022D"/>
    <w:rsid w:val="00E41D1D"/>
    <w:rsid w:val="00E51DCD"/>
    <w:rsid w:val="00E52FA0"/>
    <w:rsid w:val="00E62930"/>
    <w:rsid w:val="00E67120"/>
    <w:rsid w:val="00E72B53"/>
    <w:rsid w:val="00E82BDD"/>
    <w:rsid w:val="00E87566"/>
    <w:rsid w:val="00E94736"/>
    <w:rsid w:val="00E95F07"/>
    <w:rsid w:val="00EA3B96"/>
    <w:rsid w:val="00EC7895"/>
    <w:rsid w:val="00EC7AAE"/>
    <w:rsid w:val="00ED56E5"/>
    <w:rsid w:val="00EE2EDE"/>
    <w:rsid w:val="00EF124E"/>
    <w:rsid w:val="00F01601"/>
    <w:rsid w:val="00F5341D"/>
    <w:rsid w:val="00F64348"/>
    <w:rsid w:val="00F7768C"/>
    <w:rsid w:val="00F8286C"/>
    <w:rsid w:val="00F85E5A"/>
    <w:rsid w:val="00FA204A"/>
    <w:rsid w:val="00FA2A62"/>
    <w:rsid w:val="00FA7ED1"/>
    <w:rsid w:val="00FB0FE5"/>
    <w:rsid w:val="00FB3590"/>
    <w:rsid w:val="00FD6481"/>
    <w:rsid w:val="00FD796A"/>
    <w:rsid w:val="00FE12F8"/>
    <w:rsid w:val="00FE5334"/>
    <w:rsid w:val="00FE79D0"/>
    <w:rsid w:val="00FE7DA1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180F5C0"/>
  <w15:docId w15:val="{D65D2A2F-C77A-4E4E-BA57-017AE62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6027C0"/>
    <w:pPr>
      <w:spacing w:line="340" w:lineRule="exact"/>
    </w:pPr>
    <w:rPr>
      <w:rFonts w:asciiTheme="minorHAnsi" w:hAnsiTheme="minorHAnsi"/>
      <w:sz w:val="22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ilvl w:val="2"/>
        <w:numId w:val="1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1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2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uiPriority w:val="99"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3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table" w:customStyle="1" w:styleId="Mkatabulky1">
    <w:name w:val="Mřížka tabulky1"/>
    <w:basedOn w:val="Normlntabulka"/>
    <w:next w:val="Mkatabulky"/>
    <w:rsid w:val="00DA74C8"/>
    <w:rPr>
      <w:rFonts w:ascii="NimbusRomDUN" w:eastAsia="Times New Roman" w:hAnsi="NimbusRomD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tylRLNadpis2rovn12bVlevo0cmPedsazen13">
    <w:name w:val="Styl Styl RL Nadpis 2. úrovně + 12 b. Vlevo:  0 cm Předsazení:  13..."/>
    <w:basedOn w:val="Normln"/>
    <w:rsid w:val="00E41D1D"/>
    <w:pPr>
      <w:keepNext/>
      <w:spacing w:before="240" w:after="120" w:line="280" w:lineRule="exact"/>
      <w:ind w:left="737" w:hanging="737"/>
      <w:jc w:val="both"/>
    </w:pPr>
    <w:rPr>
      <w:rFonts w:ascii="Calibri" w:eastAsia="Times New Roman" w:hAnsi="Calibri"/>
      <w:b/>
      <w:bCs/>
      <w:color w:val="394A58"/>
      <w:spacing w:val="20"/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6027C0"/>
    <w:pPr>
      <w:tabs>
        <w:tab w:val="num" w:pos="1474"/>
      </w:tabs>
      <w:spacing w:after="120" w:line="280" w:lineRule="exact"/>
      <w:ind w:left="1474" w:hanging="737"/>
      <w:jc w:val="both"/>
    </w:pPr>
    <w:rPr>
      <w:rFonts w:ascii="Calibri" w:eastAsia="Times New Roman" w:hAnsi="Calibri"/>
      <w:szCs w:val="24"/>
    </w:rPr>
  </w:style>
  <w:style w:type="character" w:customStyle="1" w:styleId="RLTextlnkuslovanChar">
    <w:name w:val="RL Text článku číslovaný Char"/>
    <w:link w:val="RLTextlnkuslovan"/>
    <w:rsid w:val="006027C0"/>
    <w:rPr>
      <w:rFonts w:eastAsia="Times New Roman"/>
      <w:sz w:val="22"/>
      <w:szCs w:val="24"/>
    </w:rPr>
  </w:style>
  <w:style w:type="paragraph" w:customStyle="1" w:styleId="RLdajeosmluvnstran">
    <w:name w:val="RL  údaje o smluvní straně"/>
    <w:basedOn w:val="Normln"/>
    <w:rsid w:val="008F0983"/>
    <w:pPr>
      <w:spacing w:after="120" w:line="280" w:lineRule="exact"/>
      <w:jc w:val="center"/>
    </w:pPr>
    <w:rPr>
      <w:rFonts w:ascii="Calibri" w:eastAsia="Times New Roman" w:hAnsi="Calibri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77094F"/>
    <w:pPr>
      <w:spacing w:after="120" w:line="280" w:lineRule="exact"/>
      <w:jc w:val="center"/>
    </w:pPr>
    <w:rPr>
      <w:rFonts w:ascii="Calibri" w:eastAsia="Times New Roman" w:hAnsi="Calibri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77094F"/>
    <w:rPr>
      <w:rFonts w:eastAsia="Times New Roman"/>
      <w:b/>
      <w:sz w:val="22"/>
      <w:szCs w:val="24"/>
    </w:rPr>
  </w:style>
  <w:style w:type="paragraph" w:styleId="Odstavecseseznamem">
    <w:name w:val="List Paragraph"/>
    <w:basedOn w:val="Normln"/>
    <w:uiPriority w:val="34"/>
    <w:qFormat/>
    <w:locked/>
    <w:rsid w:val="0082151B"/>
    <w:pPr>
      <w:ind w:left="720"/>
      <w:contextualSpacing/>
    </w:pPr>
  </w:style>
  <w:style w:type="paragraph" w:customStyle="1" w:styleId="Default">
    <w:name w:val="Default"/>
    <w:rsid w:val="00627C7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482F2E"/>
  </w:style>
  <w:style w:type="paragraph" w:styleId="Revize">
    <w:name w:val="Revision"/>
    <w:hidden/>
    <w:uiPriority w:val="99"/>
    <w:semiHidden/>
    <w:rsid w:val="00351822"/>
    <w:rPr>
      <w:rFonts w:asciiTheme="minorHAnsi" w:hAnsiTheme="minorHAnsi"/>
      <w:sz w:val="22"/>
    </w:rPr>
  </w:style>
  <w:style w:type="paragraph" w:styleId="Zkladntext">
    <w:name w:val="Body Text"/>
    <w:basedOn w:val="Normln"/>
    <w:link w:val="ZkladntextChar"/>
    <w:uiPriority w:val="99"/>
    <w:rsid w:val="00B13996"/>
    <w:pPr>
      <w:spacing w:after="120" w:line="280" w:lineRule="exact"/>
    </w:pPr>
    <w:rPr>
      <w:rFonts w:ascii="Garamond" w:eastAsia="Times New Roman" w:hAnsi="Garamond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13996"/>
    <w:rPr>
      <w:rFonts w:ascii="Garamond" w:eastAsia="Times New Roman" w:hAnsi="Garamond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13996"/>
    <w:rPr>
      <w:rFonts w:cs="Times New Roman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B13996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en-US"/>
    </w:rPr>
  </w:style>
  <w:style w:type="character" w:customStyle="1" w:styleId="RLlneksmlouvyCharChar">
    <w:name w:val="RL Článek smlouvy Char Char"/>
    <w:link w:val="RLlneksmlouvy"/>
    <w:locked/>
    <w:rsid w:val="00B13996"/>
    <w:rPr>
      <w:rFonts w:eastAsia="Times New Roman"/>
      <w:b/>
      <w:sz w:val="22"/>
      <w:szCs w:val="24"/>
      <w:lang w:eastAsia="en-US"/>
    </w:rPr>
  </w:style>
  <w:style w:type="paragraph" w:customStyle="1" w:styleId="RLdajeosmluvnstran0">
    <w:name w:val="RL Údaje o smluvní straně"/>
    <w:basedOn w:val="Normln"/>
    <w:rsid w:val="009F4585"/>
    <w:pPr>
      <w:spacing w:after="120" w:line="280" w:lineRule="exact"/>
      <w:jc w:val="center"/>
    </w:pPr>
    <w:rPr>
      <w:rFonts w:ascii="Calibri" w:eastAsia="Times New Roman" w:hAnsi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skar\AppData\Roaming\Microsoft\&#352;ablony\Smlouvy%20o%20poskytovani%20sluzeb%20RL%20a%20RTAX\Smlouva%20o%20poskytov&#225;n&#237;%20pr&#225;vn&#237;ch%20slu&#382;eb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AE61E9543A9D534F8AD98A3468F0DDC2" ma:contentTypeVersion="" ma:contentTypeDescription="" ma:contentTypeScope="" ma:versionID="c5cfa6cec9bfef514f0c95c8eedd1210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E9B13-AE8D-4467-B593-D41F8ABA1742}">
  <ds:schemaRefs>
    <ds:schemaRef ds:uri="http://schemas.microsoft.com/office/2006/metadata/properties"/>
    <ds:schemaRef ds:uri="http://schemas.microsoft.com/office/infopath/2007/PartnerControls"/>
    <ds:schemaRef ds:uri="a9359a40-f311-4999-9c73-bd7ebaba2dd8"/>
  </ds:schemaRefs>
</ds:datastoreItem>
</file>

<file path=customXml/itemProps2.xml><?xml version="1.0" encoding="utf-8"?>
<ds:datastoreItem xmlns:ds="http://schemas.openxmlformats.org/officeDocument/2006/customXml" ds:itemID="{72E4C39A-B1B0-484A-A247-47A77B5264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280662-29FE-470E-855E-F950C97997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BE41A-D241-4B3A-8A37-F578E3373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poskytování právních služeb_CZ</Template>
  <TotalTime>105</TotalTime>
  <Pages>3</Pages>
  <Words>884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ROWAN LEGAL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 LEGAL - Mgr. Martin Flaškár</dc:creator>
  <cp:lastModifiedBy>Gergelová Vendula</cp:lastModifiedBy>
  <cp:revision>15</cp:revision>
  <cp:lastPrinted>2024-05-02T08:09:00Z</cp:lastPrinted>
  <dcterms:created xsi:type="dcterms:W3CDTF">2023-09-27T13:07:00Z</dcterms:created>
  <dcterms:modified xsi:type="dcterms:W3CDTF">2024-07-24T09:17:00Z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0x010100ED1503153C2C3544ABECD9F4CE08C94300AE61E9543A9D534F8AD98A3468F0DDC2</vt:lpwstr>
  </property>
</Properties>
</file>