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D2982" w14:textId="77777777" w:rsidR="00E428FD" w:rsidRDefault="00B962B8">
      <w:pPr>
        <w:spacing w:after="0" w:line="300" w:lineRule="auto"/>
        <w:ind w:left="2418" w:right="2338" w:firstLine="0"/>
        <w:jc w:val="center"/>
      </w:pPr>
      <w:r>
        <w:rPr>
          <w:b/>
          <w:sz w:val="28"/>
        </w:rPr>
        <w:t xml:space="preserve">RÁMCOVÁ KUPNÍ </w:t>
      </w:r>
      <w:proofErr w:type="gramStart"/>
      <w:r>
        <w:rPr>
          <w:b/>
          <w:sz w:val="28"/>
        </w:rPr>
        <w:t>SMLOUVA  na</w:t>
      </w:r>
      <w:proofErr w:type="gramEnd"/>
      <w:r>
        <w:rPr>
          <w:b/>
          <w:sz w:val="28"/>
        </w:rPr>
        <w:t xml:space="preserve"> dodávku </w:t>
      </w:r>
      <w:r w:rsidR="00BF79F2">
        <w:rPr>
          <w:b/>
          <w:sz w:val="28"/>
        </w:rPr>
        <w:t>drogistického zboží a čistících prostředků</w:t>
      </w:r>
    </w:p>
    <w:p w14:paraId="16CE387F" w14:textId="77777777" w:rsidR="00E428FD" w:rsidRDefault="00B962B8">
      <w:pPr>
        <w:spacing w:after="62" w:line="259" w:lineRule="auto"/>
        <w:ind w:left="0" w:right="339" w:firstLine="0"/>
        <w:jc w:val="center"/>
      </w:pPr>
      <w:r>
        <w:rPr>
          <w:sz w:val="18"/>
        </w:rPr>
        <w:t xml:space="preserve"> </w:t>
      </w:r>
      <w:r>
        <w:t xml:space="preserve"> </w:t>
      </w:r>
      <w:bookmarkStart w:id="0" w:name="_GoBack"/>
      <w:bookmarkEnd w:id="0"/>
    </w:p>
    <w:p w14:paraId="005A1291" w14:textId="77777777" w:rsidR="00E428FD" w:rsidRDefault="00B962B8">
      <w:pPr>
        <w:spacing w:after="82" w:line="259" w:lineRule="auto"/>
        <w:ind w:left="0" w:right="339" w:firstLine="0"/>
        <w:jc w:val="center"/>
      </w:pPr>
      <w:r>
        <w:t xml:space="preserve"> </w:t>
      </w:r>
    </w:p>
    <w:p w14:paraId="1A870185" w14:textId="77777777" w:rsidR="00E428FD" w:rsidRDefault="00B962B8">
      <w:pPr>
        <w:ind w:left="-1" w:firstLine="0"/>
      </w:pPr>
      <w:r>
        <w:t xml:space="preserve">uzavřená níže uvedeného dne, měsíce a roku níže podle ustanovení § 1746 a § 2079 a násl. </w:t>
      </w:r>
    </w:p>
    <w:p w14:paraId="485211AD" w14:textId="77777777" w:rsidR="00E428FD" w:rsidRDefault="00B962B8">
      <w:pPr>
        <w:ind w:left="-1" w:firstLine="0"/>
      </w:pPr>
      <w:r>
        <w:t xml:space="preserve">zák. č. 89/2012 Sb., OZ v platném znění mezi smluvními stranami.   </w:t>
      </w:r>
    </w:p>
    <w:p w14:paraId="0F7CF133" w14:textId="77777777" w:rsidR="00E428FD" w:rsidRDefault="00B962B8">
      <w:pPr>
        <w:spacing w:after="29" w:line="259" w:lineRule="auto"/>
        <w:ind w:left="57" w:firstLine="0"/>
        <w:jc w:val="center"/>
      </w:pPr>
      <w:r>
        <w:rPr>
          <w:b/>
        </w:rPr>
        <w:t xml:space="preserve"> </w:t>
      </w:r>
    </w:p>
    <w:p w14:paraId="473DE4EE" w14:textId="77777777" w:rsidR="00E428FD" w:rsidRDefault="00B962B8">
      <w:pPr>
        <w:spacing w:after="0" w:line="259" w:lineRule="auto"/>
        <w:ind w:left="22" w:right="14" w:hanging="10"/>
        <w:jc w:val="center"/>
      </w:pPr>
      <w:r>
        <w:rPr>
          <w:b/>
        </w:rPr>
        <w:t xml:space="preserve">I. Smluvní strany </w:t>
      </w:r>
    </w:p>
    <w:p w14:paraId="2C84492A" w14:textId="77777777" w:rsidR="00E428FD" w:rsidRDefault="00B962B8">
      <w:pPr>
        <w:spacing w:after="29" w:line="259" w:lineRule="auto"/>
        <w:ind w:left="14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69F7ADC4" w14:textId="77777777" w:rsidR="00E428FD" w:rsidRDefault="00B962B8">
      <w:pPr>
        <w:tabs>
          <w:tab w:val="center" w:pos="2139"/>
          <w:tab w:val="center" w:pos="3538"/>
        </w:tabs>
        <w:spacing w:after="39" w:line="259" w:lineRule="auto"/>
        <w:ind w:left="-1" w:firstLine="0"/>
        <w:jc w:val="left"/>
      </w:pPr>
      <w:proofErr w:type="gramStart"/>
      <w:r>
        <w:rPr>
          <w:b/>
        </w:rPr>
        <w:t xml:space="preserve">Prodávající:   </w:t>
      </w:r>
      <w:proofErr w:type="gramEnd"/>
      <w:r>
        <w:rPr>
          <w:b/>
        </w:rPr>
        <w:t xml:space="preserve"> </w:t>
      </w:r>
      <w:r w:rsidR="006D4EEB">
        <w:rPr>
          <w:b/>
        </w:rPr>
        <w:tab/>
      </w:r>
      <w:r w:rsidR="006D4EEB"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 w:rsidR="006D4EEB">
        <w:rPr>
          <w:b/>
        </w:rPr>
        <w:t>Miloš Dejda</w:t>
      </w:r>
      <w:r>
        <w:t xml:space="preserve"> </w:t>
      </w:r>
    </w:p>
    <w:p w14:paraId="5DD22C6A" w14:textId="77777777" w:rsidR="00E428FD" w:rsidRDefault="00B962B8">
      <w:pPr>
        <w:tabs>
          <w:tab w:val="center" w:pos="1430"/>
          <w:tab w:val="center" w:pos="2139"/>
          <w:tab w:val="center" w:pos="3500"/>
        </w:tabs>
        <w:spacing w:after="43"/>
        <w:ind w:left="-1" w:firstLine="0"/>
        <w:jc w:val="left"/>
      </w:pPr>
      <w:r>
        <w:t xml:space="preserve">Adresa: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6D4EEB">
        <w:tab/>
      </w:r>
      <w:r w:rsidR="006D4EEB" w:rsidRPr="006D4EEB">
        <w:t>Na Patnácti kopách 738, 28002, Kolín</w:t>
      </w:r>
    </w:p>
    <w:p w14:paraId="62FED425" w14:textId="77777777" w:rsidR="00E428FD" w:rsidRDefault="00B962B8">
      <w:pPr>
        <w:tabs>
          <w:tab w:val="center" w:pos="722"/>
          <w:tab w:val="center" w:pos="1430"/>
          <w:tab w:val="center" w:pos="2139"/>
          <w:tab w:val="center" w:pos="3327"/>
        </w:tabs>
        <w:ind w:left="-1" w:firstLine="0"/>
        <w:jc w:val="left"/>
      </w:pPr>
      <w:r>
        <w:t xml:space="preserve">IČ: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6D4EEB">
        <w:tab/>
      </w:r>
      <w:r w:rsidR="006D4EEB">
        <w:tab/>
      </w:r>
      <w:r w:rsidR="006D4EEB" w:rsidRPr="006D4EEB">
        <w:t>49847112</w:t>
      </w:r>
    </w:p>
    <w:p w14:paraId="651D7006" w14:textId="77777777" w:rsidR="00E428FD" w:rsidRDefault="00B962B8">
      <w:pPr>
        <w:tabs>
          <w:tab w:val="center" w:pos="1430"/>
          <w:tab w:val="center" w:pos="2139"/>
          <w:tab w:val="center" w:pos="3601"/>
        </w:tabs>
        <w:spacing w:after="48"/>
        <w:ind w:left="-1" w:firstLine="0"/>
        <w:jc w:val="left"/>
      </w:pPr>
      <w:proofErr w:type="gramStart"/>
      <w:r>
        <w:t xml:space="preserve">DIČ:   </w:t>
      </w:r>
      <w:proofErr w:type="gramEnd"/>
      <w:r>
        <w:tab/>
        <w:t xml:space="preserve"> </w:t>
      </w:r>
      <w:r>
        <w:tab/>
        <w:t xml:space="preserve"> </w:t>
      </w:r>
      <w:r>
        <w:tab/>
        <w:t xml:space="preserve"> </w:t>
      </w:r>
      <w:r w:rsidR="006D4EEB">
        <w:tab/>
      </w:r>
      <w:r w:rsidR="006D4EEB" w:rsidRPr="006D4EEB">
        <w:t>CZ7106150810</w:t>
      </w:r>
    </w:p>
    <w:p w14:paraId="355F7531" w14:textId="77777777" w:rsidR="00E428FD" w:rsidRDefault="00B962B8">
      <w:pPr>
        <w:tabs>
          <w:tab w:val="center" w:pos="2139"/>
          <w:tab w:val="center" w:pos="3643"/>
        </w:tabs>
        <w:ind w:left="-1" w:firstLine="0"/>
        <w:jc w:val="left"/>
      </w:pPr>
      <w:r>
        <w:t xml:space="preserve">Bankovní spojení: </w:t>
      </w:r>
      <w:r>
        <w:tab/>
        <w:t xml:space="preserve"> </w:t>
      </w:r>
      <w:r>
        <w:tab/>
        <w:t xml:space="preserve"> </w:t>
      </w:r>
      <w:r w:rsidR="006D4EEB">
        <w:tab/>
        <w:t>Komerční banka, a.s.</w:t>
      </w:r>
    </w:p>
    <w:p w14:paraId="2A1F9891" w14:textId="77777777" w:rsidR="00E428FD" w:rsidRDefault="00B962B8">
      <w:pPr>
        <w:tabs>
          <w:tab w:val="center" w:pos="3880"/>
        </w:tabs>
        <w:ind w:left="-1" w:firstLine="0"/>
        <w:jc w:val="left"/>
      </w:pPr>
      <w:r>
        <w:t xml:space="preserve">Číslo bankovního účtu: </w:t>
      </w:r>
      <w:r>
        <w:tab/>
      </w:r>
      <w:r w:rsidR="006D4EEB">
        <w:tab/>
      </w:r>
      <w:r w:rsidR="006D4EEB" w:rsidRPr="006D4EEB">
        <w:t>9276840247</w:t>
      </w:r>
      <w:r w:rsidR="006D4EEB">
        <w:t>/0100</w:t>
      </w:r>
    </w:p>
    <w:p w14:paraId="192CBC42" w14:textId="77777777" w:rsidR="00E428FD" w:rsidRDefault="00B962B8">
      <w:pPr>
        <w:spacing w:after="53" w:line="259" w:lineRule="auto"/>
        <w:ind w:left="14" w:firstLine="0"/>
        <w:jc w:val="left"/>
      </w:pPr>
      <w:r>
        <w:t xml:space="preserve"> </w:t>
      </w:r>
    </w:p>
    <w:p w14:paraId="643EF1B0" w14:textId="77777777" w:rsidR="00E428FD" w:rsidRPr="00A77BC7" w:rsidRDefault="00B962B8" w:rsidP="006D4EEB">
      <w:pPr>
        <w:tabs>
          <w:tab w:val="center" w:pos="1430"/>
          <w:tab w:val="center" w:pos="2139"/>
        </w:tabs>
        <w:spacing w:after="39" w:line="259" w:lineRule="auto"/>
        <w:ind w:left="-1" w:firstLine="0"/>
        <w:jc w:val="left"/>
        <w:rPr>
          <w:b/>
        </w:rPr>
      </w:pPr>
      <w:proofErr w:type="gramStart"/>
      <w:r w:rsidRPr="00A77BC7">
        <w:rPr>
          <w:b/>
        </w:rPr>
        <w:t xml:space="preserve">Kupující:  </w:t>
      </w:r>
      <w:r w:rsidRPr="00A77BC7">
        <w:rPr>
          <w:b/>
        </w:rPr>
        <w:tab/>
      </w:r>
      <w:proofErr w:type="gramEnd"/>
      <w:r w:rsidRPr="00A77BC7">
        <w:rPr>
          <w:b/>
        </w:rPr>
        <w:t xml:space="preserve"> </w:t>
      </w:r>
      <w:r w:rsidR="006D4EEB" w:rsidRPr="00A77BC7">
        <w:rPr>
          <w:b/>
        </w:rPr>
        <w:tab/>
      </w:r>
      <w:r w:rsidR="006D4EEB" w:rsidRPr="00A77BC7">
        <w:rPr>
          <w:b/>
        </w:rPr>
        <w:tab/>
      </w:r>
      <w:r w:rsidR="006D4EEB" w:rsidRPr="00A77BC7">
        <w:rPr>
          <w:b/>
        </w:rPr>
        <w:tab/>
      </w:r>
      <w:r w:rsidR="006D4EEB" w:rsidRPr="00A77BC7">
        <w:rPr>
          <w:b/>
        </w:rPr>
        <w:tab/>
        <w:t>Centrum komunitních služeb Pro život</w:t>
      </w:r>
      <w:r w:rsidRPr="00A77BC7">
        <w:rPr>
          <w:b/>
        </w:rPr>
        <w:t xml:space="preserve"> </w:t>
      </w:r>
    </w:p>
    <w:p w14:paraId="5DCAD23D" w14:textId="77777777" w:rsidR="00E428FD" w:rsidRDefault="00B962B8" w:rsidP="006D4EEB">
      <w:pPr>
        <w:tabs>
          <w:tab w:val="center" w:pos="1430"/>
          <w:tab w:val="center" w:pos="2139"/>
          <w:tab w:val="center" w:pos="3785"/>
        </w:tabs>
        <w:spacing w:after="44"/>
        <w:ind w:left="-1" w:firstLine="0"/>
        <w:jc w:val="left"/>
      </w:pPr>
      <w:r>
        <w:t xml:space="preserve">Adresa: </w:t>
      </w:r>
      <w:r>
        <w:tab/>
        <w:t xml:space="preserve"> </w:t>
      </w:r>
      <w:r>
        <w:tab/>
        <w:t xml:space="preserve"> </w:t>
      </w:r>
      <w:r>
        <w:tab/>
      </w:r>
      <w:r w:rsidR="006D4EEB">
        <w:tab/>
        <w:t>Vlašská 334/25, 118 00 Praha 1 Malá – Strana</w:t>
      </w:r>
    </w:p>
    <w:p w14:paraId="48F05E2D" w14:textId="77777777" w:rsidR="00E428FD" w:rsidRDefault="00B962B8">
      <w:pPr>
        <w:tabs>
          <w:tab w:val="center" w:pos="722"/>
          <w:tab w:val="center" w:pos="1430"/>
          <w:tab w:val="center" w:pos="2139"/>
          <w:tab w:val="center" w:pos="3327"/>
        </w:tabs>
        <w:spacing w:after="43"/>
        <w:ind w:left="-1" w:firstLine="0"/>
        <w:jc w:val="left"/>
      </w:pPr>
      <w:r>
        <w:t xml:space="preserve">IČ: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6D4EEB">
        <w:tab/>
      </w:r>
      <w:r w:rsidR="006D4EEB">
        <w:tab/>
      </w:r>
      <w:r w:rsidR="006D4EEB" w:rsidRPr="006D4EEB">
        <w:t>70875430</w:t>
      </w:r>
    </w:p>
    <w:p w14:paraId="4859D364" w14:textId="77777777" w:rsidR="00E428FD" w:rsidRDefault="00B962B8" w:rsidP="006D4EEB">
      <w:pPr>
        <w:tabs>
          <w:tab w:val="center" w:pos="2139"/>
        </w:tabs>
        <w:ind w:left="-1" w:firstLine="0"/>
        <w:jc w:val="left"/>
      </w:pPr>
      <w:proofErr w:type="gramStart"/>
      <w:r>
        <w:t xml:space="preserve">Zastoupený:   </w:t>
      </w:r>
      <w:proofErr w:type="gramEnd"/>
      <w:r>
        <w:tab/>
      </w:r>
      <w:r w:rsidR="006D4EEB">
        <w:tab/>
      </w:r>
      <w:r w:rsidR="006D4EEB">
        <w:tab/>
      </w:r>
      <w:r w:rsidR="006D4EEB">
        <w:tab/>
        <w:t>Mgr. Martinem Kahánkem, ředitelem</w:t>
      </w:r>
    </w:p>
    <w:p w14:paraId="390F8483" w14:textId="77777777" w:rsidR="00E428FD" w:rsidRDefault="00B962B8">
      <w:pPr>
        <w:spacing w:after="2" w:line="259" w:lineRule="auto"/>
        <w:ind w:left="14" w:firstLine="0"/>
        <w:jc w:val="left"/>
      </w:pPr>
      <w:r>
        <w:t xml:space="preserve"> </w:t>
      </w:r>
    </w:p>
    <w:p w14:paraId="235B5F9F" w14:textId="77777777" w:rsidR="00E428FD" w:rsidRDefault="00B962B8">
      <w:pPr>
        <w:spacing w:after="49" w:line="259" w:lineRule="auto"/>
        <w:ind w:left="22" w:right="2" w:hanging="10"/>
        <w:jc w:val="center"/>
      </w:pPr>
      <w:r>
        <w:rPr>
          <w:b/>
        </w:rPr>
        <w:t>II.</w:t>
      </w:r>
      <w:r>
        <w:t xml:space="preserve"> </w:t>
      </w:r>
    </w:p>
    <w:p w14:paraId="03701BED" w14:textId="77777777" w:rsidR="00E428FD" w:rsidRDefault="00B962B8">
      <w:pPr>
        <w:spacing w:after="49" w:line="259" w:lineRule="auto"/>
        <w:ind w:left="22" w:right="8" w:hanging="10"/>
        <w:jc w:val="center"/>
      </w:pPr>
      <w:r>
        <w:rPr>
          <w:b/>
        </w:rPr>
        <w:t>Předmět plnění</w:t>
      </w:r>
      <w:r>
        <w:t xml:space="preserve"> </w:t>
      </w:r>
    </w:p>
    <w:p w14:paraId="7EEBF94F" w14:textId="77777777" w:rsidR="00E428FD" w:rsidRDefault="00B962B8">
      <w:pPr>
        <w:numPr>
          <w:ilvl w:val="0"/>
          <w:numId w:val="1"/>
        </w:numPr>
        <w:ind w:hanging="360"/>
      </w:pPr>
      <w:r>
        <w:t xml:space="preserve">Předmětem této smlouvy jsou dodávky a odběr zboží, které je v nabídce prodávajícího – </w:t>
      </w:r>
      <w:r w:rsidR="00B6779D">
        <w:t>drogistické zboží a čistící prostředky</w:t>
      </w:r>
      <w:r w:rsidR="00B6779D" w:rsidRPr="00B6779D">
        <w:t>.</w:t>
      </w:r>
      <w:r>
        <w:t xml:space="preserve">  </w:t>
      </w:r>
    </w:p>
    <w:p w14:paraId="3DC83DF7" w14:textId="77777777" w:rsidR="00E428FD" w:rsidRDefault="00B962B8">
      <w:pPr>
        <w:numPr>
          <w:ilvl w:val="0"/>
          <w:numId w:val="1"/>
        </w:numPr>
        <w:ind w:hanging="360"/>
      </w:pPr>
      <w:r>
        <w:t>Dodávky zboží budou realizovány na základě objednávek, které kupující může učinit prostřednictvím obchodního zástupce prodávajícího, a to telefonicky.</w:t>
      </w:r>
    </w:p>
    <w:p w14:paraId="45FE06B8" w14:textId="77777777" w:rsidR="00E428FD" w:rsidRDefault="00B962B8">
      <w:pPr>
        <w:numPr>
          <w:ilvl w:val="0"/>
          <w:numId w:val="1"/>
        </w:numPr>
        <w:ind w:hanging="360"/>
      </w:pPr>
      <w:r>
        <w:t xml:space="preserve">Prodávající se zavazuje dodat kupujícímu zboží dle specifikace uvedené v </w:t>
      </w:r>
      <w:proofErr w:type="gramStart"/>
      <w:r>
        <w:t>objednávce  a</w:t>
      </w:r>
      <w:proofErr w:type="gramEnd"/>
      <w:r>
        <w:t xml:space="preserve"> kupující se zavazuje převzít od prodávajícího objednané zboží a zaplatit za toto zboží sjednanou kupní cenu. </w:t>
      </w:r>
    </w:p>
    <w:p w14:paraId="3D54A074" w14:textId="77777777" w:rsidR="00E428FD" w:rsidRDefault="00B962B8">
      <w:pPr>
        <w:numPr>
          <w:ilvl w:val="0"/>
          <w:numId w:val="1"/>
        </w:numPr>
        <w:ind w:hanging="360"/>
      </w:pPr>
      <w:r>
        <w:t xml:space="preserve">Prodávající se zavazuje převést vlastnické právo ke zboží, které je předmětem této smlouvy, na kupujícího po úplném zaplacení sjednané kupní ceny kupujícím. </w:t>
      </w:r>
    </w:p>
    <w:p w14:paraId="729C5349" w14:textId="77777777" w:rsidR="00E428FD" w:rsidRDefault="00B962B8">
      <w:pPr>
        <w:numPr>
          <w:ilvl w:val="0"/>
          <w:numId w:val="1"/>
        </w:numPr>
        <w:ind w:hanging="360"/>
      </w:pPr>
      <w:r>
        <w:t xml:space="preserve">Zboží dodané podle této smlouvy prodávající dodá kupujícímu v obvyklé jakosti. Vyžaduje-li prodávající dodání zboží v jiné než obvyklé jakosti, musí požadovanou jakost zboží uvést v objednávce.   </w:t>
      </w:r>
    </w:p>
    <w:p w14:paraId="72340CDB" w14:textId="77777777" w:rsidR="00E428FD" w:rsidRDefault="00B962B8">
      <w:pPr>
        <w:spacing w:after="49" w:line="259" w:lineRule="auto"/>
        <w:ind w:left="22" w:right="10" w:hanging="10"/>
        <w:jc w:val="center"/>
      </w:pPr>
      <w:r>
        <w:rPr>
          <w:b/>
        </w:rPr>
        <w:t>III.</w:t>
      </w:r>
      <w:r>
        <w:t xml:space="preserve"> </w:t>
      </w:r>
    </w:p>
    <w:p w14:paraId="51DE18C8" w14:textId="77777777" w:rsidR="00E428FD" w:rsidRDefault="00B962B8">
      <w:pPr>
        <w:spacing w:after="49" w:line="259" w:lineRule="auto"/>
        <w:ind w:left="22" w:right="11" w:hanging="10"/>
        <w:jc w:val="center"/>
      </w:pPr>
      <w:r>
        <w:rPr>
          <w:b/>
        </w:rPr>
        <w:t>Kupní cena</w:t>
      </w:r>
      <w:r>
        <w:t xml:space="preserve"> </w:t>
      </w:r>
    </w:p>
    <w:p w14:paraId="506987CC" w14:textId="77777777" w:rsidR="00E428FD" w:rsidRDefault="00B962B8">
      <w:pPr>
        <w:numPr>
          <w:ilvl w:val="0"/>
          <w:numId w:val="2"/>
        </w:numPr>
        <w:ind w:hanging="360"/>
      </w:pPr>
      <w:r>
        <w:t>Prodávající se zavazuje dodávat kupujícímu zboží za oboustranně sjednanou cenu maximálně ve výši 1</w:t>
      </w:r>
      <w:r w:rsidR="006D4EEB">
        <w:t>5</w:t>
      </w:r>
      <w:r>
        <w:t xml:space="preserve">0 000,- Kč bez DPH. </w:t>
      </w:r>
    </w:p>
    <w:p w14:paraId="7B8B8076" w14:textId="77777777" w:rsidR="00E428FD" w:rsidRDefault="00B962B8">
      <w:pPr>
        <w:numPr>
          <w:ilvl w:val="0"/>
          <w:numId w:val="2"/>
        </w:numPr>
        <w:ind w:hanging="360"/>
      </w:pPr>
      <w:r>
        <w:lastRenderedPageBreak/>
        <w:t xml:space="preserve">Kupní cena je splatná po doručení zboží na základě faktury vystavené </w:t>
      </w:r>
      <w:proofErr w:type="gramStart"/>
      <w:r>
        <w:t>prodávajícím  a</w:t>
      </w:r>
      <w:proofErr w:type="gramEnd"/>
      <w:r>
        <w:t xml:space="preserve"> doručené kupujícímu. Splatnost faktury činí 14 dní. Za datum provedení platby je dohodnuto datum připsání fakturované částky na účet prodávajícího.  </w:t>
      </w:r>
    </w:p>
    <w:p w14:paraId="31CC2987" w14:textId="77777777" w:rsidR="00E428FD" w:rsidRDefault="00B962B8">
      <w:pPr>
        <w:numPr>
          <w:ilvl w:val="0"/>
          <w:numId w:val="2"/>
        </w:numPr>
        <w:ind w:hanging="360"/>
      </w:pPr>
      <w:r>
        <w:t xml:space="preserve">V případě prodlení s úhradou plateb ze strany kupujícího má prodávající právo zastavit příjem dalších objednávek na zboží a nevydat žádné další zboží, a to i z již dříve přijatých objednávek. </w:t>
      </w:r>
    </w:p>
    <w:p w14:paraId="0061E0DC" w14:textId="77777777" w:rsidR="00E428FD" w:rsidRDefault="00B962B8">
      <w:pPr>
        <w:numPr>
          <w:ilvl w:val="0"/>
          <w:numId w:val="2"/>
        </w:numPr>
        <w:ind w:hanging="360"/>
      </w:pPr>
      <w:r>
        <w:t xml:space="preserve">Faktura musí mít náležitosti daňového dokladu dle platných právních předpisů. V případě, že faktura nebude mít předepsané náležitosti, je kupující oprávněn fakturu vrátit do data její splatnosti. V takovém případě je prodávající povinen fakturu upravit nebo v případě, kdy oprava nebude možná, vystavit fakturu novou s uvedením nové lhůty splatnosti.  </w:t>
      </w:r>
    </w:p>
    <w:p w14:paraId="45FC0FF8" w14:textId="77777777" w:rsidR="00E428FD" w:rsidRDefault="00B962B8">
      <w:pPr>
        <w:numPr>
          <w:ilvl w:val="0"/>
          <w:numId w:val="2"/>
        </w:numPr>
        <w:ind w:hanging="360"/>
      </w:pPr>
      <w:r>
        <w:t xml:space="preserve">K cenám zboží a služeb se účtuje DPH dle právních předpisů platných a účinných v den uskutečnění zdanitelného plnění. </w:t>
      </w:r>
    </w:p>
    <w:p w14:paraId="71FD71D6" w14:textId="77777777" w:rsidR="00E428FD" w:rsidRDefault="00B962B8">
      <w:pPr>
        <w:spacing w:after="0" w:line="259" w:lineRule="auto"/>
        <w:ind w:left="14" w:firstLine="0"/>
        <w:jc w:val="left"/>
      </w:pPr>
      <w:r>
        <w:t xml:space="preserve"> </w:t>
      </w:r>
    </w:p>
    <w:p w14:paraId="230517AE" w14:textId="77777777" w:rsidR="00E428FD" w:rsidRDefault="00B962B8">
      <w:pPr>
        <w:spacing w:after="49" w:line="259" w:lineRule="auto"/>
        <w:ind w:left="22" w:right="10" w:hanging="10"/>
        <w:jc w:val="center"/>
      </w:pPr>
      <w:r>
        <w:rPr>
          <w:b/>
        </w:rPr>
        <w:t xml:space="preserve">IV. </w:t>
      </w:r>
    </w:p>
    <w:p w14:paraId="156A2849" w14:textId="77777777" w:rsidR="00E428FD" w:rsidRDefault="00B962B8">
      <w:pPr>
        <w:spacing w:after="49" w:line="259" w:lineRule="auto"/>
        <w:ind w:left="22" w:right="11" w:hanging="10"/>
        <w:jc w:val="center"/>
      </w:pPr>
      <w:r>
        <w:rPr>
          <w:b/>
        </w:rPr>
        <w:t xml:space="preserve">Dodací podmínky </w:t>
      </w:r>
    </w:p>
    <w:p w14:paraId="2498233B" w14:textId="77777777" w:rsidR="00E428FD" w:rsidRDefault="00B962B8">
      <w:pPr>
        <w:numPr>
          <w:ilvl w:val="0"/>
          <w:numId w:val="3"/>
        </w:numPr>
        <w:ind w:hanging="427"/>
      </w:pPr>
      <w:r>
        <w:t xml:space="preserve">Prodávající se zavazuje dodat kupujícímu zboží podle této smlouvy na základě dílčích objednávek kupujícího.  </w:t>
      </w:r>
    </w:p>
    <w:p w14:paraId="7B8C5670" w14:textId="77777777" w:rsidR="00E428FD" w:rsidRDefault="00B962B8">
      <w:pPr>
        <w:numPr>
          <w:ilvl w:val="0"/>
          <w:numId w:val="3"/>
        </w:numPr>
        <w:ind w:hanging="427"/>
      </w:pPr>
      <w:r>
        <w:t xml:space="preserve">Objednávka musí obsahovat obchodní název firmy (jméno kupujícího), přesně vymezený druh zboží, množství jednotlivých druhů, termín dodání, místo dodávky zboží, sjednanou kupní cenu za jednotku zboží bez DPH.  </w:t>
      </w:r>
    </w:p>
    <w:p w14:paraId="51DCF5E1" w14:textId="77777777" w:rsidR="00E428FD" w:rsidRDefault="00B962B8">
      <w:pPr>
        <w:numPr>
          <w:ilvl w:val="0"/>
          <w:numId w:val="3"/>
        </w:numPr>
        <w:ind w:hanging="427"/>
      </w:pPr>
      <w:r>
        <w:t xml:space="preserve">Závazek prodávajícího dodat zboží je splněn v okamžiku převzetí zboží kupujícím. Převzetí zboží potvrdí kupující na průvodním nebo daňovém dokladu předaném kupujícímu současně při dodání zboží. </w:t>
      </w:r>
    </w:p>
    <w:p w14:paraId="24D1A7DC" w14:textId="77777777" w:rsidR="00E428FD" w:rsidRDefault="00B962B8">
      <w:pPr>
        <w:numPr>
          <w:ilvl w:val="0"/>
          <w:numId w:val="3"/>
        </w:numPr>
        <w:ind w:hanging="427"/>
      </w:pPr>
      <w:r>
        <w:t xml:space="preserve">Pokud prodávající nebude schopen uskutečnit dodávku v termínu stanoveném na objednávce, je povinen sdělit tuto skutečnost neprodleně kupujícímu.  </w:t>
      </w:r>
    </w:p>
    <w:p w14:paraId="1A2164B6" w14:textId="77777777" w:rsidR="00E428FD" w:rsidRDefault="00B962B8">
      <w:pPr>
        <w:numPr>
          <w:ilvl w:val="0"/>
          <w:numId w:val="3"/>
        </w:numPr>
        <w:spacing w:after="0" w:line="297" w:lineRule="auto"/>
        <w:ind w:hanging="427"/>
      </w:pPr>
      <w:r>
        <w:t xml:space="preserve">Prodávající dodá kupujícímu zboží splňující požadavky na jakost a zdravotní nezávadnost potravin stanovené platnými právními předpisy, které se k dodávanému zboží vztahují. </w:t>
      </w:r>
    </w:p>
    <w:p w14:paraId="0E216007" w14:textId="77777777" w:rsidR="00E428FD" w:rsidRDefault="00B962B8">
      <w:pPr>
        <w:spacing w:after="0" w:line="259" w:lineRule="auto"/>
        <w:ind w:left="14" w:firstLine="0"/>
        <w:jc w:val="left"/>
      </w:pPr>
      <w:r>
        <w:t xml:space="preserve"> </w:t>
      </w:r>
    </w:p>
    <w:p w14:paraId="316DB214" w14:textId="77777777" w:rsidR="00E428FD" w:rsidRDefault="00B962B8">
      <w:pPr>
        <w:spacing w:after="49" w:line="259" w:lineRule="auto"/>
        <w:ind w:left="22" w:right="3" w:hanging="10"/>
        <w:jc w:val="center"/>
      </w:pPr>
      <w:r>
        <w:rPr>
          <w:b/>
        </w:rPr>
        <w:t xml:space="preserve">V. </w:t>
      </w:r>
    </w:p>
    <w:p w14:paraId="58557252" w14:textId="77777777" w:rsidR="00E428FD" w:rsidRDefault="00B962B8">
      <w:pPr>
        <w:spacing w:after="49" w:line="259" w:lineRule="auto"/>
        <w:ind w:left="22" w:right="3" w:hanging="10"/>
        <w:jc w:val="center"/>
      </w:pPr>
      <w:r>
        <w:rPr>
          <w:b/>
        </w:rPr>
        <w:t xml:space="preserve">Odpovědnost prodávajícího za vady zboží   </w:t>
      </w:r>
    </w:p>
    <w:p w14:paraId="610F9173" w14:textId="77777777" w:rsidR="00E428FD" w:rsidRDefault="00B962B8">
      <w:pPr>
        <w:numPr>
          <w:ilvl w:val="0"/>
          <w:numId w:val="4"/>
        </w:numPr>
        <w:ind w:hanging="360"/>
      </w:pPr>
      <w:r>
        <w:t xml:space="preserve">Prodávající poskytuje na dodávané zboží, při dodržení způsobu použití uvedeného na obale, záruku v délce stanovenou výrobcem na dodané zboží. </w:t>
      </w:r>
    </w:p>
    <w:p w14:paraId="2D4BC491" w14:textId="77777777" w:rsidR="00E428FD" w:rsidRDefault="00B962B8">
      <w:pPr>
        <w:numPr>
          <w:ilvl w:val="0"/>
          <w:numId w:val="4"/>
        </w:numPr>
        <w:ind w:hanging="360"/>
      </w:pPr>
      <w:r>
        <w:t xml:space="preserve">Vady zboží, které jsou zjistitelné při dodávce (poškození, nesrovnalosti v množství, neodpovídající záruční doba atd.), je kupující povinen uplatnit bezprostředně při převzetí zboží.  </w:t>
      </w:r>
    </w:p>
    <w:p w14:paraId="4EC0B5B5" w14:textId="77777777" w:rsidR="00E428FD" w:rsidRDefault="00B962B8">
      <w:pPr>
        <w:numPr>
          <w:ilvl w:val="0"/>
          <w:numId w:val="4"/>
        </w:numPr>
        <w:ind w:hanging="360"/>
      </w:pPr>
      <w:r>
        <w:t xml:space="preserve">Odpovědnost prodávajícího za vady se řídí výhradně platnými právními předpisy, které jsou součástí právního řádu České republiky, zejména zákonem č. 89/2012 Sb., občanský zákoník. </w:t>
      </w:r>
    </w:p>
    <w:p w14:paraId="5207C216" w14:textId="77777777" w:rsidR="00E428FD" w:rsidRDefault="00B962B8">
      <w:pPr>
        <w:numPr>
          <w:ilvl w:val="0"/>
          <w:numId w:val="4"/>
        </w:numPr>
        <w:ind w:hanging="360"/>
      </w:pPr>
      <w:r>
        <w:t xml:space="preserve">Prodávající za vady neodpovídá, jestliže byly po předání zboží způsobeny kupujícím nebo vyšší mocí. </w:t>
      </w:r>
    </w:p>
    <w:p w14:paraId="0EAD9DF6" w14:textId="77777777" w:rsidR="00483284" w:rsidRDefault="00483284">
      <w:pPr>
        <w:spacing w:after="49" w:line="259" w:lineRule="auto"/>
        <w:ind w:left="22" w:hanging="10"/>
        <w:jc w:val="center"/>
        <w:rPr>
          <w:b/>
        </w:rPr>
      </w:pPr>
    </w:p>
    <w:p w14:paraId="3591A349" w14:textId="77777777" w:rsidR="00483284" w:rsidRDefault="00483284">
      <w:pPr>
        <w:spacing w:after="49" w:line="259" w:lineRule="auto"/>
        <w:ind w:left="22" w:hanging="10"/>
        <w:jc w:val="center"/>
        <w:rPr>
          <w:b/>
        </w:rPr>
      </w:pPr>
    </w:p>
    <w:p w14:paraId="2F31F4D9" w14:textId="77777777" w:rsidR="00483284" w:rsidRDefault="00483284">
      <w:pPr>
        <w:spacing w:after="49" w:line="259" w:lineRule="auto"/>
        <w:ind w:left="22" w:hanging="10"/>
        <w:jc w:val="center"/>
        <w:rPr>
          <w:b/>
        </w:rPr>
      </w:pPr>
    </w:p>
    <w:p w14:paraId="2A8AEDB1" w14:textId="77777777" w:rsidR="00E428FD" w:rsidRDefault="00B962B8">
      <w:pPr>
        <w:spacing w:after="49" w:line="259" w:lineRule="auto"/>
        <w:ind w:left="22" w:hanging="10"/>
        <w:jc w:val="center"/>
      </w:pPr>
      <w:r>
        <w:rPr>
          <w:b/>
        </w:rPr>
        <w:lastRenderedPageBreak/>
        <w:t xml:space="preserve">VI. </w:t>
      </w:r>
    </w:p>
    <w:p w14:paraId="2ECD765E" w14:textId="77777777" w:rsidR="00E428FD" w:rsidRDefault="00B962B8">
      <w:pPr>
        <w:spacing w:after="49" w:line="259" w:lineRule="auto"/>
        <w:ind w:left="22" w:right="1" w:hanging="10"/>
        <w:jc w:val="center"/>
      </w:pPr>
      <w:r>
        <w:rPr>
          <w:b/>
        </w:rPr>
        <w:t xml:space="preserve">Doba trvání smlouvy  </w:t>
      </w:r>
    </w:p>
    <w:p w14:paraId="1B42D08A" w14:textId="77777777" w:rsidR="00E428FD" w:rsidRDefault="00B962B8">
      <w:pPr>
        <w:numPr>
          <w:ilvl w:val="0"/>
          <w:numId w:val="5"/>
        </w:numPr>
        <w:ind w:hanging="360"/>
      </w:pPr>
      <w:r>
        <w:t xml:space="preserve">Tato smlouva se uzavírá na dobu určitou </w:t>
      </w:r>
      <w:r w:rsidR="006D4EEB">
        <w:t>d</w:t>
      </w:r>
      <w:r w:rsidR="006D4EEB" w:rsidRPr="00B6779D">
        <w:t>o 31.12.2025</w:t>
      </w:r>
      <w:r w:rsidR="006D4EEB">
        <w:t xml:space="preserve"> </w:t>
      </w:r>
      <w:r>
        <w:t xml:space="preserve">s platností od data jejího podpisu oběma smluvními stranami.   </w:t>
      </w:r>
    </w:p>
    <w:p w14:paraId="6D46F02F" w14:textId="77777777" w:rsidR="00E428FD" w:rsidRDefault="00B962B8">
      <w:pPr>
        <w:numPr>
          <w:ilvl w:val="0"/>
          <w:numId w:val="5"/>
        </w:numPr>
        <w:ind w:hanging="360"/>
      </w:pPr>
      <w:r>
        <w:t xml:space="preserve">Tento smluvní vztah může být ukončen dříve, a to buď písemnou dohodou nebo písemnou výpovědí jedné nebo druhé smluvní strany. Výpovědní lhůta činí 1 kalendářní </w:t>
      </w:r>
      <w:proofErr w:type="gramStart"/>
      <w:r>
        <w:t>měsíc  a</w:t>
      </w:r>
      <w:proofErr w:type="gramEnd"/>
      <w:r>
        <w:t xml:space="preserve"> počíná běžet od prvního dne následujícího měsíce po měsíci doručení písemné výpovědi. </w:t>
      </w:r>
    </w:p>
    <w:p w14:paraId="557921CD" w14:textId="77777777" w:rsidR="00E428FD" w:rsidRDefault="00B962B8">
      <w:pPr>
        <w:numPr>
          <w:ilvl w:val="0"/>
          <w:numId w:val="5"/>
        </w:numPr>
        <w:ind w:hanging="360"/>
      </w:pPr>
      <w:r>
        <w:t xml:space="preserve">Smluvní strany se zavazují, že před výpovědí smlouvy z jakéhokoli důvodu vynaloží veškeré úsilí k vyřešení důvodu smírnou cestou tak, aby smluvní vztah založený touto smlouvou mohl nadále pokračovat.   </w:t>
      </w:r>
    </w:p>
    <w:p w14:paraId="23129083" w14:textId="77777777" w:rsidR="00E428FD" w:rsidRDefault="00B962B8">
      <w:pPr>
        <w:numPr>
          <w:ilvl w:val="0"/>
          <w:numId w:val="5"/>
        </w:numPr>
        <w:ind w:hanging="360"/>
      </w:pPr>
      <w:r>
        <w:t xml:space="preserve">Po výpovědi smlouvy kterékoli ze smluvních stran provedou smluvní strany inventarizaci dosavadních právních vztahů vyplývajících z plnění smlouvy. Zejména provedou inventarizaci jednotlivých dodávek zboží, vyfakturované ceny zboží a výše, do jaké k datu skončení smlouvy zaplatil kupující za dodané zboží. Kupující je povinen odebrat a zaplatit veškeré objednané zboží.   </w:t>
      </w:r>
    </w:p>
    <w:p w14:paraId="1A3EBFAB" w14:textId="77777777" w:rsidR="00E428FD" w:rsidRDefault="00B962B8">
      <w:pPr>
        <w:spacing w:after="0" w:line="259" w:lineRule="auto"/>
        <w:ind w:left="360" w:firstLine="0"/>
        <w:jc w:val="left"/>
      </w:pPr>
      <w:r>
        <w:t xml:space="preserve"> </w:t>
      </w:r>
    </w:p>
    <w:p w14:paraId="744BC0EF" w14:textId="77777777" w:rsidR="00E428FD" w:rsidRDefault="00B962B8">
      <w:pPr>
        <w:spacing w:after="49" w:line="259" w:lineRule="auto"/>
        <w:ind w:left="22" w:right="2" w:hanging="10"/>
        <w:jc w:val="center"/>
      </w:pPr>
      <w:r>
        <w:rPr>
          <w:b/>
        </w:rPr>
        <w:t xml:space="preserve">VII. </w:t>
      </w:r>
    </w:p>
    <w:p w14:paraId="19358B69" w14:textId="77777777" w:rsidR="00E428FD" w:rsidRDefault="00B962B8">
      <w:pPr>
        <w:spacing w:after="8" w:line="259" w:lineRule="auto"/>
        <w:ind w:left="22" w:right="2" w:hanging="10"/>
        <w:jc w:val="center"/>
      </w:pPr>
      <w:r>
        <w:rPr>
          <w:b/>
        </w:rPr>
        <w:t xml:space="preserve">Závěrečná ustanovení </w:t>
      </w:r>
    </w:p>
    <w:p w14:paraId="3631F4EA" w14:textId="77777777" w:rsidR="00E428FD" w:rsidRDefault="00B962B8">
      <w:pPr>
        <w:numPr>
          <w:ilvl w:val="0"/>
          <w:numId w:val="6"/>
        </w:numPr>
        <w:spacing w:after="41"/>
        <w:ind w:hanging="360"/>
      </w:pPr>
      <w:r>
        <w:t xml:space="preserve">Tato smlouva se vyhotovuje ve dvou stejnopisech s platností originálu, prodávající obdrží jeden originál, kupující obdrží jeden originál.  </w:t>
      </w:r>
    </w:p>
    <w:p w14:paraId="358D9092" w14:textId="77777777" w:rsidR="00E428FD" w:rsidRDefault="00B962B8">
      <w:pPr>
        <w:numPr>
          <w:ilvl w:val="0"/>
          <w:numId w:val="6"/>
        </w:numPr>
        <w:ind w:hanging="360"/>
      </w:pPr>
      <w:r>
        <w:t xml:space="preserve">Jakékoliv změny a dodatky této smlouvy musí být učiněny písemně a schváleny podpisem obou smluvních stran. Schválené dodatky jsou nedílnou součástí této smlouvy. </w:t>
      </w:r>
    </w:p>
    <w:p w14:paraId="12F00988" w14:textId="77777777" w:rsidR="00E428FD" w:rsidRDefault="00B962B8">
      <w:pPr>
        <w:numPr>
          <w:ilvl w:val="0"/>
          <w:numId w:val="6"/>
        </w:numPr>
        <w:ind w:hanging="360"/>
      </w:pPr>
      <w:r>
        <w:t xml:space="preserve">Pokud nebylo v této smlouvě ujednáno jinak, řídí se právními vztahy z ní </w:t>
      </w:r>
      <w:proofErr w:type="gramStart"/>
      <w:r>
        <w:t>vyplývající  a</w:t>
      </w:r>
      <w:proofErr w:type="gramEnd"/>
      <w:r>
        <w:t xml:space="preserve"> vznikající platným právním řádem ČR, zejména příslušnými ustanoveními zákona  č. 89/2012 Sb., občanského zákoníku. </w:t>
      </w:r>
    </w:p>
    <w:p w14:paraId="1DAA6DBE" w14:textId="77777777" w:rsidR="00E428FD" w:rsidRDefault="00B962B8">
      <w:pPr>
        <w:numPr>
          <w:ilvl w:val="0"/>
          <w:numId w:val="6"/>
        </w:numPr>
        <w:spacing w:after="48"/>
        <w:ind w:hanging="360"/>
      </w:pPr>
      <w:r>
        <w:t xml:space="preserve">Tato smlouva nabývá účinnosti dnem podpisu obou smluvních stran.  </w:t>
      </w:r>
    </w:p>
    <w:p w14:paraId="2E40C281" w14:textId="77777777" w:rsidR="00E428FD" w:rsidRDefault="00B962B8">
      <w:pPr>
        <w:numPr>
          <w:ilvl w:val="0"/>
          <w:numId w:val="6"/>
        </w:numPr>
        <w:ind w:hanging="360"/>
      </w:pPr>
      <w:r>
        <w:t xml:space="preserve">Oprávnění zástupci smluvních stran po jejím přečtení prohlašují, že souhlasí s jejím obsahem a že tato smlouva byla sepsána na základě pravdivých údajů a jejich svobodné vůle. Na důkaz toho připojují své podpisy. </w:t>
      </w:r>
    </w:p>
    <w:p w14:paraId="05729659" w14:textId="77777777" w:rsidR="00E428FD" w:rsidRDefault="00B962B8">
      <w:pPr>
        <w:numPr>
          <w:ilvl w:val="0"/>
          <w:numId w:val="6"/>
        </w:numPr>
        <w:ind w:hanging="360"/>
      </w:pPr>
      <w:r>
        <w:t xml:space="preserve">Tato smlouva bude v úplném znění uveřejněna prostřednictvím Registru smluv postupem dle zákona č. 340/2015 Sb. Uveřejnění provede kupující.  </w:t>
      </w:r>
    </w:p>
    <w:p w14:paraId="17FE92C0" w14:textId="77777777" w:rsidR="00E428FD" w:rsidRDefault="00B962B8">
      <w:pPr>
        <w:spacing w:after="12" w:line="259" w:lineRule="auto"/>
        <w:ind w:left="360" w:firstLine="0"/>
        <w:jc w:val="left"/>
      </w:pPr>
      <w:r>
        <w:t xml:space="preserve"> </w:t>
      </w:r>
    </w:p>
    <w:p w14:paraId="1C508EFE" w14:textId="77777777" w:rsidR="00E428FD" w:rsidRDefault="00B962B8">
      <w:pPr>
        <w:spacing w:after="14" w:line="259" w:lineRule="auto"/>
        <w:ind w:left="0" w:firstLine="0"/>
        <w:jc w:val="left"/>
      </w:pPr>
      <w:r>
        <w:t xml:space="preserve"> </w:t>
      </w:r>
    </w:p>
    <w:p w14:paraId="598A6570" w14:textId="77777777" w:rsidR="00E428FD" w:rsidRDefault="00B962B8">
      <w:pPr>
        <w:spacing w:after="14" w:line="259" w:lineRule="auto"/>
        <w:ind w:left="0" w:firstLine="0"/>
        <w:jc w:val="left"/>
      </w:pPr>
      <w:r>
        <w:t xml:space="preserve"> </w:t>
      </w:r>
    </w:p>
    <w:p w14:paraId="2D625840" w14:textId="77777777" w:rsidR="00E428FD" w:rsidRDefault="00B962B8">
      <w:pPr>
        <w:spacing w:after="31" w:line="259" w:lineRule="auto"/>
        <w:ind w:left="0" w:firstLine="0"/>
        <w:jc w:val="left"/>
      </w:pPr>
      <w:r>
        <w:t xml:space="preserve"> </w:t>
      </w:r>
    </w:p>
    <w:p w14:paraId="30E04B92" w14:textId="77777777" w:rsidR="00E428FD" w:rsidRDefault="006D4EEB">
      <w:pPr>
        <w:tabs>
          <w:tab w:val="center" w:pos="3615"/>
          <w:tab w:val="center" w:pos="6350"/>
        </w:tabs>
        <w:spacing w:after="4" w:line="259" w:lineRule="auto"/>
        <w:ind w:left="-15" w:firstLine="0"/>
        <w:jc w:val="left"/>
      </w:pPr>
      <w:r>
        <w:rPr>
          <w:sz w:val="22"/>
        </w:rPr>
        <w:t>V </w:t>
      </w:r>
      <w:r w:rsidR="00483284">
        <w:rPr>
          <w:sz w:val="22"/>
        </w:rPr>
        <w:t>Kolíně</w:t>
      </w:r>
      <w:r>
        <w:rPr>
          <w:sz w:val="22"/>
        </w:rPr>
        <w:tab/>
      </w:r>
      <w:r>
        <w:rPr>
          <w:sz w:val="22"/>
        </w:rPr>
        <w:tab/>
        <w:t>V Praze</w:t>
      </w:r>
      <w:r w:rsidR="00B962B8">
        <w:rPr>
          <w:sz w:val="22"/>
        </w:rPr>
        <w:tab/>
        <w:t xml:space="preserve"> </w:t>
      </w:r>
      <w:r w:rsidR="00B962B8">
        <w:rPr>
          <w:sz w:val="22"/>
        </w:rPr>
        <w:tab/>
        <w:t xml:space="preserve">                    </w:t>
      </w:r>
    </w:p>
    <w:p w14:paraId="27BFDBFC" w14:textId="77777777" w:rsidR="00E428FD" w:rsidRDefault="00B962B8">
      <w:pPr>
        <w:spacing w:after="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14:paraId="06671204" w14:textId="77777777" w:rsidR="00E428FD" w:rsidRDefault="00B962B8">
      <w:pPr>
        <w:spacing w:after="0" w:line="259" w:lineRule="auto"/>
        <w:ind w:left="14" w:firstLine="0"/>
        <w:jc w:val="left"/>
      </w:pPr>
      <w:r>
        <w:rPr>
          <w:sz w:val="22"/>
        </w:rPr>
        <w:t xml:space="preserve">   </w:t>
      </w:r>
    </w:p>
    <w:p w14:paraId="3B2AD129" w14:textId="77777777" w:rsidR="00E428FD" w:rsidRDefault="00B962B8">
      <w:pPr>
        <w:spacing w:after="14" w:line="259" w:lineRule="auto"/>
        <w:ind w:left="14" w:firstLine="0"/>
        <w:jc w:val="left"/>
      </w:pPr>
      <w:r>
        <w:rPr>
          <w:sz w:val="22"/>
        </w:rPr>
        <w:t xml:space="preserve"> </w:t>
      </w:r>
    </w:p>
    <w:p w14:paraId="74A6E417" w14:textId="77777777" w:rsidR="00E428FD" w:rsidRDefault="00B962B8">
      <w:pPr>
        <w:spacing w:after="0" w:line="259" w:lineRule="auto"/>
        <w:ind w:left="14" w:firstLine="0"/>
        <w:jc w:val="left"/>
      </w:pPr>
      <w:r>
        <w:t xml:space="preserve"> </w:t>
      </w:r>
    </w:p>
    <w:p w14:paraId="41892A29" w14:textId="77777777" w:rsidR="00E428FD" w:rsidRDefault="00B962B8">
      <w:pPr>
        <w:tabs>
          <w:tab w:val="center" w:pos="3615"/>
          <w:tab w:val="center" w:pos="4335"/>
          <w:tab w:val="center" w:pos="6818"/>
        </w:tabs>
        <w:spacing w:after="127" w:line="259" w:lineRule="auto"/>
        <w:ind w:left="-15" w:firstLine="0"/>
        <w:jc w:val="left"/>
      </w:pPr>
      <w:r>
        <w:rPr>
          <w:sz w:val="22"/>
        </w:rPr>
        <w:t xml:space="preserve">.........................................................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................................................................ </w:t>
      </w:r>
      <w:r>
        <w:t xml:space="preserve"> </w:t>
      </w:r>
    </w:p>
    <w:p w14:paraId="46233EA3" w14:textId="77777777" w:rsidR="00E428FD" w:rsidRDefault="00B962B8">
      <w:pPr>
        <w:tabs>
          <w:tab w:val="center" w:pos="1280"/>
          <w:tab w:val="center" w:pos="2175"/>
          <w:tab w:val="center" w:pos="2895"/>
          <w:tab w:val="center" w:pos="3615"/>
          <w:tab w:val="center" w:pos="5955"/>
        </w:tabs>
        <w:ind w:left="-1" w:firstLine="0"/>
        <w:jc w:val="left"/>
      </w:pPr>
      <w:r>
        <w:t xml:space="preserve">  </w:t>
      </w:r>
      <w:r>
        <w:tab/>
      </w:r>
      <w:proofErr w:type="gramStart"/>
      <w:r>
        <w:t xml:space="preserve">Prodávající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                              Kupující</w:t>
      </w:r>
      <w:r>
        <w:rPr>
          <w:rFonts w:ascii="Arial" w:eastAsia="Arial" w:hAnsi="Arial" w:cs="Arial"/>
          <w:b/>
          <w:sz w:val="32"/>
        </w:rPr>
        <w:t xml:space="preserve"> </w:t>
      </w:r>
    </w:p>
    <w:p w14:paraId="5126C197" w14:textId="77777777" w:rsidR="00E428FD" w:rsidRDefault="00B962B8">
      <w:pPr>
        <w:spacing w:after="0" w:line="259" w:lineRule="auto"/>
        <w:ind w:left="101" w:firstLine="0"/>
        <w:jc w:val="center"/>
      </w:pPr>
      <w:r>
        <w:rPr>
          <w:rFonts w:ascii="Arial" w:eastAsia="Arial" w:hAnsi="Arial" w:cs="Arial"/>
          <w:b/>
          <w:sz w:val="32"/>
        </w:rPr>
        <w:t xml:space="preserve">  </w:t>
      </w:r>
    </w:p>
    <w:sectPr w:rsidR="00E428FD">
      <w:footerReference w:type="even" r:id="rId10"/>
      <w:footerReference w:type="default" r:id="rId11"/>
      <w:footerReference w:type="first" r:id="rId12"/>
      <w:pgSz w:w="11906" w:h="16838"/>
      <w:pgMar w:top="1426" w:right="1414" w:bottom="1434" w:left="1402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D56B9" w14:textId="77777777" w:rsidR="00982866" w:rsidRDefault="00982866">
      <w:pPr>
        <w:spacing w:after="0" w:line="240" w:lineRule="auto"/>
      </w:pPr>
      <w:r>
        <w:separator/>
      </w:r>
    </w:p>
  </w:endnote>
  <w:endnote w:type="continuationSeparator" w:id="0">
    <w:p w14:paraId="298EBABD" w14:textId="77777777" w:rsidR="00982866" w:rsidRDefault="0098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A2A62" w14:textId="77777777" w:rsidR="00E428FD" w:rsidRDefault="00B962B8">
    <w:pPr>
      <w:spacing w:after="0" w:line="259" w:lineRule="auto"/>
      <w:ind w:lef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498CDFD" w14:textId="77777777" w:rsidR="00E428FD" w:rsidRDefault="00B962B8">
    <w:pPr>
      <w:spacing w:after="0" w:line="259" w:lineRule="auto"/>
      <w:ind w:left="14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7C5E2" w14:textId="77777777" w:rsidR="00E428FD" w:rsidRDefault="00B962B8">
    <w:pPr>
      <w:spacing w:after="0" w:line="259" w:lineRule="auto"/>
      <w:ind w:lef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65F23B3" w14:textId="77777777" w:rsidR="00E428FD" w:rsidRDefault="00B962B8">
    <w:pPr>
      <w:spacing w:after="0" w:line="259" w:lineRule="auto"/>
      <w:ind w:left="14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A2B83" w14:textId="77777777" w:rsidR="00E428FD" w:rsidRDefault="00B962B8">
    <w:pPr>
      <w:spacing w:after="0" w:line="259" w:lineRule="auto"/>
      <w:ind w:lef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A841B68" w14:textId="77777777" w:rsidR="00E428FD" w:rsidRDefault="00B962B8">
    <w:pPr>
      <w:spacing w:after="0" w:line="259" w:lineRule="auto"/>
      <w:ind w:left="14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B9999" w14:textId="77777777" w:rsidR="00982866" w:rsidRDefault="00982866">
      <w:pPr>
        <w:spacing w:after="0" w:line="240" w:lineRule="auto"/>
      </w:pPr>
      <w:r>
        <w:separator/>
      </w:r>
    </w:p>
  </w:footnote>
  <w:footnote w:type="continuationSeparator" w:id="0">
    <w:p w14:paraId="0021A1AD" w14:textId="77777777" w:rsidR="00982866" w:rsidRDefault="00982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2037"/>
    <w:multiLevelType w:val="hybridMultilevel"/>
    <w:tmpl w:val="20641FE4"/>
    <w:lvl w:ilvl="0" w:tplc="E49A776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89A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276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048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EBD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8E0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AD3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44D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EA5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6355BA"/>
    <w:multiLevelType w:val="hybridMultilevel"/>
    <w:tmpl w:val="0B8441EA"/>
    <w:lvl w:ilvl="0" w:tplc="442E00F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C6C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E4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CB0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82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6F5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4C8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E6C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228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CC0F32"/>
    <w:multiLevelType w:val="hybridMultilevel"/>
    <w:tmpl w:val="47E45844"/>
    <w:lvl w:ilvl="0" w:tplc="9DA0804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85A5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628F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EF45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C46F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6983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0FD5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EAB0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95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8B0259"/>
    <w:multiLevelType w:val="hybridMultilevel"/>
    <w:tmpl w:val="A35EF998"/>
    <w:lvl w:ilvl="0" w:tplc="D750BBC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066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4DC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E70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00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8B6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AE0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C03A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801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4F7BE3"/>
    <w:multiLevelType w:val="hybridMultilevel"/>
    <w:tmpl w:val="ECEEFEE4"/>
    <w:lvl w:ilvl="0" w:tplc="FEEC3A3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2A94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049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20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249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2208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284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CE5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C38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AE56B8"/>
    <w:multiLevelType w:val="hybridMultilevel"/>
    <w:tmpl w:val="2EB07008"/>
    <w:lvl w:ilvl="0" w:tplc="56F08C9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A7E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C2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8A37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CCC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E19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C4A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84E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682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FD"/>
    <w:rsid w:val="00483284"/>
    <w:rsid w:val="006D4EEB"/>
    <w:rsid w:val="00982866"/>
    <w:rsid w:val="00A77BC7"/>
    <w:rsid w:val="00B6779D"/>
    <w:rsid w:val="00B962B8"/>
    <w:rsid w:val="00BF79F2"/>
    <w:rsid w:val="00E428FD"/>
    <w:rsid w:val="00E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144D"/>
  <w15:docId w15:val="{67D702D0-5A70-4B8C-B253-16C42DF0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CA9FD125BC0B458E4E378E24E0A739" ma:contentTypeVersion="14" ma:contentTypeDescription="Vytvoří nový dokument" ma:contentTypeScope="" ma:versionID="91a06bb51b59319f61c075e611f84dc7">
  <xsd:schema xmlns:xsd="http://www.w3.org/2001/XMLSchema" xmlns:xs="http://www.w3.org/2001/XMLSchema" xmlns:p="http://schemas.microsoft.com/office/2006/metadata/properties" xmlns:ns3="588a3ef5-68fa-45ea-9d98-ac1e2f3a9b0c" xmlns:ns4="bb0548cd-aed3-4dc8-b113-d85a56c645ab" targetNamespace="http://schemas.microsoft.com/office/2006/metadata/properties" ma:root="true" ma:fieldsID="9ff9aaa7338e3edef255cd334acc9655" ns3:_="" ns4:_="">
    <xsd:import namespace="588a3ef5-68fa-45ea-9d98-ac1e2f3a9b0c"/>
    <xsd:import namespace="bb0548cd-aed3-4dc8-b113-d85a56c645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a3ef5-68fa-45ea-9d98-ac1e2f3a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48cd-aed3-4dc8-b113-d85a56c64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0548cd-aed3-4dc8-b113-d85a56c645ab" xsi:nil="true"/>
  </documentManagement>
</p:properties>
</file>

<file path=customXml/itemProps1.xml><?xml version="1.0" encoding="utf-8"?>
<ds:datastoreItem xmlns:ds="http://schemas.openxmlformats.org/officeDocument/2006/customXml" ds:itemID="{6F1FBB57-229A-470C-A4AC-8228A6A99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a3ef5-68fa-45ea-9d98-ac1e2f3a9b0c"/>
    <ds:schemaRef ds:uri="bb0548cd-aed3-4dc8-b113-d85a56c64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E85BD-B51A-46B5-90AB-0D0F68609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B41CB-8BE5-49C1-B005-06947544FE10}">
  <ds:schemaRefs>
    <ds:schemaRef ds:uri="http://schemas.openxmlformats.org/package/2006/metadata/core-properties"/>
    <ds:schemaRef ds:uri="588a3ef5-68fa-45ea-9d98-ac1e2f3a9b0c"/>
    <ds:schemaRef ds:uri="http://schemas.microsoft.com/office/infopath/2007/PartnerControls"/>
    <ds:schemaRef ds:uri="http://www.w3.org/XML/1998/namespace"/>
    <ds:schemaRef ds:uri="http://purl.org/dc/elements/1.1/"/>
    <ds:schemaRef ds:uri="bb0548cd-aed3-4dc8-b113-d85a56c645ab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5387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Honzová (HOSP)</dc:creator>
  <cp:keywords/>
  <cp:lastModifiedBy>Jaroslava Honzová (HOSP)</cp:lastModifiedBy>
  <cp:revision>2</cp:revision>
  <dcterms:created xsi:type="dcterms:W3CDTF">2024-07-23T11:18:00Z</dcterms:created>
  <dcterms:modified xsi:type="dcterms:W3CDTF">2024-07-23T11:18:00Z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0x01010015CA9FD125BC0B458E4E378E24E0A739</vt:lpwstr>
  </property>
</Properties>
</file>