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14332" w14:textId="46E256A6" w:rsidR="00A34D8D" w:rsidRPr="003D2BDF" w:rsidRDefault="00A34D8D" w:rsidP="00A34D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D2BDF">
        <w:rPr>
          <w:rFonts w:ascii="Times New Roman" w:hAnsi="Times New Roman" w:cs="Times New Roman"/>
          <w:b/>
          <w:bCs/>
        </w:rPr>
        <w:t>DODATEK č. 1</w:t>
      </w:r>
    </w:p>
    <w:p w14:paraId="7D59EC51" w14:textId="232A5A46" w:rsidR="00A34D8D" w:rsidRPr="003D2BDF" w:rsidRDefault="00A34D8D" w:rsidP="00A34D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D2BDF">
        <w:rPr>
          <w:rFonts w:ascii="Times New Roman" w:hAnsi="Times New Roman" w:cs="Times New Roman"/>
          <w:b/>
          <w:bCs/>
        </w:rPr>
        <w:t>Ke Smlouvě o dílo č. 240320</w:t>
      </w:r>
    </w:p>
    <w:p w14:paraId="6B7A03EC" w14:textId="77777777" w:rsidR="00A34D8D" w:rsidRDefault="00A34D8D" w:rsidP="00A34D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10D23" w14:textId="77777777" w:rsidR="00A34D8D" w:rsidRDefault="00A34D8D" w:rsidP="00A34D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60C60" w14:textId="00833BBC" w:rsidR="00A34D8D" w:rsidRPr="003D2BDF" w:rsidRDefault="00A34D8D" w:rsidP="00A34D8D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3D2BDF">
        <w:rPr>
          <w:rFonts w:ascii="Times New Roman" w:hAnsi="Times New Roman" w:cs="Times New Roman"/>
          <w:b/>
          <w:bCs/>
          <w:sz w:val="21"/>
          <w:szCs w:val="21"/>
        </w:rPr>
        <w:t>Národní muzeum</w:t>
      </w:r>
    </w:p>
    <w:p w14:paraId="56B62A9F" w14:textId="710F2F73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 xml:space="preserve">příspěvková organizace nepodléhající zápisu do obchodního rejstříku, zřízená Ministerstvem kultury ČR, zřizovací listina č.j. 17461/2000 ve znění pozdějších změn a doplňků </w:t>
      </w:r>
    </w:p>
    <w:p w14:paraId="7D834572" w14:textId="1ABE804A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se sídlem Praha 1, Nové Město, Václavské náměstí 1700/68, PSČ: 110 00</w:t>
      </w:r>
    </w:p>
    <w:p w14:paraId="1F62F65F" w14:textId="7F68E644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IČ: 00023272, DIČ: CZ00023272</w:t>
      </w:r>
    </w:p>
    <w:p w14:paraId="7B0E8332" w14:textId="01A32F14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jehož jménem jedná Ing. Rudolf Pohl, provozní náměstek</w:t>
      </w:r>
    </w:p>
    <w:p w14:paraId="5E3E8D28" w14:textId="1711ACC2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(dále jen „objednatel“)</w:t>
      </w:r>
    </w:p>
    <w:p w14:paraId="172616C2" w14:textId="77777777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198FB1F" w14:textId="77777777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3864C86" w14:textId="5D3FE534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 xml:space="preserve">a </w:t>
      </w:r>
    </w:p>
    <w:p w14:paraId="431C1780" w14:textId="77777777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B0A73E7" w14:textId="204E01B3" w:rsidR="00A34D8D" w:rsidRPr="003D2BDF" w:rsidRDefault="00A34D8D" w:rsidP="00A34D8D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3D2BDF">
        <w:rPr>
          <w:rFonts w:ascii="Times New Roman" w:hAnsi="Times New Roman" w:cs="Times New Roman"/>
          <w:b/>
          <w:bCs/>
          <w:sz w:val="21"/>
          <w:szCs w:val="21"/>
        </w:rPr>
        <w:t>KVOTYBEK spol. s r.o.</w:t>
      </w:r>
    </w:p>
    <w:p w14:paraId="0C6C5A3C" w14:textId="2442B54C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zapsaná v Obchodním rejstříku vedeném Městským soudem v Praze oddíl C vložka 259189</w:t>
      </w:r>
    </w:p>
    <w:p w14:paraId="4DB961EF" w14:textId="55BA061D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se sídlem Praha 8 – Libeň, Primátorská 296/38, PSČ: 180 00</w:t>
      </w:r>
    </w:p>
    <w:p w14:paraId="1CF857E9" w14:textId="7A770414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IČ: 05158681, DIČ: CZ05158681</w:t>
      </w:r>
    </w:p>
    <w:p w14:paraId="4D5A6084" w14:textId="053C76FD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zastoupená: Jiřím Skalickým, jednatelem</w:t>
      </w:r>
    </w:p>
    <w:p w14:paraId="4A7A2A17" w14:textId="7D2CE084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(dále jen „zhotovitel“)</w:t>
      </w:r>
    </w:p>
    <w:p w14:paraId="2A8BF2E6" w14:textId="77777777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70038D5" w14:textId="77777777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F124AEA" w14:textId="67FCB92F" w:rsidR="00A34D8D" w:rsidRPr="003D2BDF" w:rsidRDefault="00A34D8D" w:rsidP="00A34D8D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D2BDF">
        <w:rPr>
          <w:rFonts w:ascii="Times New Roman" w:hAnsi="Times New Roman" w:cs="Times New Roman"/>
          <w:b/>
          <w:bCs/>
          <w:sz w:val="21"/>
          <w:szCs w:val="21"/>
        </w:rPr>
        <w:t>Článek 1.</w:t>
      </w:r>
    </w:p>
    <w:p w14:paraId="1BC08946" w14:textId="0C2EBE62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Shora uvedené smluvní strany uzavřely Smlouvu o dílo č. 240320 dne 8.3.2024 (dále jen „Smlouva“).</w:t>
      </w:r>
    </w:p>
    <w:p w14:paraId="5D00CFA8" w14:textId="77777777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2D7764C1" w14:textId="02238D80" w:rsidR="00A34D8D" w:rsidRPr="003D2BDF" w:rsidRDefault="00A34D8D" w:rsidP="00A34D8D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D2BDF">
        <w:rPr>
          <w:rFonts w:ascii="Times New Roman" w:hAnsi="Times New Roman" w:cs="Times New Roman"/>
          <w:b/>
          <w:bCs/>
          <w:sz w:val="21"/>
          <w:szCs w:val="21"/>
        </w:rPr>
        <w:t>Článek 2.</w:t>
      </w:r>
    </w:p>
    <w:p w14:paraId="4F8C0D60" w14:textId="510BA04B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S ohledem na vyšší počet požárně-dělících konstrukcí, prostupů a otvorů v NBNM se smluvní strany dohodly na následující měně Smlouvy.</w:t>
      </w:r>
    </w:p>
    <w:p w14:paraId="1F2D2523" w14:textId="77777777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08B1CDA7" w14:textId="51435CA4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 xml:space="preserve">V ustanovení čl. V. odst. 1. Smlouvy se navyšuje celková cena díla o částku </w:t>
      </w:r>
      <w:proofErr w:type="gramStart"/>
      <w:r w:rsidRPr="003D2BDF">
        <w:rPr>
          <w:rFonts w:ascii="Times New Roman" w:hAnsi="Times New Roman" w:cs="Times New Roman"/>
          <w:sz w:val="21"/>
          <w:szCs w:val="21"/>
        </w:rPr>
        <w:t>73.100,-</w:t>
      </w:r>
      <w:proofErr w:type="gramEnd"/>
      <w:r w:rsidRPr="003D2BDF">
        <w:rPr>
          <w:rFonts w:ascii="Times New Roman" w:hAnsi="Times New Roman" w:cs="Times New Roman"/>
          <w:sz w:val="21"/>
          <w:szCs w:val="21"/>
        </w:rPr>
        <w:t xml:space="preserve"> Kč bez DPH.</w:t>
      </w:r>
    </w:p>
    <w:p w14:paraId="339E64F0" w14:textId="77777777" w:rsidR="00A34D8D" w:rsidRPr="003D2BDF" w:rsidRDefault="00A34D8D" w:rsidP="00A34D8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F08C351" w14:textId="4CF9FE29" w:rsidR="00A34D8D" w:rsidRPr="003D2BDF" w:rsidRDefault="00A34D8D" w:rsidP="00A34D8D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D2BDF">
        <w:rPr>
          <w:rFonts w:ascii="Times New Roman" w:hAnsi="Times New Roman" w:cs="Times New Roman"/>
          <w:b/>
          <w:bCs/>
          <w:sz w:val="21"/>
          <w:szCs w:val="21"/>
        </w:rPr>
        <w:t>Článek 3.</w:t>
      </w:r>
    </w:p>
    <w:p w14:paraId="4589125B" w14:textId="56DD817A" w:rsidR="00A34D8D" w:rsidRPr="003D2BDF" w:rsidRDefault="00A34D8D" w:rsidP="00A34D8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 xml:space="preserve">Ostatní ustanovení a přílohy Smlouvy se nemění. </w:t>
      </w:r>
    </w:p>
    <w:p w14:paraId="10C92BBB" w14:textId="7289A2A4" w:rsidR="00A34D8D" w:rsidRPr="003D2BDF" w:rsidRDefault="00A34D8D" w:rsidP="00A34D8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Tento dodatek je vy</w:t>
      </w:r>
      <w:r w:rsidR="003D2BDF" w:rsidRPr="003D2BDF">
        <w:rPr>
          <w:rFonts w:ascii="Times New Roman" w:hAnsi="Times New Roman" w:cs="Times New Roman"/>
          <w:sz w:val="21"/>
          <w:szCs w:val="21"/>
        </w:rPr>
        <w:t xml:space="preserve">hotoven ve třech vyhotoveních, z nichž každé má platnost originálu. Objednatel </w:t>
      </w:r>
      <w:proofErr w:type="gramStart"/>
      <w:r w:rsidR="003D2BDF" w:rsidRPr="003D2BDF">
        <w:rPr>
          <w:rFonts w:ascii="Times New Roman" w:hAnsi="Times New Roman" w:cs="Times New Roman"/>
          <w:sz w:val="21"/>
          <w:szCs w:val="21"/>
        </w:rPr>
        <w:t>obdrží</w:t>
      </w:r>
      <w:proofErr w:type="gramEnd"/>
      <w:r w:rsidR="003D2BDF" w:rsidRPr="003D2BDF">
        <w:rPr>
          <w:rFonts w:ascii="Times New Roman" w:hAnsi="Times New Roman" w:cs="Times New Roman"/>
          <w:sz w:val="21"/>
          <w:szCs w:val="21"/>
        </w:rPr>
        <w:t xml:space="preserve"> dvě a zhotovitel jedno vyhotovení. </w:t>
      </w:r>
    </w:p>
    <w:p w14:paraId="7236BB74" w14:textId="305FCAFE" w:rsidR="003D2BDF" w:rsidRPr="003D2BDF" w:rsidRDefault="003D2BDF" w:rsidP="00A34D8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 xml:space="preserve">Tento dodatek nabývá platnosti dnem jeho podpisu smluvními stranami a účinnosti dnem zveřejnění v registru smluv. </w:t>
      </w:r>
    </w:p>
    <w:p w14:paraId="75309FDE" w14:textId="1FC1DA4A" w:rsidR="003D2BDF" w:rsidRPr="003D2BDF" w:rsidRDefault="003D2BDF" w:rsidP="00A34D8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Smluvní strany prohlašují, že tento dodatek ke smlouvě byl sepsán podle jejich pravé a svobodné vůle, nikoli v tísni nebo za jinak jednostranně nevýhodných podmínek. Dodatek si přečetly, souhlasí bez výhrad s jeho obsahem a na důkaz toho připojují své podpisy.</w:t>
      </w:r>
    </w:p>
    <w:p w14:paraId="5A2FAE35" w14:textId="77777777" w:rsidR="003D2BDF" w:rsidRPr="003D2BDF" w:rsidRDefault="003D2BDF" w:rsidP="003D2BDF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3C83D620" w14:textId="77777777" w:rsidR="003D2BDF" w:rsidRPr="003D2BDF" w:rsidRDefault="003D2BDF" w:rsidP="003D2BDF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0FE2F0CA" w14:textId="7E79DB5F" w:rsidR="003D2BDF" w:rsidRPr="003D2BDF" w:rsidRDefault="003D2BDF" w:rsidP="003D2BDF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V Praze dne ______________</w:t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  <w:t>V Praze dne ______________</w:t>
      </w:r>
    </w:p>
    <w:p w14:paraId="261D9694" w14:textId="77777777" w:rsidR="003D2BDF" w:rsidRPr="003D2BDF" w:rsidRDefault="003D2BDF" w:rsidP="003D2BDF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CB78F20" w14:textId="77777777" w:rsidR="003D2BDF" w:rsidRPr="003D2BDF" w:rsidRDefault="003D2BDF" w:rsidP="003D2BDF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26E7B7CC" w14:textId="77777777" w:rsidR="003D2BDF" w:rsidRPr="003D2BDF" w:rsidRDefault="003D2BDF" w:rsidP="003D2BDF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0E11A16F" w14:textId="607EF854" w:rsidR="003D2BDF" w:rsidRPr="003D2BDF" w:rsidRDefault="003D2BDF" w:rsidP="003D2BDF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________________________</w:t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  <w:t>_________________________</w:t>
      </w:r>
    </w:p>
    <w:p w14:paraId="464D33DD" w14:textId="548C86C9" w:rsidR="003D2BDF" w:rsidRPr="003D2BDF" w:rsidRDefault="003D2BDF" w:rsidP="003D2BDF">
      <w:pPr>
        <w:spacing w:after="0"/>
        <w:rPr>
          <w:rFonts w:ascii="Times New Roman" w:hAnsi="Times New Roman" w:cs="Times New Roman"/>
          <w:sz w:val="21"/>
          <w:szCs w:val="21"/>
        </w:rPr>
      </w:pPr>
      <w:r w:rsidRPr="003D2BDF">
        <w:rPr>
          <w:rFonts w:ascii="Times New Roman" w:hAnsi="Times New Roman" w:cs="Times New Roman"/>
          <w:sz w:val="21"/>
          <w:szCs w:val="21"/>
        </w:rPr>
        <w:t>Národní muzeum</w:t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</w:r>
      <w:r w:rsidRPr="003D2BDF">
        <w:rPr>
          <w:rFonts w:ascii="Times New Roman" w:hAnsi="Times New Roman" w:cs="Times New Roman"/>
          <w:sz w:val="21"/>
          <w:szCs w:val="21"/>
        </w:rPr>
        <w:tab/>
        <w:t>KVOTYBEK spol. s r.o.</w:t>
      </w:r>
    </w:p>
    <w:sectPr w:rsidR="003D2BDF" w:rsidRPr="003D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72D74"/>
    <w:multiLevelType w:val="hybridMultilevel"/>
    <w:tmpl w:val="6B949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9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8D"/>
    <w:rsid w:val="00267175"/>
    <w:rsid w:val="003D2BDF"/>
    <w:rsid w:val="00A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BDA3"/>
  <w15:chartTrackingRefBased/>
  <w15:docId w15:val="{297B30F8-2368-47B4-AC72-240E7679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4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D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D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D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D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D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D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4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4D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4D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D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D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Kofroňová Kristýna</dc:creator>
  <cp:keywords/>
  <dc:description/>
  <cp:lastModifiedBy>Kofroňová Kristýna</cp:lastModifiedBy>
  <cp:revision>1</cp:revision>
  <dcterms:created xsi:type="dcterms:W3CDTF">2024-07-23T08:04:00Z</dcterms:created>
  <dcterms:modified xsi:type="dcterms:W3CDTF">2024-07-23T08:22:00Z</dcterms:modified>
</cp:coreProperties>
</file>