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41D98" w14:textId="77777777" w:rsidR="00E77A95" w:rsidRDefault="00292600">
      <w:pPr>
        <w:spacing w:line="1" w:lineRule="exact"/>
      </w:pPr>
      <w:r>
        <w:rPr>
          <w:noProof/>
        </w:rPr>
        <mc:AlternateContent>
          <mc:Choice Requires="wps">
            <w:drawing>
              <wp:anchor distT="0" distB="0" distL="114300" distR="114300" simplePos="0" relativeHeight="2" behindDoc="1" locked="0" layoutInCell="1" allowOverlap="1" wp14:anchorId="59E41F04" wp14:editId="59E41F05">
                <wp:simplePos x="0" y="0"/>
                <wp:positionH relativeFrom="page">
                  <wp:posOffset>0</wp:posOffset>
                </wp:positionH>
                <wp:positionV relativeFrom="page">
                  <wp:posOffset>0</wp:posOffset>
                </wp:positionV>
                <wp:extent cx="7676515" cy="1102106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676515" cy="11021060"/>
                        </a:xfrm>
                        <a:prstGeom prst="rect">
                          <a:avLst/>
                        </a:prstGeom>
                        <a:solidFill>
                          <a:srgbClr val="002F5B"/>
                        </a:solidFill>
                      </wps:spPr>
                      <wps:bodyPr/>
                    </wps:wsp>
                  </a:graphicData>
                </a:graphic>
              </wp:anchor>
            </w:drawing>
          </mc:Choice>
          <mc:Fallback>
            <w:pict>
              <v:rect w14:anchorId="40A5284F" id="Shape 1" o:spid="_x0000_s1026" style="position:absolute;margin-left:0;margin-top:0;width:604.45pt;height:867.8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AznwEAACkDAAAOAAAAZHJzL2Uyb0RvYy54bWysUsFu2zAMvQ/YPwi6L7YDJB2MOAW6Ir10&#10;XdBuH6DIcizMEgVSs5N+/Sg1ydrtNvQiiCL59B4fV9cHN4jRIFnwjaxmpRTGa2it3zfyx/fNp89S&#10;UFS+VQN408ijIXm9/vhhNYXazKGHoTUoGMRTPYVG9jGGuihI98YpmkEwnpMdoFORQ9wXLaqJ0d1Q&#10;zMtyWUyAbUDQhohfb1+Scp3xu87o+K3ryEQxNJK5xXxiPnfpLNYrVe9Rhd7qEw31Hyycsp4/vUDd&#10;qqjEL7T/QDmrEQi6ONPgCug6q03WwGqq8i81T70KJmvh4VC4jIneD1Y/jFsUtmXvpPDKsUX5V1Gl&#10;0UyBaq54CltM4ijcg/5JwsMj8CRTB3yFkXvy9dGQfc4BtxZvelNAJ5RDhy6hsXhxyE4cL06YQxSa&#10;H6+WV8tFtZBCc66qynlVLrNZharP/QEp3hlwIl0aiex1tkCN9xQTA1WfSzJ5GGy7scOQA9zvvgwo&#10;RpX2opxvFjdJL7fQn7Is4YV14r+D9rjFszT2I9efdicZ/jrm++sNX/8GAAD//wMAUEsDBBQABgAI&#10;AAAAIQD/WxOc3gAAAAcBAAAPAAAAZHJzL2Rvd25yZXYueG1sTI9BS8NAEIXvgv9hGcGb3dhqbWM2&#10;RYQcPIi0SqG3SXaaDc3Ohuwmjf/erRe9DG94w3vfZJvJtmKk3jeOFdzPEhDEldMN1wq+Pou7FQgf&#10;kDW2jknBN3nY5NdXGabanXlL4y7UIoawT1GBCaFLpfSVIYt+5jri6B1dbzHEta+l7vEcw20r50my&#10;lBYbjg0GO3o1VJ12g1XwYcpiPBSLweLb8fRe71239w9K3d5ML88gAk3h7xgu+BEd8shUuoG1F62C&#10;+Ej4nRdvnqzWIMqonhaPS5B5Jv/z5z8AAAD//wMAUEsBAi0AFAAGAAgAAAAhALaDOJL+AAAA4QEA&#10;ABMAAAAAAAAAAAAAAAAAAAAAAFtDb250ZW50X1R5cGVzXS54bWxQSwECLQAUAAYACAAAACEAOP0h&#10;/9YAAACUAQAACwAAAAAAAAAAAAAAAAAvAQAAX3JlbHMvLnJlbHNQSwECLQAUAAYACAAAACEAAykw&#10;M58BAAApAwAADgAAAAAAAAAAAAAAAAAuAgAAZHJzL2Uyb0RvYy54bWxQSwECLQAUAAYACAAAACEA&#10;/1sTnN4AAAAHAQAADwAAAAAAAAAAAAAAAAD5AwAAZHJzL2Rvd25yZXYueG1sUEsFBgAAAAAEAAQA&#10;8wAAAAQFAAAAAA==&#10;" fillcolor="#002f5b" stroked="f">
                <o:lock v:ext="edit" rotation="t" position="t"/>
                <w10:wrap anchorx="page" anchory="page"/>
              </v:rect>
            </w:pict>
          </mc:Fallback>
        </mc:AlternateContent>
      </w:r>
    </w:p>
    <w:p w14:paraId="59E41D99" w14:textId="77777777" w:rsidR="00E77A95" w:rsidRDefault="00292600">
      <w:pPr>
        <w:pStyle w:val="Zhlavnebozpat0"/>
        <w:framePr w:wrap="none" w:vAnchor="page" w:hAnchor="page" w:x="475" w:y="562"/>
        <w:rPr>
          <w:sz w:val="20"/>
          <w:szCs w:val="20"/>
        </w:rPr>
      </w:pPr>
      <w:r>
        <w:rPr>
          <w:rStyle w:val="Zhlavnebozpat"/>
          <w:rFonts w:ascii="Calibri" w:eastAsia="Calibri" w:hAnsi="Calibri" w:cs="Calibri"/>
          <w:color w:val="000000"/>
          <w:sz w:val="20"/>
          <w:szCs w:val="20"/>
        </w:rPr>
        <w:t>CONFIDENTIAL</w:t>
      </w:r>
    </w:p>
    <w:p w14:paraId="59E41D9A" w14:textId="77777777" w:rsidR="00E77A95" w:rsidRDefault="00292600">
      <w:pPr>
        <w:pStyle w:val="Zkladntext20"/>
        <w:framePr w:wrap="none" w:vAnchor="page" w:hAnchor="page" w:x="614" w:y="1100"/>
        <w:spacing w:after="0"/>
        <w:rPr>
          <w:sz w:val="24"/>
          <w:szCs w:val="24"/>
        </w:rPr>
      </w:pPr>
      <w:r>
        <w:rPr>
          <w:rStyle w:val="Zkladntext2"/>
          <w:sz w:val="24"/>
          <w:szCs w:val="24"/>
        </w:rPr>
        <w:t>S/CXI/8400/2024/148</w:t>
      </w:r>
    </w:p>
    <w:p w14:paraId="59E41D9B" w14:textId="77777777" w:rsidR="00E77A95" w:rsidRDefault="00292600">
      <w:pPr>
        <w:pStyle w:val="Nadpis10"/>
        <w:framePr w:w="1949" w:h="874" w:hRule="exact" w:wrap="none" w:vAnchor="page" w:hAnchor="page" w:x="9254" w:y="989"/>
      </w:pPr>
      <w:bookmarkStart w:id="0" w:name="bookmark0"/>
      <w:r>
        <w:rPr>
          <w:rStyle w:val="Nadpis1"/>
          <w:b/>
          <w:bCs/>
        </w:rPr>
        <w:t>SLM</w:t>
      </w:r>
      <w:bookmarkEnd w:id="0"/>
    </w:p>
    <w:p w14:paraId="59E41D9C" w14:textId="77777777" w:rsidR="00E77A95" w:rsidRDefault="00292600">
      <w:pPr>
        <w:pStyle w:val="Zkladntext20"/>
        <w:framePr w:wrap="none" w:vAnchor="page" w:hAnchor="page" w:x="9307" w:y="1868"/>
        <w:spacing w:after="0"/>
        <w:rPr>
          <w:sz w:val="24"/>
          <w:szCs w:val="24"/>
        </w:rPr>
      </w:pPr>
      <w:r>
        <w:rPr>
          <w:rStyle w:val="Zkladntext2"/>
          <w:color w:val="253765"/>
          <w:sz w:val="24"/>
          <w:szCs w:val="24"/>
        </w:rPr>
        <w:t>SOLUTIONS</w:t>
      </w:r>
    </w:p>
    <w:p w14:paraId="59E41D9D" w14:textId="77777777" w:rsidR="00E77A95" w:rsidRDefault="00292600">
      <w:pPr>
        <w:pStyle w:val="Zkladntext50"/>
        <w:framePr w:w="2774" w:h="946" w:hRule="exact" w:wrap="none" w:vAnchor="page" w:hAnchor="page" w:x="1392" w:y="3317"/>
      </w:pPr>
      <w:r>
        <w:rPr>
          <w:rStyle w:val="Zkladntext5"/>
        </w:rPr>
        <w:t xml:space="preserve">Technical University of Liberec </w:t>
      </w:r>
      <w:proofErr w:type="spellStart"/>
      <w:r>
        <w:rPr>
          <w:rStyle w:val="Zkladntext5"/>
        </w:rPr>
        <w:t>Studentska</w:t>
      </w:r>
      <w:proofErr w:type="spellEnd"/>
      <w:r>
        <w:rPr>
          <w:rStyle w:val="Zkladntext5"/>
        </w:rPr>
        <w:t xml:space="preserve"> 1402/2</w:t>
      </w:r>
    </w:p>
    <w:p w14:paraId="59E41D9E" w14:textId="77777777" w:rsidR="00E77A95" w:rsidRDefault="00292600">
      <w:pPr>
        <w:pStyle w:val="Zkladntext50"/>
        <w:framePr w:w="2774" w:h="946" w:hRule="exact" w:wrap="none" w:vAnchor="page" w:hAnchor="page" w:x="1392" w:y="3317"/>
      </w:pPr>
      <w:r>
        <w:rPr>
          <w:rStyle w:val="Zkladntext5"/>
        </w:rPr>
        <w:t>461 17 Liberec</w:t>
      </w:r>
    </w:p>
    <w:p w14:paraId="59E41D9F" w14:textId="77777777" w:rsidR="00E77A95" w:rsidRDefault="00292600">
      <w:pPr>
        <w:pStyle w:val="Zkladntext50"/>
        <w:framePr w:w="2774" w:h="946" w:hRule="exact" w:wrap="none" w:vAnchor="page" w:hAnchor="page" w:x="1392" w:y="3317"/>
      </w:pPr>
      <w:r>
        <w:rPr>
          <w:rStyle w:val="Zkladntext5"/>
        </w:rPr>
        <w:t>Czech Republic</w:t>
      </w:r>
    </w:p>
    <w:p w14:paraId="59E41DA0" w14:textId="77777777" w:rsidR="00E77A95" w:rsidRDefault="00292600">
      <w:pPr>
        <w:pStyle w:val="Nadpis30"/>
        <w:framePr w:wrap="none" w:vAnchor="page" w:hAnchor="page" w:x="1253" w:y="5309"/>
        <w:rPr>
          <w:sz w:val="42"/>
          <w:szCs w:val="42"/>
        </w:rPr>
      </w:pPr>
      <w:bookmarkStart w:id="1" w:name="bookmark2"/>
      <w:r>
        <w:rPr>
          <w:rStyle w:val="Nadpis3"/>
          <w:b/>
          <w:bCs/>
          <w:i/>
          <w:iCs/>
        </w:rPr>
        <w:t xml:space="preserve">SERVICES &amp; </w:t>
      </w:r>
      <w:r>
        <w:rPr>
          <w:rStyle w:val="Nadpis3"/>
          <w:i/>
          <w:iCs/>
          <w:sz w:val="42"/>
          <w:szCs w:val="42"/>
        </w:rPr>
        <w:t>SOLUTIONS</w:t>
      </w:r>
      <w:bookmarkEnd w:id="1"/>
    </w:p>
    <w:p w14:paraId="59E41DA1" w14:textId="77777777" w:rsidR="00E77A95" w:rsidRDefault="00292600">
      <w:pPr>
        <w:framePr w:wrap="none" w:vAnchor="page" w:hAnchor="page" w:x="91" w:y="9293"/>
        <w:rPr>
          <w:sz w:val="2"/>
          <w:szCs w:val="2"/>
        </w:rPr>
      </w:pPr>
      <w:r>
        <w:rPr>
          <w:noProof/>
        </w:rPr>
        <w:drawing>
          <wp:inline distT="0" distB="0" distL="0" distR="0" wp14:anchorId="59E41F06" wp14:editId="59E41F07">
            <wp:extent cx="7528560" cy="327977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pic:blipFill>
                  <pic:spPr>
                    <a:xfrm>
                      <a:off x="0" y="0"/>
                      <a:ext cx="7528560" cy="3279775"/>
                    </a:xfrm>
                    <a:prstGeom prst="rect">
                      <a:avLst/>
                    </a:prstGeom>
                  </pic:spPr>
                </pic:pic>
              </a:graphicData>
            </a:graphic>
          </wp:inline>
        </w:drawing>
      </w:r>
    </w:p>
    <w:p w14:paraId="59E41DA2" w14:textId="77777777" w:rsidR="00E77A95" w:rsidRDefault="00292600">
      <w:pPr>
        <w:pStyle w:val="Zkladntext40"/>
        <w:framePr w:w="2117" w:h="1200" w:hRule="exact" w:wrap="none" w:vAnchor="page" w:hAnchor="page" w:x="245" w:y="15600"/>
        <w:pBdr>
          <w:top w:val="single" w:sz="0" w:space="0" w:color="002F5B"/>
          <w:left w:val="single" w:sz="0" w:space="0" w:color="002F5B"/>
          <w:bottom w:val="single" w:sz="0" w:space="0" w:color="002F5B"/>
          <w:right w:val="single" w:sz="0" w:space="0" w:color="002F5B"/>
        </w:pBdr>
        <w:shd w:val="clear" w:color="auto" w:fill="002F5B"/>
        <w:spacing w:after="40" w:line="223" w:lineRule="auto"/>
        <w:rPr>
          <w:sz w:val="15"/>
          <w:szCs w:val="15"/>
        </w:rPr>
      </w:pPr>
      <w:r>
        <w:rPr>
          <w:rStyle w:val="Zkladntext4"/>
          <w:color w:val="FFFFFF"/>
          <w:sz w:val="15"/>
          <w:szCs w:val="15"/>
        </w:rPr>
        <w:t>NIKON SLM SOLUTIONS AG</w:t>
      </w:r>
    </w:p>
    <w:p w14:paraId="59E41DA3" w14:textId="77777777" w:rsidR="00E77A95" w:rsidRDefault="00292600">
      <w:pPr>
        <w:pStyle w:val="Zkladntext40"/>
        <w:framePr w:w="2117" w:h="1200" w:hRule="exact" w:wrap="none" w:vAnchor="page" w:hAnchor="page" w:x="245" w:y="15600"/>
        <w:pBdr>
          <w:top w:val="single" w:sz="0" w:space="0" w:color="002F5B"/>
          <w:left w:val="single" w:sz="0" w:space="0" w:color="002F5B"/>
          <w:bottom w:val="single" w:sz="0" w:space="0" w:color="002F5B"/>
          <w:right w:val="single" w:sz="0" w:space="0" w:color="002F5B"/>
        </w:pBdr>
        <w:shd w:val="clear" w:color="auto" w:fill="002F5B"/>
        <w:spacing w:after="140"/>
      </w:pPr>
      <w:proofErr w:type="spellStart"/>
      <w:r>
        <w:rPr>
          <w:rStyle w:val="Zkladntext4"/>
        </w:rPr>
        <w:t>Estlandring</w:t>
      </w:r>
      <w:proofErr w:type="spellEnd"/>
      <w:r>
        <w:rPr>
          <w:rStyle w:val="Zkladntext4"/>
        </w:rPr>
        <w:t xml:space="preserve"> 4 23560 Lubeck Germany</w:t>
      </w:r>
    </w:p>
    <w:p w14:paraId="59E41DA4" w14:textId="77777777" w:rsidR="00E77A95" w:rsidRDefault="00292600">
      <w:pPr>
        <w:pStyle w:val="Zkladntext40"/>
        <w:framePr w:w="2117" w:h="1200" w:hRule="exact" w:wrap="none" w:vAnchor="page" w:hAnchor="page" w:x="245" w:y="15600"/>
        <w:pBdr>
          <w:top w:val="single" w:sz="0" w:space="0" w:color="002F5B"/>
          <w:left w:val="single" w:sz="0" w:space="0" w:color="002F5B"/>
          <w:bottom w:val="single" w:sz="0" w:space="0" w:color="002F5B"/>
          <w:right w:val="single" w:sz="0" w:space="0" w:color="002F5B"/>
        </w:pBdr>
        <w:shd w:val="clear" w:color="auto" w:fill="002F5B"/>
      </w:pPr>
      <w:r>
        <w:rPr>
          <w:rStyle w:val="Zkladntext4"/>
        </w:rPr>
        <w:t>Phone +49 451 4060-3000</w:t>
      </w:r>
    </w:p>
    <w:p w14:paraId="59E41DA5" w14:textId="77777777" w:rsidR="00E77A95" w:rsidRDefault="00292600">
      <w:pPr>
        <w:pStyle w:val="Zkladntext40"/>
        <w:framePr w:w="2117" w:h="1200" w:hRule="exact" w:wrap="none" w:vAnchor="page" w:hAnchor="page" w:x="245" w:y="15600"/>
        <w:pBdr>
          <w:top w:val="single" w:sz="0" w:space="0" w:color="002F5B"/>
          <w:left w:val="single" w:sz="0" w:space="0" w:color="002F5B"/>
          <w:bottom w:val="single" w:sz="0" w:space="0" w:color="002F5B"/>
          <w:right w:val="single" w:sz="0" w:space="0" w:color="002F5B"/>
        </w:pBdr>
        <w:shd w:val="clear" w:color="auto" w:fill="002F5B"/>
      </w:pPr>
      <w:r>
        <w:rPr>
          <w:rStyle w:val="Zkladntext4"/>
        </w:rPr>
        <w:t>Fax +49 451 4060-3250</w:t>
      </w:r>
    </w:p>
    <w:p w14:paraId="59E41DA6" w14:textId="77777777" w:rsidR="00E77A95" w:rsidRDefault="00292600">
      <w:pPr>
        <w:pStyle w:val="Zkladntext40"/>
        <w:framePr w:w="1622" w:h="499" w:hRule="exact" w:wrap="none" w:vAnchor="page" w:hAnchor="page" w:x="3082" w:y="15591"/>
        <w:pBdr>
          <w:top w:val="single" w:sz="0" w:space="0" w:color="002F5B"/>
          <w:left w:val="single" w:sz="0" w:space="0" w:color="002F5B"/>
          <w:bottom w:val="single" w:sz="0" w:space="0" w:color="002F5B"/>
          <w:right w:val="single" w:sz="0" w:space="0" w:color="002F5B"/>
        </w:pBdr>
        <w:shd w:val="clear" w:color="auto" w:fill="002F5B"/>
      </w:pPr>
      <w:r>
        <w:rPr>
          <w:rStyle w:val="Zkladntext4"/>
          <w:b/>
          <w:bCs/>
          <w:color w:val="FFFFFF"/>
        </w:rPr>
        <w:t>District Court, Lubeck</w:t>
      </w:r>
    </w:p>
    <w:p w14:paraId="59E41DA7" w14:textId="77777777" w:rsidR="00E77A95" w:rsidRDefault="00292600">
      <w:pPr>
        <w:pStyle w:val="Zkladntext40"/>
        <w:framePr w:w="1622" w:h="499" w:hRule="exact" w:wrap="none" w:vAnchor="page" w:hAnchor="page" w:x="3082" w:y="15591"/>
        <w:pBdr>
          <w:top w:val="single" w:sz="0" w:space="0" w:color="002F5B"/>
          <w:left w:val="single" w:sz="0" w:space="0" w:color="002F5B"/>
          <w:bottom w:val="single" w:sz="0" w:space="0" w:color="002F5B"/>
          <w:right w:val="single" w:sz="0" w:space="0" w:color="002F5B"/>
        </w:pBdr>
        <w:shd w:val="clear" w:color="auto" w:fill="002F5B"/>
      </w:pPr>
      <w:r>
        <w:rPr>
          <w:rStyle w:val="Zkladntext4"/>
        </w:rPr>
        <w:t>HRB 23829 HL</w:t>
      </w:r>
    </w:p>
    <w:p w14:paraId="59E41DA8" w14:textId="77777777" w:rsidR="00E77A95" w:rsidRDefault="00292600">
      <w:pPr>
        <w:pStyle w:val="Zkladntext40"/>
        <w:framePr w:w="1622" w:h="499" w:hRule="exact" w:wrap="none" w:vAnchor="page" w:hAnchor="page" w:x="3082" w:y="15591"/>
        <w:pBdr>
          <w:top w:val="single" w:sz="0" w:space="0" w:color="002F5B"/>
          <w:left w:val="single" w:sz="0" w:space="0" w:color="002F5B"/>
          <w:bottom w:val="single" w:sz="0" w:space="0" w:color="002F5B"/>
          <w:right w:val="single" w:sz="0" w:space="0" w:color="002F5B"/>
        </w:pBdr>
        <w:shd w:val="clear" w:color="auto" w:fill="002F5B"/>
        <w:spacing w:line="228" w:lineRule="auto"/>
      </w:pPr>
      <w:r>
        <w:rPr>
          <w:rStyle w:val="Zkladntext4"/>
        </w:rPr>
        <w:t xml:space="preserve">VAT </w:t>
      </w:r>
      <w:r>
        <w:rPr>
          <w:rStyle w:val="Zkladntext4"/>
          <w:color w:val="AED1E1"/>
        </w:rPr>
        <w:t xml:space="preserve">ID </w:t>
      </w:r>
      <w:r>
        <w:rPr>
          <w:rStyle w:val="Zkladntext4"/>
        </w:rPr>
        <w:t>DE356984334</w:t>
      </w:r>
    </w:p>
    <w:p w14:paraId="59E41DA9" w14:textId="77777777" w:rsidR="00E77A95" w:rsidRDefault="00292600">
      <w:pPr>
        <w:pStyle w:val="Zkladntext40"/>
        <w:framePr w:wrap="none" w:vAnchor="page" w:hAnchor="page" w:x="3086" w:y="16469"/>
      </w:pPr>
      <w:hyperlink r:id="rId11" w:history="1">
        <w:r>
          <w:rPr>
            <w:rStyle w:val="Zkladntext4"/>
          </w:rPr>
          <w:t>info@sLm-solutions.com</w:t>
        </w:r>
      </w:hyperlink>
    </w:p>
    <w:p w14:paraId="59E41DAA" w14:textId="77777777" w:rsidR="00E77A95" w:rsidRDefault="00292600">
      <w:pPr>
        <w:pStyle w:val="Zkladntext40"/>
        <w:framePr w:w="2530" w:h="1075" w:hRule="exact" w:wrap="none" w:vAnchor="page" w:hAnchor="page" w:x="5174" w:y="15591"/>
        <w:pBdr>
          <w:top w:val="single" w:sz="0" w:space="0" w:color="002F5B"/>
          <w:left w:val="single" w:sz="0" w:space="0" w:color="002F5B"/>
          <w:bottom w:val="single" w:sz="0" w:space="0" w:color="002F5B"/>
          <w:right w:val="single" w:sz="0" w:space="0" w:color="002F5B"/>
        </w:pBdr>
        <w:shd w:val="clear" w:color="auto" w:fill="002F5B"/>
      </w:pPr>
      <w:r>
        <w:rPr>
          <w:rStyle w:val="Zkladntext4"/>
          <w:b/>
          <w:bCs/>
          <w:color w:val="FFFFFF"/>
        </w:rPr>
        <w:t>Executive Board</w:t>
      </w:r>
    </w:p>
    <w:p w14:paraId="59E41DAB" w14:textId="77777777" w:rsidR="00E77A95" w:rsidRDefault="00292600">
      <w:pPr>
        <w:pStyle w:val="Zkladntext40"/>
        <w:framePr w:w="2530" w:h="1075" w:hRule="exact" w:wrap="none" w:vAnchor="page" w:hAnchor="page" w:x="5174" w:y="15591"/>
        <w:pBdr>
          <w:top w:val="single" w:sz="0" w:space="0" w:color="002F5B"/>
          <w:left w:val="single" w:sz="0" w:space="0" w:color="002F5B"/>
          <w:bottom w:val="single" w:sz="0" w:space="0" w:color="002F5B"/>
          <w:right w:val="single" w:sz="0" w:space="0" w:color="002F5B"/>
        </w:pBdr>
        <w:shd w:val="clear" w:color="auto" w:fill="002F5B"/>
      </w:pPr>
      <w:r>
        <w:rPr>
          <w:rStyle w:val="Zkladntext4"/>
        </w:rPr>
        <w:t>Sam O’Leary (CEO) Dirk Ackermann</w:t>
      </w:r>
    </w:p>
    <w:p w14:paraId="59E41DAC" w14:textId="77777777" w:rsidR="00E77A95" w:rsidRDefault="00292600">
      <w:pPr>
        <w:pStyle w:val="Zkladntext40"/>
        <w:framePr w:w="2530" w:h="1075" w:hRule="exact" w:wrap="none" w:vAnchor="page" w:hAnchor="page" w:x="5174" w:y="15591"/>
        <w:pBdr>
          <w:top w:val="single" w:sz="0" w:space="0" w:color="002F5B"/>
          <w:left w:val="single" w:sz="0" w:space="0" w:color="002F5B"/>
          <w:bottom w:val="single" w:sz="0" w:space="0" w:color="002F5B"/>
          <w:right w:val="single" w:sz="0" w:space="0" w:color="002F5B"/>
        </w:pBdr>
        <w:shd w:val="clear" w:color="auto" w:fill="002F5B"/>
        <w:spacing w:after="80"/>
      </w:pPr>
      <w:r>
        <w:rPr>
          <w:rStyle w:val="Zkladntext4"/>
        </w:rPr>
        <w:t>Charles Grace</w:t>
      </w:r>
    </w:p>
    <w:p w14:paraId="59E41DAD" w14:textId="77777777" w:rsidR="00E77A95" w:rsidRDefault="00292600">
      <w:pPr>
        <w:pStyle w:val="Zkladntext40"/>
        <w:framePr w:w="2530" w:h="1075" w:hRule="exact" w:wrap="none" w:vAnchor="page" w:hAnchor="page" w:x="5174" w:y="15591"/>
        <w:pBdr>
          <w:top w:val="single" w:sz="0" w:space="0" w:color="002F5B"/>
          <w:left w:val="single" w:sz="0" w:space="0" w:color="002F5B"/>
          <w:bottom w:val="single" w:sz="0" w:space="0" w:color="002F5B"/>
          <w:right w:val="single" w:sz="0" w:space="0" w:color="002F5B"/>
        </w:pBdr>
        <w:shd w:val="clear" w:color="auto" w:fill="002F5B"/>
      </w:pPr>
      <w:r>
        <w:rPr>
          <w:rStyle w:val="Zkladntext4"/>
          <w:b/>
          <w:bCs/>
          <w:color w:val="FFFFFF"/>
        </w:rPr>
        <w:t>Chairman of the Supervisory Board</w:t>
      </w:r>
    </w:p>
    <w:p w14:paraId="59E41DAE" w14:textId="77777777" w:rsidR="00E77A95" w:rsidRDefault="00292600">
      <w:pPr>
        <w:pStyle w:val="Zkladntext40"/>
        <w:framePr w:w="2530" w:h="1075" w:hRule="exact" w:wrap="none" w:vAnchor="page" w:hAnchor="page" w:x="5174" w:y="15591"/>
        <w:pBdr>
          <w:top w:val="single" w:sz="0" w:space="0" w:color="002F5B"/>
          <w:left w:val="single" w:sz="0" w:space="0" w:color="002F5B"/>
          <w:bottom w:val="single" w:sz="0" w:space="0" w:color="002F5B"/>
          <w:right w:val="single" w:sz="0" w:space="0" w:color="002F5B"/>
        </w:pBdr>
        <w:shd w:val="clear" w:color="auto" w:fill="002F5B"/>
      </w:pPr>
      <w:r>
        <w:rPr>
          <w:rStyle w:val="Zkladntext4"/>
        </w:rPr>
        <w:t xml:space="preserve">Hamid </w:t>
      </w:r>
      <w:proofErr w:type="spellStart"/>
      <w:r>
        <w:rPr>
          <w:rStyle w:val="Zkladntext4"/>
        </w:rPr>
        <w:t>Zarringhalam</w:t>
      </w:r>
      <w:proofErr w:type="spellEnd"/>
    </w:p>
    <w:p w14:paraId="59E41DB5" w14:textId="71846822" w:rsidR="00E77A95" w:rsidRDefault="00E77A95">
      <w:pPr>
        <w:framePr w:wrap="none" w:vAnchor="page" w:hAnchor="page" w:x="10891" w:y="15591"/>
        <w:rPr>
          <w:sz w:val="2"/>
          <w:szCs w:val="2"/>
        </w:rPr>
      </w:pPr>
    </w:p>
    <w:p w14:paraId="59E41DB6" w14:textId="77777777" w:rsidR="00E77A95" w:rsidRDefault="00292600">
      <w:pPr>
        <w:pStyle w:val="Titulekobrzku0"/>
        <w:framePr w:wrap="none" w:vAnchor="page" w:hAnchor="page" w:x="10886" w:y="16541"/>
        <w:pBdr>
          <w:top w:val="single" w:sz="0" w:space="0" w:color="002F5B"/>
          <w:left w:val="single" w:sz="0" w:space="0" w:color="002F5B"/>
          <w:bottom w:val="single" w:sz="0" w:space="0" w:color="002F5B"/>
          <w:right w:val="single" w:sz="0" w:space="0" w:color="002F5B"/>
        </w:pBdr>
        <w:shd w:val="clear" w:color="auto" w:fill="002F5B"/>
        <w:jc w:val="both"/>
      </w:pPr>
      <w:r>
        <w:rPr>
          <w:rStyle w:val="Titulekobrzku"/>
          <w:b/>
          <w:bCs/>
        </w:rPr>
        <w:t>SLM-SOLUTIONS.COM</w:t>
      </w:r>
    </w:p>
    <w:p w14:paraId="59E41DB7" w14:textId="77777777" w:rsidR="00E77A95" w:rsidRDefault="00E77A95">
      <w:pPr>
        <w:spacing w:line="1" w:lineRule="exact"/>
        <w:sectPr w:rsidR="00E77A95">
          <w:pgSz w:w="12089" w:h="17356"/>
          <w:pgMar w:top="360" w:right="360" w:bottom="360" w:left="360" w:header="0" w:footer="3" w:gutter="0"/>
          <w:cols w:space="720"/>
          <w:noEndnote/>
          <w:docGrid w:linePitch="360"/>
        </w:sectPr>
      </w:pPr>
    </w:p>
    <w:p w14:paraId="59E41DB8" w14:textId="77777777" w:rsidR="00E77A95" w:rsidRDefault="00E77A95">
      <w:pPr>
        <w:spacing w:line="1" w:lineRule="exact"/>
      </w:pPr>
    </w:p>
    <w:p w14:paraId="59E41DB9" w14:textId="77777777" w:rsidR="00E77A95" w:rsidRDefault="00292600">
      <w:pPr>
        <w:pStyle w:val="Zhlavnebozpat0"/>
        <w:framePr w:wrap="none" w:vAnchor="page" w:hAnchor="page" w:x="614" w:y="555"/>
        <w:rPr>
          <w:sz w:val="20"/>
          <w:szCs w:val="20"/>
        </w:rPr>
      </w:pPr>
      <w:r>
        <w:rPr>
          <w:rStyle w:val="Zhlavnebozpat"/>
          <w:rFonts w:ascii="Calibri" w:eastAsia="Calibri" w:hAnsi="Calibri" w:cs="Calibri"/>
          <w:color w:val="000000"/>
          <w:sz w:val="20"/>
          <w:szCs w:val="20"/>
        </w:rPr>
        <w:t>CONFIDENTIAL</w:t>
      </w:r>
    </w:p>
    <w:p w14:paraId="59E41DBA" w14:textId="77777777" w:rsidR="00E77A95" w:rsidRDefault="00292600">
      <w:pPr>
        <w:pStyle w:val="Zhlavnebozpat0"/>
        <w:framePr w:w="1958" w:h="835" w:hRule="exact" w:wrap="none" w:vAnchor="page" w:hAnchor="page" w:x="9389" w:y="1001"/>
        <w:jc w:val="right"/>
        <w:rPr>
          <w:sz w:val="86"/>
          <w:szCs w:val="86"/>
        </w:rPr>
      </w:pPr>
      <w:r>
        <w:rPr>
          <w:rStyle w:val="Zhlavnebozpat"/>
          <w:b/>
          <w:bCs/>
          <w:color w:val="002855"/>
          <w:sz w:val="86"/>
          <w:szCs w:val="86"/>
        </w:rPr>
        <w:t>SLM</w:t>
      </w:r>
    </w:p>
    <w:p w14:paraId="59E41DBB" w14:textId="77777777" w:rsidR="00E77A95" w:rsidRDefault="00292600">
      <w:pPr>
        <w:pStyle w:val="Zkladntext20"/>
        <w:framePr w:w="9125" w:h="298" w:hRule="exact" w:wrap="none" w:vAnchor="page" w:hAnchor="page" w:x="1627" w:y="1841"/>
        <w:spacing w:after="0"/>
        <w:jc w:val="right"/>
        <w:rPr>
          <w:sz w:val="24"/>
          <w:szCs w:val="24"/>
        </w:rPr>
      </w:pPr>
      <w:r>
        <w:rPr>
          <w:rStyle w:val="Zkladntext2"/>
          <w:color w:val="1F2C4A"/>
          <w:sz w:val="24"/>
          <w:szCs w:val="24"/>
        </w:rPr>
        <w:t>SOLUTIONS</w:t>
      </w:r>
    </w:p>
    <w:p w14:paraId="59E41DBC" w14:textId="77777777" w:rsidR="00E77A95" w:rsidRDefault="00292600">
      <w:pPr>
        <w:pStyle w:val="Zkladntext20"/>
        <w:framePr w:w="9125" w:h="1286" w:hRule="exact" w:wrap="none" w:vAnchor="page" w:hAnchor="page" w:x="1627" w:y="3180"/>
        <w:spacing w:after="0"/>
        <w:jc w:val="both"/>
      </w:pPr>
      <w:r>
        <w:rPr>
          <w:rStyle w:val="Zkladntext2"/>
          <w:b/>
          <w:bCs/>
          <w:color w:val="002855"/>
        </w:rPr>
        <w:t xml:space="preserve">Machine Serial Number: </w:t>
      </w:r>
      <w:r>
        <w:rPr>
          <w:rStyle w:val="Zkladntext2"/>
        </w:rPr>
        <w:t>28.18.0083</w:t>
      </w:r>
    </w:p>
    <w:p w14:paraId="59E41DBD" w14:textId="77777777" w:rsidR="00E77A95" w:rsidRDefault="00292600">
      <w:pPr>
        <w:pStyle w:val="Zkladntext20"/>
        <w:framePr w:w="9125" w:h="1286" w:hRule="exact" w:wrap="none" w:vAnchor="page" w:hAnchor="page" w:x="1627" w:y="3180"/>
        <w:spacing w:after="0"/>
        <w:jc w:val="both"/>
      </w:pPr>
      <w:r>
        <w:rPr>
          <w:rStyle w:val="Zkladntext2"/>
          <w:b/>
          <w:bCs/>
          <w:color w:val="002855"/>
        </w:rPr>
        <w:t xml:space="preserve">Responsible: </w:t>
      </w:r>
      <w:proofErr w:type="spellStart"/>
      <w:r>
        <w:rPr>
          <w:rStyle w:val="Zkladntext2"/>
        </w:rPr>
        <w:t>Kozar</w:t>
      </w:r>
      <w:proofErr w:type="spellEnd"/>
      <w:r>
        <w:rPr>
          <w:rStyle w:val="Zkladntext2"/>
        </w:rPr>
        <w:t xml:space="preserve"> </w:t>
      </w:r>
      <w:proofErr w:type="spellStart"/>
      <w:r>
        <w:rPr>
          <w:rStyle w:val="Zkladntext2"/>
        </w:rPr>
        <w:t>Razak</w:t>
      </w:r>
      <w:proofErr w:type="spellEnd"/>
    </w:p>
    <w:p w14:paraId="59E41DBE" w14:textId="77777777" w:rsidR="00E77A95" w:rsidRDefault="00292600">
      <w:pPr>
        <w:pStyle w:val="Zkladntext20"/>
        <w:framePr w:w="9125" w:h="1286" w:hRule="exact" w:wrap="none" w:vAnchor="page" w:hAnchor="page" w:x="1627" w:y="3180"/>
        <w:spacing w:after="0"/>
        <w:jc w:val="both"/>
      </w:pPr>
      <w:r>
        <w:rPr>
          <w:rStyle w:val="Zkladntext2"/>
          <w:b/>
          <w:bCs/>
          <w:color w:val="002855"/>
        </w:rPr>
        <w:t xml:space="preserve">Contract Duration: </w:t>
      </w:r>
      <w:r>
        <w:rPr>
          <w:rStyle w:val="Zkladntext2"/>
        </w:rPr>
        <w:t>3 years</w:t>
      </w:r>
    </w:p>
    <w:p w14:paraId="59E41DBF" w14:textId="77777777" w:rsidR="00E77A95" w:rsidRDefault="00292600">
      <w:pPr>
        <w:pStyle w:val="Zkladntext20"/>
        <w:framePr w:w="9125" w:h="1286" w:hRule="exact" w:wrap="none" w:vAnchor="page" w:hAnchor="page" w:x="1627" w:y="3180"/>
        <w:spacing w:after="0"/>
        <w:jc w:val="both"/>
      </w:pPr>
      <w:r>
        <w:rPr>
          <w:rStyle w:val="Zkladntext2"/>
          <w:b/>
          <w:bCs/>
          <w:color w:val="002855"/>
        </w:rPr>
        <w:t xml:space="preserve">Start Date: </w:t>
      </w:r>
      <w:r>
        <w:rPr>
          <w:rStyle w:val="Zkladntext2"/>
        </w:rPr>
        <w:t>With Purchase Order</w:t>
      </w:r>
    </w:p>
    <w:p w14:paraId="59E41DC0" w14:textId="77777777" w:rsidR="00E77A95" w:rsidRDefault="00292600">
      <w:pPr>
        <w:pStyle w:val="Zkladntext20"/>
        <w:framePr w:w="9125" w:h="1286" w:hRule="exact" w:wrap="none" w:vAnchor="page" w:hAnchor="page" w:x="1627" w:y="3180"/>
        <w:spacing w:after="0"/>
        <w:jc w:val="both"/>
      </w:pPr>
      <w:r>
        <w:rPr>
          <w:rStyle w:val="Zkladntext2"/>
          <w:b/>
          <w:bCs/>
          <w:color w:val="002855"/>
        </w:rPr>
        <w:t xml:space="preserve">Date: </w:t>
      </w:r>
      <w:r>
        <w:rPr>
          <w:rStyle w:val="Zkladntext2"/>
        </w:rPr>
        <w:t>03.05.2024</w:t>
      </w:r>
    </w:p>
    <w:p w14:paraId="59E41DC5" w14:textId="4D1825A2" w:rsidR="00E77A95" w:rsidRDefault="00673743">
      <w:pPr>
        <w:pStyle w:val="Zkladntext20"/>
        <w:framePr w:w="9125" w:h="3571" w:hRule="exact" w:wrap="none" w:vAnchor="page" w:hAnchor="page" w:x="1627" w:y="5456"/>
        <w:spacing w:after="0"/>
        <w:jc w:val="both"/>
      </w:pPr>
      <w:r>
        <w:rPr>
          <w:rStyle w:val="Zkladntext2"/>
        </w:rPr>
        <w:t>xxx</w:t>
      </w:r>
    </w:p>
    <w:p w14:paraId="59E41DC6" w14:textId="77777777" w:rsidR="00E77A95" w:rsidRDefault="00292600">
      <w:pPr>
        <w:pStyle w:val="Zkladntext20"/>
        <w:framePr w:wrap="none" w:vAnchor="page" w:hAnchor="page" w:x="1627" w:y="9507"/>
        <w:spacing w:after="0"/>
        <w:jc w:val="both"/>
      </w:pPr>
      <w:r>
        <w:rPr>
          <w:rStyle w:val="Zkladntext2"/>
        </w:rPr>
        <w:t xml:space="preserve">We look forward to further contact with </w:t>
      </w:r>
      <w:r>
        <w:rPr>
          <w:rStyle w:val="Zkladntext2"/>
        </w:rPr>
        <w:t>you.</w:t>
      </w:r>
    </w:p>
    <w:p w14:paraId="59E41DC7" w14:textId="77777777" w:rsidR="00E77A95" w:rsidRDefault="00292600">
      <w:pPr>
        <w:pStyle w:val="Zkladntext20"/>
        <w:framePr w:wrap="none" w:vAnchor="page" w:hAnchor="page" w:x="1627" w:y="10011"/>
        <w:spacing w:after="0"/>
        <w:jc w:val="both"/>
      </w:pPr>
      <w:r>
        <w:rPr>
          <w:rStyle w:val="Zkladntext2"/>
        </w:rPr>
        <w:t>Kind regards,</w:t>
      </w:r>
    </w:p>
    <w:p w14:paraId="59E41DC8" w14:textId="77777777" w:rsidR="00E77A95" w:rsidRDefault="00292600">
      <w:pPr>
        <w:pStyle w:val="Zkladntext20"/>
        <w:framePr w:w="9125" w:h="782" w:hRule="exact" w:wrap="none" w:vAnchor="page" w:hAnchor="page" w:x="1627" w:y="11600"/>
        <w:jc w:val="both"/>
      </w:pPr>
      <w:proofErr w:type="spellStart"/>
      <w:r>
        <w:rPr>
          <w:rStyle w:val="Zkladntext2"/>
        </w:rPr>
        <w:t>i.V.</w:t>
      </w:r>
      <w:proofErr w:type="spellEnd"/>
      <w:r>
        <w:rPr>
          <w:rStyle w:val="Zkladntext2"/>
        </w:rPr>
        <w:t xml:space="preserve"> Martin </w:t>
      </w:r>
      <w:proofErr w:type="spellStart"/>
      <w:r>
        <w:rPr>
          <w:rStyle w:val="Zkladntext2"/>
        </w:rPr>
        <w:t>Kappler</w:t>
      </w:r>
      <w:proofErr w:type="spellEnd"/>
    </w:p>
    <w:p w14:paraId="59E41DC9" w14:textId="77777777" w:rsidR="00E77A95" w:rsidRDefault="00292600">
      <w:pPr>
        <w:pStyle w:val="Zkladntext20"/>
        <w:framePr w:w="9125" w:h="782" w:hRule="exact" w:wrap="none" w:vAnchor="page" w:hAnchor="page" w:x="1627" w:y="11600"/>
        <w:spacing w:after="0"/>
        <w:jc w:val="both"/>
      </w:pPr>
      <w:r>
        <w:rPr>
          <w:rStyle w:val="Zkladntext2"/>
        </w:rPr>
        <w:t>Vice President After Sales</w:t>
      </w:r>
    </w:p>
    <w:p w14:paraId="59E41DCA" w14:textId="77777777" w:rsidR="00E77A95" w:rsidRDefault="00292600">
      <w:pPr>
        <w:pStyle w:val="Zhlavnebozpat0"/>
        <w:framePr w:wrap="none" w:vAnchor="page" w:hAnchor="page" w:x="10574" w:y="14734"/>
        <w:rPr>
          <w:sz w:val="22"/>
          <w:szCs w:val="22"/>
        </w:rPr>
      </w:pPr>
      <w:r>
        <w:rPr>
          <w:rStyle w:val="Zhlavnebozpat"/>
          <w:color w:val="000000"/>
          <w:sz w:val="22"/>
          <w:szCs w:val="22"/>
        </w:rPr>
        <w:t>2</w:t>
      </w:r>
    </w:p>
    <w:p w14:paraId="59E41DCB" w14:textId="77777777" w:rsidR="00E77A95" w:rsidRDefault="00292600">
      <w:pPr>
        <w:pStyle w:val="Zhlavnebozpat0"/>
        <w:framePr w:wrap="none" w:vAnchor="page" w:hAnchor="page" w:x="9917" w:y="16702"/>
      </w:pPr>
      <w:r>
        <w:rPr>
          <w:rStyle w:val="Zhlavnebozpat"/>
          <w:b/>
          <w:bCs/>
        </w:rPr>
        <w:t>SLM-SOLUTIONS.COM</w:t>
      </w:r>
    </w:p>
    <w:p w14:paraId="59E41DCC" w14:textId="77777777" w:rsidR="00E77A95" w:rsidRDefault="00E77A95">
      <w:pPr>
        <w:spacing w:line="1" w:lineRule="exact"/>
        <w:sectPr w:rsidR="00E77A95">
          <w:pgSz w:w="12089" w:h="17356"/>
          <w:pgMar w:top="1200" w:right="360" w:bottom="2035" w:left="360" w:header="0" w:footer="3" w:gutter="0"/>
          <w:cols w:space="720"/>
          <w:noEndnote/>
          <w:docGrid w:linePitch="360"/>
        </w:sectPr>
      </w:pPr>
    </w:p>
    <w:p w14:paraId="59E41DCD" w14:textId="77777777" w:rsidR="00E77A95" w:rsidRDefault="00E77A95">
      <w:pPr>
        <w:spacing w:line="1" w:lineRule="exact"/>
      </w:pPr>
    </w:p>
    <w:p w14:paraId="59E41DCE" w14:textId="77777777" w:rsidR="00E77A95" w:rsidRDefault="00292600">
      <w:pPr>
        <w:pStyle w:val="Zhlavnebozpat0"/>
        <w:framePr w:wrap="none" w:vAnchor="page" w:hAnchor="page" w:x="336" w:y="569"/>
        <w:rPr>
          <w:sz w:val="20"/>
          <w:szCs w:val="20"/>
        </w:rPr>
      </w:pPr>
      <w:r>
        <w:rPr>
          <w:rStyle w:val="Zhlavnebozpat"/>
          <w:rFonts w:ascii="Calibri" w:eastAsia="Calibri" w:hAnsi="Calibri" w:cs="Calibri"/>
          <w:color w:val="000000"/>
          <w:sz w:val="20"/>
          <w:szCs w:val="20"/>
        </w:rPr>
        <w:t>CONFIDENTIAL</w:t>
      </w:r>
    </w:p>
    <w:p w14:paraId="59E41DCF" w14:textId="77777777" w:rsidR="00E77A95" w:rsidRDefault="00292600">
      <w:pPr>
        <w:pStyle w:val="Zhlavnebozpat0"/>
        <w:framePr w:w="1958" w:h="835" w:hRule="exact" w:wrap="none" w:vAnchor="page" w:hAnchor="page" w:x="9110" w:y="1016"/>
        <w:jc w:val="right"/>
        <w:rPr>
          <w:sz w:val="86"/>
          <w:szCs w:val="86"/>
        </w:rPr>
      </w:pPr>
      <w:r>
        <w:rPr>
          <w:rStyle w:val="Zhlavnebozpat"/>
          <w:b/>
          <w:bCs/>
          <w:color w:val="002855"/>
          <w:sz w:val="86"/>
          <w:szCs w:val="86"/>
        </w:rPr>
        <w:t>SLM</w:t>
      </w:r>
    </w:p>
    <w:p w14:paraId="59E41DD0" w14:textId="77777777" w:rsidR="00E77A95" w:rsidRDefault="00292600">
      <w:pPr>
        <w:pStyle w:val="Zkladntext20"/>
        <w:framePr w:w="9672" w:h="298" w:hRule="exact" w:wrap="none" w:vAnchor="page" w:hAnchor="page" w:x="1354" w:y="1856"/>
        <w:spacing w:after="0"/>
        <w:jc w:val="right"/>
        <w:rPr>
          <w:sz w:val="24"/>
          <w:szCs w:val="24"/>
        </w:rPr>
      </w:pPr>
      <w:r>
        <w:rPr>
          <w:rStyle w:val="Zkladntext2"/>
          <w:color w:val="1F2C4A"/>
          <w:sz w:val="24"/>
          <w:szCs w:val="24"/>
        </w:rPr>
        <w:t>SOLUTIONS</w:t>
      </w:r>
    </w:p>
    <w:p w14:paraId="59E41DD1" w14:textId="77777777" w:rsidR="00E77A95" w:rsidRDefault="00292600">
      <w:pPr>
        <w:pStyle w:val="Nadpis40"/>
        <w:framePr w:wrap="none" w:vAnchor="page" w:hAnchor="page" w:x="1354" w:y="2940"/>
        <w:spacing w:after="0"/>
      </w:pPr>
      <w:bookmarkStart w:id="2" w:name="bookmark4"/>
      <w:r>
        <w:rPr>
          <w:rStyle w:val="Nadpis4"/>
          <w:b/>
          <w:bCs/>
        </w:rPr>
        <w:t>Services</w:t>
      </w:r>
      <w:bookmarkEnd w:id="2"/>
    </w:p>
    <w:tbl>
      <w:tblPr>
        <w:tblOverlap w:val="never"/>
        <w:tblW w:w="0" w:type="auto"/>
        <w:tblLayout w:type="fixed"/>
        <w:tblCellMar>
          <w:left w:w="10" w:type="dxa"/>
          <w:right w:w="10" w:type="dxa"/>
        </w:tblCellMar>
        <w:tblLook w:val="04A0" w:firstRow="1" w:lastRow="0" w:firstColumn="1" w:lastColumn="0" w:noHBand="0" w:noVBand="1"/>
      </w:tblPr>
      <w:tblGrid>
        <w:gridCol w:w="2693"/>
        <w:gridCol w:w="6418"/>
      </w:tblGrid>
      <w:tr w:rsidR="00E77A95" w14:paraId="59E41DD5" w14:textId="77777777">
        <w:tblPrEx>
          <w:tblCellMar>
            <w:top w:w="0" w:type="dxa"/>
            <w:bottom w:w="0" w:type="dxa"/>
          </w:tblCellMar>
        </w:tblPrEx>
        <w:trPr>
          <w:trHeight w:hRule="exact" w:val="2434"/>
        </w:trPr>
        <w:tc>
          <w:tcPr>
            <w:tcW w:w="2693" w:type="dxa"/>
            <w:shd w:val="clear" w:color="auto" w:fill="auto"/>
          </w:tcPr>
          <w:p w14:paraId="59E41DD2" w14:textId="77777777" w:rsidR="00E77A95" w:rsidRDefault="00292600">
            <w:pPr>
              <w:pStyle w:val="Jin0"/>
              <w:framePr w:w="9110" w:h="11035" w:wrap="none" w:vAnchor="page" w:hAnchor="page" w:x="1354" w:y="3708"/>
              <w:spacing w:after="0"/>
              <w:rPr>
                <w:sz w:val="22"/>
                <w:szCs w:val="22"/>
              </w:rPr>
            </w:pPr>
            <w:r>
              <w:rPr>
                <w:rStyle w:val="Jin"/>
                <w:b/>
                <w:bCs/>
                <w:color w:val="002855"/>
                <w:sz w:val="22"/>
                <w:szCs w:val="22"/>
              </w:rPr>
              <w:t>STANDARD SUPPORT</w:t>
            </w:r>
          </w:p>
        </w:tc>
        <w:tc>
          <w:tcPr>
            <w:tcW w:w="6418" w:type="dxa"/>
            <w:shd w:val="clear" w:color="auto" w:fill="auto"/>
          </w:tcPr>
          <w:p w14:paraId="59E41DD3" w14:textId="77777777" w:rsidR="00E77A95" w:rsidRDefault="00292600">
            <w:pPr>
              <w:pStyle w:val="Jin0"/>
              <w:framePr w:w="9110" w:h="11035" w:wrap="none" w:vAnchor="page" w:hAnchor="page" w:x="1354" w:y="3708"/>
              <w:spacing w:after="260"/>
              <w:ind w:left="300"/>
              <w:jc w:val="both"/>
              <w:rPr>
                <w:sz w:val="22"/>
                <w:szCs w:val="22"/>
              </w:rPr>
            </w:pPr>
            <w:r>
              <w:rPr>
                <w:rStyle w:val="Jin"/>
                <w:sz w:val="22"/>
                <w:szCs w:val="22"/>
              </w:rPr>
              <w:t xml:space="preserve">Our team of service staff and application engineers is available to answer any questions </w:t>
            </w:r>
            <w:r>
              <w:rPr>
                <w:rStyle w:val="Jin"/>
                <w:sz w:val="22"/>
                <w:szCs w:val="22"/>
              </w:rPr>
              <w:t>about operational machine use. We ensure rapid identification and troubleshooting by telephone and e-mail. Furthermore, we will be happy to support you with questions about machine performance.</w:t>
            </w:r>
          </w:p>
          <w:p w14:paraId="59E41DD4" w14:textId="77777777" w:rsidR="00E77A95" w:rsidRDefault="00292600">
            <w:pPr>
              <w:pStyle w:val="Jin0"/>
              <w:framePr w:w="9110" w:h="11035" w:wrap="none" w:vAnchor="page" w:hAnchor="page" w:x="1354" w:y="3708"/>
              <w:spacing w:after="0"/>
              <w:ind w:left="300"/>
              <w:jc w:val="both"/>
              <w:rPr>
                <w:sz w:val="22"/>
                <w:szCs w:val="22"/>
              </w:rPr>
            </w:pPr>
            <w:r>
              <w:rPr>
                <w:rStyle w:val="Jin"/>
                <w:sz w:val="22"/>
                <w:szCs w:val="22"/>
              </w:rPr>
              <w:t xml:space="preserve">This service is available from Monday to Friday between 08:00 </w:t>
            </w:r>
            <w:r>
              <w:rPr>
                <w:rStyle w:val="Jin"/>
                <w:sz w:val="22"/>
                <w:szCs w:val="22"/>
              </w:rPr>
              <w:t>and 16:00 CET, except on German public holidays.</w:t>
            </w:r>
          </w:p>
        </w:tc>
      </w:tr>
      <w:tr w:rsidR="00E77A95" w14:paraId="59E41DD9" w14:textId="77777777">
        <w:tblPrEx>
          <w:tblCellMar>
            <w:top w:w="0" w:type="dxa"/>
            <w:bottom w:w="0" w:type="dxa"/>
          </w:tblCellMar>
        </w:tblPrEx>
        <w:trPr>
          <w:trHeight w:hRule="exact" w:val="2006"/>
        </w:trPr>
        <w:tc>
          <w:tcPr>
            <w:tcW w:w="2693" w:type="dxa"/>
            <w:shd w:val="clear" w:color="auto" w:fill="auto"/>
          </w:tcPr>
          <w:p w14:paraId="59E41DD6" w14:textId="77777777" w:rsidR="00E77A95" w:rsidRDefault="00292600">
            <w:pPr>
              <w:pStyle w:val="Jin0"/>
              <w:framePr w:w="9110" w:h="11035" w:wrap="none" w:vAnchor="page" w:hAnchor="page" w:x="1354" w:y="3708"/>
              <w:spacing w:before="100" w:after="0"/>
              <w:rPr>
                <w:sz w:val="22"/>
                <w:szCs w:val="22"/>
              </w:rPr>
            </w:pPr>
            <w:r>
              <w:rPr>
                <w:rStyle w:val="Jin"/>
                <w:b/>
                <w:bCs/>
                <w:color w:val="002855"/>
                <w:sz w:val="22"/>
                <w:szCs w:val="22"/>
              </w:rPr>
              <w:t>REMOTE SERVICE</w:t>
            </w:r>
          </w:p>
        </w:tc>
        <w:tc>
          <w:tcPr>
            <w:tcW w:w="6418" w:type="dxa"/>
            <w:shd w:val="clear" w:color="auto" w:fill="auto"/>
            <w:vAlign w:val="center"/>
          </w:tcPr>
          <w:p w14:paraId="59E41DD7" w14:textId="77777777" w:rsidR="00E77A95" w:rsidRDefault="00292600">
            <w:pPr>
              <w:pStyle w:val="Jin0"/>
              <w:framePr w:w="9110" w:h="11035" w:wrap="none" w:vAnchor="page" w:hAnchor="page" w:x="1354" w:y="3708"/>
              <w:spacing w:after="0"/>
              <w:ind w:left="300"/>
              <w:jc w:val="both"/>
              <w:rPr>
                <w:sz w:val="22"/>
                <w:szCs w:val="22"/>
              </w:rPr>
            </w:pPr>
            <w:r>
              <w:rPr>
                <w:rStyle w:val="Jin"/>
                <w:sz w:val="22"/>
                <w:szCs w:val="22"/>
              </w:rPr>
              <w:t xml:space="preserve">A remote connection enables us to analyze the condition of your system in order to identify errors and remedial measures. We can often determine which steps need to be taken before a service </w:t>
            </w:r>
            <w:r>
              <w:rPr>
                <w:rStyle w:val="Jin"/>
                <w:sz w:val="22"/>
                <w:szCs w:val="22"/>
              </w:rPr>
              <w:t>visit and can even help without an on-site visit in over 50% of cases.</w:t>
            </w:r>
          </w:p>
          <w:p w14:paraId="59E41DD8" w14:textId="77777777" w:rsidR="00E77A95" w:rsidRDefault="00292600">
            <w:pPr>
              <w:pStyle w:val="Jin0"/>
              <w:framePr w:w="9110" w:h="11035" w:wrap="none" w:vAnchor="page" w:hAnchor="page" w:x="1354" w:y="3708"/>
              <w:spacing w:after="0"/>
              <w:ind w:left="300"/>
              <w:jc w:val="both"/>
              <w:rPr>
                <w:sz w:val="22"/>
                <w:szCs w:val="22"/>
              </w:rPr>
            </w:pPr>
            <w:r>
              <w:rPr>
                <w:rStyle w:val="Jin"/>
                <w:sz w:val="22"/>
                <w:szCs w:val="22"/>
              </w:rPr>
              <w:t>Any remote connection requires approval and setup by the customer.</w:t>
            </w:r>
          </w:p>
        </w:tc>
      </w:tr>
      <w:tr w:rsidR="00E77A95" w14:paraId="59E41DDE" w14:textId="77777777">
        <w:tblPrEx>
          <w:tblCellMar>
            <w:top w:w="0" w:type="dxa"/>
            <w:bottom w:w="0" w:type="dxa"/>
          </w:tblCellMar>
        </w:tblPrEx>
        <w:trPr>
          <w:trHeight w:hRule="exact" w:val="3106"/>
        </w:trPr>
        <w:tc>
          <w:tcPr>
            <w:tcW w:w="2693" w:type="dxa"/>
            <w:shd w:val="clear" w:color="auto" w:fill="auto"/>
          </w:tcPr>
          <w:p w14:paraId="59E41DDA" w14:textId="77777777" w:rsidR="00E77A95" w:rsidRDefault="00292600">
            <w:pPr>
              <w:pStyle w:val="Jin0"/>
              <w:framePr w:w="9110" w:h="11035" w:wrap="none" w:vAnchor="page" w:hAnchor="page" w:x="1354" w:y="3708"/>
              <w:spacing w:before="120" w:after="0"/>
              <w:rPr>
                <w:sz w:val="22"/>
                <w:szCs w:val="22"/>
              </w:rPr>
            </w:pPr>
            <w:r>
              <w:rPr>
                <w:rStyle w:val="Jin"/>
                <w:b/>
                <w:bCs/>
                <w:color w:val="002855"/>
                <w:sz w:val="22"/>
                <w:szCs w:val="22"/>
              </w:rPr>
              <w:t>E-LEARNING</w:t>
            </w:r>
          </w:p>
        </w:tc>
        <w:tc>
          <w:tcPr>
            <w:tcW w:w="6418" w:type="dxa"/>
            <w:shd w:val="clear" w:color="auto" w:fill="auto"/>
            <w:vAlign w:val="center"/>
          </w:tcPr>
          <w:p w14:paraId="59E41DDB" w14:textId="77777777" w:rsidR="00E77A95" w:rsidRDefault="00292600">
            <w:pPr>
              <w:pStyle w:val="Jin0"/>
              <w:framePr w:w="9110" w:h="11035" w:wrap="none" w:vAnchor="page" w:hAnchor="page" w:x="1354" w:y="3708"/>
              <w:spacing w:after="260"/>
              <w:ind w:left="300"/>
              <w:jc w:val="both"/>
              <w:rPr>
                <w:sz w:val="22"/>
                <w:szCs w:val="22"/>
              </w:rPr>
            </w:pPr>
            <w:r>
              <w:rPr>
                <w:rStyle w:val="Jin"/>
                <w:sz w:val="22"/>
                <w:szCs w:val="22"/>
              </w:rPr>
              <w:t>With the e-learning platform we offer you a multimedia extension for personal machine training. The conten</w:t>
            </w:r>
            <w:r>
              <w:rPr>
                <w:rStyle w:val="Jin"/>
                <w:sz w:val="22"/>
                <w:szCs w:val="22"/>
              </w:rPr>
              <w:t>ts of various work steps are clearly explained using images, animations and videos, which supports a lasting learning result.</w:t>
            </w:r>
          </w:p>
          <w:p w14:paraId="59E41DDC" w14:textId="77777777" w:rsidR="00E77A95" w:rsidRDefault="00292600">
            <w:pPr>
              <w:pStyle w:val="Jin0"/>
              <w:framePr w:w="9110" w:h="11035" w:wrap="none" w:vAnchor="page" w:hAnchor="page" w:x="1354" w:y="3708"/>
              <w:spacing w:after="260"/>
              <w:ind w:left="300"/>
              <w:jc w:val="both"/>
              <w:rPr>
                <w:sz w:val="22"/>
                <w:szCs w:val="22"/>
              </w:rPr>
            </w:pPr>
            <w:r>
              <w:rPr>
                <w:rStyle w:val="Jin"/>
                <w:sz w:val="22"/>
                <w:szCs w:val="22"/>
              </w:rPr>
              <w:t>In addition, learners can complete the modules in their preferred order and at their own pace.</w:t>
            </w:r>
          </w:p>
          <w:p w14:paraId="59E41DDD" w14:textId="77777777" w:rsidR="00E77A95" w:rsidRDefault="00292600">
            <w:pPr>
              <w:pStyle w:val="Jin0"/>
              <w:framePr w:w="9110" w:h="11035" w:wrap="none" w:vAnchor="page" w:hAnchor="page" w:x="1354" w:y="3708"/>
              <w:spacing w:after="260"/>
              <w:ind w:left="300"/>
              <w:jc w:val="both"/>
              <w:rPr>
                <w:sz w:val="22"/>
                <w:szCs w:val="22"/>
              </w:rPr>
            </w:pPr>
            <w:r>
              <w:rPr>
                <w:rStyle w:val="Jin"/>
                <w:sz w:val="22"/>
                <w:szCs w:val="22"/>
              </w:rPr>
              <w:t xml:space="preserve">Each maintenance contract comes </w:t>
            </w:r>
            <w:r>
              <w:rPr>
                <w:rStyle w:val="Jin"/>
                <w:sz w:val="22"/>
                <w:szCs w:val="22"/>
              </w:rPr>
              <w:t>with an account for the Basic module.</w:t>
            </w:r>
          </w:p>
        </w:tc>
      </w:tr>
      <w:tr w:rsidR="00E77A95" w14:paraId="59E41DE2" w14:textId="77777777">
        <w:tblPrEx>
          <w:tblCellMar>
            <w:top w:w="0" w:type="dxa"/>
            <w:bottom w:w="0" w:type="dxa"/>
          </w:tblCellMar>
        </w:tblPrEx>
        <w:trPr>
          <w:trHeight w:hRule="exact" w:val="2338"/>
        </w:trPr>
        <w:tc>
          <w:tcPr>
            <w:tcW w:w="2693" w:type="dxa"/>
            <w:shd w:val="clear" w:color="auto" w:fill="auto"/>
          </w:tcPr>
          <w:p w14:paraId="59E41DDF" w14:textId="77777777" w:rsidR="00E77A95" w:rsidRDefault="00292600">
            <w:pPr>
              <w:pStyle w:val="Jin0"/>
              <w:framePr w:w="9110" w:h="11035" w:wrap="none" w:vAnchor="page" w:hAnchor="page" w:x="1354" w:y="3708"/>
              <w:spacing w:before="140" w:after="0"/>
              <w:rPr>
                <w:sz w:val="22"/>
                <w:szCs w:val="22"/>
              </w:rPr>
            </w:pPr>
            <w:r>
              <w:rPr>
                <w:rStyle w:val="Jin"/>
                <w:b/>
                <w:bCs/>
                <w:color w:val="002855"/>
                <w:sz w:val="22"/>
                <w:szCs w:val="22"/>
              </w:rPr>
              <w:t>SOFTWARE UPDATES</w:t>
            </w:r>
          </w:p>
        </w:tc>
        <w:tc>
          <w:tcPr>
            <w:tcW w:w="6418" w:type="dxa"/>
            <w:shd w:val="clear" w:color="auto" w:fill="auto"/>
            <w:vAlign w:val="center"/>
          </w:tcPr>
          <w:p w14:paraId="59E41DE0" w14:textId="77777777" w:rsidR="00E77A95" w:rsidRDefault="00292600">
            <w:pPr>
              <w:pStyle w:val="Jin0"/>
              <w:framePr w:w="9110" w:h="11035" w:wrap="none" w:vAnchor="page" w:hAnchor="page" w:x="1354" w:y="3708"/>
              <w:spacing w:after="260"/>
              <w:ind w:left="300"/>
              <w:jc w:val="both"/>
              <w:rPr>
                <w:sz w:val="22"/>
                <w:szCs w:val="22"/>
              </w:rPr>
            </w:pPr>
            <w:r>
              <w:rPr>
                <w:rStyle w:val="Jin"/>
                <w:sz w:val="22"/>
                <w:szCs w:val="22"/>
              </w:rPr>
              <w:t>The performance and ease of operation of the machine software is constantly being improved through continuous further development. As a service customer, you always receive the latest machine software</w:t>
            </w:r>
            <w:r>
              <w:rPr>
                <w:rStyle w:val="Jin"/>
                <w:sz w:val="22"/>
                <w:szCs w:val="22"/>
              </w:rPr>
              <w:t xml:space="preserve"> for your machine configuration.</w:t>
            </w:r>
          </w:p>
          <w:p w14:paraId="59E41DE1" w14:textId="77777777" w:rsidR="00E77A95" w:rsidRDefault="00292600">
            <w:pPr>
              <w:pStyle w:val="Jin0"/>
              <w:framePr w:w="9110" w:h="11035" w:wrap="none" w:vAnchor="page" w:hAnchor="page" w:x="1354" w:y="3708"/>
              <w:spacing w:after="0"/>
              <w:ind w:left="300"/>
              <w:jc w:val="both"/>
              <w:rPr>
                <w:sz w:val="22"/>
                <w:szCs w:val="22"/>
              </w:rPr>
            </w:pPr>
            <w:r>
              <w:rPr>
                <w:rStyle w:val="Jin"/>
                <w:sz w:val="22"/>
                <w:szCs w:val="22"/>
              </w:rPr>
              <w:t>The software updates are restricted to proprietary SLM® software (MCS, LCS and Scout).</w:t>
            </w:r>
          </w:p>
        </w:tc>
      </w:tr>
      <w:tr w:rsidR="00E77A95" w14:paraId="59E41DE5" w14:textId="77777777">
        <w:tblPrEx>
          <w:tblCellMar>
            <w:top w:w="0" w:type="dxa"/>
            <w:bottom w:w="0" w:type="dxa"/>
          </w:tblCellMar>
        </w:tblPrEx>
        <w:trPr>
          <w:trHeight w:hRule="exact" w:val="1152"/>
        </w:trPr>
        <w:tc>
          <w:tcPr>
            <w:tcW w:w="2693" w:type="dxa"/>
            <w:shd w:val="clear" w:color="auto" w:fill="auto"/>
          </w:tcPr>
          <w:p w14:paraId="59E41DE3" w14:textId="77777777" w:rsidR="00E77A95" w:rsidRDefault="00292600">
            <w:pPr>
              <w:pStyle w:val="Jin0"/>
              <w:framePr w:w="9110" w:h="11035" w:wrap="none" w:vAnchor="page" w:hAnchor="page" w:x="1354" w:y="3708"/>
              <w:spacing w:before="100" w:after="0"/>
              <w:rPr>
                <w:sz w:val="22"/>
                <w:szCs w:val="22"/>
              </w:rPr>
            </w:pPr>
            <w:r>
              <w:rPr>
                <w:rStyle w:val="Jin"/>
                <w:b/>
                <w:bCs/>
                <w:color w:val="002855"/>
                <w:sz w:val="22"/>
                <w:szCs w:val="22"/>
              </w:rPr>
              <w:t>MAINTENANCE VISITS</w:t>
            </w:r>
          </w:p>
        </w:tc>
        <w:tc>
          <w:tcPr>
            <w:tcW w:w="6418" w:type="dxa"/>
            <w:shd w:val="clear" w:color="auto" w:fill="auto"/>
            <w:vAlign w:val="bottom"/>
          </w:tcPr>
          <w:p w14:paraId="59E41DE4" w14:textId="77777777" w:rsidR="00E77A95" w:rsidRDefault="00292600">
            <w:pPr>
              <w:pStyle w:val="Jin0"/>
              <w:framePr w:w="9110" w:h="11035" w:wrap="none" w:vAnchor="page" w:hAnchor="page" w:x="1354" w:y="3708"/>
              <w:spacing w:after="0"/>
              <w:ind w:left="300"/>
              <w:jc w:val="both"/>
              <w:rPr>
                <w:sz w:val="22"/>
                <w:szCs w:val="22"/>
              </w:rPr>
            </w:pPr>
            <w:r>
              <w:rPr>
                <w:rStyle w:val="Jin"/>
                <w:sz w:val="22"/>
                <w:szCs w:val="22"/>
              </w:rPr>
              <w:t xml:space="preserve">With regular and planned maintenance, we increase machine availability and stability. The measurement and </w:t>
            </w:r>
            <w:r>
              <w:rPr>
                <w:rStyle w:val="Jin"/>
                <w:sz w:val="22"/>
                <w:szCs w:val="22"/>
              </w:rPr>
              <w:t>calibration of the optical components in particular gives you the certainty that your components are produced with</w:t>
            </w:r>
          </w:p>
        </w:tc>
      </w:tr>
    </w:tbl>
    <w:p w14:paraId="59E41DE6" w14:textId="77777777" w:rsidR="00E77A95" w:rsidRDefault="00292600">
      <w:pPr>
        <w:pStyle w:val="Zhlavnebozpat0"/>
        <w:framePr w:w="163" w:h="274" w:hRule="exact" w:wrap="none" w:vAnchor="page" w:hAnchor="page" w:x="10301" w:y="14748"/>
        <w:jc w:val="right"/>
        <w:rPr>
          <w:sz w:val="22"/>
          <w:szCs w:val="22"/>
        </w:rPr>
      </w:pPr>
      <w:r>
        <w:rPr>
          <w:rStyle w:val="Zhlavnebozpat"/>
          <w:color w:val="000000"/>
          <w:sz w:val="22"/>
          <w:szCs w:val="22"/>
        </w:rPr>
        <w:t>3</w:t>
      </w:r>
    </w:p>
    <w:p w14:paraId="59E41DE7" w14:textId="77777777" w:rsidR="00E77A95" w:rsidRDefault="00292600">
      <w:pPr>
        <w:pStyle w:val="Zhlavnebozpat0"/>
        <w:framePr w:wrap="none" w:vAnchor="page" w:hAnchor="page" w:x="9638" w:y="16716"/>
      </w:pPr>
      <w:r>
        <w:rPr>
          <w:rStyle w:val="Zhlavnebozpat"/>
          <w:b/>
          <w:bCs/>
        </w:rPr>
        <w:t>SLM-SOLUTIONS.COM</w:t>
      </w:r>
    </w:p>
    <w:p w14:paraId="59E41DE8" w14:textId="77777777" w:rsidR="00E77A95" w:rsidRDefault="00E77A95">
      <w:pPr>
        <w:spacing w:line="1" w:lineRule="exact"/>
        <w:sectPr w:rsidR="00E77A95">
          <w:pgSz w:w="12089" w:h="17356"/>
          <w:pgMar w:top="1200" w:right="360" w:bottom="2035" w:left="360" w:header="0" w:footer="3" w:gutter="0"/>
          <w:cols w:space="720"/>
          <w:noEndnote/>
          <w:docGrid w:linePitch="360"/>
        </w:sectPr>
      </w:pPr>
    </w:p>
    <w:p w14:paraId="59E41DE9" w14:textId="77777777" w:rsidR="00E77A95" w:rsidRDefault="00E77A95">
      <w:pPr>
        <w:spacing w:line="1" w:lineRule="exact"/>
      </w:pPr>
    </w:p>
    <w:p w14:paraId="59E41DEA" w14:textId="77777777" w:rsidR="00E77A95" w:rsidRDefault="00292600">
      <w:pPr>
        <w:pStyle w:val="Zhlavnebozpat0"/>
        <w:framePr w:wrap="none" w:vAnchor="page" w:hAnchor="page" w:x="236" w:y="472"/>
        <w:rPr>
          <w:sz w:val="20"/>
          <w:szCs w:val="20"/>
        </w:rPr>
      </w:pPr>
      <w:r>
        <w:rPr>
          <w:rStyle w:val="Zhlavnebozpat"/>
          <w:rFonts w:ascii="Calibri" w:eastAsia="Calibri" w:hAnsi="Calibri" w:cs="Calibri"/>
          <w:color w:val="000000"/>
          <w:sz w:val="20"/>
          <w:szCs w:val="20"/>
        </w:rPr>
        <w:t>CONFIDENTIAL</w:t>
      </w:r>
    </w:p>
    <w:p w14:paraId="59E41DEB" w14:textId="77777777" w:rsidR="00E77A95" w:rsidRDefault="00292600">
      <w:pPr>
        <w:pStyle w:val="Zhlavnebozpat0"/>
        <w:framePr w:w="1958" w:h="1114" w:hRule="exact" w:wrap="none" w:vAnchor="page" w:hAnchor="page" w:x="9010" w:y="918"/>
        <w:jc w:val="right"/>
        <w:rPr>
          <w:sz w:val="86"/>
          <w:szCs w:val="86"/>
        </w:rPr>
      </w:pPr>
      <w:r>
        <w:rPr>
          <w:rStyle w:val="Zhlavnebozpat"/>
          <w:b/>
          <w:bCs/>
          <w:sz w:val="86"/>
          <w:szCs w:val="86"/>
        </w:rPr>
        <w:t>SLM</w:t>
      </w:r>
    </w:p>
    <w:p w14:paraId="59E41DEC" w14:textId="77777777" w:rsidR="00E77A95" w:rsidRDefault="00292600">
      <w:pPr>
        <w:pStyle w:val="Zhlavnebozpat0"/>
        <w:framePr w:w="1958" w:h="1114" w:hRule="exact" w:wrap="none" w:vAnchor="page" w:hAnchor="page" w:x="9010" w:y="918"/>
        <w:spacing w:line="211" w:lineRule="auto"/>
        <w:jc w:val="right"/>
        <w:rPr>
          <w:sz w:val="24"/>
          <w:szCs w:val="24"/>
        </w:rPr>
      </w:pPr>
      <w:r>
        <w:rPr>
          <w:rStyle w:val="Zhlavnebozpat"/>
          <w:sz w:val="24"/>
          <w:szCs w:val="24"/>
        </w:rPr>
        <w:t>SOLUTIONS</w:t>
      </w:r>
    </w:p>
    <w:tbl>
      <w:tblPr>
        <w:tblOverlap w:val="never"/>
        <w:tblW w:w="0" w:type="auto"/>
        <w:tblLayout w:type="fixed"/>
        <w:tblCellMar>
          <w:left w:w="10" w:type="dxa"/>
          <w:right w:w="10" w:type="dxa"/>
        </w:tblCellMar>
        <w:tblLook w:val="04A0" w:firstRow="1" w:lastRow="0" w:firstColumn="1" w:lastColumn="0" w:noHBand="0" w:noVBand="1"/>
      </w:tblPr>
      <w:tblGrid>
        <w:gridCol w:w="2515"/>
        <w:gridCol w:w="7157"/>
      </w:tblGrid>
      <w:tr w:rsidR="00E77A95" w14:paraId="59E41DF3" w14:textId="77777777">
        <w:tblPrEx>
          <w:tblCellMar>
            <w:top w:w="0" w:type="dxa"/>
            <w:bottom w:w="0" w:type="dxa"/>
          </w:tblCellMar>
        </w:tblPrEx>
        <w:trPr>
          <w:trHeight w:hRule="exact" w:val="5654"/>
        </w:trPr>
        <w:tc>
          <w:tcPr>
            <w:tcW w:w="2515" w:type="dxa"/>
            <w:shd w:val="clear" w:color="auto" w:fill="auto"/>
            <w:vAlign w:val="center"/>
          </w:tcPr>
          <w:p w14:paraId="59E41DED" w14:textId="77777777" w:rsidR="00E77A95" w:rsidRDefault="00292600">
            <w:pPr>
              <w:pStyle w:val="Jin0"/>
              <w:framePr w:w="9672" w:h="5654" w:wrap="none" w:vAnchor="page" w:hAnchor="page" w:x="1253" w:y="2862"/>
              <w:spacing w:after="0"/>
              <w:rPr>
                <w:sz w:val="22"/>
                <w:szCs w:val="22"/>
              </w:rPr>
            </w:pPr>
            <w:r>
              <w:rPr>
                <w:rStyle w:val="Jin"/>
                <w:b/>
                <w:bCs/>
                <w:color w:val="002855"/>
                <w:sz w:val="22"/>
                <w:szCs w:val="22"/>
              </w:rPr>
              <w:t>SLM</w:t>
            </w:r>
            <w:r>
              <w:rPr>
                <w:rStyle w:val="Jin"/>
                <w:b/>
                <w:bCs/>
                <w:color w:val="002855"/>
                <w:sz w:val="14"/>
                <w:szCs w:val="14"/>
              </w:rPr>
              <w:t xml:space="preserve">® </w:t>
            </w:r>
            <w:r>
              <w:rPr>
                <w:rStyle w:val="Jin"/>
                <w:b/>
                <w:bCs/>
                <w:color w:val="002855"/>
                <w:sz w:val="22"/>
                <w:szCs w:val="22"/>
              </w:rPr>
              <w:t>SPARE PART PACKAGES</w:t>
            </w:r>
          </w:p>
        </w:tc>
        <w:tc>
          <w:tcPr>
            <w:tcW w:w="7157" w:type="dxa"/>
            <w:shd w:val="clear" w:color="auto" w:fill="auto"/>
          </w:tcPr>
          <w:p w14:paraId="59E41DEE" w14:textId="77777777" w:rsidR="00E77A95" w:rsidRDefault="00292600">
            <w:pPr>
              <w:pStyle w:val="Jin0"/>
              <w:framePr w:w="9672" w:h="5654" w:wrap="none" w:vAnchor="page" w:hAnchor="page" w:x="1253" w:y="2862"/>
              <w:spacing w:after="260"/>
              <w:ind w:left="480"/>
              <w:jc w:val="both"/>
              <w:rPr>
                <w:sz w:val="22"/>
                <w:szCs w:val="22"/>
              </w:rPr>
            </w:pPr>
            <w:r>
              <w:rPr>
                <w:rStyle w:val="Jin"/>
                <w:sz w:val="22"/>
                <w:szCs w:val="22"/>
              </w:rPr>
              <w:t>consistent quality parameters. Furthermore,</w:t>
            </w:r>
            <w:r>
              <w:rPr>
                <w:rStyle w:val="Jin"/>
                <w:sz w:val="22"/>
                <w:szCs w:val="22"/>
              </w:rPr>
              <w:t xml:space="preserve"> we reduce unplanned machine downtimes and production losses with these measures.</w:t>
            </w:r>
          </w:p>
          <w:p w14:paraId="59E41DEF" w14:textId="77777777" w:rsidR="00E77A95" w:rsidRDefault="00292600">
            <w:pPr>
              <w:pStyle w:val="Jin0"/>
              <w:framePr w:w="9672" w:h="5654" w:wrap="none" w:vAnchor="page" w:hAnchor="page" w:x="1253" w:y="2862"/>
              <w:spacing w:after="260"/>
              <w:ind w:left="480"/>
              <w:jc w:val="both"/>
              <w:rPr>
                <w:sz w:val="22"/>
                <w:szCs w:val="22"/>
              </w:rPr>
            </w:pPr>
            <w:r>
              <w:rPr>
                <w:rStyle w:val="Jin"/>
                <w:sz w:val="22"/>
                <w:szCs w:val="22"/>
              </w:rPr>
              <w:t>During the maintenance visits by our service technicians and engineers, all system components are inspected, measured, calibrated and wear parts are replaced preventively.</w:t>
            </w:r>
          </w:p>
          <w:p w14:paraId="59E41DF0" w14:textId="77777777" w:rsidR="00E77A95" w:rsidRDefault="00292600">
            <w:pPr>
              <w:pStyle w:val="Jin0"/>
              <w:framePr w:w="9672" w:h="5654" w:wrap="none" w:vAnchor="page" w:hAnchor="page" w:x="1253" w:y="2862"/>
              <w:spacing w:after="260"/>
              <w:ind w:left="480"/>
              <w:jc w:val="both"/>
              <w:rPr>
                <w:sz w:val="22"/>
                <w:szCs w:val="22"/>
              </w:rPr>
            </w:pPr>
            <w:r>
              <w:rPr>
                <w:rStyle w:val="Jin"/>
                <w:sz w:val="22"/>
                <w:szCs w:val="22"/>
              </w:rPr>
              <w:t>Th</w:t>
            </w:r>
            <w:r>
              <w:rPr>
                <w:rStyle w:val="Jin"/>
                <w:sz w:val="22"/>
                <w:szCs w:val="22"/>
              </w:rPr>
              <w:t>e package prices include travel to and from the site, working time and, if applicable, accommodation costs for the service technician for the planned maintenance.</w:t>
            </w:r>
          </w:p>
          <w:p w14:paraId="59E41DF1" w14:textId="77777777" w:rsidR="00E77A95" w:rsidRDefault="00292600">
            <w:pPr>
              <w:pStyle w:val="Jin0"/>
              <w:framePr w:w="9672" w:h="5654" w:wrap="none" w:vAnchor="page" w:hAnchor="page" w:x="1253" w:y="2862"/>
              <w:spacing w:after="260"/>
              <w:ind w:left="480"/>
              <w:jc w:val="both"/>
              <w:rPr>
                <w:sz w:val="22"/>
                <w:szCs w:val="22"/>
              </w:rPr>
            </w:pPr>
            <w:r>
              <w:rPr>
                <w:rStyle w:val="Jin"/>
                <w:sz w:val="22"/>
                <w:szCs w:val="22"/>
              </w:rPr>
              <w:t>During annual maintenance, we specifically exchange the most vital wear parts of your SLM® sy</w:t>
            </w:r>
            <w:r>
              <w:rPr>
                <w:rStyle w:val="Jin"/>
                <w:sz w:val="22"/>
                <w:szCs w:val="22"/>
              </w:rPr>
              <w:t>stem, among other things.</w:t>
            </w:r>
          </w:p>
          <w:p w14:paraId="59E41DF2" w14:textId="77777777" w:rsidR="00E77A95" w:rsidRDefault="00292600">
            <w:pPr>
              <w:pStyle w:val="Jin0"/>
              <w:framePr w:w="9672" w:h="5654" w:wrap="none" w:vAnchor="page" w:hAnchor="page" w:x="1253" w:y="2862"/>
              <w:spacing w:after="260"/>
              <w:ind w:left="480"/>
              <w:jc w:val="both"/>
              <w:rPr>
                <w:sz w:val="22"/>
                <w:szCs w:val="22"/>
              </w:rPr>
            </w:pPr>
            <w:r>
              <w:rPr>
                <w:rStyle w:val="Jin"/>
                <w:sz w:val="22"/>
                <w:szCs w:val="22"/>
              </w:rPr>
              <w:t>Our spare parts packages are packed according to the individual machine configuration and the selected peripherals. This allows us to precisely map the maintenance requirements of your configuration and your maintenance requests.</w:t>
            </w:r>
          </w:p>
        </w:tc>
      </w:tr>
    </w:tbl>
    <w:p w14:paraId="59E41DF4" w14:textId="77777777" w:rsidR="00E77A95" w:rsidRDefault="00292600">
      <w:pPr>
        <w:pStyle w:val="Zhlavnebozpat0"/>
        <w:framePr w:wrap="none" w:vAnchor="page" w:hAnchor="page" w:x="10196" w:y="14651"/>
        <w:rPr>
          <w:sz w:val="22"/>
          <w:szCs w:val="22"/>
        </w:rPr>
      </w:pPr>
      <w:r>
        <w:rPr>
          <w:rStyle w:val="Zhlavnebozpat"/>
          <w:color w:val="000000"/>
          <w:sz w:val="22"/>
          <w:szCs w:val="22"/>
        </w:rPr>
        <w:t>4</w:t>
      </w:r>
    </w:p>
    <w:p w14:paraId="59E41DF5" w14:textId="77777777" w:rsidR="00E77A95" w:rsidRDefault="00292600">
      <w:pPr>
        <w:pStyle w:val="Zhlavnebozpat0"/>
        <w:framePr w:wrap="none" w:vAnchor="page" w:hAnchor="page" w:x="9538" w:y="16619"/>
      </w:pPr>
      <w:r>
        <w:rPr>
          <w:rStyle w:val="Zhlavnebozpat"/>
          <w:b/>
          <w:bCs/>
        </w:rPr>
        <w:t>SLM-SOLUTIONS.COM</w:t>
      </w:r>
    </w:p>
    <w:p w14:paraId="59E41DF6" w14:textId="77777777" w:rsidR="00E77A95" w:rsidRDefault="00E77A95">
      <w:pPr>
        <w:spacing w:line="1" w:lineRule="exact"/>
        <w:sectPr w:rsidR="00E77A95">
          <w:pgSz w:w="12089" w:h="17356"/>
          <w:pgMar w:top="1435" w:right="360" w:bottom="2031" w:left="360" w:header="0" w:footer="3" w:gutter="0"/>
          <w:cols w:space="720"/>
          <w:noEndnote/>
          <w:docGrid w:linePitch="360"/>
        </w:sectPr>
      </w:pPr>
    </w:p>
    <w:p w14:paraId="59E41DF7" w14:textId="77777777" w:rsidR="00E77A95" w:rsidRDefault="00E77A95">
      <w:pPr>
        <w:spacing w:line="1" w:lineRule="exact"/>
      </w:pPr>
    </w:p>
    <w:p w14:paraId="59E41DF8" w14:textId="77777777" w:rsidR="00E77A95" w:rsidRDefault="00292600">
      <w:pPr>
        <w:pStyle w:val="Zhlavnebozpat0"/>
        <w:framePr w:wrap="none" w:vAnchor="page" w:hAnchor="page" w:x="574" w:y="472"/>
        <w:rPr>
          <w:sz w:val="20"/>
          <w:szCs w:val="20"/>
        </w:rPr>
      </w:pPr>
      <w:r>
        <w:rPr>
          <w:rStyle w:val="Zhlavnebozpat"/>
          <w:rFonts w:ascii="Calibri" w:eastAsia="Calibri" w:hAnsi="Calibri" w:cs="Calibri"/>
          <w:color w:val="000000"/>
          <w:sz w:val="20"/>
          <w:szCs w:val="20"/>
        </w:rPr>
        <w:t>CONFIDENTIAL</w:t>
      </w:r>
    </w:p>
    <w:p w14:paraId="59E41DF9" w14:textId="77777777" w:rsidR="00E77A95" w:rsidRDefault="00292600">
      <w:pPr>
        <w:pStyle w:val="Zhlavnebozpat0"/>
        <w:framePr w:w="1958" w:h="1114" w:hRule="exact" w:wrap="none" w:vAnchor="page" w:hAnchor="page" w:x="9349" w:y="918"/>
        <w:jc w:val="right"/>
        <w:rPr>
          <w:sz w:val="86"/>
          <w:szCs w:val="86"/>
        </w:rPr>
      </w:pPr>
      <w:r>
        <w:rPr>
          <w:rStyle w:val="Zhlavnebozpat"/>
          <w:b/>
          <w:bCs/>
          <w:sz w:val="86"/>
          <w:szCs w:val="86"/>
        </w:rPr>
        <w:t>SLM</w:t>
      </w:r>
    </w:p>
    <w:p w14:paraId="59E41DFA" w14:textId="77777777" w:rsidR="00E77A95" w:rsidRDefault="00292600">
      <w:pPr>
        <w:pStyle w:val="Zhlavnebozpat0"/>
        <w:framePr w:w="1958" w:h="1114" w:hRule="exact" w:wrap="none" w:vAnchor="page" w:hAnchor="page" w:x="9349" w:y="918"/>
        <w:spacing w:line="211" w:lineRule="auto"/>
        <w:jc w:val="right"/>
        <w:rPr>
          <w:sz w:val="24"/>
          <w:szCs w:val="24"/>
        </w:rPr>
      </w:pPr>
      <w:r>
        <w:rPr>
          <w:rStyle w:val="Zhlavnebozpat"/>
          <w:sz w:val="24"/>
          <w:szCs w:val="24"/>
        </w:rPr>
        <w:t>SOLUTIONS</w:t>
      </w:r>
    </w:p>
    <w:p w14:paraId="59E41DFB" w14:textId="77777777" w:rsidR="00E77A95" w:rsidRDefault="00292600">
      <w:pPr>
        <w:pStyle w:val="Nadpis20"/>
        <w:framePr w:wrap="none" w:vAnchor="page" w:hAnchor="page" w:x="1645" w:y="2877"/>
      </w:pPr>
      <w:bookmarkStart w:id="3" w:name="bookmark6"/>
      <w:r>
        <w:rPr>
          <w:rStyle w:val="Nadpis2"/>
          <w:b/>
          <w:bCs/>
        </w:rPr>
        <w:t>Product: ESSENTIAL SLM®280 2.0 Twin 400W</w:t>
      </w:r>
      <w:bookmarkEnd w:id="3"/>
    </w:p>
    <w:p w14:paraId="59E41DFC" w14:textId="77777777" w:rsidR="00E77A95" w:rsidRDefault="00292600">
      <w:pPr>
        <w:pStyle w:val="Zkladntext30"/>
        <w:framePr w:wrap="none" w:vAnchor="page" w:hAnchor="page" w:x="6493" w:y="4451"/>
        <w:numPr>
          <w:ilvl w:val="0"/>
          <w:numId w:val="1"/>
        </w:numPr>
        <w:tabs>
          <w:tab w:val="left" w:pos="192"/>
        </w:tabs>
      </w:pPr>
      <w:r>
        <w:rPr>
          <w:rStyle w:val="Zkladntext3"/>
          <w:b/>
          <w:bCs/>
          <w:color w:val="002855"/>
        </w:rPr>
        <w:t>Year</w:t>
      </w:r>
    </w:p>
    <w:p w14:paraId="59E41DFD" w14:textId="77777777" w:rsidR="00E77A95" w:rsidRDefault="00292600">
      <w:pPr>
        <w:pStyle w:val="Zkladntext30"/>
        <w:framePr w:w="658" w:h="221" w:hRule="exact" w:wrap="none" w:vAnchor="page" w:hAnchor="page" w:x="7961" w:y="4451"/>
        <w:numPr>
          <w:ilvl w:val="0"/>
          <w:numId w:val="1"/>
        </w:numPr>
        <w:tabs>
          <w:tab w:val="left" w:pos="192"/>
        </w:tabs>
        <w:jc w:val="center"/>
      </w:pPr>
      <w:r>
        <w:rPr>
          <w:rStyle w:val="Zkladntext3"/>
          <w:b/>
          <w:bCs/>
          <w:color w:val="002855"/>
        </w:rPr>
        <w:t>Year</w:t>
      </w:r>
    </w:p>
    <w:p w14:paraId="59E41DFE" w14:textId="77777777" w:rsidR="00E77A95" w:rsidRDefault="00292600">
      <w:pPr>
        <w:pStyle w:val="Zkladntext30"/>
        <w:framePr w:wrap="none" w:vAnchor="page" w:hAnchor="page" w:x="9214" w:y="4451"/>
        <w:numPr>
          <w:ilvl w:val="0"/>
          <w:numId w:val="1"/>
        </w:numPr>
        <w:tabs>
          <w:tab w:val="left" w:pos="192"/>
        </w:tabs>
        <w:jc w:val="both"/>
      </w:pPr>
      <w:r>
        <w:rPr>
          <w:rStyle w:val="Zkladntext3"/>
          <w:b/>
          <w:bCs/>
          <w:color w:val="002855"/>
        </w:rPr>
        <w:t>Year</w:t>
      </w:r>
    </w:p>
    <w:tbl>
      <w:tblPr>
        <w:tblOverlap w:val="never"/>
        <w:tblW w:w="0" w:type="auto"/>
        <w:tblLayout w:type="fixed"/>
        <w:tblCellMar>
          <w:left w:w="10" w:type="dxa"/>
          <w:right w:w="10" w:type="dxa"/>
        </w:tblCellMar>
        <w:tblLook w:val="04A0" w:firstRow="1" w:lastRow="0" w:firstColumn="1" w:lastColumn="0" w:noHBand="0" w:noVBand="1"/>
      </w:tblPr>
      <w:tblGrid>
        <w:gridCol w:w="4723"/>
        <w:gridCol w:w="1498"/>
        <w:gridCol w:w="1248"/>
        <w:gridCol w:w="1070"/>
      </w:tblGrid>
      <w:tr w:rsidR="00E77A95" w14:paraId="59E41E00" w14:textId="77777777">
        <w:tblPrEx>
          <w:tblCellMar>
            <w:top w:w="0" w:type="dxa"/>
            <w:bottom w:w="0" w:type="dxa"/>
          </w:tblCellMar>
        </w:tblPrEx>
        <w:trPr>
          <w:trHeight w:hRule="exact" w:val="106"/>
        </w:trPr>
        <w:tc>
          <w:tcPr>
            <w:tcW w:w="8539" w:type="dxa"/>
            <w:gridSpan w:val="4"/>
            <w:tcBorders>
              <w:top w:val="single" w:sz="4" w:space="0" w:color="auto"/>
            </w:tcBorders>
            <w:shd w:val="clear" w:color="auto" w:fill="FEE600"/>
          </w:tcPr>
          <w:p w14:paraId="59E41DFF" w14:textId="77777777" w:rsidR="00E77A95" w:rsidRDefault="00E77A95">
            <w:pPr>
              <w:framePr w:w="8539" w:h="4118" w:wrap="none" w:vAnchor="page" w:hAnchor="page" w:x="1645" w:y="4677"/>
              <w:rPr>
                <w:sz w:val="10"/>
                <w:szCs w:val="10"/>
              </w:rPr>
            </w:pPr>
          </w:p>
        </w:tc>
      </w:tr>
      <w:tr w:rsidR="00E77A95" w14:paraId="59E41E02" w14:textId="77777777">
        <w:tblPrEx>
          <w:tblCellMar>
            <w:top w:w="0" w:type="dxa"/>
            <w:bottom w:w="0" w:type="dxa"/>
          </w:tblCellMar>
        </w:tblPrEx>
        <w:trPr>
          <w:trHeight w:hRule="exact" w:val="230"/>
        </w:trPr>
        <w:tc>
          <w:tcPr>
            <w:tcW w:w="8539" w:type="dxa"/>
            <w:gridSpan w:val="4"/>
            <w:tcBorders>
              <w:top w:val="single" w:sz="4" w:space="0" w:color="auto"/>
            </w:tcBorders>
            <w:shd w:val="clear" w:color="auto" w:fill="auto"/>
            <w:vAlign w:val="bottom"/>
          </w:tcPr>
          <w:p w14:paraId="59E41E01" w14:textId="77777777" w:rsidR="00E77A95" w:rsidRDefault="00292600">
            <w:pPr>
              <w:pStyle w:val="Jin0"/>
              <w:framePr w:w="8539" w:h="4118" w:wrap="none" w:vAnchor="page" w:hAnchor="page" w:x="1645" w:y="4677"/>
              <w:spacing w:after="0"/>
              <w:rPr>
                <w:sz w:val="17"/>
                <w:szCs w:val="17"/>
              </w:rPr>
            </w:pPr>
            <w:r>
              <w:rPr>
                <w:rStyle w:val="Jin"/>
                <w:b/>
                <w:bCs/>
                <w:color w:val="002855"/>
                <w:sz w:val="17"/>
                <w:szCs w:val="17"/>
              </w:rPr>
              <w:t>SERVICES</w:t>
            </w:r>
          </w:p>
        </w:tc>
      </w:tr>
      <w:tr w:rsidR="00E77A95" w14:paraId="59E41E04" w14:textId="77777777">
        <w:tblPrEx>
          <w:tblCellMar>
            <w:top w:w="0" w:type="dxa"/>
            <w:bottom w:w="0" w:type="dxa"/>
          </w:tblCellMar>
        </w:tblPrEx>
        <w:trPr>
          <w:trHeight w:hRule="exact" w:val="182"/>
        </w:trPr>
        <w:tc>
          <w:tcPr>
            <w:tcW w:w="8539" w:type="dxa"/>
            <w:gridSpan w:val="4"/>
            <w:tcBorders>
              <w:top w:val="single" w:sz="4" w:space="0" w:color="auto"/>
            </w:tcBorders>
            <w:shd w:val="clear" w:color="auto" w:fill="auto"/>
            <w:vAlign w:val="bottom"/>
          </w:tcPr>
          <w:p w14:paraId="59E41E03" w14:textId="77777777" w:rsidR="00E77A95" w:rsidRDefault="00292600">
            <w:pPr>
              <w:pStyle w:val="Jin0"/>
              <w:framePr w:w="8539" w:h="4118" w:wrap="none" w:vAnchor="page" w:hAnchor="page" w:x="1645" w:y="4677"/>
              <w:tabs>
                <w:tab w:val="left" w:pos="5069"/>
                <w:tab w:val="left" w:pos="6547"/>
                <w:tab w:val="left" w:pos="7800"/>
              </w:tabs>
              <w:spacing w:after="0"/>
              <w:ind w:firstLine="840"/>
              <w:rPr>
                <w:sz w:val="14"/>
                <w:szCs w:val="14"/>
              </w:rPr>
            </w:pPr>
            <w:r>
              <w:rPr>
                <w:rStyle w:val="Jin"/>
                <w:color w:val="253765"/>
                <w:sz w:val="14"/>
                <w:szCs w:val="14"/>
              </w:rPr>
              <w:t>Standard Support</w:t>
            </w:r>
            <w:r>
              <w:rPr>
                <w:rStyle w:val="Jin"/>
                <w:color w:val="253765"/>
                <w:sz w:val="14"/>
                <w:szCs w:val="14"/>
              </w:rPr>
              <w:tab/>
              <w:t>Z</w:t>
            </w:r>
            <w:r>
              <w:rPr>
                <w:rStyle w:val="Jin"/>
                <w:color w:val="253765"/>
                <w:sz w:val="14"/>
                <w:szCs w:val="14"/>
              </w:rPr>
              <w:tab/>
            </w:r>
            <w:proofErr w:type="spellStart"/>
            <w:r>
              <w:rPr>
                <w:rStyle w:val="Jin"/>
                <w:color w:val="253765"/>
                <w:sz w:val="14"/>
                <w:szCs w:val="14"/>
              </w:rPr>
              <w:t>z</w:t>
            </w:r>
            <w:proofErr w:type="spellEnd"/>
            <w:r>
              <w:rPr>
                <w:rStyle w:val="Jin"/>
                <w:color w:val="253765"/>
                <w:sz w:val="14"/>
                <w:szCs w:val="14"/>
              </w:rPr>
              <w:tab/>
            </w:r>
            <w:proofErr w:type="spellStart"/>
            <w:r>
              <w:rPr>
                <w:rStyle w:val="Jin"/>
                <w:color w:val="253765"/>
                <w:sz w:val="14"/>
                <w:szCs w:val="14"/>
              </w:rPr>
              <w:t>z</w:t>
            </w:r>
            <w:proofErr w:type="spellEnd"/>
          </w:p>
        </w:tc>
      </w:tr>
      <w:tr w:rsidR="00E77A95" w14:paraId="59E41E06" w14:textId="77777777">
        <w:tblPrEx>
          <w:tblCellMar>
            <w:top w:w="0" w:type="dxa"/>
            <w:bottom w:w="0" w:type="dxa"/>
          </w:tblCellMar>
        </w:tblPrEx>
        <w:trPr>
          <w:trHeight w:hRule="exact" w:val="182"/>
        </w:trPr>
        <w:tc>
          <w:tcPr>
            <w:tcW w:w="8539" w:type="dxa"/>
            <w:gridSpan w:val="4"/>
            <w:tcBorders>
              <w:top w:val="single" w:sz="4" w:space="0" w:color="auto"/>
            </w:tcBorders>
            <w:shd w:val="clear" w:color="auto" w:fill="auto"/>
          </w:tcPr>
          <w:p w14:paraId="59E41E05" w14:textId="77777777" w:rsidR="00E77A95" w:rsidRDefault="00292600">
            <w:pPr>
              <w:pStyle w:val="Jin0"/>
              <w:framePr w:w="8539" w:h="4118" w:wrap="none" w:vAnchor="page" w:hAnchor="page" w:x="1645" w:y="4677"/>
              <w:tabs>
                <w:tab w:val="left" w:pos="5069"/>
                <w:tab w:val="left" w:pos="6547"/>
                <w:tab w:val="left" w:pos="7800"/>
              </w:tabs>
              <w:spacing w:after="0"/>
              <w:ind w:firstLine="840"/>
              <w:rPr>
                <w:sz w:val="14"/>
                <w:szCs w:val="14"/>
              </w:rPr>
            </w:pPr>
            <w:r>
              <w:rPr>
                <w:rStyle w:val="Jin"/>
                <w:color w:val="253765"/>
                <w:sz w:val="14"/>
                <w:szCs w:val="14"/>
              </w:rPr>
              <w:t>Remote Service</w:t>
            </w:r>
            <w:r>
              <w:rPr>
                <w:rStyle w:val="Jin"/>
                <w:color w:val="253765"/>
                <w:sz w:val="14"/>
                <w:szCs w:val="14"/>
              </w:rPr>
              <w:tab/>
              <w:t>z</w:t>
            </w:r>
            <w:r>
              <w:rPr>
                <w:rStyle w:val="Jin"/>
                <w:color w:val="253765"/>
                <w:sz w:val="14"/>
                <w:szCs w:val="14"/>
              </w:rPr>
              <w:tab/>
            </w:r>
            <w:proofErr w:type="spellStart"/>
            <w:r>
              <w:rPr>
                <w:rStyle w:val="Jin"/>
                <w:color w:val="253765"/>
                <w:sz w:val="14"/>
                <w:szCs w:val="14"/>
              </w:rPr>
              <w:t>z</w:t>
            </w:r>
            <w:proofErr w:type="spellEnd"/>
            <w:r>
              <w:rPr>
                <w:rStyle w:val="Jin"/>
                <w:color w:val="253765"/>
                <w:sz w:val="14"/>
                <w:szCs w:val="14"/>
              </w:rPr>
              <w:tab/>
            </w:r>
            <w:proofErr w:type="spellStart"/>
            <w:r>
              <w:rPr>
                <w:rStyle w:val="Jin"/>
                <w:color w:val="253765"/>
                <w:sz w:val="14"/>
                <w:szCs w:val="14"/>
              </w:rPr>
              <w:t>z</w:t>
            </w:r>
            <w:proofErr w:type="spellEnd"/>
          </w:p>
        </w:tc>
      </w:tr>
      <w:tr w:rsidR="00E77A95" w14:paraId="59E41E08" w14:textId="77777777">
        <w:tblPrEx>
          <w:tblCellMar>
            <w:top w:w="0" w:type="dxa"/>
            <w:bottom w:w="0" w:type="dxa"/>
          </w:tblCellMar>
        </w:tblPrEx>
        <w:trPr>
          <w:trHeight w:hRule="exact" w:val="187"/>
        </w:trPr>
        <w:tc>
          <w:tcPr>
            <w:tcW w:w="8539" w:type="dxa"/>
            <w:gridSpan w:val="4"/>
            <w:tcBorders>
              <w:top w:val="single" w:sz="4" w:space="0" w:color="auto"/>
            </w:tcBorders>
            <w:shd w:val="clear" w:color="auto" w:fill="auto"/>
            <w:vAlign w:val="bottom"/>
          </w:tcPr>
          <w:p w14:paraId="59E41E07" w14:textId="77777777" w:rsidR="00E77A95" w:rsidRDefault="00292600">
            <w:pPr>
              <w:pStyle w:val="Jin0"/>
              <w:framePr w:w="8539" w:h="4118" w:wrap="none" w:vAnchor="page" w:hAnchor="page" w:x="1645" w:y="4677"/>
              <w:tabs>
                <w:tab w:val="left" w:pos="5069"/>
                <w:tab w:val="left" w:pos="6547"/>
                <w:tab w:val="left" w:pos="7800"/>
              </w:tabs>
              <w:spacing w:after="0"/>
              <w:ind w:firstLine="840"/>
              <w:rPr>
                <w:sz w:val="14"/>
                <w:szCs w:val="14"/>
              </w:rPr>
            </w:pPr>
            <w:r>
              <w:rPr>
                <w:rStyle w:val="Jin"/>
                <w:color w:val="253765"/>
                <w:sz w:val="14"/>
                <w:szCs w:val="14"/>
              </w:rPr>
              <w:t>E-Learning</w:t>
            </w:r>
            <w:r>
              <w:rPr>
                <w:rStyle w:val="Jin"/>
                <w:color w:val="253765"/>
                <w:sz w:val="14"/>
                <w:szCs w:val="14"/>
              </w:rPr>
              <w:tab/>
              <w:t>z</w:t>
            </w:r>
            <w:r>
              <w:rPr>
                <w:rStyle w:val="Jin"/>
                <w:color w:val="253765"/>
                <w:sz w:val="14"/>
                <w:szCs w:val="14"/>
              </w:rPr>
              <w:tab/>
            </w:r>
            <w:proofErr w:type="spellStart"/>
            <w:r>
              <w:rPr>
                <w:rStyle w:val="Jin"/>
                <w:color w:val="253765"/>
                <w:sz w:val="14"/>
                <w:szCs w:val="14"/>
              </w:rPr>
              <w:t>z</w:t>
            </w:r>
            <w:proofErr w:type="spellEnd"/>
            <w:r>
              <w:rPr>
                <w:rStyle w:val="Jin"/>
                <w:color w:val="253765"/>
                <w:sz w:val="14"/>
                <w:szCs w:val="14"/>
              </w:rPr>
              <w:tab/>
            </w:r>
            <w:proofErr w:type="spellStart"/>
            <w:r>
              <w:rPr>
                <w:rStyle w:val="Jin"/>
                <w:color w:val="253765"/>
                <w:sz w:val="14"/>
                <w:szCs w:val="14"/>
              </w:rPr>
              <w:t>z</w:t>
            </w:r>
            <w:proofErr w:type="spellEnd"/>
          </w:p>
        </w:tc>
      </w:tr>
      <w:tr w:rsidR="00E77A95" w14:paraId="59E41E0A" w14:textId="77777777">
        <w:tblPrEx>
          <w:tblCellMar>
            <w:top w:w="0" w:type="dxa"/>
            <w:bottom w:w="0" w:type="dxa"/>
          </w:tblCellMar>
        </w:tblPrEx>
        <w:trPr>
          <w:trHeight w:hRule="exact" w:val="182"/>
        </w:trPr>
        <w:tc>
          <w:tcPr>
            <w:tcW w:w="8539" w:type="dxa"/>
            <w:gridSpan w:val="4"/>
            <w:tcBorders>
              <w:top w:val="single" w:sz="4" w:space="0" w:color="auto"/>
            </w:tcBorders>
            <w:shd w:val="clear" w:color="auto" w:fill="auto"/>
            <w:vAlign w:val="bottom"/>
          </w:tcPr>
          <w:p w14:paraId="59E41E09" w14:textId="77777777" w:rsidR="00E77A95" w:rsidRDefault="00292600">
            <w:pPr>
              <w:pStyle w:val="Jin0"/>
              <w:framePr w:w="8539" w:h="4118" w:wrap="none" w:vAnchor="page" w:hAnchor="page" w:x="1645" w:y="4677"/>
              <w:tabs>
                <w:tab w:val="left" w:pos="5069"/>
                <w:tab w:val="left" w:pos="6547"/>
                <w:tab w:val="left" w:pos="7800"/>
              </w:tabs>
              <w:spacing w:after="0"/>
              <w:ind w:firstLine="840"/>
              <w:rPr>
                <w:sz w:val="14"/>
                <w:szCs w:val="14"/>
              </w:rPr>
            </w:pPr>
            <w:r>
              <w:rPr>
                <w:rStyle w:val="Jin"/>
                <w:color w:val="253765"/>
                <w:sz w:val="14"/>
                <w:szCs w:val="14"/>
              </w:rPr>
              <w:t>Software Updates</w:t>
            </w:r>
            <w:r>
              <w:rPr>
                <w:rStyle w:val="Jin"/>
                <w:color w:val="253765"/>
                <w:sz w:val="14"/>
                <w:szCs w:val="14"/>
              </w:rPr>
              <w:tab/>
              <w:t>z</w:t>
            </w:r>
            <w:r>
              <w:rPr>
                <w:rStyle w:val="Jin"/>
                <w:color w:val="253765"/>
                <w:sz w:val="14"/>
                <w:szCs w:val="14"/>
              </w:rPr>
              <w:tab/>
            </w:r>
            <w:proofErr w:type="spellStart"/>
            <w:r>
              <w:rPr>
                <w:rStyle w:val="Jin"/>
                <w:color w:val="253765"/>
                <w:sz w:val="14"/>
                <w:szCs w:val="14"/>
              </w:rPr>
              <w:t>z</w:t>
            </w:r>
            <w:proofErr w:type="spellEnd"/>
            <w:r>
              <w:rPr>
                <w:rStyle w:val="Jin"/>
                <w:color w:val="253765"/>
                <w:sz w:val="14"/>
                <w:szCs w:val="14"/>
              </w:rPr>
              <w:tab/>
            </w:r>
            <w:proofErr w:type="spellStart"/>
            <w:r>
              <w:rPr>
                <w:rStyle w:val="Jin"/>
                <w:color w:val="253765"/>
                <w:sz w:val="14"/>
                <w:szCs w:val="14"/>
              </w:rPr>
              <w:t>z</w:t>
            </w:r>
            <w:proofErr w:type="spellEnd"/>
          </w:p>
        </w:tc>
      </w:tr>
      <w:tr w:rsidR="00E77A95" w14:paraId="59E41E0C" w14:textId="77777777">
        <w:tblPrEx>
          <w:tblCellMar>
            <w:top w:w="0" w:type="dxa"/>
            <w:bottom w:w="0" w:type="dxa"/>
          </w:tblCellMar>
        </w:tblPrEx>
        <w:trPr>
          <w:trHeight w:hRule="exact" w:val="413"/>
        </w:trPr>
        <w:tc>
          <w:tcPr>
            <w:tcW w:w="8539" w:type="dxa"/>
            <w:gridSpan w:val="4"/>
            <w:tcBorders>
              <w:top w:val="single" w:sz="4" w:space="0" w:color="auto"/>
            </w:tcBorders>
            <w:shd w:val="clear" w:color="auto" w:fill="auto"/>
            <w:vAlign w:val="bottom"/>
          </w:tcPr>
          <w:p w14:paraId="59E41E0B" w14:textId="77777777" w:rsidR="00E77A95" w:rsidRDefault="00292600">
            <w:pPr>
              <w:pStyle w:val="Jin0"/>
              <w:framePr w:w="8539" w:h="4118" w:wrap="none" w:vAnchor="page" w:hAnchor="page" w:x="1645" w:y="4677"/>
              <w:spacing w:after="0"/>
              <w:rPr>
                <w:sz w:val="17"/>
                <w:szCs w:val="17"/>
              </w:rPr>
            </w:pPr>
            <w:r>
              <w:rPr>
                <w:rStyle w:val="Jin"/>
                <w:b/>
                <w:bCs/>
                <w:color w:val="002855"/>
                <w:sz w:val="17"/>
                <w:szCs w:val="17"/>
              </w:rPr>
              <w:t>MAINTENANCE VISITS</w:t>
            </w:r>
          </w:p>
        </w:tc>
      </w:tr>
      <w:tr w:rsidR="00E77A95" w14:paraId="59E41E0E" w14:textId="77777777">
        <w:tblPrEx>
          <w:tblCellMar>
            <w:top w:w="0" w:type="dxa"/>
            <w:bottom w:w="0" w:type="dxa"/>
          </w:tblCellMar>
        </w:tblPrEx>
        <w:trPr>
          <w:trHeight w:hRule="exact" w:val="187"/>
        </w:trPr>
        <w:tc>
          <w:tcPr>
            <w:tcW w:w="8539" w:type="dxa"/>
            <w:gridSpan w:val="4"/>
            <w:tcBorders>
              <w:top w:val="single" w:sz="4" w:space="0" w:color="auto"/>
            </w:tcBorders>
            <w:shd w:val="clear" w:color="auto" w:fill="auto"/>
          </w:tcPr>
          <w:p w14:paraId="59E41E0D" w14:textId="77777777" w:rsidR="00E77A95" w:rsidRDefault="00292600">
            <w:pPr>
              <w:pStyle w:val="Jin0"/>
              <w:framePr w:w="8539" w:h="4118" w:wrap="none" w:vAnchor="page" w:hAnchor="page" w:x="1645" w:y="4677"/>
              <w:tabs>
                <w:tab w:val="left" w:pos="5074"/>
                <w:tab w:val="left" w:pos="6552"/>
                <w:tab w:val="left" w:pos="7805"/>
              </w:tabs>
              <w:spacing w:after="0"/>
              <w:ind w:firstLine="840"/>
              <w:rPr>
                <w:sz w:val="14"/>
                <w:szCs w:val="14"/>
              </w:rPr>
            </w:pPr>
            <w:r>
              <w:rPr>
                <w:rStyle w:val="Jin"/>
                <w:color w:val="3D4F78"/>
                <w:sz w:val="14"/>
                <w:szCs w:val="14"/>
              </w:rPr>
              <w:t xml:space="preserve">Annual </w:t>
            </w:r>
            <w:r>
              <w:rPr>
                <w:rStyle w:val="Jin"/>
                <w:color w:val="3D4F78"/>
                <w:sz w:val="14"/>
                <w:szCs w:val="14"/>
              </w:rPr>
              <w:t>Maintenance Visit SLMS280 2.0 Twin 400W</w:t>
            </w:r>
            <w:r>
              <w:rPr>
                <w:rStyle w:val="Jin"/>
                <w:color w:val="3D4F78"/>
                <w:sz w:val="14"/>
                <w:szCs w:val="14"/>
              </w:rPr>
              <w:tab/>
              <w:t>Z</w:t>
            </w:r>
            <w:r>
              <w:rPr>
                <w:rStyle w:val="Jin"/>
                <w:color w:val="3D4F78"/>
                <w:sz w:val="14"/>
                <w:szCs w:val="14"/>
              </w:rPr>
              <w:tab/>
            </w:r>
            <w:proofErr w:type="spellStart"/>
            <w:r>
              <w:rPr>
                <w:rStyle w:val="Jin"/>
                <w:color w:val="3D4F78"/>
                <w:sz w:val="14"/>
                <w:szCs w:val="14"/>
              </w:rPr>
              <w:t>Z</w:t>
            </w:r>
            <w:proofErr w:type="spellEnd"/>
            <w:r>
              <w:rPr>
                <w:rStyle w:val="Jin"/>
                <w:color w:val="3D4F78"/>
                <w:sz w:val="14"/>
                <w:szCs w:val="14"/>
              </w:rPr>
              <w:tab/>
            </w:r>
            <w:proofErr w:type="spellStart"/>
            <w:r>
              <w:rPr>
                <w:rStyle w:val="Jin"/>
                <w:color w:val="3D4F78"/>
                <w:sz w:val="14"/>
                <w:szCs w:val="14"/>
              </w:rPr>
              <w:t>Z</w:t>
            </w:r>
            <w:proofErr w:type="spellEnd"/>
          </w:p>
        </w:tc>
      </w:tr>
      <w:tr w:rsidR="00E77A95" w14:paraId="59E41E10" w14:textId="77777777">
        <w:tblPrEx>
          <w:tblCellMar>
            <w:top w:w="0" w:type="dxa"/>
            <w:bottom w:w="0" w:type="dxa"/>
          </w:tblCellMar>
        </w:tblPrEx>
        <w:trPr>
          <w:trHeight w:hRule="exact" w:val="413"/>
        </w:trPr>
        <w:tc>
          <w:tcPr>
            <w:tcW w:w="8539" w:type="dxa"/>
            <w:gridSpan w:val="4"/>
            <w:tcBorders>
              <w:top w:val="single" w:sz="4" w:space="0" w:color="auto"/>
            </w:tcBorders>
            <w:shd w:val="clear" w:color="auto" w:fill="auto"/>
            <w:vAlign w:val="bottom"/>
          </w:tcPr>
          <w:p w14:paraId="59E41E0F" w14:textId="77777777" w:rsidR="00E77A95" w:rsidRDefault="00292600">
            <w:pPr>
              <w:pStyle w:val="Jin0"/>
              <w:framePr w:w="8539" w:h="4118" w:wrap="none" w:vAnchor="page" w:hAnchor="page" w:x="1645" w:y="4677"/>
              <w:spacing w:after="0"/>
              <w:rPr>
                <w:sz w:val="17"/>
                <w:szCs w:val="17"/>
              </w:rPr>
            </w:pPr>
            <w:r>
              <w:rPr>
                <w:rStyle w:val="Jin"/>
                <w:b/>
                <w:bCs/>
                <w:color w:val="002855"/>
                <w:sz w:val="17"/>
                <w:szCs w:val="17"/>
              </w:rPr>
              <w:t>SLM® WEAR PART PACKAGES</w:t>
            </w:r>
          </w:p>
        </w:tc>
      </w:tr>
      <w:tr w:rsidR="00E77A95" w14:paraId="59E41E12" w14:textId="77777777">
        <w:tblPrEx>
          <w:tblCellMar>
            <w:top w:w="0" w:type="dxa"/>
            <w:bottom w:w="0" w:type="dxa"/>
          </w:tblCellMar>
        </w:tblPrEx>
        <w:trPr>
          <w:trHeight w:hRule="exact" w:val="182"/>
        </w:trPr>
        <w:tc>
          <w:tcPr>
            <w:tcW w:w="8539" w:type="dxa"/>
            <w:gridSpan w:val="4"/>
            <w:tcBorders>
              <w:top w:val="single" w:sz="4" w:space="0" w:color="auto"/>
            </w:tcBorders>
            <w:shd w:val="clear" w:color="auto" w:fill="auto"/>
            <w:vAlign w:val="bottom"/>
          </w:tcPr>
          <w:p w14:paraId="59E41E11" w14:textId="77777777" w:rsidR="00E77A95" w:rsidRDefault="00292600">
            <w:pPr>
              <w:pStyle w:val="Jin0"/>
              <w:framePr w:w="8539" w:h="4118" w:wrap="none" w:vAnchor="page" w:hAnchor="page" w:x="1645" w:y="4677"/>
              <w:tabs>
                <w:tab w:val="left" w:pos="5078"/>
                <w:tab w:val="left" w:pos="6557"/>
                <w:tab w:val="left" w:pos="7810"/>
              </w:tabs>
              <w:spacing w:after="0"/>
              <w:ind w:firstLine="840"/>
              <w:rPr>
                <w:sz w:val="14"/>
                <w:szCs w:val="14"/>
              </w:rPr>
            </w:pPr>
            <w:r>
              <w:rPr>
                <w:rStyle w:val="Jin"/>
                <w:color w:val="253765"/>
                <w:sz w:val="14"/>
                <w:szCs w:val="14"/>
              </w:rPr>
              <w:t xml:space="preserve">Wear Part Package </w:t>
            </w:r>
            <w:r>
              <w:rPr>
                <w:rStyle w:val="Jin"/>
                <w:color w:val="3D4F78"/>
                <w:sz w:val="14"/>
                <w:szCs w:val="14"/>
              </w:rPr>
              <w:t xml:space="preserve">SLMS280 </w:t>
            </w:r>
            <w:r>
              <w:rPr>
                <w:rStyle w:val="Jin"/>
                <w:color w:val="253765"/>
                <w:sz w:val="14"/>
                <w:szCs w:val="14"/>
              </w:rPr>
              <w:t xml:space="preserve">2.0 </w:t>
            </w:r>
            <w:r>
              <w:rPr>
                <w:rStyle w:val="Jin"/>
                <w:color w:val="3D4F78"/>
                <w:sz w:val="14"/>
                <w:szCs w:val="14"/>
              </w:rPr>
              <w:t>Twin 400W</w:t>
            </w:r>
            <w:r>
              <w:rPr>
                <w:rStyle w:val="Jin"/>
                <w:color w:val="3D4F78"/>
                <w:sz w:val="14"/>
                <w:szCs w:val="14"/>
              </w:rPr>
              <w:tab/>
            </w:r>
            <w:r>
              <w:rPr>
                <w:rStyle w:val="Jin"/>
                <w:color w:val="253765"/>
                <w:sz w:val="14"/>
                <w:szCs w:val="14"/>
              </w:rPr>
              <w:t>Z</w:t>
            </w:r>
            <w:r>
              <w:rPr>
                <w:rStyle w:val="Jin"/>
                <w:color w:val="253765"/>
                <w:sz w:val="14"/>
                <w:szCs w:val="14"/>
              </w:rPr>
              <w:tab/>
            </w:r>
            <w:proofErr w:type="spellStart"/>
            <w:r>
              <w:rPr>
                <w:rStyle w:val="Jin"/>
                <w:color w:val="253765"/>
                <w:sz w:val="14"/>
                <w:szCs w:val="14"/>
              </w:rPr>
              <w:t>z</w:t>
            </w:r>
            <w:proofErr w:type="spellEnd"/>
            <w:r>
              <w:rPr>
                <w:rStyle w:val="Jin"/>
                <w:color w:val="253765"/>
                <w:sz w:val="14"/>
                <w:szCs w:val="14"/>
              </w:rPr>
              <w:tab/>
            </w:r>
            <w:proofErr w:type="spellStart"/>
            <w:r>
              <w:rPr>
                <w:rStyle w:val="Jin"/>
                <w:color w:val="253765"/>
                <w:sz w:val="14"/>
                <w:szCs w:val="14"/>
              </w:rPr>
              <w:t>z</w:t>
            </w:r>
            <w:proofErr w:type="spellEnd"/>
          </w:p>
        </w:tc>
      </w:tr>
      <w:tr w:rsidR="00E77A95" w14:paraId="59E41E14" w14:textId="77777777">
        <w:tblPrEx>
          <w:tblCellMar>
            <w:top w:w="0" w:type="dxa"/>
            <w:bottom w:w="0" w:type="dxa"/>
          </w:tblCellMar>
        </w:tblPrEx>
        <w:trPr>
          <w:trHeight w:hRule="exact" w:val="182"/>
        </w:trPr>
        <w:tc>
          <w:tcPr>
            <w:tcW w:w="8539" w:type="dxa"/>
            <w:gridSpan w:val="4"/>
            <w:tcBorders>
              <w:top w:val="single" w:sz="4" w:space="0" w:color="auto"/>
            </w:tcBorders>
            <w:shd w:val="clear" w:color="auto" w:fill="auto"/>
            <w:vAlign w:val="bottom"/>
          </w:tcPr>
          <w:p w14:paraId="59E41E13" w14:textId="77777777" w:rsidR="00E77A95" w:rsidRDefault="00292600">
            <w:pPr>
              <w:pStyle w:val="Jin0"/>
              <w:framePr w:w="8539" w:h="4118" w:wrap="none" w:vAnchor="page" w:hAnchor="page" w:x="1645" w:y="4677"/>
              <w:tabs>
                <w:tab w:val="left" w:pos="5074"/>
                <w:tab w:val="left" w:pos="6552"/>
                <w:tab w:val="left" w:pos="7805"/>
              </w:tabs>
              <w:spacing w:after="0"/>
              <w:ind w:firstLine="840"/>
              <w:rPr>
                <w:sz w:val="14"/>
                <w:szCs w:val="14"/>
              </w:rPr>
            </w:pPr>
            <w:r>
              <w:rPr>
                <w:rStyle w:val="Jin"/>
                <w:color w:val="3D4F78"/>
                <w:sz w:val="14"/>
                <w:szCs w:val="14"/>
              </w:rPr>
              <w:t>Wear Part Package Periphery (PSM)</w:t>
            </w:r>
            <w:r>
              <w:rPr>
                <w:rStyle w:val="Jin"/>
                <w:color w:val="3D4F78"/>
                <w:sz w:val="14"/>
                <w:szCs w:val="14"/>
              </w:rPr>
              <w:tab/>
              <w:t>Z</w:t>
            </w:r>
            <w:r>
              <w:rPr>
                <w:rStyle w:val="Jin"/>
                <w:color w:val="3D4F78"/>
                <w:sz w:val="14"/>
                <w:szCs w:val="14"/>
              </w:rPr>
              <w:tab/>
            </w:r>
            <w:proofErr w:type="spellStart"/>
            <w:r>
              <w:rPr>
                <w:rStyle w:val="Jin"/>
                <w:color w:val="3D4F78"/>
                <w:sz w:val="14"/>
                <w:szCs w:val="14"/>
              </w:rPr>
              <w:t>z</w:t>
            </w:r>
            <w:proofErr w:type="spellEnd"/>
            <w:r>
              <w:rPr>
                <w:rStyle w:val="Jin"/>
                <w:color w:val="3D4F78"/>
                <w:sz w:val="14"/>
                <w:szCs w:val="14"/>
              </w:rPr>
              <w:tab/>
            </w:r>
            <w:proofErr w:type="spellStart"/>
            <w:r>
              <w:rPr>
                <w:rStyle w:val="Jin"/>
                <w:color w:val="3D4F78"/>
                <w:sz w:val="14"/>
                <w:szCs w:val="14"/>
              </w:rPr>
              <w:t>z</w:t>
            </w:r>
            <w:proofErr w:type="spellEnd"/>
          </w:p>
        </w:tc>
      </w:tr>
      <w:tr w:rsidR="00E77A95" w14:paraId="59E41E19" w14:textId="77777777">
        <w:tblPrEx>
          <w:tblCellMar>
            <w:top w:w="0" w:type="dxa"/>
            <w:bottom w:w="0" w:type="dxa"/>
          </w:tblCellMar>
        </w:tblPrEx>
        <w:trPr>
          <w:trHeight w:hRule="exact" w:val="187"/>
        </w:trPr>
        <w:tc>
          <w:tcPr>
            <w:tcW w:w="4723" w:type="dxa"/>
            <w:shd w:val="clear" w:color="auto" w:fill="auto"/>
          </w:tcPr>
          <w:p w14:paraId="59E41E15" w14:textId="77777777" w:rsidR="00E77A95" w:rsidRDefault="00292600">
            <w:pPr>
              <w:pStyle w:val="Jin0"/>
              <w:framePr w:w="8539" w:h="4118" w:wrap="none" w:vAnchor="page" w:hAnchor="page" w:x="1645" w:y="4677"/>
              <w:spacing w:after="0"/>
              <w:ind w:firstLine="840"/>
              <w:rPr>
                <w:sz w:val="14"/>
                <w:szCs w:val="14"/>
              </w:rPr>
            </w:pPr>
            <w:r>
              <w:rPr>
                <w:rStyle w:val="Jin"/>
                <w:color w:val="3D4F78"/>
                <w:sz w:val="14"/>
                <w:szCs w:val="14"/>
              </w:rPr>
              <w:t>Wear Part Package Vacuum Cleaner</w:t>
            </w:r>
          </w:p>
        </w:tc>
        <w:tc>
          <w:tcPr>
            <w:tcW w:w="1498" w:type="dxa"/>
            <w:shd w:val="clear" w:color="auto" w:fill="auto"/>
          </w:tcPr>
          <w:p w14:paraId="59E41E16" w14:textId="77777777" w:rsidR="00E77A95" w:rsidRDefault="00292600">
            <w:pPr>
              <w:pStyle w:val="Jin0"/>
              <w:framePr w:w="8539" w:h="4118" w:wrap="none" w:vAnchor="page" w:hAnchor="page" w:x="1645" w:y="4677"/>
              <w:spacing w:after="0"/>
              <w:ind w:firstLine="340"/>
              <w:rPr>
                <w:sz w:val="15"/>
                <w:szCs w:val="15"/>
              </w:rPr>
            </w:pPr>
            <w:r>
              <w:rPr>
                <w:rStyle w:val="Jin"/>
                <w:color w:val="002855"/>
                <w:sz w:val="15"/>
                <w:szCs w:val="15"/>
              </w:rPr>
              <w:t>E</w:t>
            </w:r>
          </w:p>
        </w:tc>
        <w:tc>
          <w:tcPr>
            <w:tcW w:w="1248" w:type="dxa"/>
            <w:shd w:val="clear" w:color="auto" w:fill="auto"/>
          </w:tcPr>
          <w:p w14:paraId="59E41E17" w14:textId="77777777" w:rsidR="00E77A95" w:rsidRDefault="00292600">
            <w:pPr>
              <w:pStyle w:val="Jin0"/>
              <w:framePr w:w="8539" w:h="4118" w:wrap="none" w:vAnchor="page" w:hAnchor="page" w:x="1645" w:y="4677"/>
              <w:spacing w:after="0"/>
              <w:ind w:firstLine="340"/>
              <w:rPr>
                <w:sz w:val="15"/>
                <w:szCs w:val="15"/>
              </w:rPr>
            </w:pPr>
            <w:r>
              <w:rPr>
                <w:rStyle w:val="Jin"/>
                <w:color w:val="002855"/>
                <w:sz w:val="15"/>
                <w:szCs w:val="15"/>
              </w:rPr>
              <w:t>3</w:t>
            </w:r>
          </w:p>
        </w:tc>
        <w:tc>
          <w:tcPr>
            <w:tcW w:w="1070" w:type="dxa"/>
            <w:shd w:val="clear" w:color="auto" w:fill="auto"/>
          </w:tcPr>
          <w:p w14:paraId="59E41E18" w14:textId="77777777" w:rsidR="00E77A95" w:rsidRDefault="00292600">
            <w:pPr>
              <w:pStyle w:val="Jin0"/>
              <w:framePr w:w="8539" w:h="4118" w:wrap="none" w:vAnchor="page" w:hAnchor="page" w:x="1645" w:y="4677"/>
              <w:spacing w:after="0"/>
              <w:ind w:right="560"/>
              <w:jc w:val="right"/>
              <w:rPr>
                <w:sz w:val="15"/>
                <w:szCs w:val="15"/>
              </w:rPr>
            </w:pPr>
            <w:r>
              <w:rPr>
                <w:rStyle w:val="Jin"/>
                <w:color w:val="002855"/>
                <w:sz w:val="15"/>
                <w:szCs w:val="15"/>
              </w:rPr>
              <w:t>E</w:t>
            </w:r>
          </w:p>
        </w:tc>
      </w:tr>
      <w:tr w:rsidR="00E77A95" w14:paraId="59E41E1B" w14:textId="77777777">
        <w:tblPrEx>
          <w:tblCellMar>
            <w:top w:w="0" w:type="dxa"/>
            <w:bottom w:w="0" w:type="dxa"/>
          </w:tblCellMar>
        </w:tblPrEx>
        <w:trPr>
          <w:trHeight w:hRule="exact" w:val="182"/>
        </w:trPr>
        <w:tc>
          <w:tcPr>
            <w:tcW w:w="8539" w:type="dxa"/>
            <w:gridSpan w:val="4"/>
            <w:tcBorders>
              <w:top w:val="single" w:sz="4" w:space="0" w:color="auto"/>
            </w:tcBorders>
            <w:shd w:val="clear" w:color="auto" w:fill="auto"/>
            <w:vAlign w:val="bottom"/>
          </w:tcPr>
          <w:p w14:paraId="59E41E1A" w14:textId="77777777" w:rsidR="00E77A95" w:rsidRDefault="00292600">
            <w:pPr>
              <w:pStyle w:val="Jin0"/>
              <w:framePr w:w="8539" w:h="4118" w:wrap="none" w:vAnchor="page" w:hAnchor="page" w:x="1645" w:y="4677"/>
              <w:tabs>
                <w:tab w:val="left" w:pos="5064"/>
                <w:tab w:val="left" w:pos="6542"/>
                <w:tab w:val="left" w:pos="7795"/>
              </w:tabs>
              <w:spacing w:after="0"/>
              <w:ind w:firstLine="840"/>
              <w:rPr>
                <w:sz w:val="14"/>
                <w:szCs w:val="14"/>
              </w:rPr>
            </w:pPr>
            <w:r>
              <w:rPr>
                <w:rStyle w:val="Jin"/>
                <w:color w:val="3D4F78"/>
                <w:sz w:val="14"/>
                <w:szCs w:val="14"/>
              </w:rPr>
              <w:t>Maintenance Kit Adsorption Dryer</w:t>
            </w:r>
            <w:r>
              <w:rPr>
                <w:rStyle w:val="Jin"/>
                <w:color w:val="3D4F78"/>
                <w:sz w:val="14"/>
                <w:szCs w:val="14"/>
              </w:rPr>
              <w:tab/>
              <w:t>z</w:t>
            </w:r>
            <w:r>
              <w:rPr>
                <w:rStyle w:val="Jin"/>
                <w:color w:val="3D4F78"/>
                <w:sz w:val="14"/>
                <w:szCs w:val="14"/>
              </w:rPr>
              <w:tab/>
            </w:r>
            <w:proofErr w:type="spellStart"/>
            <w:r>
              <w:rPr>
                <w:rStyle w:val="Jin"/>
                <w:color w:val="3D4F78"/>
                <w:sz w:val="14"/>
                <w:szCs w:val="14"/>
              </w:rPr>
              <w:t>z</w:t>
            </w:r>
            <w:proofErr w:type="spellEnd"/>
            <w:r>
              <w:rPr>
                <w:rStyle w:val="Jin"/>
                <w:color w:val="3D4F78"/>
                <w:sz w:val="14"/>
                <w:szCs w:val="14"/>
              </w:rPr>
              <w:tab/>
            </w:r>
            <w:proofErr w:type="spellStart"/>
            <w:r>
              <w:rPr>
                <w:rStyle w:val="Jin"/>
                <w:color w:val="3D4F78"/>
                <w:sz w:val="14"/>
                <w:szCs w:val="14"/>
              </w:rPr>
              <w:t>z</w:t>
            </w:r>
            <w:proofErr w:type="spellEnd"/>
          </w:p>
        </w:tc>
      </w:tr>
      <w:tr w:rsidR="00E77A95" w14:paraId="59E41E1D" w14:textId="77777777">
        <w:tblPrEx>
          <w:tblCellMar>
            <w:top w:w="0" w:type="dxa"/>
            <w:bottom w:w="0" w:type="dxa"/>
          </w:tblCellMar>
        </w:tblPrEx>
        <w:trPr>
          <w:trHeight w:hRule="exact" w:val="187"/>
        </w:trPr>
        <w:tc>
          <w:tcPr>
            <w:tcW w:w="8539" w:type="dxa"/>
            <w:gridSpan w:val="4"/>
            <w:shd w:val="clear" w:color="auto" w:fill="auto"/>
          </w:tcPr>
          <w:p w14:paraId="59E41E1C" w14:textId="77777777" w:rsidR="00E77A95" w:rsidRDefault="00E77A95">
            <w:pPr>
              <w:framePr w:w="8539" w:h="4118" w:wrap="none" w:vAnchor="page" w:hAnchor="page" w:x="1645" w:y="4677"/>
              <w:rPr>
                <w:sz w:val="10"/>
                <w:szCs w:val="10"/>
              </w:rPr>
            </w:pPr>
          </w:p>
        </w:tc>
      </w:tr>
      <w:tr w:rsidR="00E77A95" w14:paraId="59E41E22" w14:textId="77777777">
        <w:tblPrEx>
          <w:tblCellMar>
            <w:top w:w="0" w:type="dxa"/>
            <w:bottom w:w="0" w:type="dxa"/>
          </w:tblCellMar>
        </w:tblPrEx>
        <w:trPr>
          <w:trHeight w:hRule="exact" w:val="202"/>
        </w:trPr>
        <w:tc>
          <w:tcPr>
            <w:tcW w:w="4723" w:type="dxa"/>
            <w:tcBorders>
              <w:top w:val="single" w:sz="4" w:space="0" w:color="auto"/>
            </w:tcBorders>
            <w:shd w:val="clear" w:color="auto" w:fill="auto"/>
            <w:vAlign w:val="bottom"/>
          </w:tcPr>
          <w:p w14:paraId="59E41E1E" w14:textId="77777777" w:rsidR="00E77A95" w:rsidRDefault="00292600">
            <w:pPr>
              <w:pStyle w:val="Jin0"/>
              <w:framePr w:w="8539" w:h="4118" w:wrap="none" w:vAnchor="page" w:hAnchor="page" w:x="1645" w:y="4677"/>
              <w:spacing w:after="0"/>
              <w:ind w:left="3780"/>
              <w:rPr>
                <w:sz w:val="15"/>
                <w:szCs w:val="15"/>
              </w:rPr>
            </w:pPr>
            <w:r>
              <w:rPr>
                <w:rStyle w:val="Jin"/>
                <w:color w:val="002855"/>
                <w:sz w:val="15"/>
                <w:szCs w:val="15"/>
              </w:rPr>
              <w:t>TOTAL</w:t>
            </w:r>
          </w:p>
        </w:tc>
        <w:tc>
          <w:tcPr>
            <w:tcW w:w="1498" w:type="dxa"/>
            <w:tcBorders>
              <w:top w:val="single" w:sz="4" w:space="0" w:color="auto"/>
            </w:tcBorders>
            <w:shd w:val="clear" w:color="auto" w:fill="auto"/>
            <w:vAlign w:val="bottom"/>
          </w:tcPr>
          <w:p w14:paraId="59E41E1F" w14:textId="77777777" w:rsidR="00E77A95" w:rsidRDefault="00292600">
            <w:pPr>
              <w:pStyle w:val="Jin0"/>
              <w:framePr w:w="8539" w:h="4118" w:wrap="none" w:vAnchor="page" w:hAnchor="page" w:x="1645" w:y="4677"/>
              <w:spacing w:after="0"/>
              <w:ind w:firstLine="340"/>
              <w:rPr>
                <w:sz w:val="15"/>
                <w:szCs w:val="15"/>
              </w:rPr>
            </w:pPr>
            <w:r>
              <w:rPr>
                <w:rStyle w:val="Jin"/>
                <w:color w:val="002855"/>
                <w:sz w:val="15"/>
                <w:szCs w:val="15"/>
              </w:rPr>
              <w:t>17.000,00 €</w:t>
            </w:r>
          </w:p>
        </w:tc>
        <w:tc>
          <w:tcPr>
            <w:tcW w:w="1248" w:type="dxa"/>
            <w:tcBorders>
              <w:top w:val="single" w:sz="4" w:space="0" w:color="auto"/>
            </w:tcBorders>
            <w:shd w:val="clear" w:color="auto" w:fill="auto"/>
            <w:vAlign w:val="bottom"/>
          </w:tcPr>
          <w:p w14:paraId="59E41E20" w14:textId="77777777" w:rsidR="00E77A95" w:rsidRDefault="00292600">
            <w:pPr>
              <w:pStyle w:val="Jin0"/>
              <w:framePr w:w="8539" w:h="4118" w:wrap="none" w:vAnchor="page" w:hAnchor="page" w:x="1645" w:y="4677"/>
              <w:spacing w:after="0"/>
              <w:ind w:firstLine="140"/>
              <w:rPr>
                <w:sz w:val="15"/>
                <w:szCs w:val="15"/>
              </w:rPr>
            </w:pPr>
            <w:r>
              <w:rPr>
                <w:rStyle w:val="Jin"/>
                <w:color w:val="002855"/>
                <w:sz w:val="15"/>
                <w:szCs w:val="15"/>
              </w:rPr>
              <w:t>17.300,00 €</w:t>
            </w:r>
          </w:p>
        </w:tc>
        <w:tc>
          <w:tcPr>
            <w:tcW w:w="1070" w:type="dxa"/>
            <w:tcBorders>
              <w:top w:val="single" w:sz="4" w:space="0" w:color="auto"/>
            </w:tcBorders>
            <w:shd w:val="clear" w:color="auto" w:fill="auto"/>
            <w:vAlign w:val="bottom"/>
          </w:tcPr>
          <w:p w14:paraId="59E41E21" w14:textId="77777777" w:rsidR="00E77A95" w:rsidRDefault="00292600">
            <w:pPr>
              <w:pStyle w:val="Jin0"/>
              <w:framePr w:w="8539" w:h="4118" w:wrap="none" w:vAnchor="page" w:hAnchor="page" w:x="1645" w:y="4677"/>
              <w:spacing w:after="0"/>
              <w:ind w:firstLine="140"/>
              <w:rPr>
                <w:sz w:val="15"/>
                <w:szCs w:val="15"/>
              </w:rPr>
            </w:pPr>
            <w:r>
              <w:rPr>
                <w:rStyle w:val="Jin"/>
                <w:color w:val="002855"/>
                <w:sz w:val="15"/>
                <w:szCs w:val="15"/>
              </w:rPr>
              <w:t>17.600,00 €</w:t>
            </w:r>
          </w:p>
        </w:tc>
      </w:tr>
      <w:tr w:rsidR="00E77A95" w14:paraId="59E41E27" w14:textId="77777777">
        <w:tblPrEx>
          <w:tblCellMar>
            <w:top w:w="0" w:type="dxa"/>
            <w:bottom w:w="0" w:type="dxa"/>
          </w:tblCellMar>
        </w:tblPrEx>
        <w:trPr>
          <w:trHeight w:hRule="exact" w:val="202"/>
        </w:trPr>
        <w:tc>
          <w:tcPr>
            <w:tcW w:w="4723" w:type="dxa"/>
            <w:tcBorders>
              <w:top w:val="single" w:sz="4" w:space="0" w:color="auto"/>
            </w:tcBorders>
            <w:shd w:val="clear" w:color="auto" w:fill="auto"/>
            <w:vAlign w:val="bottom"/>
          </w:tcPr>
          <w:p w14:paraId="59E41E23" w14:textId="77777777" w:rsidR="00E77A95" w:rsidRDefault="00292600">
            <w:pPr>
              <w:pStyle w:val="Jin0"/>
              <w:framePr w:w="8539" w:h="4118" w:wrap="none" w:vAnchor="page" w:hAnchor="page" w:x="1645" w:y="4677"/>
              <w:spacing w:after="0"/>
              <w:ind w:left="1640"/>
              <w:rPr>
                <w:sz w:val="15"/>
                <w:szCs w:val="15"/>
              </w:rPr>
            </w:pPr>
            <w:r>
              <w:rPr>
                <w:rStyle w:val="Jin"/>
                <w:color w:val="002855"/>
                <w:sz w:val="15"/>
                <w:szCs w:val="15"/>
              </w:rPr>
              <w:t>Wear Part Package Vacuum Cleaner -</w:t>
            </w:r>
          </w:p>
        </w:tc>
        <w:tc>
          <w:tcPr>
            <w:tcW w:w="1498" w:type="dxa"/>
            <w:tcBorders>
              <w:top w:val="single" w:sz="4" w:space="0" w:color="auto"/>
            </w:tcBorders>
            <w:shd w:val="clear" w:color="auto" w:fill="auto"/>
            <w:vAlign w:val="bottom"/>
          </w:tcPr>
          <w:p w14:paraId="59E41E24" w14:textId="77777777" w:rsidR="00E77A95" w:rsidRDefault="00292600">
            <w:pPr>
              <w:pStyle w:val="Jin0"/>
              <w:framePr w:w="8539" w:h="4118" w:wrap="none" w:vAnchor="page" w:hAnchor="page" w:x="1645" w:y="4677"/>
              <w:spacing w:after="0"/>
              <w:ind w:firstLine="460"/>
              <w:rPr>
                <w:sz w:val="15"/>
                <w:szCs w:val="15"/>
              </w:rPr>
            </w:pPr>
            <w:r>
              <w:rPr>
                <w:rStyle w:val="Jin"/>
                <w:color w:val="002855"/>
                <w:sz w:val="15"/>
                <w:szCs w:val="15"/>
              </w:rPr>
              <w:t>1.000,00 € -</w:t>
            </w:r>
          </w:p>
        </w:tc>
        <w:tc>
          <w:tcPr>
            <w:tcW w:w="1248" w:type="dxa"/>
            <w:tcBorders>
              <w:top w:val="single" w:sz="4" w:space="0" w:color="auto"/>
            </w:tcBorders>
            <w:shd w:val="clear" w:color="auto" w:fill="auto"/>
            <w:vAlign w:val="bottom"/>
          </w:tcPr>
          <w:p w14:paraId="59E41E25" w14:textId="77777777" w:rsidR="00E77A95" w:rsidRDefault="00292600">
            <w:pPr>
              <w:pStyle w:val="Jin0"/>
              <w:framePr w:w="8539" w:h="4118" w:wrap="none" w:vAnchor="page" w:hAnchor="page" w:x="1645" w:y="4677"/>
              <w:spacing w:after="0"/>
              <w:ind w:firstLine="240"/>
              <w:rPr>
                <w:sz w:val="15"/>
                <w:szCs w:val="15"/>
              </w:rPr>
            </w:pPr>
            <w:r>
              <w:rPr>
                <w:rStyle w:val="Jin"/>
                <w:color w:val="002855"/>
                <w:sz w:val="15"/>
                <w:szCs w:val="15"/>
              </w:rPr>
              <w:t>1.000,00 € -</w:t>
            </w:r>
          </w:p>
        </w:tc>
        <w:tc>
          <w:tcPr>
            <w:tcW w:w="1070" w:type="dxa"/>
            <w:tcBorders>
              <w:top w:val="single" w:sz="4" w:space="0" w:color="auto"/>
            </w:tcBorders>
            <w:shd w:val="clear" w:color="auto" w:fill="auto"/>
            <w:vAlign w:val="bottom"/>
          </w:tcPr>
          <w:p w14:paraId="59E41E26" w14:textId="77777777" w:rsidR="00E77A95" w:rsidRDefault="00292600">
            <w:pPr>
              <w:pStyle w:val="Jin0"/>
              <w:framePr w:w="8539" w:h="4118" w:wrap="none" w:vAnchor="page" w:hAnchor="page" w:x="1645" w:y="4677"/>
              <w:spacing w:after="0"/>
              <w:jc w:val="right"/>
              <w:rPr>
                <w:sz w:val="15"/>
                <w:szCs w:val="15"/>
              </w:rPr>
            </w:pPr>
            <w:r>
              <w:rPr>
                <w:rStyle w:val="Jin"/>
                <w:color w:val="002855"/>
                <w:sz w:val="15"/>
                <w:szCs w:val="15"/>
              </w:rPr>
              <w:t>1.000,00 €</w:t>
            </w:r>
          </w:p>
        </w:tc>
      </w:tr>
      <w:tr w:rsidR="00E77A95" w14:paraId="59E41E2C" w14:textId="77777777">
        <w:tblPrEx>
          <w:tblCellMar>
            <w:top w:w="0" w:type="dxa"/>
            <w:bottom w:w="0" w:type="dxa"/>
          </w:tblCellMar>
        </w:tblPrEx>
        <w:trPr>
          <w:trHeight w:hRule="exact" w:val="202"/>
        </w:trPr>
        <w:tc>
          <w:tcPr>
            <w:tcW w:w="4723" w:type="dxa"/>
            <w:tcBorders>
              <w:top w:val="single" w:sz="4" w:space="0" w:color="auto"/>
            </w:tcBorders>
            <w:shd w:val="clear" w:color="auto" w:fill="auto"/>
            <w:vAlign w:val="bottom"/>
          </w:tcPr>
          <w:p w14:paraId="59E41E28" w14:textId="77777777" w:rsidR="00E77A95" w:rsidRDefault="00292600">
            <w:pPr>
              <w:pStyle w:val="Jin0"/>
              <w:framePr w:w="8539" w:h="4118" w:wrap="none" w:vAnchor="page" w:hAnchor="page" w:x="1645" w:y="4677"/>
              <w:spacing w:after="0"/>
              <w:ind w:left="3780"/>
              <w:rPr>
                <w:sz w:val="15"/>
                <w:szCs w:val="15"/>
              </w:rPr>
            </w:pPr>
            <w:r>
              <w:rPr>
                <w:rStyle w:val="Jin"/>
                <w:color w:val="002855"/>
                <w:sz w:val="15"/>
                <w:szCs w:val="15"/>
              </w:rPr>
              <w:t>TOTAL</w:t>
            </w:r>
          </w:p>
        </w:tc>
        <w:tc>
          <w:tcPr>
            <w:tcW w:w="1498" w:type="dxa"/>
            <w:tcBorders>
              <w:top w:val="single" w:sz="4" w:space="0" w:color="auto"/>
            </w:tcBorders>
            <w:shd w:val="clear" w:color="auto" w:fill="auto"/>
            <w:vAlign w:val="bottom"/>
          </w:tcPr>
          <w:p w14:paraId="59E41E29" w14:textId="77777777" w:rsidR="00E77A95" w:rsidRDefault="00292600">
            <w:pPr>
              <w:pStyle w:val="Jin0"/>
              <w:framePr w:w="8539" w:h="4118" w:wrap="none" w:vAnchor="page" w:hAnchor="page" w:x="1645" w:y="4677"/>
              <w:spacing w:after="0"/>
              <w:ind w:firstLine="340"/>
              <w:rPr>
                <w:sz w:val="15"/>
                <w:szCs w:val="15"/>
              </w:rPr>
            </w:pPr>
            <w:r>
              <w:rPr>
                <w:rStyle w:val="Jin"/>
                <w:color w:val="002855"/>
                <w:sz w:val="15"/>
                <w:szCs w:val="15"/>
              </w:rPr>
              <w:t>16.000,00 €</w:t>
            </w:r>
          </w:p>
        </w:tc>
        <w:tc>
          <w:tcPr>
            <w:tcW w:w="1248" w:type="dxa"/>
            <w:tcBorders>
              <w:top w:val="single" w:sz="4" w:space="0" w:color="auto"/>
            </w:tcBorders>
            <w:shd w:val="clear" w:color="auto" w:fill="auto"/>
            <w:vAlign w:val="bottom"/>
          </w:tcPr>
          <w:p w14:paraId="59E41E2A" w14:textId="77777777" w:rsidR="00E77A95" w:rsidRDefault="00292600">
            <w:pPr>
              <w:pStyle w:val="Jin0"/>
              <w:framePr w:w="8539" w:h="4118" w:wrap="none" w:vAnchor="page" w:hAnchor="page" w:x="1645" w:y="4677"/>
              <w:spacing w:after="0"/>
              <w:ind w:firstLine="140"/>
              <w:rPr>
                <w:sz w:val="15"/>
                <w:szCs w:val="15"/>
              </w:rPr>
            </w:pPr>
            <w:r>
              <w:rPr>
                <w:rStyle w:val="Jin"/>
                <w:color w:val="002855"/>
                <w:sz w:val="15"/>
                <w:szCs w:val="15"/>
              </w:rPr>
              <w:t>16.300,00 €</w:t>
            </w:r>
          </w:p>
        </w:tc>
        <w:tc>
          <w:tcPr>
            <w:tcW w:w="1070" w:type="dxa"/>
            <w:tcBorders>
              <w:top w:val="single" w:sz="4" w:space="0" w:color="auto"/>
            </w:tcBorders>
            <w:shd w:val="clear" w:color="auto" w:fill="auto"/>
            <w:vAlign w:val="bottom"/>
          </w:tcPr>
          <w:p w14:paraId="59E41E2B" w14:textId="77777777" w:rsidR="00E77A95" w:rsidRDefault="00292600">
            <w:pPr>
              <w:pStyle w:val="Jin0"/>
              <w:framePr w:w="8539" w:h="4118" w:wrap="none" w:vAnchor="page" w:hAnchor="page" w:x="1645" w:y="4677"/>
              <w:spacing w:after="0"/>
              <w:ind w:firstLine="140"/>
              <w:rPr>
                <w:sz w:val="15"/>
                <w:szCs w:val="15"/>
              </w:rPr>
            </w:pPr>
            <w:r>
              <w:rPr>
                <w:rStyle w:val="Jin"/>
                <w:color w:val="002855"/>
                <w:sz w:val="15"/>
                <w:szCs w:val="15"/>
              </w:rPr>
              <w:t>16.600,00 €</w:t>
            </w:r>
          </w:p>
        </w:tc>
      </w:tr>
      <w:tr w:rsidR="00E77A95" w14:paraId="59E41E31" w14:textId="77777777">
        <w:tblPrEx>
          <w:tblCellMar>
            <w:top w:w="0" w:type="dxa"/>
            <w:bottom w:w="0" w:type="dxa"/>
          </w:tblCellMar>
        </w:tblPrEx>
        <w:trPr>
          <w:trHeight w:hRule="exact" w:val="202"/>
        </w:trPr>
        <w:tc>
          <w:tcPr>
            <w:tcW w:w="4723" w:type="dxa"/>
            <w:tcBorders>
              <w:top w:val="single" w:sz="4" w:space="0" w:color="auto"/>
            </w:tcBorders>
            <w:shd w:val="clear" w:color="auto" w:fill="auto"/>
            <w:vAlign w:val="bottom"/>
          </w:tcPr>
          <w:p w14:paraId="59E41E2D" w14:textId="77777777" w:rsidR="00E77A95" w:rsidRDefault="00292600">
            <w:pPr>
              <w:pStyle w:val="Jin0"/>
              <w:framePr w:w="8539" w:h="4118" w:wrap="none" w:vAnchor="page" w:hAnchor="page" w:x="1645" w:y="4677"/>
              <w:spacing w:after="0"/>
              <w:ind w:left="3060"/>
              <w:rPr>
                <w:sz w:val="15"/>
                <w:szCs w:val="15"/>
              </w:rPr>
            </w:pPr>
            <w:r>
              <w:rPr>
                <w:rStyle w:val="Jin"/>
                <w:color w:val="002855"/>
                <w:sz w:val="15"/>
                <w:szCs w:val="15"/>
              </w:rPr>
              <w:t>Special Discount</w:t>
            </w:r>
          </w:p>
        </w:tc>
        <w:tc>
          <w:tcPr>
            <w:tcW w:w="1498" w:type="dxa"/>
            <w:tcBorders>
              <w:top w:val="single" w:sz="4" w:space="0" w:color="auto"/>
            </w:tcBorders>
            <w:shd w:val="clear" w:color="auto" w:fill="auto"/>
            <w:vAlign w:val="bottom"/>
          </w:tcPr>
          <w:p w14:paraId="59E41E2E" w14:textId="77777777" w:rsidR="00E77A95" w:rsidRDefault="00292600">
            <w:pPr>
              <w:pStyle w:val="Jin0"/>
              <w:framePr w:w="8539" w:h="4118" w:wrap="none" w:vAnchor="page" w:hAnchor="page" w:x="1645" w:y="4677"/>
              <w:spacing w:after="0"/>
              <w:ind w:right="240"/>
              <w:jc w:val="right"/>
              <w:rPr>
                <w:sz w:val="15"/>
                <w:szCs w:val="15"/>
              </w:rPr>
            </w:pPr>
            <w:r>
              <w:rPr>
                <w:rStyle w:val="Jin"/>
                <w:color w:val="253765"/>
                <w:sz w:val="15"/>
                <w:szCs w:val="15"/>
              </w:rPr>
              <w:t>10%</w:t>
            </w:r>
          </w:p>
        </w:tc>
        <w:tc>
          <w:tcPr>
            <w:tcW w:w="1248" w:type="dxa"/>
            <w:tcBorders>
              <w:top w:val="single" w:sz="4" w:space="0" w:color="auto"/>
            </w:tcBorders>
            <w:shd w:val="clear" w:color="auto" w:fill="auto"/>
            <w:vAlign w:val="bottom"/>
          </w:tcPr>
          <w:p w14:paraId="59E41E2F" w14:textId="77777777" w:rsidR="00E77A95" w:rsidRDefault="00292600">
            <w:pPr>
              <w:pStyle w:val="Jin0"/>
              <w:framePr w:w="8539" w:h="4118" w:wrap="none" w:vAnchor="page" w:hAnchor="page" w:x="1645" w:y="4677"/>
              <w:spacing w:after="0"/>
              <w:ind w:firstLine="700"/>
              <w:rPr>
                <w:sz w:val="15"/>
                <w:szCs w:val="15"/>
              </w:rPr>
            </w:pPr>
            <w:r>
              <w:rPr>
                <w:rStyle w:val="Jin"/>
                <w:color w:val="253765"/>
                <w:sz w:val="15"/>
                <w:szCs w:val="15"/>
              </w:rPr>
              <w:t>10%</w:t>
            </w:r>
          </w:p>
        </w:tc>
        <w:tc>
          <w:tcPr>
            <w:tcW w:w="1070" w:type="dxa"/>
            <w:tcBorders>
              <w:top w:val="single" w:sz="4" w:space="0" w:color="auto"/>
            </w:tcBorders>
            <w:shd w:val="clear" w:color="auto" w:fill="auto"/>
            <w:vAlign w:val="bottom"/>
          </w:tcPr>
          <w:p w14:paraId="59E41E30" w14:textId="77777777" w:rsidR="00E77A95" w:rsidRDefault="00292600">
            <w:pPr>
              <w:pStyle w:val="Jin0"/>
              <w:framePr w:w="8539" w:h="4118" w:wrap="none" w:vAnchor="page" w:hAnchor="page" w:x="1645" w:y="4677"/>
              <w:spacing w:after="0"/>
              <w:jc w:val="right"/>
              <w:rPr>
                <w:sz w:val="15"/>
                <w:szCs w:val="15"/>
              </w:rPr>
            </w:pPr>
            <w:r>
              <w:rPr>
                <w:rStyle w:val="Jin"/>
                <w:color w:val="253765"/>
                <w:sz w:val="15"/>
                <w:szCs w:val="15"/>
              </w:rPr>
              <w:t>10%</w:t>
            </w:r>
          </w:p>
        </w:tc>
      </w:tr>
      <w:tr w:rsidR="00E77A95" w14:paraId="59E41E36" w14:textId="77777777">
        <w:tblPrEx>
          <w:tblCellMar>
            <w:top w:w="0" w:type="dxa"/>
            <w:bottom w:w="0" w:type="dxa"/>
          </w:tblCellMar>
        </w:tblPrEx>
        <w:trPr>
          <w:trHeight w:hRule="exact" w:val="307"/>
        </w:trPr>
        <w:tc>
          <w:tcPr>
            <w:tcW w:w="4723" w:type="dxa"/>
            <w:tcBorders>
              <w:top w:val="single" w:sz="4" w:space="0" w:color="auto"/>
              <w:bottom w:val="single" w:sz="4" w:space="0" w:color="auto"/>
            </w:tcBorders>
            <w:shd w:val="clear" w:color="auto" w:fill="auto"/>
          </w:tcPr>
          <w:p w14:paraId="59E41E32" w14:textId="77777777" w:rsidR="00E77A95" w:rsidRDefault="00292600">
            <w:pPr>
              <w:pStyle w:val="Jin0"/>
              <w:framePr w:w="8539" w:h="4118" w:wrap="none" w:vAnchor="page" w:hAnchor="page" w:x="1645" w:y="4677"/>
              <w:spacing w:after="0"/>
              <w:ind w:left="3120"/>
              <w:rPr>
                <w:sz w:val="15"/>
                <w:szCs w:val="15"/>
              </w:rPr>
            </w:pPr>
            <w:r>
              <w:rPr>
                <w:rStyle w:val="Jin"/>
                <w:color w:val="002855"/>
                <w:sz w:val="15"/>
                <w:szCs w:val="15"/>
              </w:rPr>
              <w:t>SPECIAL PRICE</w:t>
            </w:r>
          </w:p>
        </w:tc>
        <w:tc>
          <w:tcPr>
            <w:tcW w:w="1498" w:type="dxa"/>
            <w:tcBorders>
              <w:top w:val="single" w:sz="4" w:space="0" w:color="auto"/>
              <w:bottom w:val="single" w:sz="4" w:space="0" w:color="auto"/>
            </w:tcBorders>
            <w:shd w:val="clear" w:color="auto" w:fill="auto"/>
          </w:tcPr>
          <w:p w14:paraId="59E41E33" w14:textId="77777777" w:rsidR="00E77A95" w:rsidRDefault="00292600">
            <w:pPr>
              <w:pStyle w:val="Jin0"/>
              <w:framePr w:w="8539" w:h="4118" w:wrap="none" w:vAnchor="page" w:hAnchor="page" w:x="1645" w:y="4677"/>
              <w:spacing w:after="0"/>
              <w:ind w:firstLine="340"/>
              <w:rPr>
                <w:sz w:val="15"/>
                <w:szCs w:val="15"/>
              </w:rPr>
            </w:pPr>
            <w:r>
              <w:rPr>
                <w:rStyle w:val="Jin"/>
                <w:color w:val="002855"/>
                <w:sz w:val="15"/>
                <w:szCs w:val="15"/>
              </w:rPr>
              <w:t>14.400,00 €</w:t>
            </w:r>
          </w:p>
        </w:tc>
        <w:tc>
          <w:tcPr>
            <w:tcW w:w="1248" w:type="dxa"/>
            <w:tcBorders>
              <w:top w:val="single" w:sz="4" w:space="0" w:color="auto"/>
              <w:bottom w:val="single" w:sz="4" w:space="0" w:color="auto"/>
            </w:tcBorders>
            <w:shd w:val="clear" w:color="auto" w:fill="auto"/>
          </w:tcPr>
          <w:p w14:paraId="59E41E34" w14:textId="77777777" w:rsidR="00E77A95" w:rsidRDefault="00292600">
            <w:pPr>
              <w:pStyle w:val="Jin0"/>
              <w:framePr w:w="8539" w:h="4118" w:wrap="none" w:vAnchor="page" w:hAnchor="page" w:x="1645" w:y="4677"/>
              <w:spacing w:after="0"/>
              <w:ind w:firstLine="140"/>
              <w:rPr>
                <w:sz w:val="15"/>
                <w:szCs w:val="15"/>
              </w:rPr>
            </w:pPr>
            <w:r>
              <w:rPr>
                <w:rStyle w:val="Jin"/>
                <w:color w:val="002855"/>
                <w:sz w:val="15"/>
                <w:szCs w:val="15"/>
              </w:rPr>
              <w:t>14.670,00 €</w:t>
            </w:r>
          </w:p>
        </w:tc>
        <w:tc>
          <w:tcPr>
            <w:tcW w:w="1070" w:type="dxa"/>
            <w:tcBorders>
              <w:top w:val="single" w:sz="4" w:space="0" w:color="auto"/>
              <w:bottom w:val="single" w:sz="4" w:space="0" w:color="auto"/>
            </w:tcBorders>
            <w:shd w:val="clear" w:color="auto" w:fill="auto"/>
          </w:tcPr>
          <w:p w14:paraId="59E41E35" w14:textId="77777777" w:rsidR="00E77A95" w:rsidRDefault="00292600">
            <w:pPr>
              <w:pStyle w:val="Jin0"/>
              <w:framePr w:w="8539" w:h="4118" w:wrap="none" w:vAnchor="page" w:hAnchor="page" w:x="1645" w:y="4677"/>
              <w:spacing w:after="0"/>
              <w:ind w:firstLine="140"/>
              <w:rPr>
                <w:sz w:val="15"/>
                <w:szCs w:val="15"/>
              </w:rPr>
            </w:pPr>
            <w:r>
              <w:rPr>
                <w:rStyle w:val="Jin"/>
                <w:color w:val="002855"/>
                <w:sz w:val="15"/>
                <w:szCs w:val="15"/>
              </w:rPr>
              <w:t>14.940,00 €</w:t>
            </w:r>
          </w:p>
        </w:tc>
      </w:tr>
    </w:tbl>
    <w:p w14:paraId="59E41E37" w14:textId="77777777" w:rsidR="00E77A95" w:rsidRDefault="00292600">
      <w:pPr>
        <w:pStyle w:val="Zhlavnebozpat0"/>
        <w:framePr w:wrap="none" w:vAnchor="page" w:hAnchor="page" w:x="10539" w:y="14651"/>
        <w:rPr>
          <w:sz w:val="22"/>
          <w:szCs w:val="22"/>
        </w:rPr>
      </w:pPr>
      <w:r>
        <w:rPr>
          <w:rStyle w:val="Zhlavnebozpat"/>
          <w:color w:val="000000"/>
          <w:sz w:val="22"/>
          <w:szCs w:val="22"/>
        </w:rPr>
        <w:t>5</w:t>
      </w:r>
    </w:p>
    <w:p w14:paraId="59E41E38" w14:textId="77777777" w:rsidR="00E77A95" w:rsidRDefault="00292600">
      <w:pPr>
        <w:pStyle w:val="Zhlavnebozpat0"/>
        <w:framePr w:wrap="none" w:vAnchor="page" w:hAnchor="page" w:x="9877" w:y="16619"/>
      </w:pPr>
      <w:r>
        <w:rPr>
          <w:rStyle w:val="Zhlavnebozpat"/>
          <w:b/>
          <w:bCs/>
        </w:rPr>
        <w:t>SLM-SOLUTIONS.COM</w:t>
      </w:r>
    </w:p>
    <w:p w14:paraId="59E41E39" w14:textId="77777777" w:rsidR="00E77A95" w:rsidRDefault="00E77A95">
      <w:pPr>
        <w:spacing w:line="1" w:lineRule="exact"/>
        <w:sectPr w:rsidR="00E77A95">
          <w:pgSz w:w="12089" w:h="17356"/>
          <w:pgMar w:top="1435" w:right="360" w:bottom="2031" w:left="360" w:header="0" w:footer="3" w:gutter="0"/>
          <w:cols w:space="720"/>
          <w:noEndnote/>
          <w:docGrid w:linePitch="360"/>
        </w:sectPr>
      </w:pPr>
    </w:p>
    <w:p w14:paraId="59E41E3A" w14:textId="77777777" w:rsidR="00E77A95" w:rsidRDefault="00E77A95">
      <w:pPr>
        <w:spacing w:line="1" w:lineRule="exact"/>
      </w:pPr>
    </w:p>
    <w:p w14:paraId="59E41E3B" w14:textId="77777777" w:rsidR="00E77A95" w:rsidRDefault="00292600">
      <w:pPr>
        <w:pStyle w:val="Zhlavnebozpat0"/>
        <w:framePr w:wrap="none" w:vAnchor="page" w:hAnchor="page" w:x="517" w:y="783"/>
        <w:rPr>
          <w:sz w:val="20"/>
          <w:szCs w:val="20"/>
        </w:rPr>
      </w:pPr>
      <w:r>
        <w:rPr>
          <w:rStyle w:val="Zhlavnebozpat"/>
          <w:rFonts w:ascii="Calibri" w:eastAsia="Calibri" w:hAnsi="Calibri" w:cs="Calibri"/>
          <w:color w:val="000000"/>
          <w:sz w:val="20"/>
          <w:szCs w:val="20"/>
        </w:rPr>
        <w:t>CONFIDENTIAL</w:t>
      </w:r>
    </w:p>
    <w:p w14:paraId="59E41E3C" w14:textId="77777777" w:rsidR="00E77A95" w:rsidRDefault="00292600">
      <w:pPr>
        <w:pStyle w:val="Zhlavnebozpat0"/>
        <w:framePr w:w="1958" w:h="835" w:hRule="exact" w:wrap="none" w:vAnchor="page" w:hAnchor="page" w:x="9291" w:y="1230"/>
        <w:jc w:val="right"/>
        <w:rPr>
          <w:sz w:val="86"/>
          <w:szCs w:val="86"/>
        </w:rPr>
      </w:pPr>
      <w:r>
        <w:rPr>
          <w:rStyle w:val="Zhlavnebozpat"/>
          <w:b/>
          <w:bCs/>
          <w:color w:val="002855"/>
          <w:sz w:val="86"/>
          <w:szCs w:val="86"/>
        </w:rPr>
        <w:t>SLM</w:t>
      </w:r>
    </w:p>
    <w:p w14:paraId="59E41E3D" w14:textId="77777777" w:rsidR="00E77A95" w:rsidRDefault="00292600">
      <w:pPr>
        <w:pStyle w:val="Zkladntext20"/>
        <w:framePr w:w="9110" w:h="298" w:hRule="exact" w:wrap="none" w:vAnchor="page" w:hAnchor="page" w:x="1534" w:y="2070"/>
        <w:spacing w:after="0"/>
        <w:jc w:val="right"/>
        <w:rPr>
          <w:sz w:val="24"/>
          <w:szCs w:val="24"/>
        </w:rPr>
      </w:pPr>
      <w:r>
        <w:rPr>
          <w:rStyle w:val="Zkladntext2"/>
          <w:color w:val="1F2C4A"/>
          <w:sz w:val="24"/>
          <w:szCs w:val="24"/>
        </w:rPr>
        <w:t>SOLUTIONS</w:t>
      </w:r>
    </w:p>
    <w:p w14:paraId="59E41E3E" w14:textId="77777777" w:rsidR="00E77A95" w:rsidRDefault="00292600">
      <w:pPr>
        <w:pStyle w:val="Nadpis40"/>
        <w:framePr w:wrap="none" w:vAnchor="page" w:hAnchor="page" w:x="1534" w:y="3154"/>
        <w:spacing w:after="0"/>
      </w:pPr>
      <w:bookmarkStart w:id="4" w:name="bookmark8"/>
      <w:r>
        <w:rPr>
          <w:rStyle w:val="Nadpis4"/>
          <w:b/>
          <w:bCs/>
        </w:rPr>
        <w:t>Terms and Conditions of Quote and Delivery</w:t>
      </w:r>
      <w:bookmarkEnd w:id="4"/>
    </w:p>
    <w:tbl>
      <w:tblPr>
        <w:tblOverlap w:val="never"/>
        <w:tblW w:w="0" w:type="auto"/>
        <w:tblLayout w:type="fixed"/>
        <w:tblCellMar>
          <w:left w:w="10" w:type="dxa"/>
          <w:right w:w="10" w:type="dxa"/>
        </w:tblCellMar>
        <w:tblLook w:val="04A0" w:firstRow="1" w:lastRow="0" w:firstColumn="1" w:lastColumn="0" w:noHBand="0" w:noVBand="1"/>
      </w:tblPr>
      <w:tblGrid>
        <w:gridCol w:w="2496"/>
        <w:gridCol w:w="6614"/>
      </w:tblGrid>
      <w:tr w:rsidR="00E77A95" w14:paraId="59E41E41" w14:textId="77777777">
        <w:tblPrEx>
          <w:tblCellMar>
            <w:top w:w="0" w:type="dxa"/>
            <w:bottom w:w="0" w:type="dxa"/>
          </w:tblCellMar>
        </w:tblPrEx>
        <w:trPr>
          <w:trHeight w:hRule="exact" w:val="379"/>
        </w:trPr>
        <w:tc>
          <w:tcPr>
            <w:tcW w:w="2496" w:type="dxa"/>
            <w:shd w:val="clear" w:color="auto" w:fill="auto"/>
          </w:tcPr>
          <w:p w14:paraId="59E41E3F" w14:textId="77777777" w:rsidR="00E77A95" w:rsidRDefault="00292600">
            <w:pPr>
              <w:pStyle w:val="Jin0"/>
              <w:framePr w:w="9110" w:h="10277" w:wrap="none" w:vAnchor="page" w:hAnchor="page" w:x="1534" w:y="3812"/>
              <w:spacing w:after="0"/>
              <w:rPr>
                <w:sz w:val="22"/>
                <w:szCs w:val="22"/>
              </w:rPr>
            </w:pPr>
            <w:r>
              <w:rPr>
                <w:rStyle w:val="Jin"/>
                <w:b/>
                <w:bCs/>
                <w:color w:val="002855"/>
                <w:sz w:val="22"/>
                <w:szCs w:val="22"/>
              </w:rPr>
              <w:t>DELIVERY TERMS:</w:t>
            </w:r>
          </w:p>
        </w:tc>
        <w:tc>
          <w:tcPr>
            <w:tcW w:w="6614" w:type="dxa"/>
            <w:shd w:val="clear" w:color="auto" w:fill="auto"/>
          </w:tcPr>
          <w:p w14:paraId="59E41E40" w14:textId="77777777" w:rsidR="00E77A95" w:rsidRDefault="00292600">
            <w:pPr>
              <w:pStyle w:val="Jin0"/>
              <w:framePr w:w="9110" w:h="10277" w:wrap="none" w:vAnchor="page" w:hAnchor="page" w:x="1534" w:y="3812"/>
              <w:spacing w:after="0"/>
              <w:ind w:firstLine="480"/>
              <w:rPr>
                <w:sz w:val="22"/>
                <w:szCs w:val="22"/>
              </w:rPr>
            </w:pPr>
            <w:r>
              <w:rPr>
                <w:rStyle w:val="Jin"/>
                <w:sz w:val="22"/>
                <w:szCs w:val="22"/>
              </w:rPr>
              <w:t>CPT, Liberec (ICC Incoterms 2020)</w:t>
            </w:r>
          </w:p>
        </w:tc>
      </w:tr>
      <w:tr w:rsidR="00E77A95" w14:paraId="59E41E44" w14:textId="77777777">
        <w:tblPrEx>
          <w:tblCellMar>
            <w:top w:w="0" w:type="dxa"/>
            <w:bottom w:w="0" w:type="dxa"/>
          </w:tblCellMar>
        </w:tblPrEx>
        <w:trPr>
          <w:trHeight w:hRule="exact" w:val="533"/>
        </w:trPr>
        <w:tc>
          <w:tcPr>
            <w:tcW w:w="2496" w:type="dxa"/>
            <w:shd w:val="clear" w:color="auto" w:fill="auto"/>
            <w:vAlign w:val="center"/>
          </w:tcPr>
          <w:p w14:paraId="59E41E42" w14:textId="77777777" w:rsidR="00E77A95" w:rsidRDefault="00292600">
            <w:pPr>
              <w:pStyle w:val="Jin0"/>
              <w:framePr w:w="9110" w:h="10277" w:wrap="none" w:vAnchor="page" w:hAnchor="page" w:x="1534" w:y="3812"/>
              <w:spacing w:after="0"/>
              <w:rPr>
                <w:sz w:val="22"/>
                <w:szCs w:val="22"/>
              </w:rPr>
            </w:pPr>
            <w:r>
              <w:rPr>
                <w:rStyle w:val="Jin"/>
                <w:b/>
                <w:bCs/>
                <w:color w:val="002855"/>
                <w:sz w:val="22"/>
                <w:szCs w:val="22"/>
              </w:rPr>
              <w:t>PRICING TERM:</w:t>
            </w:r>
          </w:p>
        </w:tc>
        <w:tc>
          <w:tcPr>
            <w:tcW w:w="6614" w:type="dxa"/>
            <w:shd w:val="clear" w:color="auto" w:fill="auto"/>
            <w:vAlign w:val="center"/>
          </w:tcPr>
          <w:p w14:paraId="59E41E43" w14:textId="77777777" w:rsidR="00E77A95" w:rsidRDefault="00292600">
            <w:pPr>
              <w:pStyle w:val="Jin0"/>
              <w:framePr w:w="9110" w:h="10277" w:wrap="none" w:vAnchor="page" w:hAnchor="page" w:x="1534" w:y="3812"/>
              <w:spacing w:after="0"/>
              <w:ind w:firstLine="480"/>
              <w:rPr>
                <w:sz w:val="22"/>
                <w:szCs w:val="22"/>
              </w:rPr>
            </w:pPr>
            <w:r>
              <w:rPr>
                <w:rStyle w:val="Jin"/>
                <w:sz w:val="22"/>
                <w:szCs w:val="22"/>
              </w:rPr>
              <w:t>all prices in EUR, excl. VAT.</w:t>
            </w:r>
          </w:p>
        </w:tc>
      </w:tr>
      <w:tr w:rsidR="00E77A95" w14:paraId="59E41E47" w14:textId="77777777">
        <w:tblPrEx>
          <w:tblCellMar>
            <w:top w:w="0" w:type="dxa"/>
            <w:bottom w:w="0" w:type="dxa"/>
          </w:tblCellMar>
        </w:tblPrEx>
        <w:trPr>
          <w:trHeight w:hRule="exact" w:val="778"/>
        </w:trPr>
        <w:tc>
          <w:tcPr>
            <w:tcW w:w="2496" w:type="dxa"/>
            <w:shd w:val="clear" w:color="auto" w:fill="auto"/>
          </w:tcPr>
          <w:p w14:paraId="59E41E45" w14:textId="77777777" w:rsidR="00E77A95" w:rsidRDefault="00292600">
            <w:pPr>
              <w:pStyle w:val="Jin0"/>
              <w:framePr w:w="9110" w:h="10277" w:wrap="none" w:vAnchor="page" w:hAnchor="page" w:x="1534" w:y="3812"/>
              <w:spacing w:before="120" w:after="0"/>
              <w:rPr>
                <w:sz w:val="22"/>
                <w:szCs w:val="22"/>
              </w:rPr>
            </w:pPr>
            <w:r>
              <w:rPr>
                <w:rStyle w:val="Jin"/>
                <w:b/>
                <w:bCs/>
                <w:color w:val="002855"/>
                <w:sz w:val="22"/>
                <w:szCs w:val="22"/>
              </w:rPr>
              <w:t>PAYMENT TERMS:</w:t>
            </w:r>
          </w:p>
        </w:tc>
        <w:tc>
          <w:tcPr>
            <w:tcW w:w="6614" w:type="dxa"/>
            <w:shd w:val="clear" w:color="auto" w:fill="auto"/>
            <w:vAlign w:val="center"/>
          </w:tcPr>
          <w:p w14:paraId="59E41E46" w14:textId="77777777" w:rsidR="00E77A95" w:rsidRDefault="00292600">
            <w:pPr>
              <w:pStyle w:val="Jin0"/>
              <w:framePr w:w="9110" w:h="10277" w:wrap="none" w:vAnchor="page" w:hAnchor="page" w:x="1534" w:y="3812"/>
              <w:spacing w:after="0"/>
              <w:ind w:left="480"/>
              <w:jc w:val="both"/>
              <w:rPr>
                <w:sz w:val="22"/>
                <w:szCs w:val="22"/>
              </w:rPr>
            </w:pPr>
            <w:r>
              <w:rPr>
                <w:rStyle w:val="Jin"/>
                <w:sz w:val="22"/>
                <w:szCs w:val="22"/>
              </w:rPr>
              <w:t xml:space="preserve">100% within 30 days net after invoice date </w:t>
            </w:r>
            <w:r>
              <w:rPr>
                <w:rStyle w:val="Jin"/>
                <w:sz w:val="22"/>
                <w:szCs w:val="22"/>
              </w:rPr>
              <w:t>annually in advance.</w:t>
            </w:r>
          </w:p>
        </w:tc>
      </w:tr>
      <w:tr w:rsidR="00E77A95" w14:paraId="59E41E4A" w14:textId="77777777">
        <w:tblPrEx>
          <w:tblCellMar>
            <w:top w:w="0" w:type="dxa"/>
            <w:bottom w:w="0" w:type="dxa"/>
          </w:tblCellMar>
        </w:tblPrEx>
        <w:trPr>
          <w:trHeight w:hRule="exact" w:val="533"/>
        </w:trPr>
        <w:tc>
          <w:tcPr>
            <w:tcW w:w="2496" w:type="dxa"/>
            <w:shd w:val="clear" w:color="auto" w:fill="auto"/>
            <w:vAlign w:val="center"/>
          </w:tcPr>
          <w:p w14:paraId="59E41E48" w14:textId="77777777" w:rsidR="00E77A95" w:rsidRDefault="00292600">
            <w:pPr>
              <w:pStyle w:val="Jin0"/>
              <w:framePr w:w="9110" w:h="10277" w:wrap="none" w:vAnchor="page" w:hAnchor="page" w:x="1534" w:y="3812"/>
              <w:spacing w:after="0"/>
              <w:rPr>
                <w:sz w:val="22"/>
                <w:szCs w:val="22"/>
              </w:rPr>
            </w:pPr>
            <w:r>
              <w:rPr>
                <w:rStyle w:val="Jin"/>
                <w:b/>
                <w:bCs/>
                <w:color w:val="002855"/>
                <w:sz w:val="22"/>
                <w:szCs w:val="22"/>
              </w:rPr>
              <w:t>OFFER VALIDITY:</w:t>
            </w:r>
          </w:p>
        </w:tc>
        <w:tc>
          <w:tcPr>
            <w:tcW w:w="6614" w:type="dxa"/>
            <w:shd w:val="clear" w:color="auto" w:fill="auto"/>
            <w:vAlign w:val="center"/>
          </w:tcPr>
          <w:p w14:paraId="59E41E49" w14:textId="77777777" w:rsidR="00E77A95" w:rsidRDefault="00292600">
            <w:pPr>
              <w:pStyle w:val="Jin0"/>
              <w:framePr w:w="9110" w:h="10277" w:wrap="none" w:vAnchor="page" w:hAnchor="page" w:x="1534" w:y="3812"/>
              <w:spacing w:after="0"/>
              <w:ind w:firstLine="480"/>
              <w:rPr>
                <w:sz w:val="22"/>
                <w:szCs w:val="22"/>
              </w:rPr>
            </w:pPr>
            <w:r>
              <w:rPr>
                <w:rStyle w:val="Jin"/>
                <w:sz w:val="22"/>
                <w:szCs w:val="22"/>
              </w:rPr>
              <w:t>1 month</w:t>
            </w:r>
          </w:p>
        </w:tc>
      </w:tr>
      <w:tr w:rsidR="00E77A95" w14:paraId="59E41E51" w14:textId="77777777">
        <w:tblPrEx>
          <w:tblCellMar>
            <w:top w:w="0" w:type="dxa"/>
            <w:bottom w:w="0" w:type="dxa"/>
          </w:tblCellMar>
        </w:tblPrEx>
        <w:trPr>
          <w:trHeight w:hRule="exact" w:val="8054"/>
        </w:trPr>
        <w:tc>
          <w:tcPr>
            <w:tcW w:w="2496" w:type="dxa"/>
            <w:shd w:val="clear" w:color="auto" w:fill="auto"/>
          </w:tcPr>
          <w:p w14:paraId="59E41E4B" w14:textId="77777777" w:rsidR="00E77A95" w:rsidRDefault="00292600">
            <w:pPr>
              <w:pStyle w:val="Jin0"/>
              <w:framePr w:w="9110" w:h="10277" w:wrap="none" w:vAnchor="page" w:hAnchor="page" w:x="1534" w:y="3812"/>
              <w:spacing w:before="120" w:after="0"/>
              <w:rPr>
                <w:sz w:val="22"/>
                <w:szCs w:val="22"/>
              </w:rPr>
            </w:pPr>
            <w:r>
              <w:rPr>
                <w:rStyle w:val="Jin"/>
                <w:b/>
                <w:bCs/>
                <w:color w:val="002855"/>
                <w:sz w:val="22"/>
                <w:szCs w:val="22"/>
              </w:rPr>
              <w:t>FORCE MAJEURE:</w:t>
            </w:r>
          </w:p>
        </w:tc>
        <w:tc>
          <w:tcPr>
            <w:tcW w:w="6614" w:type="dxa"/>
            <w:shd w:val="clear" w:color="auto" w:fill="auto"/>
            <w:vAlign w:val="bottom"/>
          </w:tcPr>
          <w:p w14:paraId="59E41E4C" w14:textId="77777777" w:rsidR="00E77A95" w:rsidRDefault="00292600">
            <w:pPr>
              <w:pStyle w:val="Jin0"/>
              <w:framePr w:w="9110" w:h="10277" w:wrap="none" w:vAnchor="page" w:hAnchor="page" w:x="1534" w:y="3812"/>
              <w:tabs>
                <w:tab w:val="left" w:pos="5688"/>
              </w:tabs>
              <w:spacing w:after="0"/>
              <w:ind w:left="480"/>
              <w:jc w:val="both"/>
              <w:rPr>
                <w:sz w:val="22"/>
                <w:szCs w:val="22"/>
              </w:rPr>
            </w:pPr>
            <w:r>
              <w:rPr>
                <w:rStyle w:val="Jin"/>
                <w:sz w:val="22"/>
                <w:szCs w:val="22"/>
              </w:rPr>
              <w:t xml:space="preserve">A force majeure event (hereinafter referred to as “Force Majeure”) in the sense of the Contract is any influence or circumstance that occurs after the conclusion of the Contract and is beyond </w:t>
            </w:r>
            <w:r>
              <w:rPr>
                <w:rStyle w:val="Jin"/>
                <w:sz w:val="22"/>
                <w:szCs w:val="22"/>
              </w:rPr>
              <w:t>the responsibility of the Party affected by it. This includes, but is not limited to, strikes and lockouts, war, revolutions and insurrections,</w:t>
            </w:r>
            <w:r>
              <w:rPr>
                <w:rStyle w:val="Jin"/>
                <w:sz w:val="22"/>
                <w:szCs w:val="22"/>
              </w:rPr>
              <w:tab/>
              <w:t>natural</w:t>
            </w:r>
          </w:p>
          <w:p w14:paraId="59E41E4D" w14:textId="77777777" w:rsidR="00E77A95" w:rsidRDefault="00292600">
            <w:pPr>
              <w:pStyle w:val="Jin0"/>
              <w:framePr w:w="9110" w:h="10277" w:wrap="none" w:vAnchor="page" w:hAnchor="page" w:x="1534" w:y="3812"/>
              <w:tabs>
                <w:tab w:val="left" w:pos="1862"/>
                <w:tab w:val="left" w:pos="2683"/>
                <w:tab w:val="left" w:pos="3840"/>
                <w:tab w:val="left" w:pos="5414"/>
              </w:tabs>
              <w:spacing w:after="0"/>
              <w:ind w:left="480"/>
              <w:jc w:val="both"/>
              <w:rPr>
                <w:sz w:val="22"/>
                <w:szCs w:val="22"/>
              </w:rPr>
            </w:pPr>
            <w:r>
              <w:rPr>
                <w:rStyle w:val="Jin"/>
                <w:sz w:val="22"/>
                <w:szCs w:val="22"/>
              </w:rPr>
              <w:t>disasters, sabotage, vandalism and terrorism, transportation accidents</w:t>
            </w:r>
            <w:r>
              <w:rPr>
                <w:rStyle w:val="Jin"/>
                <w:sz w:val="22"/>
                <w:szCs w:val="22"/>
              </w:rPr>
              <w:tab/>
              <w:t>and</w:t>
            </w:r>
            <w:r>
              <w:rPr>
                <w:rStyle w:val="Jin"/>
                <w:sz w:val="22"/>
                <w:szCs w:val="22"/>
              </w:rPr>
              <w:tab/>
              <w:t>delays,</w:t>
            </w:r>
            <w:r>
              <w:rPr>
                <w:rStyle w:val="Jin"/>
                <w:sz w:val="22"/>
                <w:szCs w:val="22"/>
              </w:rPr>
              <w:tab/>
              <w:t>pandemics,</w:t>
            </w:r>
            <w:r>
              <w:rPr>
                <w:rStyle w:val="Jin"/>
                <w:sz w:val="22"/>
                <w:szCs w:val="22"/>
              </w:rPr>
              <w:tab/>
              <w:t>chemical,</w:t>
            </w:r>
          </w:p>
          <w:p w14:paraId="59E41E4E" w14:textId="77777777" w:rsidR="00E77A95" w:rsidRDefault="00292600">
            <w:pPr>
              <w:pStyle w:val="Jin0"/>
              <w:framePr w:w="9110" w:h="10277" w:wrap="none" w:vAnchor="page" w:hAnchor="page" w:x="1534" w:y="3812"/>
              <w:spacing w:after="260"/>
              <w:ind w:left="480"/>
              <w:jc w:val="both"/>
              <w:rPr>
                <w:sz w:val="22"/>
                <w:szCs w:val="22"/>
              </w:rPr>
            </w:pPr>
            <w:r>
              <w:rPr>
                <w:rStyle w:val="Jin"/>
                <w:sz w:val="22"/>
                <w:szCs w:val="22"/>
              </w:rPr>
              <w:t>electrochemical and electrical influences and exceptional temperature and weather conditions (announced or actual) such as lightning and flooding. During the period of Force Majeure, SLM shall be released from the performance of his affected contractual pe</w:t>
            </w:r>
            <w:r>
              <w:rPr>
                <w:rStyle w:val="Jin"/>
                <w:sz w:val="22"/>
                <w:szCs w:val="22"/>
              </w:rPr>
              <w:t>rformance obligations.</w:t>
            </w:r>
          </w:p>
          <w:p w14:paraId="59E41E4F" w14:textId="77777777" w:rsidR="00E77A95" w:rsidRDefault="00292600">
            <w:pPr>
              <w:pStyle w:val="Jin0"/>
              <w:framePr w:w="9110" w:h="10277" w:wrap="none" w:vAnchor="page" w:hAnchor="page" w:x="1534" w:y="3812"/>
              <w:spacing w:after="260"/>
              <w:ind w:left="480"/>
              <w:jc w:val="both"/>
              <w:rPr>
                <w:sz w:val="22"/>
                <w:szCs w:val="22"/>
              </w:rPr>
            </w:pPr>
            <w:r>
              <w:rPr>
                <w:rStyle w:val="Jin"/>
                <w:sz w:val="22"/>
                <w:szCs w:val="22"/>
              </w:rPr>
              <w:t>The Parties agree that the Covid-19 Pandemic and its associated restrictions and/or (governmental) actions, notwithstanding that they were known or should have been known to the Parties at the time of entering into the Contract, cons</w:t>
            </w:r>
            <w:r>
              <w:rPr>
                <w:rStyle w:val="Jin"/>
                <w:sz w:val="22"/>
                <w:szCs w:val="22"/>
              </w:rPr>
              <w:t>titute a Force Majeure event. To comply with the obligations to protect the health of its own employees and against the background of planning security in view of applicable quarantine regulations, the decision as to whether a Covid-19 related Force Majeur</w:t>
            </w:r>
            <w:r>
              <w:rPr>
                <w:rStyle w:val="Jin"/>
                <w:sz w:val="22"/>
                <w:szCs w:val="22"/>
              </w:rPr>
              <w:t>e is given shall be at the sole discretion of SLM. The Customer shall be entitled to prove the contrary.</w:t>
            </w:r>
          </w:p>
          <w:p w14:paraId="59E41E50" w14:textId="77777777" w:rsidR="00E77A95" w:rsidRDefault="00292600">
            <w:pPr>
              <w:pStyle w:val="Jin0"/>
              <w:framePr w:w="9110" w:h="10277" w:wrap="none" w:vAnchor="page" w:hAnchor="page" w:x="1534" w:y="3812"/>
              <w:spacing w:after="260"/>
              <w:ind w:left="480"/>
              <w:jc w:val="both"/>
              <w:rPr>
                <w:sz w:val="22"/>
                <w:szCs w:val="22"/>
              </w:rPr>
            </w:pPr>
            <w:r>
              <w:rPr>
                <w:rStyle w:val="Jin"/>
                <w:sz w:val="22"/>
                <w:szCs w:val="22"/>
              </w:rPr>
              <w:t>In the event of delays due to Force Majeure, SLM shall use reasonable efforts to limit the consequences of such delay. The Customer shall continue to p</w:t>
            </w:r>
            <w:r>
              <w:rPr>
                <w:rStyle w:val="Jin"/>
                <w:sz w:val="22"/>
                <w:szCs w:val="22"/>
              </w:rPr>
              <w:t>ay all amounts owed to SLM during the period of Force Majeure. Any additional costs incurred shall be borne by the Customer.</w:t>
            </w:r>
          </w:p>
        </w:tc>
      </w:tr>
    </w:tbl>
    <w:p w14:paraId="59E41E52" w14:textId="77777777" w:rsidR="00E77A95" w:rsidRDefault="00292600">
      <w:pPr>
        <w:pStyle w:val="Zhlavnebozpat0"/>
        <w:framePr w:w="168" w:h="274" w:hRule="exact" w:wrap="none" w:vAnchor="page" w:hAnchor="page" w:x="10477" w:y="14962"/>
        <w:jc w:val="right"/>
        <w:rPr>
          <w:sz w:val="22"/>
          <w:szCs w:val="22"/>
        </w:rPr>
      </w:pPr>
      <w:r>
        <w:rPr>
          <w:rStyle w:val="Zhlavnebozpat"/>
          <w:color w:val="000000"/>
          <w:sz w:val="22"/>
          <w:szCs w:val="22"/>
        </w:rPr>
        <w:t>6</w:t>
      </w:r>
    </w:p>
    <w:p w14:paraId="59E41E53" w14:textId="77777777" w:rsidR="00E77A95" w:rsidRDefault="00292600">
      <w:pPr>
        <w:pStyle w:val="Zhlavnebozpat0"/>
        <w:framePr w:wrap="none" w:vAnchor="page" w:hAnchor="page" w:x="9819" w:y="16930"/>
      </w:pPr>
      <w:r>
        <w:rPr>
          <w:rStyle w:val="Zhlavnebozpat"/>
          <w:b/>
          <w:bCs/>
        </w:rPr>
        <w:t>SLM-SOLUTIONS.COM</w:t>
      </w:r>
    </w:p>
    <w:p w14:paraId="59E41E54" w14:textId="77777777" w:rsidR="00E77A95" w:rsidRDefault="00E77A95">
      <w:pPr>
        <w:spacing w:line="1" w:lineRule="exact"/>
        <w:sectPr w:rsidR="00E77A95">
          <w:pgSz w:w="12089" w:h="17356"/>
          <w:pgMar w:top="1200" w:right="360" w:bottom="2035" w:left="360" w:header="0" w:footer="3" w:gutter="0"/>
          <w:cols w:space="720"/>
          <w:noEndnote/>
          <w:docGrid w:linePitch="360"/>
        </w:sectPr>
      </w:pPr>
    </w:p>
    <w:p w14:paraId="59E41E55" w14:textId="77777777" w:rsidR="00E77A95" w:rsidRDefault="00E77A95">
      <w:pPr>
        <w:spacing w:line="1" w:lineRule="exact"/>
      </w:pPr>
    </w:p>
    <w:p w14:paraId="59E41E56" w14:textId="77777777" w:rsidR="00E77A95" w:rsidRDefault="00292600">
      <w:pPr>
        <w:framePr w:wrap="none" w:vAnchor="page" w:hAnchor="page" w:x="1224" w:y="176"/>
        <w:rPr>
          <w:sz w:val="2"/>
          <w:szCs w:val="2"/>
        </w:rPr>
      </w:pPr>
      <w:r>
        <w:rPr>
          <w:noProof/>
        </w:rPr>
        <w:drawing>
          <wp:inline distT="0" distB="0" distL="0" distR="0" wp14:anchorId="59E41F0A" wp14:editId="59E41F0B">
            <wp:extent cx="1151890" cy="135318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pic:blipFill>
                  <pic:spPr>
                    <a:xfrm>
                      <a:off x="0" y="0"/>
                      <a:ext cx="1151890" cy="1353185"/>
                    </a:xfrm>
                    <a:prstGeom prst="rect">
                      <a:avLst/>
                    </a:prstGeom>
                  </pic:spPr>
                </pic:pic>
              </a:graphicData>
            </a:graphic>
          </wp:inline>
        </w:drawing>
      </w:r>
    </w:p>
    <w:p w14:paraId="59E41E57" w14:textId="77777777" w:rsidR="00E77A95" w:rsidRDefault="00292600">
      <w:pPr>
        <w:pStyle w:val="Zkladntext60"/>
        <w:framePr w:w="9110" w:h="2981" w:hRule="exact" w:wrap="none" w:vAnchor="page" w:hAnchor="page" w:x="1483" w:y="3661"/>
      </w:pPr>
      <w:r>
        <w:rPr>
          <w:rStyle w:val="Zkladntext6"/>
        </w:rPr>
        <w:t>Please contact us any time with any questions you may have.</w:t>
      </w:r>
    </w:p>
    <w:p w14:paraId="59E41E58" w14:textId="77777777" w:rsidR="00E77A95" w:rsidRDefault="00292600">
      <w:pPr>
        <w:pStyle w:val="Zkladntext20"/>
        <w:framePr w:w="9110" w:h="2981" w:hRule="exact" w:wrap="none" w:vAnchor="page" w:hAnchor="page" w:x="1483" w:y="3661"/>
      </w:pPr>
      <w:r>
        <w:rPr>
          <w:rStyle w:val="Zkladntext2"/>
          <w:b/>
          <w:bCs/>
        </w:rPr>
        <w:t xml:space="preserve">Our After </w:t>
      </w:r>
      <w:proofErr w:type="spellStart"/>
      <w:r>
        <w:rPr>
          <w:rStyle w:val="Zkladntext2"/>
          <w:b/>
          <w:bCs/>
        </w:rPr>
        <w:t>SalesSupport</w:t>
      </w:r>
      <w:proofErr w:type="spellEnd"/>
      <w:r>
        <w:rPr>
          <w:rStyle w:val="Zkladntext2"/>
          <w:b/>
          <w:bCs/>
        </w:rPr>
        <w:t xml:space="preserve"> </w:t>
      </w:r>
      <w:proofErr w:type="gramStart"/>
      <w:r>
        <w:rPr>
          <w:rStyle w:val="Zkladntext2"/>
          <w:b/>
          <w:bCs/>
        </w:rPr>
        <w:t>Specialist :</w:t>
      </w:r>
      <w:proofErr w:type="gramEnd"/>
    </w:p>
    <w:p w14:paraId="59E41E59" w14:textId="77777777" w:rsidR="00E77A95" w:rsidRDefault="00292600">
      <w:pPr>
        <w:pStyle w:val="Zkladntext20"/>
        <w:framePr w:w="9110" w:h="2981" w:hRule="exact" w:wrap="none" w:vAnchor="page" w:hAnchor="page" w:x="1483" w:y="3661"/>
        <w:spacing w:after="0"/>
      </w:pPr>
      <w:proofErr w:type="spellStart"/>
      <w:r>
        <w:rPr>
          <w:rStyle w:val="Zkladntext2"/>
          <w:b/>
          <w:bCs/>
        </w:rPr>
        <w:t>Kozar</w:t>
      </w:r>
      <w:proofErr w:type="spellEnd"/>
      <w:r>
        <w:rPr>
          <w:rStyle w:val="Zkladntext2"/>
          <w:b/>
          <w:bCs/>
        </w:rPr>
        <w:t xml:space="preserve"> </w:t>
      </w:r>
      <w:proofErr w:type="spellStart"/>
      <w:r>
        <w:rPr>
          <w:rStyle w:val="Zkladntext2"/>
          <w:b/>
          <w:bCs/>
        </w:rPr>
        <w:t>Razak</w:t>
      </w:r>
      <w:proofErr w:type="spellEnd"/>
    </w:p>
    <w:p w14:paraId="59E41E5A" w14:textId="77777777" w:rsidR="00E77A95" w:rsidRDefault="00292600">
      <w:pPr>
        <w:pStyle w:val="Zkladntext20"/>
        <w:framePr w:w="9110" w:h="2981" w:hRule="exact" w:wrap="none" w:vAnchor="page" w:hAnchor="page" w:x="1483" w:y="3661"/>
      </w:pPr>
      <w:r>
        <w:rPr>
          <w:rStyle w:val="Zkladntext2"/>
        </w:rPr>
        <w:t>After Sales Account Manager</w:t>
      </w:r>
    </w:p>
    <w:p w14:paraId="59E41E5B" w14:textId="77777777" w:rsidR="00E77A95" w:rsidRDefault="00292600">
      <w:pPr>
        <w:pStyle w:val="Zkladntext20"/>
        <w:framePr w:w="9110" w:h="2981" w:hRule="exact" w:wrap="none" w:vAnchor="page" w:hAnchor="page" w:x="1483" w:y="3661"/>
        <w:tabs>
          <w:tab w:val="left" w:pos="1361"/>
        </w:tabs>
      </w:pPr>
      <w:r>
        <w:rPr>
          <w:rStyle w:val="Zkladntext2"/>
          <w:b/>
          <w:bCs/>
        </w:rPr>
        <w:t>Mobile:</w:t>
      </w:r>
      <w:r>
        <w:rPr>
          <w:rStyle w:val="Zkladntext2"/>
          <w:b/>
          <w:bCs/>
        </w:rPr>
        <w:tab/>
      </w:r>
      <w:r>
        <w:rPr>
          <w:rStyle w:val="Zkladntext2"/>
        </w:rPr>
        <w:t>015110142326</w:t>
      </w:r>
    </w:p>
    <w:p w14:paraId="59E41E5C" w14:textId="77777777" w:rsidR="00E77A95" w:rsidRDefault="00292600">
      <w:pPr>
        <w:pStyle w:val="Zkladntext20"/>
        <w:framePr w:w="9110" w:h="2981" w:hRule="exact" w:wrap="none" w:vAnchor="page" w:hAnchor="page" w:x="1483" w:y="3661"/>
        <w:tabs>
          <w:tab w:val="left" w:pos="1361"/>
        </w:tabs>
        <w:spacing w:after="0"/>
      </w:pPr>
      <w:r>
        <w:rPr>
          <w:rStyle w:val="Zkladntext2"/>
          <w:b/>
          <w:bCs/>
        </w:rPr>
        <w:t>Email:</w:t>
      </w:r>
      <w:r>
        <w:rPr>
          <w:rStyle w:val="Zkladntext2"/>
          <w:b/>
          <w:bCs/>
        </w:rPr>
        <w:tab/>
      </w:r>
      <w:hyperlink r:id="rId13" w:history="1">
        <w:r>
          <w:rPr>
            <w:rStyle w:val="Zkladntext2"/>
          </w:rPr>
          <w:t>kozar.razak@slm-solutions.com</w:t>
        </w:r>
      </w:hyperlink>
    </w:p>
    <w:p w14:paraId="59E41E5D" w14:textId="77777777" w:rsidR="00E77A95" w:rsidRDefault="00292600">
      <w:pPr>
        <w:framePr w:wrap="none" w:vAnchor="page" w:hAnchor="page" w:x="101" w:y="8716"/>
        <w:rPr>
          <w:sz w:val="2"/>
          <w:szCs w:val="2"/>
        </w:rPr>
      </w:pPr>
      <w:r>
        <w:rPr>
          <w:noProof/>
        </w:rPr>
        <w:drawing>
          <wp:inline distT="0" distB="0" distL="0" distR="0" wp14:anchorId="59E41F0C" wp14:editId="59E41F0D">
            <wp:extent cx="7552690" cy="526097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stretch/>
                  </pic:blipFill>
                  <pic:spPr>
                    <a:xfrm>
                      <a:off x="0" y="0"/>
                      <a:ext cx="7552690" cy="5260975"/>
                    </a:xfrm>
                    <a:prstGeom prst="rect">
                      <a:avLst/>
                    </a:prstGeom>
                  </pic:spPr>
                </pic:pic>
              </a:graphicData>
            </a:graphic>
          </wp:inline>
        </w:drawing>
      </w:r>
    </w:p>
    <w:p w14:paraId="59E41E5E" w14:textId="77777777" w:rsidR="00E77A95" w:rsidRDefault="00E77A95">
      <w:pPr>
        <w:spacing w:line="1" w:lineRule="exact"/>
        <w:sectPr w:rsidR="00E77A95">
          <w:pgSz w:w="12089" w:h="17356"/>
          <w:pgMar w:top="360" w:right="360" w:bottom="360" w:left="360" w:header="0" w:footer="3" w:gutter="0"/>
          <w:cols w:space="720"/>
          <w:noEndnote/>
          <w:docGrid w:linePitch="360"/>
        </w:sectPr>
      </w:pPr>
    </w:p>
    <w:p w14:paraId="59E41E5F" w14:textId="77777777" w:rsidR="00E77A95" w:rsidRDefault="00E77A95">
      <w:pPr>
        <w:spacing w:line="1" w:lineRule="exact"/>
      </w:pPr>
    </w:p>
    <w:p w14:paraId="59E41E60" w14:textId="77777777" w:rsidR="00E77A95" w:rsidRDefault="00292600">
      <w:pPr>
        <w:pStyle w:val="Zhlavnebozpat0"/>
        <w:framePr w:wrap="none" w:vAnchor="page" w:hAnchor="page" w:x="473" w:y="709"/>
        <w:rPr>
          <w:sz w:val="20"/>
          <w:szCs w:val="20"/>
        </w:rPr>
      </w:pPr>
      <w:r>
        <w:rPr>
          <w:rStyle w:val="Zhlavnebozpat"/>
          <w:rFonts w:ascii="Calibri" w:eastAsia="Calibri" w:hAnsi="Calibri" w:cs="Calibri"/>
          <w:color w:val="000000"/>
          <w:sz w:val="20"/>
          <w:szCs w:val="20"/>
        </w:rPr>
        <w:t>CONFIDENTIAL</w:t>
      </w:r>
    </w:p>
    <w:p w14:paraId="59E41E61" w14:textId="77777777" w:rsidR="00E77A95" w:rsidRDefault="00292600">
      <w:pPr>
        <w:pStyle w:val="Zhlavnebozpat0"/>
        <w:framePr w:w="1958" w:h="835" w:hRule="exact" w:wrap="none" w:vAnchor="page" w:hAnchor="page" w:x="9248" w:y="1156"/>
        <w:jc w:val="right"/>
        <w:rPr>
          <w:sz w:val="86"/>
          <w:szCs w:val="86"/>
        </w:rPr>
      </w:pPr>
      <w:r>
        <w:rPr>
          <w:rStyle w:val="Zhlavnebozpat"/>
          <w:b/>
          <w:bCs/>
          <w:color w:val="002855"/>
          <w:sz w:val="86"/>
          <w:szCs w:val="86"/>
        </w:rPr>
        <w:t>SLM</w:t>
      </w:r>
    </w:p>
    <w:p w14:paraId="59E41E62" w14:textId="77777777" w:rsidR="00E77A95" w:rsidRDefault="00292600">
      <w:pPr>
        <w:pStyle w:val="Zkladntext20"/>
        <w:framePr w:w="9139" w:h="298" w:hRule="exact" w:wrap="none" w:vAnchor="page" w:hAnchor="page" w:x="1481" w:y="1996"/>
        <w:spacing w:after="0"/>
        <w:jc w:val="right"/>
        <w:rPr>
          <w:sz w:val="24"/>
          <w:szCs w:val="24"/>
        </w:rPr>
      </w:pPr>
      <w:r>
        <w:rPr>
          <w:rStyle w:val="Zkladntext2"/>
          <w:color w:val="1F2C4A"/>
          <w:sz w:val="24"/>
          <w:szCs w:val="24"/>
        </w:rPr>
        <w:t>SOLUTIONS</w:t>
      </w:r>
    </w:p>
    <w:p w14:paraId="59E41E63" w14:textId="77777777" w:rsidR="00E77A95" w:rsidRDefault="00292600">
      <w:pPr>
        <w:pStyle w:val="Zkladntext20"/>
        <w:framePr w:w="9139" w:h="12082" w:hRule="exact" w:wrap="none" w:vAnchor="page" w:hAnchor="page" w:x="1481" w:y="3081"/>
        <w:spacing w:after="300"/>
        <w:jc w:val="both"/>
      </w:pPr>
      <w:r>
        <w:rPr>
          <w:rStyle w:val="Zkladntext2"/>
          <w:b/>
          <w:bCs/>
          <w:color w:val="002855"/>
        </w:rPr>
        <w:t xml:space="preserve">General Terms and Conditions of Nikon </w:t>
      </w:r>
      <w:r>
        <w:rPr>
          <w:rStyle w:val="Zkladntext2"/>
          <w:b/>
          <w:bCs/>
          <w:color w:val="002855"/>
        </w:rPr>
        <w:t>SLM Solutions AG</w:t>
      </w:r>
    </w:p>
    <w:p w14:paraId="59E41E64" w14:textId="77777777" w:rsidR="00E77A95" w:rsidRDefault="00292600">
      <w:pPr>
        <w:pStyle w:val="Nadpis50"/>
        <w:framePr w:w="9139" w:h="12082" w:hRule="exact" w:wrap="none" w:vAnchor="page" w:hAnchor="page" w:x="1481" w:y="3081"/>
        <w:numPr>
          <w:ilvl w:val="0"/>
          <w:numId w:val="2"/>
        </w:numPr>
        <w:tabs>
          <w:tab w:val="left" w:pos="701"/>
          <w:tab w:val="left" w:pos="701"/>
        </w:tabs>
        <w:jc w:val="both"/>
      </w:pPr>
      <w:bookmarkStart w:id="5" w:name="bookmark10"/>
      <w:r>
        <w:rPr>
          <w:rStyle w:val="Nadpis5"/>
          <w:b/>
          <w:bCs/>
        </w:rPr>
        <w:t>Conclusion of Contract</w:t>
      </w:r>
      <w:bookmarkEnd w:id="5"/>
    </w:p>
    <w:p w14:paraId="59E41E65" w14:textId="77777777" w:rsidR="00E77A95" w:rsidRDefault="00292600">
      <w:pPr>
        <w:pStyle w:val="Zkladntext1"/>
        <w:framePr w:w="9139" w:h="12082" w:hRule="exact" w:wrap="none" w:vAnchor="page" w:hAnchor="page" w:x="1481" w:y="3081"/>
        <w:numPr>
          <w:ilvl w:val="0"/>
          <w:numId w:val="3"/>
        </w:numPr>
        <w:tabs>
          <w:tab w:val="left" w:pos="322"/>
        </w:tabs>
        <w:jc w:val="both"/>
      </w:pPr>
      <w:r>
        <w:rPr>
          <w:rStyle w:val="Zkladntext"/>
        </w:rPr>
        <w:t xml:space="preserve">The offer, the acceptance of offer, order confirmation, the supplies, and services between SLM and the customer shall be provided solely subject to these General Terms and Conditions. By entering into the first </w:t>
      </w:r>
      <w:r>
        <w:rPr>
          <w:rStyle w:val="Zkladntext"/>
        </w:rPr>
        <w:t>contract subject to these General Terms and Conditions the customer acknowledges that they apply to the entire term of the business relationship between the parties. Any conditions or contract modifying provisions of the customer are contradicted. They sha</w:t>
      </w:r>
      <w:r>
        <w:rPr>
          <w:rStyle w:val="Zkladntext"/>
        </w:rPr>
        <w:t xml:space="preserve">ll only be effective towards SLM if their validity has been expressly agreed in writing by SLM. Such consent shall only apply to the individual case, not to previous or future deliveries and services. SLM’s General Terms and Conditions shall also apply if </w:t>
      </w:r>
      <w:r>
        <w:rPr>
          <w:rStyle w:val="Zkladntext"/>
        </w:rPr>
        <w:t>SLM supplies customer without reservation knowing that the customer has contrary terms and conditions or such which diverge from SLM’s. SLM’s General Terms and Conditions also apply to all future transactions with the customer.</w:t>
      </w:r>
    </w:p>
    <w:p w14:paraId="59E41E66" w14:textId="77777777" w:rsidR="00E77A95" w:rsidRDefault="00292600">
      <w:pPr>
        <w:pStyle w:val="Zkladntext1"/>
        <w:framePr w:w="9139" w:h="12082" w:hRule="exact" w:wrap="none" w:vAnchor="page" w:hAnchor="page" w:x="1481" w:y="3081"/>
        <w:numPr>
          <w:ilvl w:val="0"/>
          <w:numId w:val="3"/>
        </w:numPr>
        <w:tabs>
          <w:tab w:val="left" w:pos="313"/>
        </w:tabs>
        <w:jc w:val="both"/>
      </w:pPr>
      <w:r>
        <w:rPr>
          <w:rStyle w:val="Zkladntext"/>
        </w:rPr>
        <w:t>Amendments or additions to t</w:t>
      </w:r>
      <w:r>
        <w:rPr>
          <w:rStyle w:val="Zkladntext"/>
        </w:rPr>
        <w:t>he agreements are not valid unless SLM confirmed them in writing. This also applies with regard to the written form requirement itself.</w:t>
      </w:r>
    </w:p>
    <w:p w14:paraId="59E41E67" w14:textId="77777777" w:rsidR="00E77A95" w:rsidRDefault="00292600">
      <w:pPr>
        <w:pStyle w:val="Zkladntext1"/>
        <w:framePr w:w="9139" w:h="12082" w:hRule="exact" w:wrap="none" w:vAnchor="page" w:hAnchor="page" w:x="1481" w:y="3081"/>
        <w:numPr>
          <w:ilvl w:val="0"/>
          <w:numId w:val="3"/>
        </w:numPr>
        <w:tabs>
          <w:tab w:val="left" w:pos="308"/>
        </w:tabs>
        <w:jc w:val="both"/>
      </w:pPr>
      <w:r>
        <w:rPr>
          <w:rStyle w:val="Zkladntext"/>
        </w:rPr>
        <w:t>SLM’s offers are non-binding and without obligation. Acceptance declarations and all orders require written confirmation</w:t>
      </w:r>
      <w:r>
        <w:rPr>
          <w:rStyle w:val="Zkladntext"/>
        </w:rPr>
        <w:t xml:space="preserve"> from </w:t>
      </w:r>
      <w:proofErr w:type="spellStart"/>
      <w:r>
        <w:rPr>
          <w:rStyle w:val="Zkladntext"/>
          <w:smallCaps/>
        </w:rPr>
        <w:t>SLm</w:t>
      </w:r>
      <w:proofErr w:type="spellEnd"/>
      <w:r>
        <w:rPr>
          <w:rStyle w:val="Zkladntext"/>
        </w:rPr>
        <w:t xml:space="preserve"> to be valid.</w:t>
      </w:r>
    </w:p>
    <w:p w14:paraId="59E41E68" w14:textId="77777777" w:rsidR="00E77A95" w:rsidRDefault="00292600">
      <w:pPr>
        <w:pStyle w:val="Zkladntext1"/>
        <w:framePr w:w="9139" w:h="12082" w:hRule="exact" w:wrap="none" w:vAnchor="page" w:hAnchor="page" w:x="1481" w:y="3081"/>
        <w:numPr>
          <w:ilvl w:val="0"/>
          <w:numId w:val="3"/>
        </w:numPr>
        <w:tabs>
          <w:tab w:val="left" w:pos="322"/>
        </w:tabs>
        <w:jc w:val="both"/>
      </w:pPr>
      <w:r>
        <w:rPr>
          <w:rStyle w:val="Zkladntext"/>
        </w:rPr>
        <w:t>Drawings, illustrations, measurements, weights and other performance data are only binding if this is explicitly agreed in writing.</w:t>
      </w:r>
    </w:p>
    <w:p w14:paraId="59E41E69" w14:textId="77777777" w:rsidR="00E77A95" w:rsidRDefault="00292600">
      <w:pPr>
        <w:pStyle w:val="Zkladntext1"/>
        <w:framePr w:w="9139" w:h="12082" w:hRule="exact" w:wrap="none" w:vAnchor="page" w:hAnchor="page" w:x="1481" w:y="3081"/>
        <w:numPr>
          <w:ilvl w:val="0"/>
          <w:numId w:val="3"/>
        </w:numPr>
        <w:tabs>
          <w:tab w:val="left" w:pos="318"/>
        </w:tabs>
        <w:jc w:val="both"/>
      </w:pPr>
      <w:r>
        <w:rPr>
          <w:rStyle w:val="Zkladntext"/>
        </w:rPr>
        <w:t xml:space="preserve">All sales documents, specifications, prices and discounts are to be treated as strictly confidential </w:t>
      </w:r>
      <w:r>
        <w:rPr>
          <w:rStyle w:val="Zkladntext"/>
        </w:rPr>
        <w:t>and shall not be made available to third parties.</w:t>
      </w:r>
    </w:p>
    <w:p w14:paraId="59E41E6A" w14:textId="77777777" w:rsidR="00E77A95" w:rsidRDefault="00292600">
      <w:pPr>
        <w:pStyle w:val="Zkladntext1"/>
        <w:framePr w:w="9139" w:h="12082" w:hRule="exact" w:wrap="none" w:vAnchor="page" w:hAnchor="page" w:x="1481" w:y="3081"/>
        <w:numPr>
          <w:ilvl w:val="0"/>
          <w:numId w:val="3"/>
        </w:numPr>
        <w:tabs>
          <w:tab w:val="left" w:pos="265"/>
        </w:tabs>
        <w:jc w:val="both"/>
      </w:pPr>
      <w:r>
        <w:rPr>
          <w:rStyle w:val="Zkladntext"/>
        </w:rPr>
        <w:t>These terms and conditions apply only if the customer is an entrepreneur (§ 14 BGB, German Civil Code), a legal entity under public law or a special fund under public law and are not intended for consumers.</w:t>
      </w:r>
    </w:p>
    <w:p w14:paraId="59E41E6B" w14:textId="77777777" w:rsidR="00E77A95" w:rsidRDefault="00292600">
      <w:pPr>
        <w:pStyle w:val="Zkladntext1"/>
        <w:framePr w:w="9139" w:h="12082" w:hRule="exact" w:wrap="none" w:vAnchor="page" w:hAnchor="page" w:x="1481" w:y="3081"/>
        <w:numPr>
          <w:ilvl w:val="0"/>
          <w:numId w:val="3"/>
        </w:numPr>
        <w:tabs>
          <w:tab w:val="left" w:pos="318"/>
        </w:tabs>
        <w:jc w:val="both"/>
      </w:pPr>
      <w:r>
        <w:rPr>
          <w:rStyle w:val="Zkladntext"/>
        </w:rPr>
        <w:t>A sales contract between the customer and SLM is only concluded, if SLM accepts customer’s order after completion of the ordering process by a separate declaration of acceptance by e-mail to customer (order confirmation). Upon acceptance of customer’s ord</w:t>
      </w:r>
      <w:r>
        <w:rPr>
          <w:rStyle w:val="Zkladntext"/>
        </w:rPr>
        <w:t>er, a contract between customer and SLM is concluded based on the Terms and Conditions for the selected products and services, if not otherwise agreed by the customer and SLM in writing.</w:t>
      </w:r>
    </w:p>
    <w:p w14:paraId="59E41E6C" w14:textId="77777777" w:rsidR="00E77A95" w:rsidRDefault="00292600">
      <w:pPr>
        <w:pStyle w:val="Zkladntext1"/>
        <w:framePr w:w="9139" w:h="12082" w:hRule="exact" w:wrap="none" w:vAnchor="page" w:hAnchor="page" w:x="1481" w:y="3081"/>
        <w:numPr>
          <w:ilvl w:val="0"/>
          <w:numId w:val="3"/>
        </w:numPr>
        <w:tabs>
          <w:tab w:val="left" w:pos="322"/>
        </w:tabs>
        <w:spacing w:after="360"/>
        <w:jc w:val="both"/>
      </w:pPr>
      <w:r>
        <w:rPr>
          <w:rStyle w:val="Zkladntext"/>
        </w:rPr>
        <w:t>In the manufacturing of SLM’s products, SLM proceeds according to the</w:t>
      </w:r>
      <w:r>
        <w:rPr>
          <w:rStyle w:val="Zkladntext"/>
        </w:rPr>
        <w:t xml:space="preserve"> "Build to Order" principle and reserves the contractually agreed time/space and resources in production for the customer upon completion of the respective order. The customer is legally bound to his binding order and obliged to accept the object of purcha</w:t>
      </w:r>
      <w:r>
        <w:rPr>
          <w:rStyle w:val="Zkladntext"/>
        </w:rPr>
        <w:t>se as agreed. In case of non</w:t>
      </w:r>
      <w:r>
        <w:rPr>
          <w:rStyle w:val="Zkladntext"/>
        </w:rPr>
        <w:softHyphen/>
        <w:t>acceptance of the delivery in accordance with the provision of the respective order, SLM is entitled to invoke its legal rights. In particular, SLM shall be entitled to claim liquidated damages in the amount of 15% of the respe</w:t>
      </w:r>
      <w:r>
        <w:rPr>
          <w:rStyle w:val="Zkladntext"/>
        </w:rPr>
        <w:t>ctive order value. SLM is entitled to claim higher damages subject to substantiated proof of such while customer shall be entitled to submit substantiated evidence of lower damages</w:t>
      </w:r>
    </w:p>
    <w:p w14:paraId="59E41E6D" w14:textId="77777777" w:rsidR="00E77A95" w:rsidRDefault="00292600">
      <w:pPr>
        <w:pStyle w:val="Nadpis50"/>
        <w:framePr w:w="9139" w:h="12082" w:hRule="exact" w:wrap="none" w:vAnchor="page" w:hAnchor="page" w:x="1481" w:y="3081"/>
        <w:numPr>
          <w:ilvl w:val="0"/>
          <w:numId w:val="2"/>
        </w:numPr>
        <w:tabs>
          <w:tab w:val="left" w:pos="701"/>
          <w:tab w:val="left" w:pos="706"/>
        </w:tabs>
        <w:jc w:val="both"/>
      </w:pPr>
      <w:bookmarkStart w:id="6" w:name="bookmark12"/>
      <w:r>
        <w:rPr>
          <w:rStyle w:val="Nadpis5"/>
          <w:b/>
          <w:bCs/>
        </w:rPr>
        <w:t>Delivery Deadlines</w:t>
      </w:r>
      <w:bookmarkEnd w:id="6"/>
    </w:p>
    <w:p w14:paraId="59E41E6E" w14:textId="77777777" w:rsidR="00E77A95" w:rsidRDefault="00292600">
      <w:pPr>
        <w:pStyle w:val="Zkladntext1"/>
        <w:framePr w:w="9139" w:h="12082" w:hRule="exact" w:wrap="none" w:vAnchor="page" w:hAnchor="page" w:x="1481" w:y="3081"/>
        <w:numPr>
          <w:ilvl w:val="0"/>
          <w:numId w:val="4"/>
        </w:numPr>
        <w:tabs>
          <w:tab w:val="left" w:pos="318"/>
        </w:tabs>
        <w:jc w:val="both"/>
      </w:pPr>
      <w:r>
        <w:rPr>
          <w:rStyle w:val="Zkladntext"/>
        </w:rPr>
        <w:t xml:space="preserve">The dates and deadlines given by SLM are non-binding, </w:t>
      </w:r>
      <w:r>
        <w:rPr>
          <w:rStyle w:val="Zkladntext"/>
        </w:rPr>
        <w:t>unless otherwise expressly agreed in writing. With regard to agreed delivery dates, SLM is only liable to the extent that due delivery is reasonable.</w:t>
      </w:r>
    </w:p>
    <w:p w14:paraId="59E41E6F" w14:textId="77777777" w:rsidR="00E77A95" w:rsidRDefault="00292600">
      <w:pPr>
        <w:pStyle w:val="Zkladntext1"/>
        <w:framePr w:w="9139" w:h="12082" w:hRule="exact" w:wrap="none" w:vAnchor="page" w:hAnchor="page" w:x="1481" w:y="3081"/>
        <w:numPr>
          <w:ilvl w:val="0"/>
          <w:numId w:val="4"/>
        </w:numPr>
        <w:tabs>
          <w:tab w:val="left" w:pos="313"/>
        </w:tabs>
        <w:jc w:val="both"/>
      </w:pPr>
      <w:r>
        <w:rPr>
          <w:rStyle w:val="Zkladntext"/>
        </w:rPr>
        <w:t>SLM is entitled to render partial performance, if (a) partial performance is suitable for the contractuall</w:t>
      </w:r>
      <w:r>
        <w:rPr>
          <w:rStyle w:val="Zkladntext"/>
        </w:rPr>
        <w:t>y intended use, (b) the rendering of the remaining performance is secured and (c) the customer does not face significant additional costs owing to the partial performance.</w:t>
      </w:r>
    </w:p>
    <w:p w14:paraId="59E41E70" w14:textId="77777777" w:rsidR="00E77A95" w:rsidRDefault="00292600">
      <w:pPr>
        <w:pStyle w:val="Zkladntext1"/>
        <w:framePr w:w="9139" w:h="12082" w:hRule="exact" w:wrap="none" w:vAnchor="page" w:hAnchor="page" w:x="1481" w:y="3081"/>
        <w:numPr>
          <w:ilvl w:val="0"/>
          <w:numId w:val="4"/>
        </w:numPr>
        <w:tabs>
          <w:tab w:val="left" w:pos="318"/>
        </w:tabs>
        <w:jc w:val="both"/>
      </w:pPr>
      <w:r>
        <w:rPr>
          <w:rStyle w:val="Zkladntext"/>
        </w:rPr>
        <w:t>Where it is impossible for SLM to meet the obligations under the contract or only to</w:t>
      </w:r>
      <w:r>
        <w:rPr>
          <w:rStyle w:val="Zkladntext"/>
        </w:rPr>
        <w:t xml:space="preserve"> do so with delay, SLM is not liable to the extent that this is attributable to force majeure or other occurrences which were unforeseeable when the contract was concluded and for which SLM is not responsible (including without limitation any disruption to</w:t>
      </w:r>
      <w:r>
        <w:rPr>
          <w:rStyle w:val="Zkladntext"/>
        </w:rPr>
        <w:t xml:space="preserve"> operations, fire, natural disasters, weather, flooding, epidemics or pandemics, war, insurgency, terrorism, transport delays, strikes, lawful lockouts, shortage of energy, raw or human resources, delays in the issue of necessary official permits, official</w:t>
      </w:r>
      <w:r>
        <w:rPr>
          <w:rStyle w:val="Zkladntext"/>
        </w:rPr>
        <w:t>/sovereign measures).</w:t>
      </w:r>
    </w:p>
    <w:p w14:paraId="59E41E71" w14:textId="77777777" w:rsidR="00E77A95" w:rsidRDefault="00292600">
      <w:pPr>
        <w:pStyle w:val="Zkladntext1"/>
        <w:framePr w:w="9139" w:h="12082" w:hRule="exact" w:wrap="none" w:vAnchor="page" w:hAnchor="page" w:x="1481" w:y="3081"/>
        <w:jc w:val="both"/>
      </w:pPr>
      <w:r>
        <w:rPr>
          <w:rStyle w:val="Zkladntext"/>
        </w:rPr>
        <w:t>If the impediment to delivery lasts longer than three months the customer is entitled, having set a reasonable subsequent deadline, to rescind the part of the contract not yet fulfilled. SLM's suppliers' failure to deliver properly or</w:t>
      </w:r>
      <w:r>
        <w:rPr>
          <w:rStyle w:val="Zkladntext"/>
        </w:rPr>
        <w:t xml:space="preserve"> in a timely manner shall likewise constitute an event of this type if SLM is not responsible for any of these events.</w:t>
      </w:r>
    </w:p>
    <w:p w14:paraId="59E41E72" w14:textId="77777777" w:rsidR="00E77A95" w:rsidRDefault="00292600">
      <w:pPr>
        <w:pStyle w:val="Zkladntext1"/>
        <w:framePr w:w="9139" w:h="12082" w:hRule="exact" w:wrap="none" w:vAnchor="page" w:hAnchor="page" w:x="1481" w:y="3081"/>
        <w:numPr>
          <w:ilvl w:val="0"/>
          <w:numId w:val="4"/>
        </w:numPr>
        <w:tabs>
          <w:tab w:val="left" w:pos="318"/>
        </w:tabs>
        <w:spacing w:after="0"/>
        <w:jc w:val="both"/>
      </w:pPr>
      <w:r>
        <w:rPr>
          <w:rStyle w:val="Zkladntext"/>
        </w:rPr>
        <w:t>Delivery deadlines will be extended automatically by an appropriate period if the customer does not fulfill its contractual obligations o</w:t>
      </w:r>
      <w:r>
        <w:rPr>
          <w:rStyle w:val="Zkladntext"/>
        </w:rPr>
        <w:t>r other duties to cooperate or other obligations. In particular, the customer is responsible for providing SLM</w:t>
      </w:r>
    </w:p>
    <w:p w14:paraId="59E41E73" w14:textId="77777777" w:rsidR="00E77A95" w:rsidRDefault="00292600">
      <w:pPr>
        <w:pStyle w:val="Zkladntext20"/>
        <w:framePr w:w="9139" w:h="12082" w:hRule="exact" w:wrap="none" w:vAnchor="page" w:hAnchor="page" w:x="1481" w:y="3081"/>
        <w:spacing w:after="0"/>
      </w:pPr>
      <w:r>
        <w:rPr>
          <w:rStyle w:val="Zkladntext2"/>
        </w:rPr>
        <w:t>8</w:t>
      </w:r>
    </w:p>
    <w:p w14:paraId="59E41E74" w14:textId="77777777" w:rsidR="00E77A95" w:rsidRDefault="00292600">
      <w:pPr>
        <w:pStyle w:val="Zhlavnebozpat0"/>
        <w:framePr w:wrap="none" w:vAnchor="page" w:hAnchor="page" w:x="9776" w:y="16857"/>
      </w:pPr>
      <w:r>
        <w:rPr>
          <w:rStyle w:val="Zhlavnebozpat"/>
          <w:b/>
          <w:bCs/>
        </w:rPr>
        <w:t>SLM-SOLUTIONS.COM</w:t>
      </w:r>
    </w:p>
    <w:p w14:paraId="59E41E75" w14:textId="77777777" w:rsidR="00E77A95" w:rsidRDefault="00E77A95">
      <w:pPr>
        <w:spacing w:line="1" w:lineRule="exact"/>
        <w:sectPr w:rsidR="00E77A95">
          <w:pgSz w:w="12089" w:h="17356"/>
          <w:pgMar w:top="1200" w:right="360" w:bottom="360" w:left="360" w:header="0" w:footer="3" w:gutter="0"/>
          <w:cols w:space="720"/>
          <w:noEndnote/>
          <w:docGrid w:linePitch="360"/>
        </w:sectPr>
      </w:pPr>
    </w:p>
    <w:p w14:paraId="59E41E76" w14:textId="77777777" w:rsidR="00E77A95" w:rsidRDefault="00E77A95">
      <w:pPr>
        <w:spacing w:line="1" w:lineRule="exact"/>
      </w:pPr>
    </w:p>
    <w:p w14:paraId="59E41E77" w14:textId="77777777" w:rsidR="00E77A95" w:rsidRDefault="00292600">
      <w:pPr>
        <w:pStyle w:val="Zhlavnebozpat0"/>
        <w:framePr w:wrap="none" w:vAnchor="page" w:hAnchor="page" w:x="473" w:y="398"/>
        <w:rPr>
          <w:sz w:val="20"/>
          <w:szCs w:val="20"/>
        </w:rPr>
      </w:pPr>
      <w:r>
        <w:rPr>
          <w:rStyle w:val="Zhlavnebozpat"/>
          <w:rFonts w:ascii="Calibri" w:eastAsia="Calibri" w:hAnsi="Calibri" w:cs="Calibri"/>
          <w:color w:val="000000"/>
          <w:sz w:val="20"/>
          <w:szCs w:val="20"/>
        </w:rPr>
        <w:t>CONFIDENTIAL</w:t>
      </w:r>
    </w:p>
    <w:p w14:paraId="59E41E78" w14:textId="77777777" w:rsidR="00E77A95" w:rsidRDefault="00292600">
      <w:pPr>
        <w:pStyle w:val="Zhlavnebozpat0"/>
        <w:framePr w:w="1958" w:h="1114" w:hRule="exact" w:wrap="none" w:vAnchor="page" w:hAnchor="page" w:x="9248" w:y="845"/>
        <w:jc w:val="right"/>
        <w:rPr>
          <w:sz w:val="86"/>
          <w:szCs w:val="86"/>
        </w:rPr>
      </w:pPr>
      <w:r>
        <w:rPr>
          <w:rStyle w:val="Zhlavnebozpat"/>
          <w:b/>
          <w:bCs/>
          <w:sz w:val="86"/>
          <w:szCs w:val="86"/>
        </w:rPr>
        <w:t>SLM</w:t>
      </w:r>
    </w:p>
    <w:p w14:paraId="59E41E79" w14:textId="77777777" w:rsidR="00E77A95" w:rsidRDefault="00292600">
      <w:pPr>
        <w:pStyle w:val="Zhlavnebozpat0"/>
        <w:framePr w:w="1958" w:h="1114" w:hRule="exact" w:wrap="none" w:vAnchor="page" w:hAnchor="page" w:x="9248" w:y="845"/>
        <w:spacing w:line="211" w:lineRule="auto"/>
        <w:jc w:val="right"/>
        <w:rPr>
          <w:sz w:val="24"/>
          <w:szCs w:val="24"/>
        </w:rPr>
      </w:pPr>
      <w:r>
        <w:rPr>
          <w:rStyle w:val="Zhlavnebozpat"/>
          <w:sz w:val="24"/>
          <w:szCs w:val="24"/>
        </w:rPr>
        <w:t>SOLUTIONS</w:t>
      </w:r>
    </w:p>
    <w:p w14:paraId="59E41E7A" w14:textId="77777777" w:rsidR="00E77A95" w:rsidRDefault="00292600">
      <w:pPr>
        <w:pStyle w:val="Zkladntext1"/>
        <w:framePr w:w="9139" w:h="1680" w:hRule="exact" w:wrap="none" w:vAnchor="page" w:hAnchor="page" w:x="1481" w:y="2774"/>
        <w:jc w:val="both"/>
      </w:pPr>
      <w:r>
        <w:rPr>
          <w:rStyle w:val="Zkladntext"/>
        </w:rPr>
        <w:t xml:space="preserve">promptly and in the correct format with all documents, information, </w:t>
      </w:r>
      <w:r>
        <w:rPr>
          <w:rStyle w:val="Zkladntext"/>
        </w:rPr>
        <w:t>samples, specimens and other information and items which is required to provide and, if applicable for ensuring the technical resources, construction, premises, HR and organizational circumstances needed for product assembly or similar services (such as in</w:t>
      </w:r>
      <w:r>
        <w:rPr>
          <w:rStyle w:val="Zkladntext"/>
        </w:rPr>
        <w:t>stallation, commissioning, set up/adjustment) are available.</w:t>
      </w:r>
    </w:p>
    <w:p w14:paraId="59E41E7B" w14:textId="77777777" w:rsidR="00E77A95" w:rsidRDefault="00292600">
      <w:pPr>
        <w:pStyle w:val="Zkladntext1"/>
        <w:framePr w:w="9139" w:h="1680" w:hRule="exact" w:wrap="none" w:vAnchor="page" w:hAnchor="page" w:x="1481" w:y="2774"/>
        <w:numPr>
          <w:ilvl w:val="0"/>
          <w:numId w:val="4"/>
        </w:numPr>
        <w:tabs>
          <w:tab w:val="left" w:pos="318"/>
        </w:tabs>
        <w:spacing w:after="0"/>
        <w:jc w:val="both"/>
      </w:pPr>
      <w:r>
        <w:rPr>
          <w:rStyle w:val="Zkladntext"/>
        </w:rPr>
        <w:t>If SLM does not deliver on time, the customer must set SLM a reasonable grace period in writing, after its futile expiry, customer may terminate the contract. If the customer is in default of acc</w:t>
      </w:r>
      <w:r>
        <w:rPr>
          <w:rStyle w:val="Zkladntext"/>
        </w:rPr>
        <w:t>eptance on the due date, he must still pay the purchase price. In these cases, SLM is entitled to store the goods at the risk and expense of the customer. At the request of the customer, SLM will insure the goods for the duration of storage at the customer</w:t>
      </w:r>
      <w:r>
        <w:rPr>
          <w:rStyle w:val="Zkladntext"/>
        </w:rPr>
        <w:t>'s expense.</w:t>
      </w:r>
    </w:p>
    <w:p w14:paraId="59E41E7C" w14:textId="77777777" w:rsidR="00E77A95" w:rsidRDefault="00292600">
      <w:pPr>
        <w:pStyle w:val="Nadpis50"/>
        <w:framePr w:w="9139" w:h="9504" w:hRule="exact" w:wrap="none" w:vAnchor="page" w:hAnchor="page" w:x="1481" w:y="5347"/>
        <w:numPr>
          <w:ilvl w:val="0"/>
          <w:numId w:val="2"/>
        </w:numPr>
        <w:tabs>
          <w:tab w:val="left" w:pos="702"/>
          <w:tab w:val="left" w:pos="706"/>
        </w:tabs>
        <w:jc w:val="both"/>
      </w:pPr>
      <w:bookmarkStart w:id="7" w:name="bookmark14"/>
      <w:r>
        <w:rPr>
          <w:rStyle w:val="Nadpis5"/>
          <w:b/>
          <w:bCs/>
        </w:rPr>
        <w:t>Passing of Risk</w:t>
      </w:r>
      <w:bookmarkEnd w:id="7"/>
    </w:p>
    <w:p w14:paraId="59E41E7D" w14:textId="77777777" w:rsidR="00E77A95" w:rsidRDefault="00292600">
      <w:pPr>
        <w:pStyle w:val="Zkladntext1"/>
        <w:framePr w:w="9139" w:h="9504" w:hRule="exact" w:wrap="none" w:vAnchor="page" w:hAnchor="page" w:x="1481" w:y="5347"/>
        <w:numPr>
          <w:ilvl w:val="0"/>
          <w:numId w:val="5"/>
        </w:numPr>
        <w:tabs>
          <w:tab w:val="left" w:pos="318"/>
        </w:tabs>
        <w:spacing w:after="0"/>
        <w:jc w:val="both"/>
      </w:pPr>
      <w:r>
        <w:rPr>
          <w:rStyle w:val="Zkladntext"/>
        </w:rPr>
        <w:t>Unless otherwise agreed by customer and SLM in writing, delivery free carrier [named place of delivery] is agreed (FCA - Incoterms®2020). The risk of damaging or losing the goods passes to the customer as a matter of principle a</w:t>
      </w:r>
      <w:r>
        <w:rPr>
          <w:rStyle w:val="Zkladntext"/>
        </w:rPr>
        <w:t>s soon as the goods were handed over to the first carrier (see also III. (c)). The customer is further responsible for the entire custom clearance.</w:t>
      </w:r>
    </w:p>
    <w:p w14:paraId="59E41E7E" w14:textId="77777777" w:rsidR="00E77A95" w:rsidRDefault="00292600">
      <w:pPr>
        <w:pStyle w:val="Zkladntext1"/>
        <w:framePr w:w="9139" w:h="9504" w:hRule="exact" w:wrap="none" w:vAnchor="page" w:hAnchor="page" w:x="1481" w:y="5347"/>
        <w:numPr>
          <w:ilvl w:val="0"/>
          <w:numId w:val="5"/>
        </w:numPr>
        <w:tabs>
          <w:tab w:val="left" w:pos="313"/>
          <w:tab w:val="left" w:pos="696"/>
        </w:tabs>
        <w:spacing w:after="0"/>
        <w:jc w:val="both"/>
      </w:pPr>
      <w:r>
        <w:rPr>
          <w:rStyle w:val="Zkladntext"/>
        </w:rPr>
        <w:t>Transport or other packaging may not be returned.</w:t>
      </w:r>
    </w:p>
    <w:p w14:paraId="59E41E7F" w14:textId="77777777" w:rsidR="00E77A95" w:rsidRDefault="00292600">
      <w:pPr>
        <w:pStyle w:val="Zkladntext1"/>
        <w:framePr w:w="9139" w:h="9504" w:hRule="exact" w:wrap="none" w:vAnchor="page" w:hAnchor="page" w:x="1481" w:y="5347"/>
        <w:numPr>
          <w:ilvl w:val="0"/>
          <w:numId w:val="5"/>
        </w:numPr>
        <w:tabs>
          <w:tab w:val="left" w:pos="308"/>
          <w:tab w:val="left" w:pos="701"/>
        </w:tabs>
        <w:spacing w:after="0"/>
        <w:jc w:val="both"/>
      </w:pPr>
      <w:r>
        <w:rPr>
          <w:rStyle w:val="Zkladntext"/>
        </w:rPr>
        <w:t>SLM shall only procure transport insurance if a specific i</w:t>
      </w:r>
      <w:r>
        <w:rPr>
          <w:rStyle w:val="Zkladntext"/>
        </w:rPr>
        <w:t>nstruction is issued and to the account of the customer.</w:t>
      </w:r>
    </w:p>
    <w:p w14:paraId="59E41E80" w14:textId="77777777" w:rsidR="00E77A95" w:rsidRDefault="00292600">
      <w:pPr>
        <w:pStyle w:val="Zkladntext1"/>
        <w:framePr w:w="9139" w:h="9504" w:hRule="exact" w:wrap="none" w:vAnchor="page" w:hAnchor="page" w:x="1481" w:y="5347"/>
        <w:numPr>
          <w:ilvl w:val="0"/>
          <w:numId w:val="5"/>
        </w:numPr>
        <w:tabs>
          <w:tab w:val="left" w:pos="313"/>
          <w:tab w:val="left" w:pos="706"/>
        </w:tabs>
        <w:spacing w:after="0"/>
        <w:jc w:val="both"/>
      </w:pPr>
      <w:r>
        <w:rPr>
          <w:rStyle w:val="Zkladntext"/>
        </w:rPr>
        <w:t>If the customer is in default with acceptance, if it fails to cooperate as required or if SLM’s performance is delayed for</w:t>
      </w:r>
    </w:p>
    <w:p w14:paraId="59E41E81" w14:textId="77777777" w:rsidR="00E77A95" w:rsidRDefault="00292600">
      <w:pPr>
        <w:pStyle w:val="Zkladntext1"/>
        <w:framePr w:w="9139" w:h="9504" w:hRule="exact" w:wrap="none" w:vAnchor="page" w:hAnchor="page" w:x="1481" w:y="5347"/>
        <w:spacing w:after="360"/>
        <w:jc w:val="both"/>
      </w:pPr>
      <w:r>
        <w:rPr>
          <w:rStyle w:val="Zkladntext"/>
        </w:rPr>
        <w:t xml:space="preserve">other reasons for which the customer is responsible, SLM may charge for any </w:t>
      </w:r>
      <w:r>
        <w:rPr>
          <w:rStyle w:val="Zkladntext"/>
        </w:rPr>
        <w:t>ensuing damage, including additional expenditure which SLM incurs such as storage costs.</w:t>
      </w:r>
    </w:p>
    <w:p w14:paraId="59E41E82" w14:textId="77777777" w:rsidR="00E77A95" w:rsidRDefault="00292600">
      <w:pPr>
        <w:pStyle w:val="Nadpis50"/>
        <w:framePr w:w="9139" w:h="9504" w:hRule="exact" w:wrap="none" w:vAnchor="page" w:hAnchor="page" w:x="1481" w:y="5347"/>
        <w:numPr>
          <w:ilvl w:val="0"/>
          <w:numId w:val="2"/>
        </w:numPr>
        <w:tabs>
          <w:tab w:val="left" w:pos="702"/>
          <w:tab w:val="left" w:pos="706"/>
        </w:tabs>
        <w:jc w:val="both"/>
      </w:pPr>
      <w:bookmarkStart w:id="8" w:name="bookmark16"/>
      <w:r>
        <w:rPr>
          <w:rStyle w:val="Nadpis5"/>
          <w:b/>
          <w:bCs/>
        </w:rPr>
        <w:t>Payment</w:t>
      </w:r>
      <w:bookmarkEnd w:id="8"/>
    </w:p>
    <w:p w14:paraId="59E41E83" w14:textId="77777777" w:rsidR="00E77A95" w:rsidRDefault="00292600">
      <w:pPr>
        <w:pStyle w:val="Zkladntext1"/>
        <w:framePr w:w="9139" w:h="9504" w:hRule="exact" w:wrap="none" w:vAnchor="page" w:hAnchor="page" w:x="1481" w:y="5347"/>
        <w:numPr>
          <w:ilvl w:val="0"/>
          <w:numId w:val="6"/>
        </w:numPr>
        <w:tabs>
          <w:tab w:val="left" w:pos="318"/>
        </w:tabs>
        <w:jc w:val="both"/>
      </w:pPr>
      <w:r>
        <w:rPr>
          <w:rStyle w:val="Zkladntext"/>
        </w:rPr>
        <w:t>The purchase price shall be due for payment within ten days after receipt of the invoice. The date of payment shall be the day on which the payment is credited</w:t>
      </w:r>
      <w:r>
        <w:rPr>
          <w:rStyle w:val="Zkladntext"/>
        </w:rPr>
        <w:t xml:space="preserve"> to SLM’s account.</w:t>
      </w:r>
    </w:p>
    <w:p w14:paraId="59E41E84" w14:textId="77777777" w:rsidR="00E77A95" w:rsidRDefault="00292600">
      <w:pPr>
        <w:pStyle w:val="Zkladntext1"/>
        <w:framePr w:w="9139" w:h="9504" w:hRule="exact" w:wrap="none" w:vAnchor="page" w:hAnchor="page" w:x="1481" w:y="5347"/>
        <w:numPr>
          <w:ilvl w:val="0"/>
          <w:numId w:val="6"/>
        </w:numPr>
        <w:tabs>
          <w:tab w:val="left" w:pos="318"/>
        </w:tabs>
        <w:jc w:val="both"/>
      </w:pPr>
      <w:r>
        <w:rPr>
          <w:rStyle w:val="Zkladntext"/>
        </w:rPr>
        <w:t xml:space="preserve">The customer automatically is in default with payment as soon as the respective deadline for payment pursuant to (a) expires. During default, interest shall accrue on the purchase price at the applicable statutory default interest rate. </w:t>
      </w:r>
      <w:r>
        <w:rPr>
          <w:rStyle w:val="Zkladntext"/>
        </w:rPr>
        <w:t>SLM is further entitled to the statutory default amount pursuant to § 288 (5) sentence 1 BGB (German Civil Code). SLM reserves the right to assert claims for any further default losses. In business with merchants this has no effect on SLM’s statutory entit</w:t>
      </w:r>
      <w:r>
        <w:rPr>
          <w:rStyle w:val="Zkladntext"/>
        </w:rPr>
        <w:t>lement to interest (§§ 352, 353 HGB, German Commercial Code) from the due date.</w:t>
      </w:r>
    </w:p>
    <w:p w14:paraId="59E41E85" w14:textId="77777777" w:rsidR="00E77A95" w:rsidRDefault="00292600">
      <w:pPr>
        <w:pStyle w:val="Zkladntext1"/>
        <w:framePr w:w="9139" w:h="9504" w:hRule="exact" w:wrap="none" w:vAnchor="page" w:hAnchor="page" w:x="1481" w:y="5347"/>
        <w:numPr>
          <w:ilvl w:val="0"/>
          <w:numId w:val="6"/>
        </w:numPr>
        <w:tabs>
          <w:tab w:val="left" w:pos="313"/>
        </w:tabs>
        <w:jc w:val="both"/>
      </w:pPr>
      <w:r>
        <w:rPr>
          <w:rStyle w:val="Zkladntext"/>
        </w:rPr>
        <w:t>Payments shall only be made by bank transfer; payment by bill of exchange or cheque shall not be recognized as fulfillment of the payment obligation.</w:t>
      </w:r>
    </w:p>
    <w:p w14:paraId="59E41E86" w14:textId="77777777" w:rsidR="00E77A95" w:rsidRDefault="00292600">
      <w:pPr>
        <w:pStyle w:val="Zkladntext1"/>
        <w:framePr w:w="9139" w:h="9504" w:hRule="exact" w:wrap="none" w:vAnchor="page" w:hAnchor="page" w:x="1481" w:y="5347"/>
        <w:numPr>
          <w:ilvl w:val="0"/>
          <w:numId w:val="6"/>
        </w:numPr>
        <w:tabs>
          <w:tab w:val="left" w:pos="322"/>
        </w:tabs>
        <w:jc w:val="both"/>
      </w:pPr>
      <w:r>
        <w:rPr>
          <w:rStyle w:val="Zkladntext"/>
        </w:rPr>
        <w:t>It may be agreed between c</w:t>
      </w:r>
      <w:r>
        <w:rPr>
          <w:rStyle w:val="Zkladntext"/>
        </w:rPr>
        <w:t>ustomer and SLM that the customer must open a documentary letter of credit through his bank (or any other bank acceptable to SLM). In this individual case it is stipulated that the letter of credit will be opened in accordance with the General Guidelines a</w:t>
      </w:r>
      <w:r>
        <w:rPr>
          <w:rStyle w:val="Zkladntext"/>
        </w:rPr>
        <w:t>nd Customs for Documentary Credits, Revision 2007, ICC Publication No. 600.</w:t>
      </w:r>
    </w:p>
    <w:p w14:paraId="59E41E87" w14:textId="77777777" w:rsidR="00E77A95" w:rsidRDefault="00292600">
      <w:pPr>
        <w:pStyle w:val="Zkladntext1"/>
        <w:framePr w:w="9139" w:h="9504" w:hRule="exact" w:wrap="none" w:vAnchor="page" w:hAnchor="page" w:x="1481" w:y="5347"/>
        <w:numPr>
          <w:ilvl w:val="0"/>
          <w:numId w:val="6"/>
        </w:numPr>
        <w:tabs>
          <w:tab w:val="left" w:pos="318"/>
        </w:tabs>
        <w:jc w:val="both"/>
      </w:pPr>
      <w:r>
        <w:rPr>
          <w:rStyle w:val="Zkladntext"/>
        </w:rPr>
        <w:t>Customer shall only be entitled to set off and assert a right of retention if (</w:t>
      </w:r>
      <w:proofErr w:type="spellStart"/>
      <w:r>
        <w:rPr>
          <w:rStyle w:val="Zkladntext"/>
        </w:rPr>
        <w:t>i</w:t>
      </w:r>
      <w:proofErr w:type="spellEnd"/>
      <w:r>
        <w:rPr>
          <w:rStyle w:val="Zkladntext"/>
        </w:rPr>
        <w:t>) his counterclaim used for this purpose is either undisputed or has been legally established, or (i</w:t>
      </w:r>
      <w:r>
        <w:rPr>
          <w:rStyle w:val="Zkladntext"/>
        </w:rPr>
        <w:t>i) in the case of procedural assertion is ready for decision at the time of the last oral hearing, or (iii) is in a reciprocal relationship (</w:t>
      </w:r>
      <w:proofErr w:type="spellStart"/>
      <w:r>
        <w:rPr>
          <w:rStyle w:val="Zkladntext"/>
        </w:rPr>
        <w:t>Synallagma</w:t>
      </w:r>
      <w:proofErr w:type="spellEnd"/>
      <w:r>
        <w:rPr>
          <w:rStyle w:val="Zkladntext"/>
        </w:rPr>
        <w:t>) with the main claim.</w:t>
      </w:r>
    </w:p>
    <w:p w14:paraId="59E41E88" w14:textId="77777777" w:rsidR="00E77A95" w:rsidRDefault="00292600">
      <w:pPr>
        <w:pStyle w:val="Zkladntext1"/>
        <w:framePr w:w="9139" w:h="9504" w:hRule="exact" w:wrap="none" w:vAnchor="page" w:hAnchor="page" w:x="1481" w:y="5347"/>
        <w:numPr>
          <w:ilvl w:val="0"/>
          <w:numId w:val="6"/>
        </w:numPr>
        <w:tabs>
          <w:tab w:val="left" w:pos="279"/>
        </w:tabs>
        <w:jc w:val="both"/>
      </w:pPr>
      <w:r>
        <w:rPr>
          <w:rStyle w:val="Zkladntext"/>
        </w:rPr>
        <w:t>SLM reserves the right, after timely notification of the customer and before deliv</w:t>
      </w:r>
      <w:r>
        <w:rPr>
          <w:rStyle w:val="Zkladntext"/>
        </w:rPr>
        <w:t>ery of the goods, to increase the price of the goods in such a way as is necessary due to general external price increases beyond SLM’s control (such as exchange rate fluctuations, currency regulations, changes in customs rates, significant increases in ma</w:t>
      </w:r>
      <w:r>
        <w:rPr>
          <w:rStyle w:val="Zkladntext"/>
        </w:rPr>
        <w:t>terial or manufacturing costs) or due to changes in suppliers, and it assures a price reduction if external costs (such as customs duties) are reduced or eliminated altogether.</w:t>
      </w:r>
    </w:p>
    <w:p w14:paraId="59E41E89" w14:textId="77777777" w:rsidR="00E77A95" w:rsidRDefault="00292600">
      <w:pPr>
        <w:pStyle w:val="Zkladntext1"/>
        <w:framePr w:w="9139" w:h="9504" w:hRule="exact" w:wrap="none" w:vAnchor="page" w:hAnchor="page" w:x="1481" w:y="5347"/>
        <w:numPr>
          <w:ilvl w:val="0"/>
          <w:numId w:val="6"/>
        </w:numPr>
        <w:tabs>
          <w:tab w:val="left" w:pos="318"/>
        </w:tabs>
        <w:jc w:val="both"/>
      </w:pPr>
      <w:r>
        <w:rPr>
          <w:rStyle w:val="Zkladntext"/>
        </w:rPr>
        <w:t>Unless otherwise stated in the offer or the sales price lists or unless otherwi</w:t>
      </w:r>
      <w:r>
        <w:rPr>
          <w:rStyle w:val="Zkladntext"/>
        </w:rPr>
        <w:t>se agreed in writing between customer and SLM, all prices quoted by SLM are based on "FCA Incoterms®2020". If SLM is prepared to deliver the goods to other locations, the customer shall bear the costs of transport, packaging and insurance.</w:t>
      </w:r>
    </w:p>
    <w:p w14:paraId="59E41E8A" w14:textId="77777777" w:rsidR="00E77A95" w:rsidRDefault="00292600">
      <w:pPr>
        <w:pStyle w:val="Zkladntext1"/>
        <w:framePr w:w="9139" w:h="9504" w:hRule="exact" w:wrap="none" w:vAnchor="page" w:hAnchor="page" w:x="1481" w:y="5347"/>
        <w:numPr>
          <w:ilvl w:val="0"/>
          <w:numId w:val="6"/>
        </w:numPr>
        <w:tabs>
          <w:tab w:val="left" w:pos="313"/>
        </w:tabs>
        <w:spacing w:after="360"/>
        <w:jc w:val="both"/>
      </w:pPr>
      <w:r>
        <w:rPr>
          <w:rStyle w:val="Zkladntext"/>
        </w:rPr>
        <w:t xml:space="preserve">Except as </w:t>
      </w:r>
      <w:r>
        <w:rPr>
          <w:rStyle w:val="Zkladntext"/>
        </w:rPr>
        <w:t>provided for in this General Terms and Conditions all levies, dues, taxes, duties and other charges shall be borne by the customer.</w:t>
      </w:r>
    </w:p>
    <w:p w14:paraId="59E41E8B" w14:textId="77777777" w:rsidR="00E77A95" w:rsidRDefault="00292600">
      <w:pPr>
        <w:pStyle w:val="Zkladntext1"/>
        <w:framePr w:w="9139" w:h="9504" w:hRule="exact" w:wrap="none" w:vAnchor="page" w:hAnchor="page" w:x="1481" w:y="5347"/>
        <w:numPr>
          <w:ilvl w:val="0"/>
          <w:numId w:val="2"/>
        </w:numPr>
        <w:tabs>
          <w:tab w:val="left" w:pos="701"/>
          <w:tab w:val="left" w:pos="702"/>
        </w:tabs>
        <w:spacing w:after="0"/>
        <w:jc w:val="both"/>
      </w:pPr>
      <w:r>
        <w:rPr>
          <w:rStyle w:val="Zkladntext"/>
          <w:b/>
          <w:bCs/>
          <w:color w:val="002855"/>
        </w:rPr>
        <w:t>Warranty</w:t>
      </w:r>
    </w:p>
    <w:p w14:paraId="59E41E8C" w14:textId="77777777" w:rsidR="00E77A95" w:rsidRDefault="00292600">
      <w:pPr>
        <w:pStyle w:val="Zkladntext20"/>
        <w:framePr w:w="9139" w:h="9504" w:hRule="exact" w:wrap="none" w:vAnchor="page" w:hAnchor="page" w:x="1481" w:y="5347"/>
        <w:spacing w:after="0"/>
        <w:jc w:val="right"/>
      </w:pPr>
      <w:r>
        <w:rPr>
          <w:rStyle w:val="Zkladntext2"/>
        </w:rPr>
        <w:t>9</w:t>
      </w:r>
    </w:p>
    <w:p w14:paraId="59E41E8D" w14:textId="77777777" w:rsidR="00E77A95" w:rsidRDefault="00292600">
      <w:pPr>
        <w:pStyle w:val="Zhlavnebozpat0"/>
        <w:framePr w:wrap="none" w:vAnchor="page" w:hAnchor="page" w:x="9776" w:y="16545"/>
      </w:pPr>
      <w:r>
        <w:rPr>
          <w:rStyle w:val="Zhlavnebozpat"/>
          <w:b/>
          <w:bCs/>
        </w:rPr>
        <w:t>SLM-SOLUTIONS.COM</w:t>
      </w:r>
    </w:p>
    <w:p w14:paraId="59E41E8E" w14:textId="77777777" w:rsidR="00E77A95" w:rsidRDefault="00E77A95">
      <w:pPr>
        <w:spacing w:line="1" w:lineRule="exact"/>
        <w:sectPr w:rsidR="00E77A95">
          <w:pgSz w:w="12089" w:h="17356"/>
          <w:pgMar w:top="1434" w:right="360" w:bottom="360" w:left="360" w:header="0" w:footer="3" w:gutter="0"/>
          <w:cols w:space="720"/>
          <w:noEndnote/>
          <w:docGrid w:linePitch="360"/>
        </w:sectPr>
      </w:pPr>
    </w:p>
    <w:p w14:paraId="59E41E8F" w14:textId="77777777" w:rsidR="00E77A95" w:rsidRDefault="00E77A95">
      <w:pPr>
        <w:spacing w:line="1" w:lineRule="exact"/>
      </w:pPr>
    </w:p>
    <w:p w14:paraId="59E41E90" w14:textId="77777777" w:rsidR="00E77A95" w:rsidRDefault="00292600">
      <w:pPr>
        <w:pStyle w:val="Zhlavnebozpat0"/>
        <w:framePr w:wrap="none" w:vAnchor="page" w:hAnchor="page" w:x="478" w:y="398"/>
        <w:rPr>
          <w:sz w:val="20"/>
          <w:szCs w:val="20"/>
        </w:rPr>
      </w:pPr>
      <w:r>
        <w:rPr>
          <w:rStyle w:val="Zhlavnebozpat"/>
          <w:rFonts w:ascii="Calibri" w:eastAsia="Calibri" w:hAnsi="Calibri" w:cs="Calibri"/>
          <w:color w:val="000000"/>
          <w:sz w:val="20"/>
          <w:szCs w:val="20"/>
        </w:rPr>
        <w:t>CONFIDENTIAL</w:t>
      </w:r>
    </w:p>
    <w:p w14:paraId="59E41E91" w14:textId="77777777" w:rsidR="00E77A95" w:rsidRDefault="00292600">
      <w:pPr>
        <w:pStyle w:val="Zhlavnebozpat0"/>
        <w:framePr w:w="1958" w:h="1114" w:hRule="exact" w:wrap="none" w:vAnchor="page" w:hAnchor="page" w:x="9253" w:y="845"/>
        <w:jc w:val="right"/>
        <w:rPr>
          <w:sz w:val="86"/>
          <w:szCs w:val="86"/>
        </w:rPr>
      </w:pPr>
      <w:r>
        <w:rPr>
          <w:rStyle w:val="Zhlavnebozpat"/>
          <w:b/>
          <w:bCs/>
          <w:sz w:val="86"/>
          <w:szCs w:val="86"/>
        </w:rPr>
        <w:t>SLM</w:t>
      </w:r>
    </w:p>
    <w:p w14:paraId="59E41E92" w14:textId="77777777" w:rsidR="00E77A95" w:rsidRDefault="00292600">
      <w:pPr>
        <w:pStyle w:val="Zhlavnebozpat0"/>
        <w:framePr w:w="1958" w:h="1114" w:hRule="exact" w:wrap="none" w:vAnchor="page" w:hAnchor="page" w:x="9253" w:y="845"/>
        <w:spacing w:line="211" w:lineRule="auto"/>
        <w:jc w:val="right"/>
        <w:rPr>
          <w:sz w:val="24"/>
          <w:szCs w:val="24"/>
        </w:rPr>
      </w:pPr>
      <w:r>
        <w:rPr>
          <w:rStyle w:val="Zhlavnebozpat"/>
          <w:sz w:val="24"/>
          <w:szCs w:val="24"/>
        </w:rPr>
        <w:t>SOLUTIONS</w:t>
      </w:r>
    </w:p>
    <w:p w14:paraId="59E41E93" w14:textId="77777777" w:rsidR="00E77A95" w:rsidRDefault="00292600">
      <w:pPr>
        <w:pStyle w:val="Zkladntext1"/>
        <w:framePr w:w="9130" w:h="11894" w:hRule="exact" w:wrap="none" w:vAnchor="page" w:hAnchor="page" w:x="1486" w:y="2957"/>
        <w:numPr>
          <w:ilvl w:val="0"/>
          <w:numId w:val="7"/>
        </w:numPr>
        <w:tabs>
          <w:tab w:val="left" w:pos="318"/>
        </w:tabs>
        <w:jc w:val="both"/>
      </w:pPr>
      <w:r>
        <w:rPr>
          <w:rStyle w:val="Zkladntext"/>
        </w:rPr>
        <w:t>The customer's rights in the case of materi</w:t>
      </w:r>
      <w:r>
        <w:rPr>
          <w:rStyle w:val="Zkladntext"/>
        </w:rPr>
        <w:t>al or legal defects (including incorrect delivery and insufficient quantities, faulty assembly or instructions) are subject to statutory requirements unless otherwise stated or qualified in these General Terms and Conditions.</w:t>
      </w:r>
    </w:p>
    <w:p w14:paraId="59E41E94" w14:textId="77777777" w:rsidR="00E77A95" w:rsidRDefault="00292600">
      <w:pPr>
        <w:pStyle w:val="Zkladntext1"/>
        <w:framePr w:w="9130" w:h="11894" w:hRule="exact" w:wrap="none" w:vAnchor="page" w:hAnchor="page" w:x="1486" w:y="2957"/>
        <w:numPr>
          <w:ilvl w:val="0"/>
          <w:numId w:val="7"/>
        </w:numPr>
        <w:tabs>
          <w:tab w:val="left" w:pos="322"/>
        </w:tabs>
        <w:jc w:val="both"/>
      </w:pPr>
      <w:r>
        <w:rPr>
          <w:rStyle w:val="Zkladntext"/>
        </w:rPr>
        <w:t xml:space="preserve">Claims of the customer due to </w:t>
      </w:r>
      <w:r>
        <w:rPr>
          <w:rStyle w:val="Zkladntext"/>
        </w:rPr>
        <w:t>defects become time-barred one (1) year after delivery/acceptance of the product (object of purchase) to the customer. In the case of used products, the warranty against entrepreneurs is excluded. The reduction of the limitation period does not apply (</w:t>
      </w:r>
      <w:proofErr w:type="spellStart"/>
      <w:r>
        <w:rPr>
          <w:rStyle w:val="Zkladntext"/>
        </w:rPr>
        <w:t>i</w:t>
      </w:r>
      <w:proofErr w:type="spellEnd"/>
      <w:r>
        <w:rPr>
          <w:rStyle w:val="Zkladntext"/>
        </w:rPr>
        <w:t>) f</w:t>
      </w:r>
      <w:r>
        <w:rPr>
          <w:rStyle w:val="Zkladntext"/>
        </w:rPr>
        <w:t>or damages resulting from a grossly negligent or intentional breach of obligations on SLM part, on the part of SLM’s legal representatives or vicarious agents, (ii) for fraudulently concealed defects, (iii) for claims under the Product Liability Act or oth</w:t>
      </w:r>
      <w:r>
        <w:rPr>
          <w:rStyle w:val="Zkladntext"/>
        </w:rPr>
        <w:t>er mandatory statutory liability provisions, (iv) if and to the extent that SLM has assumed a guarantee and (v) in the event of culpable injury to life, limb or health.</w:t>
      </w:r>
    </w:p>
    <w:p w14:paraId="59E41E95" w14:textId="77777777" w:rsidR="00E77A95" w:rsidRDefault="00292600">
      <w:pPr>
        <w:pStyle w:val="Zkladntext1"/>
        <w:framePr w:w="9130" w:h="11894" w:hRule="exact" w:wrap="none" w:vAnchor="page" w:hAnchor="page" w:x="1486" w:y="2957"/>
        <w:numPr>
          <w:ilvl w:val="0"/>
          <w:numId w:val="7"/>
        </w:numPr>
        <w:tabs>
          <w:tab w:val="left" w:pos="313"/>
        </w:tabs>
        <w:jc w:val="both"/>
      </w:pPr>
      <w:r>
        <w:rPr>
          <w:rStyle w:val="Zkladntext"/>
        </w:rPr>
        <w:t>The basis of SLM’S liability for defects is above all the agreement reached on the qual</w:t>
      </w:r>
      <w:r>
        <w:rPr>
          <w:rStyle w:val="Zkladntext"/>
        </w:rPr>
        <w:t>ity of the goods. All product descriptions and manufacturer's details which are the subject of the order or which were made public by SLM at the time of the conclusion of the contract shall be deemed to be an agreement on the quality of the goods.</w:t>
      </w:r>
    </w:p>
    <w:p w14:paraId="59E41E96" w14:textId="77777777" w:rsidR="00E77A95" w:rsidRDefault="00292600">
      <w:pPr>
        <w:pStyle w:val="Zkladntext1"/>
        <w:framePr w:w="9130" w:h="11894" w:hRule="exact" w:wrap="none" w:vAnchor="page" w:hAnchor="page" w:x="1486" w:y="2957"/>
        <w:numPr>
          <w:ilvl w:val="0"/>
          <w:numId w:val="7"/>
        </w:numPr>
        <w:tabs>
          <w:tab w:val="left" w:pos="313"/>
        </w:tabs>
        <w:spacing w:after="0"/>
        <w:jc w:val="both"/>
      </w:pPr>
      <w:r>
        <w:rPr>
          <w:rStyle w:val="Zkladntext"/>
        </w:rPr>
        <w:t>A defect</w:t>
      </w:r>
      <w:r>
        <w:rPr>
          <w:rStyle w:val="Zkladntext"/>
        </w:rPr>
        <w:t xml:space="preserve"> shall not be deemed to exist if the delivered good is suitable for normal use and has a quality which is usual for items of the same type and which the customer could reasonably expect.</w:t>
      </w:r>
    </w:p>
    <w:p w14:paraId="59E41E97" w14:textId="77777777" w:rsidR="00E77A95" w:rsidRDefault="00292600">
      <w:pPr>
        <w:pStyle w:val="Zkladntext1"/>
        <w:framePr w:w="9130" w:h="11894" w:hRule="exact" w:wrap="none" w:vAnchor="page" w:hAnchor="page" w:x="1486" w:y="2957"/>
        <w:spacing w:after="360"/>
        <w:jc w:val="both"/>
      </w:pPr>
      <w:r>
        <w:rPr>
          <w:rStyle w:val="Zkladntext"/>
        </w:rPr>
        <w:t>Other than in the cases provided for in VI. (b), (c) and (d) of these</w:t>
      </w:r>
      <w:r>
        <w:rPr>
          <w:rStyle w:val="Zkladntext"/>
        </w:rPr>
        <w:t xml:space="preserve"> General Terms and Conditions SLM has no duty to provide warranty for defects where SLM has agreed to supply used or refurbished products. Nor is SLM liable under warranty if the customer modifies the goods or has them modified by third parties without SLM</w:t>
      </w:r>
      <w:r>
        <w:rPr>
          <w:rStyle w:val="Zkladntext"/>
        </w:rPr>
        <w:t>’s written consent and if such modification makes it impossible or unreasonably difficult to remedy the defect. In any event the customer shall bear any additional costs in remedying the defect caused by such modification.</w:t>
      </w:r>
    </w:p>
    <w:p w14:paraId="59E41E98" w14:textId="77777777" w:rsidR="00E77A95" w:rsidRDefault="00292600">
      <w:pPr>
        <w:pStyle w:val="Zkladntext1"/>
        <w:framePr w:w="9130" w:h="11894" w:hRule="exact" w:wrap="none" w:vAnchor="page" w:hAnchor="page" w:x="1486" w:y="2957"/>
        <w:jc w:val="both"/>
      </w:pPr>
      <w:r>
        <w:rPr>
          <w:rStyle w:val="Zkladntext"/>
        </w:rPr>
        <w:t xml:space="preserve">Furthermore, the installation or </w:t>
      </w:r>
      <w:r>
        <w:rPr>
          <w:rStyle w:val="Zkladntext"/>
        </w:rPr>
        <w:t>use of third-party and/or accessory parts which are not original products of the manufacturer may constitute unsuitable operating resources which may reduce the right to subsequent performance or may lead to its exclusion, provided that a (joint) cause for</w:t>
      </w:r>
      <w:r>
        <w:rPr>
          <w:rStyle w:val="Zkladntext"/>
        </w:rPr>
        <w:t xml:space="preserve"> the claimed defect exists.</w:t>
      </w:r>
    </w:p>
    <w:p w14:paraId="59E41E99" w14:textId="77777777" w:rsidR="00E77A95" w:rsidRDefault="00292600">
      <w:pPr>
        <w:pStyle w:val="Zkladntext1"/>
        <w:framePr w:w="9130" w:h="11894" w:hRule="exact" w:wrap="none" w:vAnchor="page" w:hAnchor="page" w:x="1486" w:y="2957"/>
        <w:numPr>
          <w:ilvl w:val="0"/>
          <w:numId w:val="7"/>
        </w:numPr>
        <w:tabs>
          <w:tab w:val="left" w:pos="318"/>
        </w:tabs>
        <w:jc w:val="both"/>
      </w:pPr>
      <w:r>
        <w:rPr>
          <w:rStyle w:val="Zkladntext"/>
        </w:rPr>
        <w:t xml:space="preserve">Warranty rights are excluded in the following cases: unsuitable or improper use, operating errors by the customer or a third party commissioned by the customer (in particular if the specified operating conditions are not met or </w:t>
      </w:r>
      <w:r>
        <w:rPr>
          <w:rStyle w:val="Zkladntext"/>
        </w:rPr>
        <w:t>materials are used or individually applied unsuitable system settings), repairs carried out by the customer himself or a third party commissioned by the customer without SLM's written consent, natural wear and tear, incorrect or negligent handling, externa</w:t>
      </w:r>
      <w:r>
        <w:rPr>
          <w:rStyle w:val="Zkladntext"/>
        </w:rPr>
        <w:t>l influences, force majeure.</w:t>
      </w:r>
    </w:p>
    <w:p w14:paraId="59E41E9A" w14:textId="77777777" w:rsidR="00E77A95" w:rsidRDefault="00292600">
      <w:pPr>
        <w:pStyle w:val="Zkladntext1"/>
        <w:framePr w:w="9130" w:h="11894" w:hRule="exact" w:wrap="none" w:vAnchor="page" w:hAnchor="page" w:x="1486" w:y="2957"/>
        <w:numPr>
          <w:ilvl w:val="0"/>
          <w:numId w:val="7"/>
        </w:numPr>
        <w:tabs>
          <w:tab w:val="left" w:pos="279"/>
        </w:tabs>
        <w:jc w:val="both"/>
      </w:pPr>
      <w:r>
        <w:rPr>
          <w:rStyle w:val="Zkladntext"/>
        </w:rPr>
        <w:t>Unless otherwise expressly stated (</w:t>
      </w:r>
      <w:proofErr w:type="spellStart"/>
      <w:r>
        <w:rPr>
          <w:rStyle w:val="Zkladntext"/>
        </w:rPr>
        <w:t>i</w:t>
      </w:r>
      <w:proofErr w:type="spellEnd"/>
      <w:r>
        <w:rPr>
          <w:rStyle w:val="Zkladntext"/>
        </w:rPr>
        <w:t>) SLM’s products and services are only required to comply with statutory requirements which apply in Germany and (ii) responsibility for integrating the products in technical, building and or</w:t>
      </w:r>
      <w:r>
        <w:rPr>
          <w:rStyle w:val="Zkladntext"/>
        </w:rPr>
        <w:t>ganizational circumstances which prevail at its premises lies solely with the customer. The customer is responsible for the suitability of the installation location of the products.</w:t>
      </w:r>
    </w:p>
    <w:p w14:paraId="59E41E9B" w14:textId="77777777" w:rsidR="00E77A95" w:rsidRDefault="00292600">
      <w:pPr>
        <w:pStyle w:val="Zkladntext1"/>
        <w:framePr w:w="9130" w:h="11894" w:hRule="exact" w:wrap="none" w:vAnchor="page" w:hAnchor="page" w:x="1486" w:y="2957"/>
        <w:numPr>
          <w:ilvl w:val="0"/>
          <w:numId w:val="7"/>
        </w:numPr>
        <w:tabs>
          <w:tab w:val="left" w:pos="322"/>
        </w:tabs>
        <w:jc w:val="both"/>
      </w:pPr>
      <w:r>
        <w:rPr>
          <w:rStyle w:val="Zkladntext"/>
        </w:rPr>
        <w:t xml:space="preserve">The customer is solely responsible for assessing the suitability of the </w:t>
      </w:r>
      <w:r>
        <w:rPr>
          <w:rStyle w:val="Zkladntext"/>
        </w:rPr>
        <w:t>delivery items and contractual services for his purposes. Insofar as products are manufactured and marketed by the customer using the delivery items or contractual services, it is the sole responsibility of the customer to avoid design and manufacturing de</w:t>
      </w:r>
      <w:r>
        <w:rPr>
          <w:rStyle w:val="Zkladntext"/>
        </w:rPr>
        <w:t>fects in the products he puts into circulation by means of comprehensive testing and quality control during production. The customer shall indemnify SLM from all claims of third parties which arise in violation of these obligations.</w:t>
      </w:r>
    </w:p>
    <w:p w14:paraId="59E41E9C" w14:textId="77777777" w:rsidR="00E77A95" w:rsidRDefault="00292600">
      <w:pPr>
        <w:pStyle w:val="Zkladntext1"/>
        <w:framePr w:w="9130" w:h="11894" w:hRule="exact" w:wrap="none" w:vAnchor="page" w:hAnchor="page" w:x="1486" w:y="2957"/>
        <w:numPr>
          <w:ilvl w:val="0"/>
          <w:numId w:val="7"/>
        </w:numPr>
        <w:tabs>
          <w:tab w:val="left" w:pos="322"/>
          <w:tab w:val="left" w:pos="582"/>
          <w:tab w:val="left" w:pos="1657"/>
          <w:tab w:val="right" w:pos="7843"/>
          <w:tab w:val="left" w:pos="7993"/>
        </w:tabs>
        <w:spacing w:after="0"/>
        <w:jc w:val="both"/>
      </w:pPr>
      <w:r>
        <w:rPr>
          <w:rStyle w:val="Zkladntext"/>
        </w:rPr>
        <w:t xml:space="preserve">The customer's rights </w:t>
      </w:r>
      <w:r>
        <w:rPr>
          <w:rStyle w:val="Zkladntext"/>
        </w:rPr>
        <w:t>in respect of defects are subject to the condition that the customer has duly complied in writing with his obligations to inspect and issue a notice of defects in accordance with § 377 HGB (German Commercial Code). Unless customer and SLM have expressly ag</w:t>
      </w:r>
      <w:r>
        <w:rPr>
          <w:rStyle w:val="Zkladntext"/>
        </w:rPr>
        <w:t>reed that an acceptance shall take place, the customer shall inspect the goods delivered without undue delay after delivery to customer or a third-party recipient named by customer and report any defects without undue</w:t>
      </w:r>
      <w:r>
        <w:rPr>
          <w:rStyle w:val="Zkladntext"/>
        </w:rPr>
        <w:tab/>
        <w:t>delay. §§ 377,</w:t>
      </w:r>
      <w:r>
        <w:rPr>
          <w:rStyle w:val="Zkladntext"/>
        </w:rPr>
        <w:tab/>
        <w:t>381 HGB (German Commerc</w:t>
      </w:r>
      <w:r>
        <w:rPr>
          <w:rStyle w:val="Zkladntext"/>
        </w:rPr>
        <w:t>ial Code) and the provisions in this</w:t>
      </w:r>
      <w:r>
        <w:rPr>
          <w:rStyle w:val="Zkladntext"/>
        </w:rPr>
        <w:tab/>
        <w:t>paragraph shall apply</w:t>
      </w:r>
      <w:r>
        <w:rPr>
          <w:rStyle w:val="Zkladntext"/>
        </w:rPr>
        <w:tab/>
        <w:t>accordingly. The</w:t>
      </w:r>
    </w:p>
    <w:p w14:paraId="59E41E9D" w14:textId="77777777" w:rsidR="00E77A95" w:rsidRDefault="00292600">
      <w:pPr>
        <w:pStyle w:val="Zkladntext1"/>
        <w:framePr w:w="9130" w:h="11894" w:hRule="exact" w:wrap="none" w:vAnchor="page" w:hAnchor="page" w:x="1486" w:y="2957"/>
        <w:tabs>
          <w:tab w:val="left" w:pos="558"/>
          <w:tab w:val="left" w:pos="1638"/>
          <w:tab w:val="right" w:pos="7843"/>
          <w:tab w:val="left" w:pos="7983"/>
        </w:tabs>
        <w:spacing w:after="0"/>
        <w:jc w:val="both"/>
      </w:pPr>
      <w:r>
        <w:rPr>
          <w:rStyle w:val="Zkladntext"/>
        </w:rPr>
        <w:t>notice</w:t>
      </w:r>
      <w:r>
        <w:rPr>
          <w:rStyle w:val="Zkladntext"/>
        </w:rPr>
        <w:tab/>
        <w:t>of defect must</w:t>
      </w:r>
      <w:r>
        <w:rPr>
          <w:rStyle w:val="Zkladntext"/>
        </w:rPr>
        <w:tab/>
        <w:t>be sent no later than within seven (7) working days after delivery</w:t>
      </w:r>
      <w:r>
        <w:rPr>
          <w:rStyle w:val="Zkladntext"/>
        </w:rPr>
        <w:tab/>
        <w:t>or - if the defect was</w:t>
      </w:r>
      <w:r>
        <w:rPr>
          <w:rStyle w:val="Zkladntext"/>
        </w:rPr>
        <w:tab/>
        <w:t>not recognizable</w:t>
      </w:r>
    </w:p>
    <w:p w14:paraId="59E41E9E" w14:textId="77777777" w:rsidR="00E77A95" w:rsidRDefault="00292600">
      <w:pPr>
        <w:pStyle w:val="Zkladntext1"/>
        <w:framePr w:w="9130" w:h="11894" w:hRule="exact" w:wrap="none" w:vAnchor="page" w:hAnchor="page" w:x="1486" w:y="2957"/>
        <w:tabs>
          <w:tab w:val="left" w:pos="572"/>
          <w:tab w:val="left" w:pos="1628"/>
          <w:tab w:val="right" w:pos="7843"/>
          <w:tab w:val="left" w:pos="7988"/>
        </w:tabs>
        <w:spacing w:after="0"/>
        <w:jc w:val="both"/>
      </w:pPr>
      <w:r>
        <w:rPr>
          <w:rStyle w:val="Zkladntext"/>
        </w:rPr>
        <w:t>during</w:t>
      </w:r>
      <w:r>
        <w:rPr>
          <w:rStyle w:val="Zkladntext"/>
        </w:rPr>
        <w:tab/>
        <w:t>the inspection</w:t>
      </w:r>
      <w:r>
        <w:rPr>
          <w:rStyle w:val="Zkladntext"/>
        </w:rPr>
        <w:tab/>
        <w:t>(§ 377 (2) and (3) of the HGB</w:t>
      </w:r>
      <w:r>
        <w:rPr>
          <w:rStyle w:val="Zkladntext"/>
        </w:rPr>
        <w:t xml:space="preserve"> (German Commercial Code)) - no</w:t>
      </w:r>
      <w:r>
        <w:rPr>
          <w:rStyle w:val="Zkladntext"/>
        </w:rPr>
        <w:tab/>
        <w:t>later than within three</w:t>
      </w:r>
      <w:r>
        <w:rPr>
          <w:rStyle w:val="Zkladntext"/>
        </w:rPr>
        <w:tab/>
        <w:t>(3) working days</w:t>
      </w:r>
    </w:p>
    <w:p w14:paraId="59E41E9F" w14:textId="77777777" w:rsidR="00E77A95" w:rsidRDefault="00292600">
      <w:pPr>
        <w:pStyle w:val="Zkladntext1"/>
        <w:framePr w:w="9130" w:h="11894" w:hRule="exact" w:wrap="none" w:vAnchor="page" w:hAnchor="page" w:x="1486" w:y="2957"/>
        <w:jc w:val="both"/>
      </w:pPr>
      <w:r>
        <w:rPr>
          <w:rStyle w:val="Zkladntext"/>
        </w:rPr>
        <w:t>after detection of the defect. In case an acceptance has been agreed and such acceptance does not take place within seven (7) days after written notification of readiness for acceptan</w:t>
      </w:r>
      <w:r>
        <w:rPr>
          <w:rStyle w:val="Zkladntext"/>
        </w:rPr>
        <w:t>ce, the material risk shall pass to the customer after expiry of this period, unless acceptance is refused for reasons for which SM is responsible. If assembly or commissioning is delayed, the risk shall pass to the customer no later than three months afte</w:t>
      </w:r>
      <w:r>
        <w:rPr>
          <w:rStyle w:val="Zkladntext"/>
        </w:rPr>
        <w:t>r delivery, unless SLM is responsible for the delay.</w:t>
      </w:r>
    </w:p>
    <w:p w14:paraId="59E41EA0" w14:textId="77777777" w:rsidR="00E77A95" w:rsidRDefault="00292600">
      <w:pPr>
        <w:pStyle w:val="Zkladntext1"/>
        <w:framePr w:w="9130" w:h="11894" w:hRule="exact" w:wrap="none" w:vAnchor="page" w:hAnchor="page" w:x="1486" w:y="2957"/>
        <w:numPr>
          <w:ilvl w:val="0"/>
          <w:numId w:val="7"/>
        </w:numPr>
        <w:tabs>
          <w:tab w:val="left" w:pos="270"/>
        </w:tabs>
        <w:jc w:val="both"/>
      </w:pPr>
      <w:r>
        <w:rPr>
          <w:rStyle w:val="Zkladntext"/>
        </w:rPr>
        <w:t>Insofar as delivered items are put into operation without reservation, this shall be deemed acceptance, irrespective of whether SLM still has to provide deliveries or other services, in particular assemb</w:t>
      </w:r>
      <w:r>
        <w:rPr>
          <w:rStyle w:val="Zkladntext"/>
        </w:rPr>
        <w:t>ly works. If SLM’s contractual obligations also include the assembly of the delivery item, an acceptance protocol will be produced after its completion, which must be signed by the customer and SLM. In this report the defects are to be recorded which are k</w:t>
      </w:r>
      <w:r>
        <w:rPr>
          <w:rStyle w:val="Zkladntext"/>
        </w:rPr>
        <w:t>nown to the customer at this time or which are obvious. If these defects are not recorded, SLM’s performance shall be deemed to have been accepted without defects.</w:t>
      </w:r>
    </w:p>
    <w:p w14:paraId="59E41EA1" w14:textId="77777777" w:rsidR="00E77A95" w:rsidRDefault="00292600">
      <w:pPr>
        <w:pStyle w:val="Zkladntext20"/>
        <w:framePr w:w="9130" w:h="11894" w:hRule="exact" w:wrap="none" w:vAnchor="page" w:hAnchor="page" w:x="1486" w:y="2957"/>
        <w:spacing w:after="0"/>
        <w:jc w:val="right"/>
      </w:pPr>
      <w:r>
        <w:rPr>
          <w:rStyle w:val="Zkladntext2"/>
        </w:rPr>
        <w:t>10</w:t>
      </w:r>
    </w:p>
    <w:p w14:paraId="59E41EA2" w14:textId="77777777" w:rsidR="00E77A95" w:rsidRDefault="00292600">
      <w:pPr>
        <w:pStyle w:val="Zhlavnebozpat0"/>
        <w:framePr w:wrap="none" w:vAnchor="page" w:hAnchor="page" w:x="9781" w:y="16545"/>
      </w:pPr>
      <w:r>
        <w:rPr>
          <w:rStyle w:val="Zhlavnebozpat"/>
          <w:b/>
          <w:bCs/>
        </w:rPr>
        <w:t>SLM-SOLUTIONS.COM</w:t>
      </w:r>
    </w:p>
    <w:p w14:paraId="59E41EA3" w14:textId="77777777" w:rsidR="00E77A95" w:rsidRDefault="00E77A95">
      <w:pPr>
        <w:spacing w:line="1" w:lineRule="exact"/>
        <w:sectPr w:rsidR="00E77A95">
          <w:pgSz w:w="12089" w:h="17356"/>
          <w:pgMar w:top="1434" w:right="360" w:bottom="360" w:left="360" w:header="0" w:footer="3" w:gutter="0"/>
          <w:cols w:space="720"/>
          <w:noEndnote/>
          <w:docGrid w:linePitch="360"/>
        </w:sectPr>
      </w:pPr>
    </w:p>
    <w:p w14:paraId="59E41EA4" w14:textId="77777777" w:rsidR="00E77A95" w:rsidRDefault="00E77A95">
      <w:pPr>
        <w:spacing w:line="1" w:lineRule="exact"/>
      </w:pPr>
    </w:p>
    <w:p w14:paraId="59E41EA5" w14:textId="77777777" w:rsidR="00E77A95" w:rsidRDefault="00292600">
      <w:pPr>
        <w:pStyle w:val="Zhlavnebozpat0"/>
        <w:framePr w:wrap="none" w:vAnchor="page" w:hAnchor="page" w:x="476" w:y="709"/>
        <w:rPr>
          <w:sz w:val="20"/>
          <w:szCs w:val="20"/>
        </w:rPr>
      </w:pPr>
      <w:r>
        <w:rPr>
          <w:rStyle w:val="Zhlavnebozpat"/>
          <w:rFonts w:ascii="Calibri" w:eastAsia="Calibri" w:hAnsi="Calibri" w:cs="Calibri"/>
          <w:color w:val="000000"/>
          <w:sz w:val="20"/>
          <w:szCs w:val="20"/>
        </w:rPr>
        <w:t>CONFIDENTIAL</w:t>
      </w:r>
    </w:p>
    <w:p w14:paraId="59E41EA6" w14:textId="77777777" w:rsidR="00E77A95" w:rsidRDefault="00292600">
      <w:pPr>
        <w:pStyle w:val="Zhlavnebozpat0"/>
        <w:framePr w:w="1958" w:h="835" w:hRule="exact" w:wrap="none" w:vAnchor="page" w:hAnchor="page" w:x="9250" w:y="1156"/>
        <w:jc w:val="right"/>
        <w:rPr>
          <w:sz w:val="86"/>
          <w:szCs w:val="86"/>
        </w:rPr>
      </w:pPr>
      <w:r>
        <w:rPr>
          <w:rStyle w:val="Zhlavnebozpat"/>
          <w:b/>
          <w:bCs/>
          <w:color w:val="002855"/>
          <w:sz w:val="86"/>
          <w:szCs w:val="86"/>
        </w:rPr>
        <w:t>SLM</w:t>
      </w:r>
    </w:p>
    <w:p w14:paraId="59E41EA7" w14:textId="77777777" w:rsidR="00E77A95" w:rsidRDefault="00292600">
      <w:pPr>
        <w:pStyle w:val="Zkladntext20"/>
        <w:framePr w:w="9134" w:h="298" w:hRule="exact" w:wrap="none" w:vAnchor="page" w:hAnchor="page" w:x="1484" w:y="1996"/>
        <w:spacing w:after="0"/>
        <w:jc w:val="right"/>
        <w:rPr>
          <w:sz w:val="24"/>
          <w:szCs w:val="24"/>
        </w:rPr>
      </w:pPr>
      <w:r>
        <w:rPr>
          <w:rStyle w:val="Zkladntext2"/>
          <w:color w:val="1F2C4A"/>
          <w:sz w:val="24"/>
          <w:szCs w:val="24"/>
        </w:rPr>
        <w:t>SOLUTIONS</w:t>
      </w:r>
    </w:p>
    <w:p w14:paraId="59E41EA8" w14:textId="77777777" w:rsidR="00E77A95" w:rsidRDefault="00292600">
      <w:pPr>
        <w:pStyle w:val="Zkladntext1"/>
        <w:framePr w:w="9134" w:h="12077" w:hRule="exact" w:wrap="none" w:vAnchor="page" w:hAnchor="page" w:x="1484" w:y="3085"/>
        <w:numPr>
          <w:ilvl w:val="0"/>
          <w:numId w:val="7"/>
        </w:numPr>
        <w:tabs>
          <w:tab w:val="left" w:pos="260"/>
        </w:tabs>
        <w:jc w:val="both"/>
      </w:pPr>
      <w:r>
        <w:rPr>
          <w:rStyle w:val="Zkladntext"/>
        </w:rPr>
        <w:t xml:space="preserve">The customer must </w:t>
      </w:r>
      <w:r>
        <w:rPr>
          <w:rStyle w:val="Zkladntext"/>
        </w:rPr>
        <w:t>return any goods reported as defective to SLM at SLM’s request at the customer's cost without undue delay. If the claim is justified SLM will refund the customer, the costs based on the most favorable means of dispatch; this shall not apply if the goods ar</w:t>
      </w:r>
      <w:r>
        <w:rPr>
          <w:rStyle w:val="Zkladntext"/>
        </w:rPr>
        <w:t>e at a location other than that of their designated use.</w:t>
      </w:r>
    </w:p>
    <w:p w14:paraId="59E41EA9" w14:textId="77777777" w:rsidR="00E77A95" w:rsidRDefault="00292600">
      <w:pPr>
        <w:pStyle w:val="Zkladntext1"/>
        <w:framePr w:w="9134" w:h="12077" w:hRule="exact" w:wrap="none" w:vAnchor="page" w:hAnchor="page" w:x="1484" w:y="3085"/>
        <w:numPr>
          <w:ilvl w:val="0"/>
          <w:numId w:val="7"/>
        </w:numPr>
        <w:tabs>
          <w:tab w:val="left" w:pos="318"/>
        </w:tabs>
        <w:jc w:val="both"/>
      </w:pPr>
      <w:r>
        <w:rPr>
          <w:rStyle w:val="Zkladntext"/>
        </w:rPr>
        <w:t xml:space="preserve">In any event, the customer must allow SLM the time and the opportunity needed to examine the alleged defects and other complaints and to remedy the defects, if any; in particular customer is obliged </w:t>
      </w:r>
      <w:r>
        <w:rPr>
          <w:rStyle w:val="Zkladntext"/>
        </w:rPr>
        <w:t xml:space="preserve">to give SLM access to goods concerned for such purposes or - where the goods are assembled or installed in a fixed manner - grant SLM access to the </w:t>
      </w:r>
      <w:proofErr w:type="spellStart"/>
      <w:r>
        <w:rPr>
          <w:rStyle w:val="Zkladntext"/>
        </w:rPr>
        <w:t>site.In</w:t>
      </w:r>
      <w:proofErr w:type="spellEnd"/>
      <w:r>
        <w:rPr>
          <w:rStyle w:val="Zkladntext"/>
        </w:rPr>
        <w:t xml:space="preserve"> urgent cases where operational safety is endangered or to prevent disproportionately large damage, S</w:t>
      </w:r>
      <w:r>
        <w:rPr>
          <w:rStyle w:val="Zkladntext"/>
        </w:rPr>
        <w:t xml:space="preserve">LM must be informed immediately and the customer shall be entitled to take all necessary damage mitigation measures itself or through third parties and to demand reimbursement of the necessary expenses from </w:t>
      </w:r>
      <w:proofErr w:type="spellStart"/>
      <w:r>
        <w:rPr>
          <w:rStyle w:val="Zkladntext"/>
          <w:smallCaps/>
        </w:rPr>
        <w:t>sLm</w:t>
      </w:r>
      <w:proofErr w:type="spellEnd"/>
      <w:r>
        <w:rPr>
          <w:rStyle w:val="Zkladntext"/>
          <w:smallCaps/>
        </w:rPr>
        <w:t>.</w:t>
      </w:r>
      <w:r>
        <w:rPr>
          <w:rStyle w:val="Zkladntext"/>
        </w:rPr>
        <w:t xml:space="preserve"> Otherwise, SLM shall not be liable for the c</w:t>
      </w:r>
      <w:r>
        <w:rPr>
          <w:rStyle w:val="Zkladntext"/>
        </w:rPr>
        <w:t>osts and other consequences arising therefrom. If the customer or a third party carries out improper repairs, SLM shall not be liable for the consequences arising therefrom. The same applies to any modifications to the product carried out without the prior</w:t>
      </w:r>
      <w:r>
        <w:rPr>
          <w:rStyle w:val="Zkladntext"/>
        </w:rPr>
        <w:t xml:space="preserve"> consent of SLM.</w:t>
      </w:r>
    </w:p>
    <w:p w14:paraId="59E41EAA" w14:textId="77777777" w:rsidR="00E77A95" w:rsidRDefault="00292600">
      <w:pPr>
        <w:pStyle w:val="Zkladntext1"/>
        <w:framePr w:w="9134" w:h="12077" w:hRule="exact" w:wrap="none" w:vAnchor="page" w:hAnchor="page" w:x="1484" w:y="3085"/>
        <w:numPr>
          <w:ilvl w:val="0"/>
          <w:numId w:val="7"/>
        </w:numPr>
        <w:tabs>
          <w:tab w:val="left" w:pos="265"/>
        </w:tabs>
        <w:spacing w:after="0"/>
        <w:jc w:val="both"/>
      </w:pPr>
      <w:r>
        <w:rPr>
          <w:rStyle w:val="Zkladntext"/>
        </w:rPr>
        <w:t xml:space="preserve">If there is in fact a defect, SLM shall bear the necessary costs of examination and subsequent performance, in particular the costs of transport, travel expenses, work and materials. Subsequent fulfillment shall not include removal of the </w:t>
      </w:r>
      <w:r>
        <w:rPr>
          <w:rStyle w:val="Zkladntext"/>
        </w:rPr>
        <w:t xml:space="preserve">defective item or re-installation of the defect-free item if the original obligations did not include installation. However, if a demand from the customer to remedy defects turns out to be unjustified SLM can demand that the customer refunds SLM the costs </w:t>
      </w:r>
      <w:r>
        <w:rPr>
          <w:rStyle w:val="Zkladntext"/>
        </w:rPr>
        <w:t>incurred hereby.</w:t>
      </w:r>
    </w:p>
    <w:p w14:paraId="59E41EAB" w14:textId="77777777" w:rsidR="00E77A95" w:rsidRDefault="00292600">
      <w:pPr>
        <w:pStyle w:val="Zkladntext1"/>
        <w:framePr w:w="9134" w:h="12077" w:hRule="exact" w:wrap="none" w:vAnchor="page" w:hAnchor="page" w:x="1484" w:y="3085"/>
        <w:numPr>
          <w:ilvl w:val="0"/>
          <w:numId w:val="7"/>
        </w:numPr>
        <w:tabs>
          <w:tab w:val="left" w:pos="361"/>
        </w:tabs>
        <w:jc w:val="both"/>
      </w:pPr>
      <w:r>
        <w:rPr>
          <w:rStyle w:val="Zkladntext"/>
        </w:rPr>
        <w:t xml:space="preserve">In the event of a warranty claim, SLM shall have the right, at SLM’s own discretion, to repair the defective part free of charge or to replace it free of defects (subsequent performance). The customer shall give SLM the necessary time and </w:t>
      </w:r>
      <w:r>
        <w:rPr>
          <w:rStyle w:val="Zkladntext"/>
        </w:rPr>
        <w:t>opportunity to carry out all the repairs and replacement deliveries which SLM deems necessary, following consultation with SLM. In the event of a replacement delivery, the customer shall be obliged to return the defective part.</w:t>
      </w:r>
    </w:p>
    <w:p w14:paraId="59E41EAC" w14:textId="77777777" w:rsidR="00E77A95" w:rsidRDefault="00292600">
      <w:pPr>
        <w:pStyle w:val="Zkladntext1"/>
        <w:framePr w:w="9134" w:h="12077" w:hRule="exact" w:wrap="none" w:vAnchor="page" w:hAnchor="page" w:x="1484" w:y="3085"/>
        <w:numPr>
          <w:ilvl w:val="0"/>
          <w:numId w:val="7"/>
        </w:numPr>
        <w:tabs>
          <w:tab w:val="left" w:pos="322"/>
        </w:tabs>
        <w:jc w:val="both"/>
      </w:pPr>
      <w:r>
        <w:rPr>
          <w:rStyle w:val="Zkladntext"/>
        </w:rPr>
        <w:t>SLM has the right to make su</w:t>
      </w:r>
      <w:r>
        <w:rPr>
          <w:rStyle w:val="Zkladntext"/>
        </w:rPr>
        <w:t>bsequent fulfillment dependent on the customer paying the due purchase price or, if applicable, the current instalment, whereby the customer has the right to withhold a proportion of the payment commensurate with the defect.</w:t>
      </w:r>
    </w:p>
    <w:p w14:paraId="59E41EAD" w14:textId="77777777" w:rsidR="00E77A95" w:rsidRDefault="00292600">
      <w:pPr>
        <w:pStyle w:val="Zkladntext1"/>
        <w:framePr w:w="9134" w:h="12077" w:hRule="exact" w:wrap="none" w:vAnchor="page" w:hAnchor="page" w:x="1484" w:y="3085"/>
        <w:numPr>
          <w:ilvl w:val="0"/>
          <w:numId w:val="7"/>
        </w:numPr>
        <w:tabs>
          <w:tab w:val="left" w:pos="322"/>
        </w:tabs>
        <w:jc w:val="both"/>
      </w:pPr>
      <w:r>
        <w:rPr>
          <w:rStyle w:val="Zkladntext"/>
        </w:rPr>
        <w:t>If subsequent fulfillment is im</w:t>
      </w:r>
      <w:r>
        <w:rPr>
          <w:rStyle w:val="Zkladntext"/>
        </w:rPr>
        <w:t>possible or has failed or if the customer has set a reasonable deadline for subsequent fulfillment and such deadline has expired without success or if there is no statutory obligation to set a subsequent deadline, the customer may decide either to withdraw</w:t>
      </w:r>
      <w:r>
        <w:rPr>
          <w:rStyle w:val="Zkladntext"/>
        </w:rPr>
        <w:t xml:space="preserve"> from the contract or to reduce the purchase price. However, the customer may not withdraw from the contract if the defect is immaterial.</w:t>
      </w:r>
    </w:p>
    <w:p w14:paraId="59E41EAE" w14:textId="77777777" w:rsidR="00E77A95" w:rsidRDefault="00292600">
      <w:pPr>
        <w:pStyle w:val="Zkladntext1"/>
        <w:framePr w:w="9134" w:h="12077" w:hRule="exact" w:wrap="none" w:vAnchor="page" w:hAnchor="page" w:x="1484" w:y="3085"/>
        <w:numPr>
          <w:ilvl w:val="0"/>
          <w:numId w:val="7"/>
        </w:numPr>
        <w:tabs>
          <w:tab w:val="left" w:pos="318"/>
        </w:tabs>
        <w:jc w:val="both"/>
      </w:pPr>
      <w:r>
        <w:rPr>
          <w:rStyle w:val="Zkladntext"/>
        </w:rPr>
        <w:t>The customer can only withdraw from or terminate the contract owing to a breach of duty on SLM’s part which is not att</w:t>
      </w:r>
      <w:r>
        <w:rPr>
          <w:rStyle w:val="Zkladntext"/>
        </w:rPr>
        <w:t>ributable to a defect in the goods if responsibility for the breach of duty lies with SLM; in all other respects statutory provisions apply. The customer does not have the right to terminate the contract, particularly not pursuant to §§ 650, 649 BGB (Germa</w:t>
      </w:r>
      <w:r>
        <w:rPr>
          <w:rStyle w:val="Zkladntext"/>
        </w:rPr>
        <w:t>n Civil Code).</w:t>
      </w:r>
    </w:p>
    <w:p w14:paraId="59E41EAF" w14:textId="77777777" w:rsidR="00E77A95" w:rsidRDefault="00292600">
      <w:pPr>
        <w:pStyle w:val="Zkladntext1"/>
        <w:framePr w:w="9134" w:h="12077" w:hRule="exact" w:wrap="none" w:vAnchor="page" w:hAnchor="page" w:x="1484" w:y="3085"/>
        <w:numPr>
          <w:ilvl w:val="0"/>
          <w:numId w:val="7"/>
        </w:numPr>
        <w:tabs>
          <w:tab w:val="left" w:pos="313"/>
        </w:tabs>
        <w:spacing w:after="360"/>
        <w:jc w:val="both"/>
      </w:pPr>
      <w:r>
        <w:rPr>
          <w:rStyle w:val="Zkladntext"/>
        </w:rPr>
        <w:t>Further claims due to defects of the product are, as far as legally permissible, excluded.</w:t>
      </w:r>
    </w:p>
    <w:p w14:paraId="59E41EB0" w14:textId="77777777" w:rsidR="00E77A95" w:rsidRDefault="00292600">
      <w:pPr>
        <w:pStyle w:val="Nadpis50"/>
        <w:framePr w:w="9134" w:h="12077" w:hRule="exact" w:wrap="none" w:vAnchor="page" w:hAnchor="page" w:x="1484" w:y="3085"/>
        <w:numPr>
          <w:ilvl w:val="0"/>
          <w:numId w:val="2"/>
        </w:numPr>
        <w:tabs>
          <w:tab w:val="left" w:pos="708"/>
          <w:tab w:val="left" w:pos="715"/>
        </w:tabs>
        <w:jc w:val="both"/>
      </w:pPr>
      <w:bookmarkStart w:id="9" w:name="bookmark18"/>
      <w:r>
        <w:rPr>
          <w:rStyle w:val="Nadpis5"/>
          <w:b/>
          <w:bCs/>
        </w:rPr>
        <w:t>Liability</w:t>
      </w:r>
      <w:bookmarkEnd w:id="9"/>
    </w:p>
    <w:p w14:paraId="59E41EB1" w14:textId="77777777" w:rsidR="00E77A95" w:rsidRDefault="00292600">
      <w:pPr>
        <w:pStyle w:val="Zkladntext1"/>
        <w:framePr w:w="9134" w:h="12077" w:hRule="exact" w:wrap="none" w:vAnchor="page" w:hAnchor="page" w:x="1484" w:y="3085"/>
        <w:numPr>
          <w:ilvl w:val="0"/>
          <w:numId w:val="8"/>
        </w:numPr>
        <w:tabs>
          <w:tab w:val="left" w:pos="318"/>
        </w:tabs>
        <w:jc w:val="both"/>
      </w:pPr>
      <w:r>
        <w:rPr>
          <w:rStyle w:val="Zkladntext"/>
        </w:rPr>
        <w:t>Unless otherwise set out in these General Terms and Conditions, SLM shall be liable for a breach of contractual and non</w:t>
      </w:r>
      <w:r>
        <w:rPr>
          <w:rStyle w:val="Zkladntext"/>
        </w:rPr>
        <w:softHyphen/>
        <w:t xml:space="preserve">contractual duties </w:t>
      </w:r>
      <w:r>
        <w:rPr>
          <w:rStyle w:val="Zkladntext"/>
        </w:rPr>
        <w:t>as provided for by statute.</w:t>
      </w:r>
    </w:p>
    <w:p w14:paraId="59E41EB2" w14:textId="77777777" w:rsidR="00E77A95" w:rsidRDefault="00292600">
      <w:pPr>
        <w:pStyle w:val="Zkladntext1"/>
        <w:framePr w:w="9134" w:h="12077" w:hRule="exact" w:wrap="none" w:vAnchor="page" w:hAnchor="page" w:x="1484" w:y="3085"/>
        <w:numPr>
          <w:ilvl w:val="0"/>
          <w:numId w:val="8"/>
        </w:numPr>
        <w:tabs>
          <w:tab w:val="left" w:pos="313"/>
        </w:tabs>
        <w:jc w:val="both"/>
      </w:pPr>
      <w:r>
        <w:rPr>
          <w:rStyle w:val="Zkladntext"/>
        </w:rPr>
        <w:t>SLM shall only be liable for damages resulting from an intentional or grossly negligent breach of duty by SLM or by one of SLM’s legal representatives or vicarious agents.</w:t>
      </w:r>
    </w:p>
    <w:p w14:paraId="59E41EB3" w14:textId="77777777" w:rsidR="00E77A95" w:rsidRDefault="00292600">
      <w:pPr>
        <w:pStyle w:val="Zkladntext1"/>
        <w:framePr w:w="9134" w:h="12077" w:hRule="exact" w:wrap="none" w:vAnchor="page" w:hAnchor="page" w:x="1484" w:y="3085"/>
        <w:numPr>
          <w:ilvl w:val="0"/>
          <w:numId w:val="8"/>
        </w:numPr>
        <w:tabs>
          <w:tab w:val="left" w:pos="313"/>
        </w:tabs>
        <w:jc w:val="both"/>
      </w:pPr>
      <w:r>
        <w:rPr>
          <w:rStyle w:val="Zkladntext"/>
        </w:rPr>
        <w:t>In the event of a negligent breach of duty on SLM’s part</w:t>
      </w:r>
      <w:r>
        <w:rPr>
          <w:rStyle w:val="Zkladntext"/>
        </w:rPr>
        <w:t xml:space="preserve"> or by one of SLM’s legal representatives or vicarious agents SLM shall be liable only</w:t>
      </w:r>
    </w:p>
    <w:p w14:paraId="59E41EB4" w14:textId="77777777" w:rsidR="00E77A95" w:rsidRDefault="00292600">
      <w:pPr>
        <w:pStyle w:val="Zkladntext1"/>
        <w:framePr w:w="9134" w:h="12077" w:hRule="exact" w:wrap="none" w:vAnchor="page" w:hAnchor="page" w:x="1484" w:y="3085"/>
        <w:numPr>
          <w:ilvl w:val="0"/>
          <w:numId w:val="9"/>
        </w:numPr>
        <w:tabs>
          <w:tab w:val="left" w:pos="239"/>
        </w:tabs>
        <w:spacing w:after="0"/>
        <w:jc w:val="both"/>
      </w:pPr>
      <w:r>
        <w:rPr>
          <w:rStyle w:val="Zkladntext"/>
        </w:rPr>
        <w:t>- but without limit - for resultant losses arising from injury to life, limb or health;</w:t>
      </w:r>
    </w:p>
    <w:p w14:paraId="59E41EB5" w14:textId="77777777" w:rsidR="00E77A95" w:rsidRDefault="00292600">
      <w:pPr>
        <w:pStyle w:val="Zkladntext1"/>
        <w:framePr w:w="9134" w:h="12077" w:hRule="exact" w:wrap="none" w:vAnchor="page" w:hAnchor="page" w:x="1484" w:y="3085"/>
        <w:numPr>
          <w:ilvl w:val="0"/>
          <w:numId w:val="9"/>
        </w:numPr>
        <w:tabs>
          <w:tab w:val="left" w:pos="255"/>
        </w:tabs>
        <w:jc w:val="both"/>
      </w:pPr>
      <w:r>
        <w:rPr>
          <w:rStyle w:val="Zkladntext"/>
        </w:rPr>
        <w:t>for losses arising from a breach of material contractual duties. Material contrac</w:t>
      </w:r>
      <w:r>
        <w:rPr>
          <w:rStyle w:val="Zkladntext"/>
        </w:rPr>
        <w:t>tual duties are those duties that are material to proper performance of the contract and on whose fulfillment the customer generally relies or is entitled to rely. In this case, however, the amount of our liability is limited to losses which are typical of</w:t>
      </w:r>
      <w:r>
        <w:rPr>
          <w:rStyle w:val="Zkladntext"/>
        </w:rPr>
        <w:t xml:space="preserve"> this type of contract and which were foreseeable at the time the contract was concluded.</w:t>
      </w:r>
    </w:p>
    <w:p w14:paraId="59E41EB6" w14:textId="77777777" w:rsidR="00E77A95" w:rsidRDefault="00292600">
      <w:pPr>
        <w:pStyle w:val="Zkladntext1"/>
        <w:framePr w:w="9134" w:h="12077" w:hRule="exact" w:wrap="none" w:vAnchor="page" w:hAnchor="page" w:x="1484" w:y="3085"/>
        <w:numPr>
          <w:ilvl w:val="0"/>
          <w:numId w:val="8"/>
        </w:numPr>
        <w:tabs>
          <w:tab w:val="left" w:pos="322"/>
        </w:tabs>
        <w:jc w:val="both"/>
      </w:pPr>
      <w:r>
        <w:rPr>
          <w:rStyle w:val="Zkladntext"/>
        </w:rPr>
        <w:t xml:space="preserve">The liability limitations arising from (b), (c) and (f) do not apply where SLM has maliciously failed to disclose a defect or where SLM assumed a warranty in respect </w:t>
      </w:r>
      <w:r>
        <w:rPr>
          <w:rStyle w:val="Zkladntext"/>
        </w:rPr>
        <w:t xml:space="preserve">of the attributes of the goods or a procurement risk. This shall have no effect on mandatory liability under the </w:t>
      </w:r>
      <w:proofErr w:type="spellStart"/>
      <w:r>
        <w:rPr>
          <w:rStyle w:val="Zkladntext"/>
        </w:rPr>
        <w:t>ProdHaftG</w:t>
      </w:r>
      <w:proofErr w:type="spellEnd"/>
      <w:r>
        <w:rPr>
          <w:rStyle w:val="Zkladntext"/>
        </w:rPr>
        <w:t xml:space="preserve"> (German Product Liability Code).</w:t>
      </w:r>
    </w:p>
    <w:p w14:paraId="59E41EB7" w14:textId="77777777" w:rsidR="00E77A95" w:rsidRDefault="00292600">
      <w:pPr>
        <w:pStyle w:val="Zkladntext1"/>
        <w:framePr w:w="9134" w:h="12077" w:hRule="exact" w:wrap="none" w:vAnchor="page" w:hAnchor="page" w:x="1484" w:y="3085"/>
        <w:numPr>
          <w:ilvl w:val="0"/>
          <w:numId w:val="8"/>
        </w:numPr>
        <w:tabs>
          <w:tab w:val="left" w:pos="318"/>
        </w:tabs>
        <w:jc w:val="both"/>
      </w:pPr>
      <w:r>
        <w:rPr>
          <w:rStyle w:val="Zkladntext"/>
        </w:rPr>
        <w:t>Where SLM’s liability is excluded or limited under the above provisions, this also applies to the pe</w:t>
      </w:r>
      <w:r>
        <w:rPr>
          <w:rStyle w:val="Zkladntext"/>
        </w:rPr>
        <w:t>rsonal liability of SLM’s directors and officers, legal representatives, employees, staff and other vicarious agents.</w:t>
      </w:r>
    </w:p>
    <w:p w14:paraId="59E41EB8" w14:textId="77777777" w:rsidR="00E77A95" w:rsidRDefault="00292600">
      <w:pPr>
        <w:pStyle w:val="Zkladntext20"/>
        <w:framePr w:w="9134" w:h="12077" w:hRule="exact" w:wrap="none" w:vAnchor="page" w:hAnchor="page" w:x="1484" w:y="3085"/>
        <w:spacing w:after="0"/>
        <w:jc w:val="right"/>
      </w:pPr>
      <w:r>
        <w:rPr>
          <w:rStyle w:val="Zkladntext2"/>
        </w:rPr>
        <w:t>11</w:t>
      </w:r>
    </w:p>
    <w:p w14:paraId="59E41EB9" w14:textId="77777777" w:rsidR="00E77A95" w:rsidRDefault="00292600">
      <w:pPr>
        <w:pStyle w:val="Zhlavnebozpat0"/>
        <w:framePr w:wrap="none" w:vAnchor="page" w:hAnchor="page" w:x="9778" w:y="16857"/>
      </w:pPr>
      <w:r>
        <w:rPr>
          <w:rStyle w:val="Zhlavnebozpat"/>
          <w:b/>
          <w:bCs/>
        </w:rPr>
        <w:t>SLM-SOLUTIONS.COM</w:t>
      </w:r>
    </w:p>
    <w:p w14:paraId="59E41EBA" w14:textId="77777777" w:rsidR="00E77A95" w:rsidRDefault="00E77A95">
      <w:pPr>
        <w:spacing w:line="1" w:lineRule="exact"/>
        <w:sectPr w:rsidR="00E77A95">
          <w:pgSz w:w="12089" w:h="17356"/>
          <w:pgMar w:top="1200" w:right="360" w:bottom="360" w:left="360" w:header="0" w:footer="3" w:gutter="0"/>
          <w:cols w:space="720"/>
          <w:noEndnote/>
          <w:docGrid w:linePitch="360"/>
        </w:sectPr>
      </w:pPr>
    </w:p>
    <w:p w14:paraId="59E41EBB" w14:textId="77777777" w:rsidR="00E77A95" w:rsidRDefault="00E77A95">
      <w:pPr>
        <w:spacing w:line="1" w:lineRule="exact"/>
      </w:pPr>
    </w:p>
    <w:p w14:paraId="59E41EBC" w14:textId="77777777" w:rsidR="00E77A95" w:rsidRDefault="00292600">
      <w:pPr>
        <w:pStyle w:val="Zhlavnebozpat0"/>
        <w:framePr w:wrap="none" w:vAnchor="page" w:hAnchor="page" w:x="475" w:y="600"/>
        <w:rPr>
          <w:sz w:val="20"/>
          <w:szCs w:val="20"/>
        </w:rPr>
      </w:pPr>
      <w:r>
        <w:rPr>
          <w:rStyle w:val="Zhlavnebozpat"/>
          <w:rFonts w:ascii="Calibri" w:eastAsia="Calibri" w:hAnsi="Calibri" w:cs="Calibri"/>
          <w:color w:val="000000"/>
          <w:sz w:val="20"/>
          <w:szCs w:val="20"/>
        </w:rPr>
        <w:t>CONFIDENTIAL</w:t>
      </w:r>
    </w:p>
    <w:p w14:paraId="59E41EBD" w14:textId="77777777" w:rsidR="00E77A95" w:rsidRDefault="00292600">
      <w:pPr>
        <w:pStyle w:val="Zhlavnebozpat0"/>
        <w:framePr w:w="1958" w:h="835" w:hRule="exact" w:wrap="none" w:vAnchor="page" w:hAnchor="page" w:x="9250" w:y="1046"/>
        <w:jc w:val="right"/>
        <w:rPr>
          <w:sz w:val="86"/>
          <w:szCs w:val="86"/>
        </w:rPr>
      </w:pPr>
      <w:r>
        <w:rPr>
          <w:rStyle w:val="Zhlavnebozpat"/>
          <w:b/>
          <w:bCs/>
          <w:color w:val="002855"/>
          <w:sz w:val="86"/>
          <w:szCs w:val="86"/>
        </w:rPr>
        <w:t>SLM</w:t>
      </w:r>
    </w:p>
    <w:p w14:paraId="59E41EBE" w14:textId="77777777" w:rsidR="00E77A95" w:rsidRDefault="00292600">
      <w:pPr>
        <w:pStyle w:val="Zkladntext20"/>
        <w:framePr w:w="9682" w:h="298" w:hRule="exact" w:wrap="none" w:vAnchor="page" w:hAnchor="page" w:x="1483" w:y="1886"/>
        <w:spacing w:after="0"/>
        <w:jc w:val="right"/>
        <w:rPr>
          <w:sz w:val="24"/>
          <w:szCs w:val="24"/>
        </w:rPr>
      </w:pPr>
      <w:r>
        <w:rPr>
          <w:rStyle w:val="Zkladntext2"/>
          <w:color w:val="1F2C4A"/>
          <w:sz w:val="24"/>
          <w:szCs w:val="24"/>
        </w:rPr>
        <w:t>SOLUTIONS</w:t>
      </w:r>
    </w:p>
    <w:p w14:paraId="59E41EBF" w14:textId="77777777" w:rsidR="00E77A95" w:rsidRDefault="00292600">
      <w:pPr>
        <w:pStyle w:val="Zkladntext1"/>
        <w:framePr w:w="9682" w:h="11434" w:hRule="exact" w:wrap="none" w:vAnchor="page" w:hAnchor="page" w:x="1483" w:y="2976"/>
        <w:numPr>
          <w:ilvl w:val="0"/>
          <w:numId w:val="8"/>
        </w:numPr>
        <w:tabs>
          <w:tab w:val="left" w:pos="270"/>
        </w:tabs>
        <w:spacing w:after="360"/>
        <w:jc w:val="both"/>
      </w:pPr>
      <w:r>
        <w:rPr>
          <w:rStyle w:val="Zkladntext"/>
        </w:rPr>
        <w:t>In the case of financial losses caused by negligence, SLM and its</w:t>
      </w:r>
      <w:r>
        <w:rPr>
          <w:rStyle w:val="Zkladntext"/>
        </w:rPr>
        <w:t xml:space="preserve"> vicarious agents shall only be liable in the event of a breach of a material contractual obligation, but the amount of liability shall be limited to the losses foreseeable at the time of conclusion of the contract and typical for the contract.</w:t>
      </w:r>
    </w:p>
    <w:p w14:paraId="59E41EC0" w14:textId="77777777" w:rsidR="00E77A95" w:rsidRDefault="00292600">
      <w:pPr>
        <w:pStyle w:val="Nadpis50"/>
        <w:framePr w:w="9682" w:h="11434" w:hRule="exact" w:wrap="none" w:vAnchor="page" w:hAnchor="page" w:x="1483" w:y="2976"/>
        <w:numPr>
          <w:ilvl w:val="0"/>
          <w:numId w:val="10"/>
        </w:numPr>
        <w:tabs>
          <w:tab w:val="left" w:pos="718"/>
          <w:tab w:val="left" w:pos="720"/>
        </w:tabs>
        <w:jc w:val="both"/>
      </w:pPr>
      <w:bookmarkStart w:id="10" w:name="bookmark20"/>
      <w:r>
        <w:rPr>
          <w:rStyle w:val="Nadpis5"/>
          <w:b/>
          <w:bCs/>
        </w:rPr>
        <w:t xml:space="preserve">Limitation </w:t>
      </w:r>
      <w:r>
        <w:rPr>
          <w:rStyle w:val="Nadpis5"/>
          <w:b/>
          <w:bCs/>
        </w:rPr>
        <w:t>Period</w:t>
      </w:r>
      <w:bookmarkEnd w:id="10"/>
    </w:p>
    <w:p w14:paraId="59E41EC1" w14:textId="77777777" w:rsidR="00E77A95" w:rsidRDefault="00292600">
      <w:pPr>
        <w:pStyle w:val="Zkladntext1"/>
        <w:framePr w:w="9682" w:h="11434" w:hRule="exact" w:wrap="none" w:vAnchor="page" w:hAnchor="page" w:x="1483" w:y="2976"/>
        <w:numPr>
          <w:ilvl w:val="0"/>
          <w:numId w:val="11"/>
        </w:numPr>
        <w:tabs>
          <w:tab w:val="left" w:pos="322"/>
        </w:tabs>
        <w:jc w:val="both"/>
      </w:pPr>
      <w:r>
        <w:rPr>
          <w:rStyle w:val="Zkladntext"/>
        </w:rPr>
        <w:t>Notwithstanding § 438 (1) no. 3 BGB (German Civil Code), the limitation period for claims - including non-contractual claims - for quality defects and defects in title - unless the warranty for defects for used products is already excluded - shall b</w:t>
      </w:r>
      <w:r>
        <w:rPr>
          <w:rStyle w:val="Zkladntext"/>
        </w:rPr>
        <w:t>e one (1) year from delivery; this does not does apply to the scenarios set out in VI. (b), (c) and (d) of these General Terms and Conditions. The respective relevant statutory limitation period shall apply thereto.</w:t>
      </w:r>
    </w:p>
    <w:p w14:paraId="59E41EC2" w14:textId="77777777" w:rsidR="00E77A95" w:rsidRDefault="00292600">
      <w:pPr>
        <w:pStyle w:val="Zkladntext1"/>
        <w:framePr w:w="9682" w:h="11434" w:hRule="exact" w:wrap="none" w:vAnchor="page" w:hAnchor="page" w:x="1483" w:y="2976"/>
        <w:numPr>
          <w:ilvl w:val="0"/>
          <w:numId w:val="11"/>
        </w:numPr>
        <w:tabs>
          <w:tab w:val="left" w:pos="318"/>
        </w:tabs>
        <w:jc w:val="both"/>
      </w:pPr>
      <w:r>
        <w:rPr>
          <w:rStyle w:val="Zkladntext"/>
        </w:rPr>
        <w:t xml:space="preserve">Delivery within the meaning of VII a. </w:t>
      </w:r>
      <w:r>
        <w:rPr>
          <w:rStyle w:val="Zkladntext"/>
        </w:rPr>
        <w:t>(1) shall mean dispatch of the goods to carrier to the transporting entity. If the customer and SLM have agreed that the goods have to undergo an acceptance procedure, the limitation period begins with acceptance.</w:t>
      </w:r>
    </w:p>
    <w:p w14:paraId="59E41EC3" w14:textId="77777777" w:rsidR="00E77A95" w:rsidRDefault="00292600">
      <w:pPr>
        <w:pStyle w:val="Zkladntext1"/>
        <w:framePr w:w="9682" w:h="11434" w:hRule="exact" w:wrap="none" w:vAnchor="page" w:hAnchor="page" w:x="1483" w:y="2976"/>
        <w:numPr>
          <w:ilvl w:val="0"/>
          <w:numId w:val="11"/>
        </w:numPr>
        <w:tabs>
          <w:tab w:val="left" w:pos="318"/>
        </w:tabs>
        <w:spacing w:after="360"/>
        <w:jc w:val="both"/>
      </w:pPr>
      <w:r>
        <w:rPr>
          <w:rStyle w:val="Zkladntext"/>
        </w:rPr>
        <w:t>If the goods consist of a building or of a</w:t>
      </w:r>
      <w:r>
        <w:rPr>
          <w:rStyle w:val="Zkladntext"/>
        </w:rPr>
        <w:t xml:space="preserve">n object which, in being used for its usual purpose, has been incorporated in a building and has caused the building to be defective (building materials and components), the limitation period will be five (5) years from delivery as provided for by statute </w:t>
      </w:r>
      <w:r>
        <w:rPr>
          <w:rStyle w:val="Zkladntext"/>
        </w:rPr>
        <w:t>(§ 438 (1) no. 2 a or b BGB (German Civil Code)). This does not affect the statutory provisions regarding third-party claims for release of goods (§ 438 (1) no. 1 BGB (German Civil Code)), malicious failure to disclose a defect on SLM’s part (§ 438 (3) BGB</w:t>
      </w:r>
      <w:r>
        <w:rPr>
          <w:rStyle w:val="Zkladntext"/>
        </w:rPr>
        <w:t xml:space="preserve"> (German Civil Code)).</w:t>
      </w:r>
    </w:p>
    <w:p w14:paraId="59E41EC4" w14:textId="77777777" w:rsidR="00E77A95" w:rsidRDefault="00292600">
      <w:pPr>
        <w:pStyle w:val="Nadpis50"/>
        <w:framePr w:w="9682" w:h="11434" w:hRule="exact" w:wrap="none" w:vAnchor="page" w:hAnchor="page" w:x="1483" w:y="2976"/>
        <w:numPr>
          <w:ilvl w:val="0"/>
          <w:numId w:val="10"/>
        </w:numPr>
        <w:tabs>
          <w:tab w:val="left" w:pos="718"/>
          <w:tab w:val="left" w:pos="720"/>
        </w:tabs>
        <w:jc w:val="both"/>
      </w:pPr>
      <w:bookmarkStart w:id="11" w:name="bookmark22"/>
      <w:r>
        <w:rPr>
          <w:rStyle w:val="Nadpis5"/>
          <w:b/>
          <w:bCs/>
        </w:rPr>
        <w:t>Reservation of Title</w:t>
      </w:r>
      <w:bookmarkEnd w:id="11"/>
    </w:p>
    <w:p w14:paraId="59E41EC5" w14:textId="77777777" w:rsidR="00E77A95" w:rsidRDefault="00292600">
      <w:pPr>
        <w:pStyle w:val="Zkladntext1"/>
        <w:framePr w:w="9682" w:h="11434" w:hRule="exact" w:wrap="none" w:vAnchor="page" w:hAnchor="page" w:x="1483" w:y="2976"/>
        <w:numPr>
          <w:ilvl w:val="0"/>
          <w:numId w:val="12"/>
        </w:numPr>
        <w:tabs>
          <w:tab w:val="left" w:pos="318"/>
        </w:tabs>
        <w:jc w:val="both"/>
      </w:pPr>
      <w:r>
        <w:rPr>
          <w:rStyle w:val="Zkladntext"/>
        </w:rPr>
        <w:t xml:space="preserve">The reservation of title agreed upon herein serves as security for SLM’s claims against the customer under the respective contractual relationship or from any outstanding balance receivables from current account </w:t>
      </w:r>
      <w:r>
        <w:rPr>
          <w:rStyle w:val="Zkladntext"/>
        </w:rPr>
        <w:t>which we may have (referred to collectively as ""secured receivables").</w:t>
      </w:r>
    </w:p>
    <w:p w14:paraId="59E41EC6" w14:textId="77777777" w:rsidR="00E77A95" w:rsidRDefault="00292600">
      <w:pPr>
        <w:pStyle w:val="Zkladntext1"/>
        <w:framePr w:w="9682" w:h="11434" w:hRule="exact" w:wrap="none" w:vAnchor="page" w:hAnchor="page" w:x="1483" w:y="2976"/>
        <w:numPr>
          <w:ilvl w:val="0"/>
          <w:numId w:val="12"/>
        </w:numPr>
        <w:tabs>
          <w:tab w:val="left" w:pos="322"/>
        </w:tabs>
        <w:jc w:val="both"/>
      </w:pPr>
      <w:r>
        <w:rPr>
          <w:rStyle w:val="Zkladntext"/>
        </w:rPr>
        <w:t>Any goods which SLM has supplied to the customer remain SLM’s property until all secured receivables have been paid in full. These goods and the items by which they will be replaced su</w:t>
      </w:r>
      <w:r>
        <w:rPr>
          <w:rStyle w:val="Zkladntext"/>
        </w:rPr>
        <w:t>bject to the provisions set out below, which are also covered by reservation of title are referred to hereinafter as "reserved goods". If the customer intends to move the reserved goods to a location outside Germany, it is required to take whatever measure</w:t>
      </w:r>
      <w:r>
        <w:rPr>
          <w:rStyle w:val="Zkladntext"/>
        </w:rPr>
        <w:t>s are necessary under the laws of that location without undue delay at customer’s own cost to ensure that SLM’s reservation of title is safeguarded and to inform SLM without undue delay of such intention.</w:t>
      </w:r>
    </w:p>
    <w:p w14:paraId="59E41EC7" w14:textId="77777777" w:rsidR="00E77A95" w:rsidRDefault="00292600">
      <w:pPr>
        <w:pStyle w:val="Zkladntext1"/>
        <w:framePr w:w="9682" w:h="11434" w:hRule="exact" w:wrap="none" w:vAnchor="page" w:hAnchor="page" w:x="1483" w:y="2976"/>
        <w:numPr>
          <w:ilvl w:val="0"/>
          <w:numId w:val="12"/>
        </w:numPr>
        <w:tabs>
          <w:tab w:val="left" w:pos="313"/>
        </w:tabs>
        <w:jc w:val="both"/>
      </w:pPr>
      <w:r>
        <w:rPr>
          <w:rStyle w:val="Zkladntext"/>
        </w:rPr>
        <w:t>As long as the goods have not been paid for in full</w:t>
      </w:r>
      <w:r>
        <w:rPr>
          <w:rStyle w:val="Zkladntext"/>
        </w:rPr>
        <w:t>, the customer must hold the goods in trust for SLM and keep the goods separate from his own property and that of third parties as well as properly store, secure and insure the goods subject to retention of title at replacement value and mark them as SLM’s</w:t>
      </w:r>
      <w:r>
        <w:rPr>
          <w:rStyle w:val="Zkladntext"/>
        </w:rPr>
        <w:t xml:space="preserve"> property.</w:t>
      </w:r>
    </w:p>
    <w:p w14:paraId="59E41EC8" w14:textId="77777777" w:rsidR="00E77A95" w:rsidRDefault="00292600">
      <w:pPr>
        <w:pStyle w:val="Zkladntext1"/>
        <w:framePr w:w="9682" w:h="11434" w:hRule="exact" w:wrap="none" w:vAnchor="page" w:hAnchor="page" w:x="1483" w:y="2976"/>
        <w:numPr>
          <w:ilvl w:val="0"/>
          <w:numId w:val="12"/>
        </w:numPr>
        <w:tabs>
          <w:tab w:val="left" w:pos="322"/>
        </w:tabs>
        <w:spacing w:after="0"/>
        <w:jc w:val="both"/>
      </w:pPr>
      <w:r>
        <w:rPr>
          <w:rStyle w:val="Zkladntext"/>
        </w:rPr>
        <w:t>If servicing, maintenance or inspection work become necessary (this does not include any work to be performed by SLM as fulfillment or subsequent fulfillment), the customer must perform such work at its own cost in good time.</w:t>
      </w:r>
    </w:p>
    <w:p w14:paraId="59E41EC9" w14:textId="77777777" w:rsidR="00E77A95" w:rsidRDefault="00292600">
      <w:pPr>
        <w:pStyle w:val="Zkladntext1"/>
        <w:framePr w:w="9682" w:h="11434" w:hRule="exact" w:wrap="none" w:vAnchor="page" w:hAnchor="page" w:x="1483" w:y="2976"/>
        <w:jc w:val="both"/>
      </w:pPr>
      <w:r>
        <w:rPr>
          <w:rStyle w:val="Zkladntext"/>
        </w:rPr>
        <w:t>The customer may no</w:t>
      </w:r>
      <w:r>
        <w:rPr>
          <w:rStyle w:val="Zkladntext"/>
        </w:rPr>
        <w:t>t pledge the reserved goods or to transfer title in them as security. If the reserved goods are attached or otherwise seized by third parties the customer must make SLM’s position as owners clear and notify SLM in writing without undue delay so that SLM ca</w:t>
      </w:r>
      <w:r>
        <w:rPr>
          <w:rStyle w:val="Zkladntext"/>
        </w:rPr>
        <w:t>n assert SLM’s title rights. If the third-party refuses to refund any court or out-of-court costs which SLM incurs in this connection, the customer will be liable to SLM for such costs.</w:t>
      </w:r>
    </w:p>
    <w:p w14:paraId="59E41ECA" w14:textId="77777777" w:rsidR="00E77A95" w:rsidRDefault="00292600">
      <w:pPr>
        <w:pStyle w:val="Zkladntext1"/>
        <w:framePr w:w="9682" w:h="11434" w:hRule="exact" w:wrap="none" w:vAnchor="page" w:hAnchor="page" w:x="1483" w:y="2976"/>
        <w:numPr>
          <w:ilvl w:val="0"/>
          <w:numId w:val="12"/>
        </w:numPr>
        <w:tabs>
          <w:tab w:val="left" w:pos="318"/>
        </w:tabs>
        <w:jc w:val="both"/>
      </w:pPr>
      <w:r>
        <w:rPr>
          <w:rStyle w:val="Zkladntext"/>
        </w:rPr>
        <w:t xml:space="preserve">The customer has the right to use and/or process/alter the reserved </w:t>
      </w:r>
      <w:r>
        <w:rPr>
          <w:rStyle w:val="Zkladntext"/>
        </w:rPr>
        <w:t>goods in the proper course of business until the realization, but he must hold any remuneration (including any insurance payments) for SLM and keep the funds separate from his own assets and those of third parties. A combination, mix and/or sale of the res</w:t>
      </w:r>
      <w:r>
        <w:rPr>
          <w:rStyle w:val="Zkladntext"/>
        </w:rPr>
        <w:t>erved goods shall be subject to prior written approval of SLM until full and unconditional payment.</w:t>
      </w:r>
    </w:p>
    <w:p w14:paraId="59E41ECB" w14:textId="77777777" w:rsidR="00E77A95" w:rsidRDefault="00292600">
      <w:pPr>
        <w:pStyle w:val="Zkladntext1"/>
        <w:framePr w:w="9682" w:h="11434" w:hRule="exact" w:wrap="none" w:vAnchor="page" w:hAnchor="page" w:x="1483" w:y="2976"/>
        <w:numPr>
          <w:ilvl w:val="0"/>
          <w:numId w:val="12"/>
        </w:numPr>
        <w:tabs>
          <w:tab w:val="left" w:pos="274"/>
        </w:tabs>
        <w:jc w:val="both"/>
      </w:pPr>
      <w:r>
        <w:rPr>
          <w:rStyle w:val="Zkladntext"/>
        </w:rPr>
        <w:t>If the reserved goods are processed or altered such processing will always be carried out for SLM as manufacturers in SLM’s name and for SLM’s account and S</w:t>
      </w:r>
      <w:r>
        <w:rPr>
          <w:rStyle w:val="Zkladntext"/>
        </w:rPr>
        <w:t>LM will acquire directly title or - if processing or altering makes use of materials belonging to two or more owners or if the value of the newly created item is higher than the value of the reserved goods - pro rata co-title in the newly created item comm</w:t>
      </w:r>
      <w:r>
        <w:rPr>
          <w:rStyle w:val="Zkladntext"/>
        </w:rPr>
        <w:t>ensurate with the ratio of the value of the reserved goods (gross invoice value) to the value of the newly created item. The customer herewith transfers its future ownership or co- ownership (in the ratio set out above) in the newly created item as securit</w:t>
      </w:r>
      <w:r>
        <w:rPr>
          <w:rStyle w:val="Zkladntext"/>
        </w:rPr>
        <w:t>y to cover the eventuality that SLM does not for some reason acquire ownership or co-ownership; SLM hereby accepts such transfer.</w:t>
      </w:r>
    </w:p>
    <w:p w14:paraId="59E41ECC" w14:textId="77777777" w:rsidR="00E77A95" w:rsidRDefault="00292600">
      <w:pPr>
        <w:pStyle w:val="Zkladntext1"/>
        <w:framePr w:w="9682" w:h="11434" w:hRule="exact" w:wrap="none" w:vAnchor="page" w:hAnchor="page" w:x="1483" w:y="2976"/>
        <w:numPr>
          <w:ilvl w:val="0"/>
          <w:numId w:val="12"/>
        </w:numPr>
        <w:tabs>
          <w:tab w:val="left" w:pos="322"/>
        </w:tabs>
        <w:spacing w:after="0"/>
        <w:jc w:val="both"/>
      </w:pPr>
      <w:r>
        <w:rPr>
          <w:rStyle w:val="Zkladntext"/>
        </w:rPr>
        <w:t>In the event of seizure or other interventions by third parties, the customer must inform SLM immediately so that SLM can take</w:t>
      </w:r>
      <w:r>
        <w:rPr>
          <w:rStyle w:val="Zkladntext"/>
        </w:rPr>
        <w:t xml:space="preserve"> legal action in accordance with § 771 ZPO. If the customer does not comply with this requirement, customer shall be liable for the damage incurred.</w:t>
      </w:r>
    </w:p>
    <w:p w14:paraId="59E41ECD" w14:textId="77777777" w:rsidR="00E77A95" w:rsidRDefault="00292600">
      <w:pPr>
        <w:pStyle w:val="Zhlavnebozpat0"/>
        <w:framePr w:w="269" w:h="274" w:hRule="exact" w:wrap="none" w:vAnchor="page" w:hAnchor="page" w:x="10330" w:y="14779"/>
        <w:jc w:val="right"/>
        <w:rPr>
          <w:sz w:val="22"/>
          <w:szCs w:val="22"/>
        </w:rPr>
      </w:pPr>
      <w:r>
        <w:rPr>
          <w:rStyle w:val="Zhlavnebozpat"/>
          <w:color w:val="000000"/>
          <w:sz w:val="22"/>
          <w:szCs w:val="22"/>
        </w:rPr>
        <w:t>12</w:t>
      </w:r>
    </w:p>
    <w:p w14:paraId="59E41ECE" w14:textId="77777777" w:rsidR="00E77A95" w:rsidRDefault="00292600">
      <w:pPr>
        <w:pStyle w:val="Zhlavnebozpat0"/>
        <w:framePr w:wrap="none" w:vAnchor="page" w:hAnchor="page" w:x="9778" w:y="16747"/>
      </w:pPr>
      <w:r>
        <w:rPr>
          <w:rStyle w:val="Zhlavnebozpat"/>
          <w:b/>
          <w:bCs/>
        </w:rPr>
        <w:t>SLM-SOLUTIONS.COM</w:t>
      </w:r>
    </w:p>
    <w:p w14:paraId="59E41ECF" w14:textId="77777777" w:rsidR="00E77A95" w:rsidRDefault="00E77A95">
      <w:pPr>
        <w:spacing w:line="1" w:lineRule="exact"/>
        <w:sectPr w:rsidR="00E77A95">
          <w:pgSz w:w="12089" w:h="17356"/>
          <w:pgMar w:top="1200" w:right="360" w:bottom="2035" w:left="360" w:header="0" w:footer="3" w:gutter="0"/>
          <w:cols w:space="720"/>
          <w:noEndnote/>
          <w:docGrid w:linePitch="360"/>
        </w:sectPr>
      </w:pPr>
    </w:p>
    <w:p w14:paraId="59E41ED0" w14:textId="77777777" w:rsidR="00E77A95" w:rsidRDefault="00E77A95">
      <w:pPr>
        <w:spacing w:line="1" w:lineRule="exact"/>
      </w:pPr>
    </w:p>
    <w:p w14:paraId="59E41ED1" w14:textId="77777777" w:rsidR="00E77A95" w:rsidRDefault="00292600">
      <w:pPr>
        <w:pStyle w:val="Zhlavnebozpat0"/>
        <w:framePr w:wrap="none" w:vAnchor="page" w:hAnchor="page" w:x="475" w:y="524"/>
        <w:rPr>
          <w:sz w:val="20"/>
          <w:szCs w:val="20"/>
        </w:rPr>
      </w:pPr>
      <w:r>
        <w:rPr>
          <w:rStyle w:val="Zhlavnebozpat"/>
          <w:rFonts w:ascii="Calibri" w:eastAsia="Calibri" w:hAnsi="Calibri" w:cs="Calibri"/>
          <w:color w:val="000000"/>
          <w:sz w:val="20"/>
          <w:szCs w:val="20"/>
        </w:rPr>
        <w:t>CONFIDENTIAL</w:t>
      </w:r>
    </w:p>
    <w:p w14:paraId="59E41ED2" w14:textId="77777777" w:rsidR="00E77A95" w:rsidRDefault="00292600">
      <w:pPr>
        <w:pStyle w:val="Zhlavnebozpat0"/>
        <w:framePr w:w="1920" w:h="835" w:hRule="exact" w:wrap="none" w:vAnchor="page" w:hAnchor="page" w:x="9288" w:y="970"/>
        <w:jc w:val="right"/>
        <w:rPr>
          <w:sz w:val="86"/>
          <w:szCs w:val="86"/>
        </w:rPr>
      </w:pPr>
      <w:r>
        <w:rPr>
          <w:rStyle w:val="Zhlavnebozpat"/>
          <w:b/>
          <w:bCs/>
          <w:color w:val="002855"/>
          <w:sz w:val="86"/>
          <w:szCs w:val="86"/>
        </w:rPr>
        <w:t>SLM</w:t>
      </w:r>
    </w:p>
    <w:p w14:paraId="59E41ED3" w14:textId="77777777" w:rsidR="00E77A95" w:rsidRDefault="00292600">
      <w:pPr>
        <w:pStyle w:val="Zkladntext20"/>
        <w:framePr w:w="9682" w:h="298" w:hRule="exact" w:wrap="none" w:vAnchor="page" w:hAnchor="page" w:x="1483" w:y="1810"/>
        <w:spacing w:after="0"/>
        <w:jc w:val="right"/>
        <w:rPr>
          <w:sz w:val="24"/>
          <w:szCs w:val="24"/>
        </w:rPr>
      </w:pPr>
      <w:r>
        <w:rPr>
          <w:rStyle w:val="Zkladntext2"/>
          <w:color w:val="1F2C4A"/>
          <w:sz w:val="24"/>
          <w:szCs w:val="24"/>
        </w:rPr>
        <w:t>SOLUTIONS</w:t>
      </w:r>
    </w:p>
    <w:p w14:paraId="59E41ED4" w14:textId="77777777" w:rsidR="00E77A95" w:rsidRDefault="00292600">
      <w:pPr>
        <w:pStyle w:val="Zkladntext1"/>
        <w:framePr w:w="9682" w:h="8674" w:hRule="exact" w:wrap="none" w:vAnchor="page" w:hAnchor="page" w:x="1483" w:y="2900"/>
        <w:numPr>
          <w:ilvl w:val="0"/>
          <w:numId w:val="12"/>
        </w:numPr>
        <w:tabs>
          <w:tab w:val="left" w:pos="313"/>
        </w:tabs>
        <w:jc w:val="both"/>
      </w:pPr>
      <w:r>
        <w:rPr>
          <w:rStyle w:val="Zkladntext"/>
        </w:rPr>
        <w:t>The customer shall keep SLM’s sole</w:t>
      </w:r>
      <w:r>
        <w:rPr>
          <w:rStyle w:val="Zkladntext"/>
        </w:rPr>
        <w:t xml:space="preserve"> title or co-ownership in an item which has been created as described in the previous provisions for SLM free of charge.</w:t>
      </w:r>
    </w:p>
    <w:p w14:paraId="59E41ED5" w14:textId="77777777" w:rsidR="00E77A95" w:rsidRDefault="00292600">
      <w:pPr>
        <w:pStyle w:val="Zkladntext1"/>
        <w:framePr w:w="9682" w:h="8674" w:hRule="exact" w:wrap="none" w:vAnchor="page" w:hAnchor="page" w:x="1483" w:y="2900"/>
        <w:numPr>
          <w:ilvl w:val="0"/>
          <w:numId w:val="12"/>
        </w:numPr>
        <w:tabs>
          <w:tab w:val="left" w:pos="260"/>
        </w:tabs>
        <w:jc w:val="both"/>
      </w:pPr>
      <w:r>
        <w:rPr>
          <w:rStyle w:val="Zkladntext"/>
        </w:rPr>
        <w:t>If the customer so requests, SLM must release the reserved goods and any items and claims by which they have been replaced to the exten</w:t>
      </w:r>
      <w:r>
        <w:rPr>
          <w:rStyle w:val="Zkladntext"/>
        </w:rPr>
        <w:t>t that their estimated value exceeds the value of the secured claims by more than 20%. The choice of the items to be released lies with SLM.</w:t>
      </w:r>
    </w:p>
    <w:p w14:paraId="59E41ED6" w14:textId="77777777" w:rsidR="00E77A95" w:rsidRDefault="00292600">
      <w:pPr>
        <w:pStyle w:val="Zkladntext1"/>
        <w:framePr w:w="9682" w:h="8674" w:hRule="exact" w:wrap="none" w:vAnchor="page" w:hAnchor="page" w:x="1483" w:y="2900"/>
        <w:numPr>
          <w:ilvl w:val="0"/>
          <w:numId w:val="12"/>
        </w:numPr>
        <w:tabs>
          <w:tab w:val="left" w:pos="255"/>
        </w:tabs>
        <w:spacing w:after="360"/>
        <w:jc w:val="both"/>
      </w:pPr>
      <w:r>
        <w:rPr>
          <w:rStyle w:val="Zkladntext"/>
        </w:rPr>
        <w:t>If SLM withdraws from the contract because the customer has acted contrary to the contract - in particular if the c</w:t>
      </w:r>
      <w:r>
        <w:rPr>
          <w:rStyle w:val="Zkladntext"/>
        </w:rPr>
        <w:t>ustomer is in default with payment - under statutory requirements (realization) SLM has the right to demand that the customer release the reserved goods. Such request for release of reserved goods shall constitute declaration of withdrawal from the contrac</w:t>
      </w:r>
      <w:r>
        <w:rPr>
          <w:rStyle w:val="Zkladntext"/>
        </w:rPr>
        <w:t>t, if this has not been declared already. All transport costs which arise in connection with SLM’s taking back the reserved goods shall be borne by the customer. If SLM attaches the reserved goods this shall also constitute declaration of withdrawal from t</w:t>
      </w:r>
      <w:r>
        <w:rPr>
          <w:rStyle w:val="Zkladntext"/>
        </w:rPr>
        <w:t>he contract.</w:t>
      </w:r>
    </w:p>
    <w:p w14:paraId="59E41ED7" w14:textId="77777777" w:rsidR="00E77A95" w:rsidRDefault="00292600">
      <w:pPr>
        <w:pStyle w:val="Nadpis50"/>
        <w:framePr w:w="9682" w:h="8674" w:hRule="exact" w:wrap="none" w:vAnchor="page" w:hAnchor="page" w:x="1483" w:y="2900"/>
        <w:numPr>
          <w:ilvl w:val="0"/>
          <w:numId w:val="10"/>
        </w:numPr>
        <w:tabs>
          <w:tab w:val="left" w:pos="709"/>
          <w:tab w:val="left" w:pos="720"/>
        </w:tabs>
        <w:jc w:val="both"/>
      </w:pPr>
      <w:bookmarkStart w:id="12" w:name="bookmark24"/>
      <w:r>
        <w:rPr>
          <w:rStyle w:val="Nadpis5"/>
          <w:b/>
          <w:bCs/>
        </w:rPr>
        <w:t>Compliance, anti-corruption regulations</w:t>
      </w:r>
      <w:bookmarkEnd w:id="12"/>
    </w:p>
    <w:p w14:paraId="59E41ED8" w14:textId="77777777" w:rsidR="00E77A95" w:rsidRDefault="00292600">
      <w:pPr>
        <w:pStyle w:val="Zkladntext1"/>
        <w:framePr w:w="9682" w:h="8674" w:hRule="exact" w:wrap="none" w:vAnchor="page" w:hAnchor="page" w:x="1483" w:y="2900"/>
        <w:numPr>
          <w:ilvl w:val="0"/>
          <w:numId w:val="13"/>
        </w:numPr>
        <w:tabs>
          <w:tab w:val="left" w:pos="313"/>
        </w:tabs>
        <w:jc w:val="both"/>
      </w:pPr>
      <w:r>
        <w:rPr>
          <w:rStyle w:val="Zkladntext"/>
        </w:rPr>
        <w:t>The Customer warrants that it acts in accordance with applicable statutory provisions, in particular antitrust law as well as regulations on combating corruption and money laundering and other criminal l</w:t>
      </w:r>
      <w:r>
        <w:rPr>
          <w:rStyle w:val="Zkladntext"/>
        </w:rPr>
        <w:t>aw provisions.</w:t>
      </w:r>
    </w:p>
    <w:p w14:paraId="59E41ED9" w14:textId="77777777" w:rsidR="00E77A95" w:rsidRDefault="00292600">
      <w:pPr>
        <w:pStyle w:val="Zkladntext1"/>
        <w:framePr w:w="9682" w:h="8674" w:hRule="exact" w:wrap="none" w:vAnchor="page" w:hAnchor="page" w:x="1483" w:y="2900"/>
        <w:numPr>
          <w:ilvl w:val="0"/>
          <w:numId w:val="13"/>
        </w:numPr>
        <w:tabs>
          <w:tab w:val="left" w:pos="322"/>
        </w:tabs>
        <w:jc w:val="both"/>
      </w:pPr>
      <w:r>
        <w:rPr>
          <w:rStyle w:val="Zkladntext"/>
        </w:rPr>
        <w:t>If there is a justified suspicion that the customer is in breach of the above obligations, SLM shall be entitled to withdraw from the contract if SLM cannot reasonably be expected to continue with the contract. In the event of such terminati</w:t>
      </w:r>
      <w:r>
        <w:rPr>
          <w:rStyle w:val="Zkladntext"/>
        </w:rPr>
        <w:t>on (</w:t>
      </w:r>
      <w:proofErr w:type="spellStart"/>
      <w:r>
        <w:rPr>
          <w:rStyle w:val="Zkladntext"/>
        </w:rPr>
        <w:t>i</w:t>
      </w:r>
      <w:proofErr w:type="spellEnd"/>
      <w:r>
        <w:rPr>
          <w:rStyle w:val="Zkladntext"/>
        </w:rPr>
        <w:t>) SLM shall be released from any obligation to perform, (ii) the Customer shall be obliged to indemnify SLM and SLM’s employees against any and all damages to the extent such damages are based on a culpable breach by the customer of its obligations un</w:t>
      </w:r>
      <w:r>
        <w:rPr>
          <w:rStyle w:val="Zkladntext"/>
        </w:rPr>
        <w:t>der this clause.</w:t>
      </w:r>
    </w:p>
    <w:p w14:paraId="59E41EDA" w14:textId="77777777" w:rsidR="00E77A95" w:rsidRDefault="00292600">
      <w:pPr>
        <w:pStyle w:val="Zkladntext1"/>
        <w:framePr w:w="9682" w:h="8674" w:hRule="exact" w:wrap="none" w:vAnchor="page" w:hAnchor="page" w:x="1483" w:y="2900"/>
        <w:numPr>
          <w:ilvl w:val="0"/>
          <w:numId w:val="13"/>
        </w:numPr>
        <w:tabs>
          <w:tab w:val="left" w:pos="313"/>
        </w:tabs>
        <w:jc w:val="both"/>
      </w:pPr>
      <w:r>
        <w:rPr>
          <w:rStyle w:val="Zkladntext"/>
        </w:rPr>
        <w:t>For each resale, the customer is responsible for compliance with any export regulations and must release SLM from all obligations in this respect.</w:t>
      </w:r>
    </w:p>
    <w:p w14:paraId="59E41EDB" w14:textId="77777777" w:rsidR="00E77A95" w:rsidRDefault="00292600">
      <w:pPr>
        <w:pStyle w:val="Zkladntext1"/>
        <w:framePr w:w="9682" w:h="8674" w:hRule="exact" w:wrap="none" w:vAnchor="page" w:hAnchor="page" w:x="1483" w:y="2900"/>
        <w:numPr>
          <w:ilvl w:val="0"/>
          <w:numId w:val="13"/>
        </w:numPr>
        <w:tabs>
          <w:tab w:val="left" w:pos="322"/>
        </w:tabs>
        <w:spacing w:after="360"/>
        <w:jc w:val="both"/>
      </w:pPr>
      <w:r>
        <w:rPr>
          <w:rStyle w:val="Zkladntext"/>
        </w:rPr>
        <w:t xml:space="preserve">The customer is responsible for compliance with the national laws, ordinances and safety </w:t>
      </w:r>
      <w:r>
        <w:rPr>
          <w:rStyle w:val="Zkladntext"/>
        </w:rPr>
        <w:t>regulations that bind him, in particular with regard to approval, installation, operation, maintenance and repair of the delivery items, and is obliged to comply with them. The customer is obliged to indemnify SLM from all claims asserted against SLM due t</w:t>
      </w:r>
      <w:r>
        <w:rPr>
          <w:rStyle w:val="Zkladntext"/>
        </w:rPr>
        <w:t>o the non-compliance with such regulations by the customer.</w:t>
      </w:r>
    </w:p>
    <w:p w14:paraId="59E41EDC" w14:textId="77777777" w:rsidR="00E77A95" w:rsidRDefault="00292600">
      <w:pPr>
        <w:pStyle w:val="Nadpis50"/>
        <w:framePr w:w="9682" w:h="8674" w:hRule="exact" w:wrap="none" w:vAnchor="page" w:hAnchor="page" w:x="1483" w:y="2900"/>
        <w:numPr>
          <w:ilvl w:val="0"/>
          <w:numId w:val="10"/>
        </w:numPr>
        <w:tabs>
          <w:tab w:val="left" w:pos="709"/>
          <w:tab w:val="left" w:pos="720"/>
        </w:tabs>
        <w:jc w:val="both"/>
      </w:pPr>
      <w:bookmarkStart w:id="13" w:name="bookmark26"/>
      <w:r>
        <w:rPr>
          <w:rStyle w:val="Nadpis5"/>
          <w:b/>
          <w:bCs/>
        </w:rPr>
        <w:t>Severability Clause, Applicable Law</w:t>
      </w:r>
      <w:bookmarkEnd w:id="13"/>
    </w:p>
    <w:p w14:paraId="59E41EDD" w14:textId="77777777" w:rsidR="00E77A95" w:rsidRDefault="00292600">
      <w:pPr>
        <w:pStyle w:val="Zkladntext1"/>
        <w:framePr w:w="9682" w:h="8674" w:hRule="exact" w:wrap="none" w:vAnchor="page" w:hAnchor="page" w:x="1483" w:y="2900"/>
        <w:numPr>
          <w:ilvl w:val="0"/>
          <w:numId w:val="14"/>
        </w:numPr>
        <w:tabs>
          <w:tab w:val="left" w:pos="318"/>
        </w:tabs>
        <w:spacing w:after="0"/>
        <w:jc w:val="both"/>
      </w:pPr>
      <w:r>
        <w:rPr>
          <w:rStyle w:val="Zkladntext"/>
        </w:rPr>
        <w:t xml:space="preserve">Should individual contractual terms be or become invalid in whole or in part the rest of the contract shall remain valid; this also applies in the event that </w:t>
      </w:r>
      <w:r>
        <w:rPr>
          <w:rStyle w:val="Zkladntext"/>
        </w:rPr>
        <w:t>there is a lacuna. The provision which is invalid in whole or in part or the lacuna to be filled shall be remedied by an appropriate provision which in its meaning and purpose, as far as is legally possible, reflects what the contractual parties would have</w:t>
      </w:r>
      <w:r>
        <w:rPr>
          <w:rStyle w:val="Zkladntext"/>
        </w:rPr>
        <w:t xml:space="preserve"> wanted had they considered this point at the time.</w:t>
      </w:r>
    </w:p>
    <w:p w14:paraId="59E41EDE" w14:textId="77777777" w:rsidR="00E77A95" w:rsidRDefault="00292600">
      <w:pPr>
        <w:pStyle w:val="Zkladntext1"/>
        <w:framePr w:w="9682" w:h="8674" w:hRule="exact" w:wrap="none" w:vAnchor="page" w:hAnchor="page" w:x="1483" w:y="2900"/>
        <w:numPr>
          <w:ilvl w:val="0"/>
          <w:numId w:val="14"/>
        </w:numPr>
        <w:tabs>
          <w:tab w:val="left" w:pos="318"/>
        </w:tabs>
        <w:spacing w:after="0"/>
        <w:jc w:val="both"/>
      </w:pPr>
      <w:r>
        <w:rPr>
          <w:rStyle w:val="Zkladntext"/>
        </w:rPr>
        <w:t>This agreement shall be subject to the laws of the Federal Republic of Germany. The uniform international on the sale of goods (CISG) shall not apply.</w:t>
      </w:r>
    </w:p>
    <w:p w14:paraId="59E41EDF" w14:textId="77777777" w:rsidR="00E77A95" w:rsidRDefault="00292600">
      <w:pPr>
        <w:pStyle w:val="Zkladntext1"/>
        <w:framePr w:w="9682" w:h="8674" w:hRule="exact" w:wrap="none" w:vAnchor="page" w:hAnchor="page" w:x="1483" w:y="2900"/>
        <w:numPr>
          <w:ilvl w:val="0"/>
          <w:numId w:val="14"/>
        </w:numPr>
        <w:tabs>
          <w:tab w:val="left" w:pos="308"/>
        </w:tabs>
        <w:spacing w:after="0"/>
      </w:pPr>
      <w:r>
        <w:rPr>
          <w:rStyle w:val="Zkladntext"/>
        </w:rPr>
        <w:t>The place of performance for all claims from the cont</w:t>
      </w:r>
      <w:r>
        <w:rPr>
          <w:rStyle w:val="Zkladntext"/>
        </w:rPr>
        <w:t>ract concluded between us and the customer shall be Lubeck.</w:t>
      </w:r>
    </w:p>
    <w:p w14:paraId="59E41EE0" w14:textId="77777777" w:rsidR="00E77A95" w:rsidRDefault="00292600">
      <w:pPr>
        <w:pStyle w:val="Zkladntext1"/>
        <w:framePr w:w="9682" w:h="8674" w:hRule="exact" w:wrap="none" w:vAnchor="page" w:hAnchor="page" w:x="1483" w:y="2900"/>
        <w:numPr>
          <w:ilvl w:val="0"/>
          <w:numId w:val="14"/>
        </w:numPr>
        <w:tabs>
          <w:tab w:val="left" w:pos="318"/>
        </w:tabs>
        <w:jc w:val="both"/>
      </w:pPr>
      <w:r>
        <w:rPr>
          <w:rStyle w:val="Zkladntext"/>
        </w:rPr>
        <w:t xml:space="preserve">The place of jurisdiction shall be Lubeck. This place of jurisdiction is the sole competent place of jurisdiction for claims of the customer against SLM. SLM may bring action against the customer </w:t>
      </w:r>
      <w:r>
        <w:rPr>
          <w:rStyle w:val="Zkladntext"/>
        </w:rPr>
        <w:t>at the respective location of the appliance.</w:t>
      </w:r>
    </w:p>
    <w:p w14:paraId="59E41EE1" w14:textId="77777777" w:rsidR="00E77A95" w:rsidRDefault="00292600">
      <w:pPr>
        <w:pStyle w:val="Zkladntext1"/>
        <w:framePr w:w="9682" w:h="8674" w:hRule="exact" w:wrap="none" w:vAnchor="page" w:hAnchor="page" w:x="1483" w:y="2900"/>
        <w:spacing w:after="0"/>
      </w:pPr>
      <w:r>
        <w:rPr>
          <w:rStyle w:val="Zkladntext"/>
        </w:rPr>
        <w:t>Date: September 2023</w:t>
      </w:r>
    </w:p>
    <w:p w14:paraId="59E41EE2" w14:textId="77777777" w:rsidR="00E77A95" w:rsidRDefault="00292600">
      <w:pPr>
        <w:pStyle w:val="Zkladntext30"/>
        <w:framePr w:w="9682" w:h="442" w:hRule="exact" w:wrap="none" w:vAnchor="page" w:hAnchor="page" w:x="1483" w:y="12303"/>
        <w:jc w:val="both"/>
      </w:pPr>
      <w:r>
        <w:rPr>
          <w:rStyle w:val="Zkladntext3"/>
          <w:b/>
          <w:bCs/>
        </w:rPr>
        <w:t>I confirm that I have read and understood the aforementioned General Terms and Conditions and agree that they apply to my order placed in this context.</w:t>
      </w:r>
    </w:p>
    <w:p w14:paraId="59E41EE3" w14:textId="77777777" w:rsidR="00E77A95" w:rsidRDefault="00292600">
      <w:pPr>
        <w:pStyle w:val="Zkladntext20"/>
        <w:framePr w:w="979" w:h="758" w:hRule="exact" w:wrap="none" w:vAnchor="page" w:hAnchor="page" w:x="1747" w:y="13014"/>
        <w:spacing w:after="220"/>
        <w:rPr>
          <w:sz w:val="24"/>
          <w:szCs w:val="24"/>
        </w:rPr>
      </w:pPr>
      <w:r>
        <w:rPr>
          <w:rStyle w:val="Zkladntext2"/>
          <w:sz w:val="24"/>
          <w:szCs w:val="24"/>
        </w:rPr>
        <w:t>2.7.2024</w:t>
      </w:r>
    </w:p>
    <w:p w14:paraId="59E41EE4" w14:textId="77777777" w:rsidR="00E77A95" w:rsidRDefault="00292600">
      <w:pPr>
        <w:pStyle w:val="Zkladntext30"/>
        <w:framePr w:w="979" w:h="758" w:hRule="exact" w:wrap="none" w:vAnchor="page" w:hAnchor="page" w:x="1747" w:y="13014"/>
        <w:pBdr>
          <w:top w:val="single" w:sz="4" w:space="0" w:color="auto"/>
        </w:pBdr>
        <w:ind w:firstLine="460"/>
      </w:pPr>
      <w:r>
        <w:rPr>
          <w:rStyle w:val="Zkladntext3"/>
        </w:rPr>
        <w:t>Date</w:t>
      </w:r>
    </w:p>
    <w:p w14:paraId="59E41EE5" w14:textId="561037E1" w:rsidR="00E77A95" w:rsidRDefault="00292600" w:rsidP="00292600">
      <w:pPr>
        <w:pStyle w:val="Zkladntext20"/>
        <w:framePr w:w="2121" w:h="792" w:hRule="exact" w:wrap="none" w:vAnchor="page" w:hAnchor="page" w:x="3693" w:y="12944"/>
        <w:spacing w:after="260"/>
        <w:jc w:val="center"/>
        <w:rPr>
          <w:sz w:val="24"/>
          <w:szCs w:val="24"/>
        </w:rPr>
      </w:pPr>
      <w:r>
        <w:rPr>
          <w:rStyle w:val="Zkladntext2"/>
          <w:sz w:val="24"/>
          <w:szCs w:val="24"/>
        </w:rPr>
        <w:t xml:space="preserve">Prof. M. </w:t>
      </w:r>
      <w:proofErr w:type="spellStart"/>
      <w:r w:rsidR="00FA59B4">
        <w:rPr>
          <w:rStyle w:val="Zkladntext2"/>
          <w:sz w:val="24"/>
          <w:szCs w:val="24"/>
        </w:rPr>
        <w:t>C</w:t>
      </w:r>
      <w:r>
        <w:rPr>
          <w:rStyle w:val="Zkladntext2"/>
          <w:sz w:val="24"/>
          <w:szCs w:val="24"/>
        </w:rPr>
        <w:t>erni</w:t>
      </w:r>
      <w:r>
        <w:rPr>
          <w:rStyle w:val="Zkladntext2"/>
          <w:sz w:val="24"/>
          <w:szCs w:val="24"/>
        </w:rPr>
        <w:t>k</w:t>
      </w:r>
      <w:proofErr w:type="spellEnd"/>
    </w:p>
    <w:p w14:paraId="59E41EE6" w14:textId="77777777" w:rsidR="00E77A95" w:rsidRDefault="00292600" w:rsidP="00292600">
      <w:pPr>
        <w:pStyle w:val="Zkladntext30"/>
        <w:framePr w:w="2121" w:h="792" w:hRule="exact" w:wrap="none" w:vAnchor="page" w:hAnchor="page" w:x="3693" w:y="12944"/>
        <w:pBdr>
          <w:top w:val="single" w:sz="4" w:space="0" w:color="auto"/>
        </w:pBdr>
        <w:ind w:firstLine="500"/>
      </w:pPr>
      <w:r>
        <w:rPr>
          <w:rStyle w:val="Zkladntext3"/>
        </w:rPr>
        <w:t>Name</w:t>
      </w:r>
    </w:p>
    <w:p w14:paraId="59E41EE7" w14:textId="77777777" w:rsidR="00E77A95" w:rsidRDefault="00292600">
      <w:pPr>
        <w:pStyle w:val="Zkladntext30"/>
        <w:framePr w:wrap="none" w:vAnchor="page" w:hAnchor="page" w:x="6446" w:y="13546"/>
        <w:pBdr>
          <w:top w:val="single" w:sz="4" w:space="0" w:color="auto"/>
        </w:pBdr>
      </w:pPr>
      <w:r>
        <w:rPr>
          <w:rStyle w:val="Zkladntext3"/>
        </w:rPr>
        <w:t>Signature</w:t>
      </w:r>
    </w:p>
    <w:p w14:paraId="59E41EE8" w14:textId="77777777" w:rsidR="00E77A95" w:rsidRDefault="00292600">
      <w:pPr>
        <w:pStyle w:val="Zkladntext30"/>
        <w:framePr w:wrap="none" w:vAnchor="page" w:hAnchor="page" w:x="8722" w:y="13546"/>
        <w:pBdr>
          <w:top w:val="single" w:sz="4" w:space="0" w:color="auto"/>
        </w:pBdr>
      </w:pPr>
      <w:r>
        <w:rPr>
          <w:rStyle w:val="Zkladntext3"/>
        </w:rPr>
        <w:t>Stamp</w:t>
      </w:r>
    </w:p>
    <w:p w14:paraId="59E41EE9" w14:textId="77777777" w:rsidR="00E77A95" w:rsidRDefault="00292600">
      <w:pPr>
        <w:pStyle w:val="Zhlavnebozpat0"/>
        <w:framePr w:wrap="none" w:vAnchor="page" w:hAnchor="page" w:x="10330" w:y="14703"/>
        <w:rPr>
          <w:sz w:val="22"/>
          <w:szCs w:val="22"/>
        </w:rPr>
      </w:pPr>
      <w:r>
        <w:rPr>
          <w:rStyle w:val="Zhlavnebozpat"/>
          <w:color w:val="000000"/>
          <w:sz w:val="22"/>
          <w:szCs w:val="22"/>
        </w:rPr>
        <w:t>13</w:t>
      </w:r>
    </w:p>
    <w:p w14:paraId="59E41EEA" w14:textId="77777777" w:rsidR="00E77A95" w:rsidRDefault="00292600">
      <w:pPr>
        <w:pStyle w:val="Zhlavnebozpat0"/>
        <w:framePr w:w="1378" w:h="154" w:hRule="exact" w:wrap="none" w:vAnchor="page" w:hAnchor="page" w:x="9778" w:y="16671"/>
        <w:jc w:val="right"/>
      </w:pPr>
      <w:r>
        <w:rPr>
          <w:rStyle w:val="Zhlavnebozpat"/>
          <w:b/>
          <w:bCs/>
        </w:rPr>
        <w:t>SLM-SOLUTIONS.COM</w:t>
      </w:r>
    </w:p>
    <w:p w14:paraId="59E41EEB" w14:textId="77777777" w:rsidR="00E77A95" w:rsidRDefault="00E77A95">
      <w:pPr>
        <w:spacing w:line="1" w:lineRule="exact"/>
        <w:sectPr w:rsidR="00E77A95">
          <w:pgSz w:w="12089" w:h="17356"/>
          <w:pgMar w:top="1200" w:right="360" w:bottom="2035" w:left="360" w:header="0" w:footer="3" w:gutter="0"/>
          <w:cols w:space="720"/>
          <w:noEndnote/>
          <w:docGrid w:linePitch="360"/>
        </w:sectPr>
      </w:pPr>
    </w:p>
    <w:p w14:paraId="59E41EEC" w14:textId="77777777" w:rsidR="00E77A95" w:rsidRDefault="00E77A95">
      <w:pPr>
        <w:spacing w:line="1" w:lineRule="exact"/>
      </w:pPr>
    </w:p>
    <w:p w14:paraId="59E41EED" w14:textId="77777777" w:rsidR="00E77A95" w:rsidRDefault="00292600">
      <w:pPr>
        <w:pStyle w:val="Zhlavnebozpat0"/>
        <w:framePr w:wrap="none" w:vAnchor="page" w:hAnchor="page" w:x="475" w:y="562"/>
        <w:rPr>
          <w:sz w:val="20"/>
          <w:szCs w:val="20"/>
        </w:rPr>
      </w:pPr>
      <w:r>
        <w:rPr>
          <w:rStyle w:val="Zhlavnebozpat"/>
          <w:rFonts w:ascii="Calibri" w:eastAsia="Calibri" w:hAnsi="Calibri" w:cs="Calibri"/>
          <w:color w:val="000000"/>
          <w:sz w:val="20"/>
          <w:szCs w:val="20"/>
        </w:rPr>
        <w:t>CONFIDENTIAL</w:t>
      </w:r>
    </w:p>
    <w:p w14:paraId="59E41EEE" w14:textId="77777777" w:rsidR="00E77A95" w:rsidRDefault="00292600">
      <w:pPr>
        <w:pStyle w:val="Zkladntext20"/>
        <w:framePr w:w="8309" w:h="274" w:hRule="exact" w:wrap="none" w:vAnchor="page" w:hAnchor="page" w:x="1483" w:y="2933"/>
        <w:spacing w:after="0"/>
        <w:jc w:val="center"/>
      </w:pPr>
      <w:r>
        <w:rPr>
          <w:rStyle w:val="Zkladntext2"/>
          <w:b/>
          <w:bCs/>
          <w:color w:val="002855"/>
        </w:rPr>
        <w:t>Order form</w:t>
      </w:r>
    </w:p>
    <w:p w14:paraId="59E41EEF" w14:textId="77777777" w:rsidR="00E77A95" w:rsidRDefault="00292600">
      <w:pPr>
        <w:pStyle w:val="Zkladntext30"/>
        <w:framePr w:wrap="none" w:vAnchor="page" w:hAnchor="page" w:x="2198" w:y="3658"/>
      </w:pPr>
      <w:r>
        <w:rPr>
          <w:rStyle w:val="Zkladntext3"/>
        </w:rPr>
        <w:t>Name:</w:t>
      </w:r>
    </w:p>
    <w:p w14:paraId="59E41EF0" w14:textId="7994BCB3" w:rsidR="00E77A95" w:rsidRDefault="00292600">
      <w:pPr>
        <w:pStyle w:val="Zkladntext20"/>
        <w:framePr w:wrap="none" w:vAnchor="page" w:hAnchor="page" w:x="3768" w:y="3365"/>
        <w:pBdr>
          <w:bottom w:val="single" w:sz="4" w:space="0" w:color="auto"/>
        </w:pBdr>
        <w:spacing w:after="0"/>
        <w:rPr>
          <w:sz w:val="24"/>
          <w:szCs w:val="24"/>
        </w:rPr>
      </w:pPr>
      <w:r>
        <w:rPr>
          <w:rStyle w:val="Zkladntext2"/>
          <w:sz w:val="24"/>
          <w:szCs w:val="24"/>
        </w:rPr>
        <w:t xml:space="preserve">prof. Miroslav </w:t>
      </w:r>
      <w:proofErr w:type="spellStart"/>
      <w:r>
        <w:rPr>
          <w:rStyle w:val="Zkladntext2"/>
          <w:sz w:val="24"/>
          <w:szCs w:val="24"/>
        </w:rPr>
        <w:t>Cerni</w:t>
      </w:r>
      <w:r>
        <w:rPr>
          <w:rStyle w:val="Zkladntext2"/>
          <w:sz w:val="24"/>
          <w:szCs w:val="24"/>
        </w:rPr>
        <w:t>k</w:t>
      </w:r>
      <w:proofErr w:type="spellEnd"/>
    </w:p>
    <w:p w14:paraId="59E41EF1" w14:textId="77777777" w:rsidR="00E77A95" w:rsidRDefault="00292600">
      <w:pPr>
        <w:pStyle w:val="Zkladntext30"/>
        <w:framePr w:wrap="none" w:vAnchor="page" w:hAnchor="page" w:x="2189" w:y="4004"/>
      </w:pPr>
      <w:r>
        <w:rPr>
          <w:rStyle w:val="Zkladntext3"/>
        </w:rPr>
        <w:t>Title:</w:t>
      </w:r>
    </w:p>
    <w:p w14:paraId="59E41EF2" w14:textId="77777777" w:rsidR="00E77A95" w:rsidRDefault="00292600">
      <w:pPr>
        <w:pStyle w:val="Zkladntext20"/>
        <w:framePr w:wrap="none" w:vAnchor="page" w:hAnchor="page" w:x="3821" w:y="3855"/>
        <w:pBdr>
          <w:bottom w:val="single" w:sz="4" w:space="0" w:color="auto"/>
        </w:pBdr>
        <w:spacing w:after="0"/>
        <w:rPr>
          <w:sz w:val="24"/>
          <w:szCs w:val="24"/>
        </w:rPr>
      </w:pPr>
      <w:r>
        <w:rPr>
          <w:rStyle w:val="Zkladntext2"/>
          <w:sz w:val="24"/>
          <w:szCs w:val="24"/>
        </w:rPr>
        <w:t>director CXI TUL</w:t>
      </w:r>
    </w:p>
    <w:p w14:paraId="59E41EF3" w14:textId="77777777" w:rsidR="00E77A95" w:rsidRDefault="00292600">
      <w:pPr>
        <w:pStyle w:val="Zkladntext30"/>
        <w:framePr w:wrap="none" w:vAnchor="page" w:hAnchor="page" w:x="2194" w:y="4354"/>
      </w:pPr>
      <w:r>
        <w:rPr>
          <w:rStyle w:val="Zkladntext3"/>
        </w:rPr>
        <w:t>Company:</w:t>
      </w:r>
    </w:p>
    <w:p w14:paraId="59E41EF4" w14:textId="77777777" w:rsidR="00E77A95" w:rsidRDefault="00292600">
      <w:pPr>
        <w:pStyle w:val="Zkladntext30"/>
        <w:framePr w:wrap="none" w:vAnchor="page" w:hAnchor="page" w:x="3610" w:y="4354"/>
      </w:pPr>
      <w:r>
        <w:rPr>
          <w:rStyle w:val="Zkladntext3"/>
        </w:rPr>
        <w:t>Technical University of Liberec</w:t>
      </w:r>
    </w:p>
    <w:p w14:paraId="59E41EF5" w14:textId="77777777" w:rsidR="00E77A95" w:rsidRDefault="00292600">
      <w:pPr>
        <w:pStyle w:val="Zkladntext30"/>
        <w:framePr w:wrap="none" w:vAnchor="page" w:hAnchor="page" w:x="2184" w:y="4704"/>
        <w:jc w:val="both"/>
      </w:pPr>
      <w:proofErr w:type="gramStart"/>
      <w:r>
        <w:rPr>
          <w:rStyle w:val="Zkladntext3"/>
        </w:rPr>
        <w:t>Address :</w:t>
      </w:r>
      <w:proofErr w:type="gramEnd"/>
    </w:p>
    <w:p w14:paraId="59E41EF6" w14:textId="77777777" w:rsidR="00E77A95" w:rsidRDefault="00292600">
      <w:pPr>
        <w:pStyle w:val="Zkladntext30"/>
        <w:framePr w:wrap="none" w:vAnchor="page" w:hAnchor="page" w:x="3614" w:y="4704"/>
      </w:pPr>
      <w:proofErr w:type="spellStart"/>
      <w:r>
        <w:rPr>
          <w:rStyle w:val="Zkladntext3"/>
        </w:rPr>
        <w:t>Studentska</w:t>
      </w:r>
      <w:proofErr w:type="spellEnd"/>
      <w:r>
        <w:rPr>
          <w:rStyle w:val="Zkladntext3"/>
        </w:rPr>
        <w:t xml:space="preserve"> 1402/2</w:t>
      </w:r>
    </w:p>
    <w:p w14:paraId="59E41EF7" w14:textId="77777777" w:rsidR="00E77A95" w:rsidRDefault="00292600">
      <w:pPr>
        <w:pStyle w:val="Zkladntext30"/>
        <w:framePr w:w="8309" w:h="648" w:hRule="exact" w:wrap="none" w:vAnchor="page" w:hAnchor="page" w:x="1483" w:y="5117"/>
        <w:ind w:left="2140"/>
      </w:pPr>
      <w:r>
        <w:rPr>
          <w:rStyle w:val="Zkladntext3"/>
        </w:rPr>
        <w:t>461 17 Liberec Czech Republic</w:t>
      </w:r>
    </w:p>
    <w:p w14:paraId="59E41EF8" w14:textId="77777777" w:rsidR="00E77A95" w:rsidRDefault="00292600">
      <w:pPr>
        <w:pStyle w:val="Zkladntext30"/>
        <w:framePr w:wrap="none" w:vAnchor="page" w:hAnchor="page" w:x="1483" w:y="6207"/>
        <w:tabs>
          <w:tab w:val="left" w:pos="2136"/>
        </w:tabs>
        <w:ind w:firstLine="720"/>
      </w:pPr>
      <w:r>
        <w:rPr>
          <w:rStyle w:val="Zkladntext3"/>
        </w:rPr>
        <w:t>Offer number:</w:t>
      </w:r>
      <w:r>
        <w:rPr>
          <w:rStyle w:val="Zkladntext3"/>
        </w:rPr>
        <w:tab/>
        <w:t>34002</w:t>
      </w:r>
    </w:p>
    <w:p w14:paraId="59E41EF9" w14:textId="77777777" w:rsidR="00E77A95" w:rsidRDefault="00292600">
      <w:pPr>
        <w:pStyle w:val="Zkladntext30"/>
        <w:framePr w:w="8309" w:h="1853" w:hRule="exact" w:wrap="none" w:vAnchor="page" w:hAnchor="page" w:x="1483" w:y="7090"/>
        <w:spacing w:after="120" w:line="262" w:lineRule="auto"/>
      </w:pPr>
      <w:r>
        <w:rPr>
          <w:rStyle w:val="Zkladntext3"/>
        </w:rPr>
        <w:t xml:space="preserve">I hereby place a binding order in the name of and on behalf of the </w:t>
      </w:r>
      <w:proofErr w:type="gramStart"/>
      <w:r>
        <w:rPr>
          <w:rStyle w:val="Zkladntext3"/>
        </w:rPr>
        <w:t>above mentioned</w:t>
      </w:r>
      <w:proofErr w:type="gramEnd"/>
      <w:r>
        <w:rPr>
          <w:rStyle w:val="Zkladntext3"/>
        </w:rPr>
        <w:t xml:space="preserve"> company for the products and services as set forth in this Offer without change.</w:t>
      </w:r>
    </w:p>
    <w:p w14:paraId="59E41EFA" w14:textId="77777777" w:rsidR="00E77A95" w:rsidRDefault="00292600">
      <w:pPr>
        <w:pStyle w:val="Zkladntext30"/>
        <w:framePr w:w="8309" w:h="1853" w:hRule="exact" w:wrap="none" w:vAnchor="page" w:hAnchor="page" w:x="1483" w:y="7090"/>
        <w:spacing w:after="120" w:line="262" w:lineRule="auto"/>
      </w:pPr>
      <w:r>
        <w:rPr>
          <w:rStyle w:val="Zkladntext3"/>
        </w:rPr>
        <w:t>I confirm that I have read and understood the entire contents of this Offer, agree to its te</w:t>
      </w:r>
      <w:r>
        <w:rPr>
          <w:rStyle w:val="Zkladntext3"/>
        </w:rPr>
        <w:t>rms and conditions accordingly and wish to be legally bound to my order, which I hereby place.</w:t>
      </w:r>
    </w:p>
    <w:p w14:paraId="59E41EFB" w14:textId="77777777" w:rsidR="00E77A95" w:rsidRDefault="00292600">
      <w:pPr>
        <w:pStyle w:val="Zkladntext30"/>
        <w:framePr w:w="8309" w:h="1853" w:hRule="exact" w:wrap="none" w:vAnchor="page" w:hAnchor="page" w:x="1483" w:y="7090"/>
        <w:spacing w:line="264" w:lineRule="auto"/>
      </w:pPr>
      <w:r>
        <w:rPr>
          <w:rStyle w:val="Zkladntext3"/>
        </w:rPr>
        <w:t xml:space="preserve">With my signature I further confirm being entitled to conduct binding declarations in the name of and on behalf of the </w:t>
      </w:r>
      <w:proofErr w:type="gramStart"/>
      <w:r>
        <w:rPr>
          <w:rStyle w:val="Zkladntext3"/>
        </w:rPr>
        <w:t>above mentioned</w:t>
      </w:r>
      <w:proofErr w:type="gramEnd"/>
      <w:r>
        <w:rPr>
          <w:rStyle w:val="Zkladntext3"/>
        </w:rPr>
        <w:t xml:space="preserve"> company and to fully agree</w:t>
      </w:r>
      <w:r>
        <w:rPr>
          <w:rStyle w:val="Zkladntext3"/>
        </w:rPr>
        <w:t xml:space="preserve"> on its behalf to the terms and conditions herein.</w:t>
      </w:r>
    </w:p>
    <w:p w14:paraId="59E41EFC" w14:textId="77777777" w:rsidR="00E77A95" w:rsidRDefault="00292600">
      <w:pPr>
        <w:pStyle w:val="Zkladntext20"/>
        <w:framePr w:wrap="none" w:vAnchor="page" w:hAnchor="page" w:x="1896" w:y="9706"/>
        <w:spacing w:after="0"/>
        <w:rPr>
          <w:sz w:val="24"/>
          <w:szCs w:val="24"/>
        </w:rPr>
      </w:pPr>
      <w:r>
        <w:rPr>
          <w:rStyle w:val="Zkladntext2"/>
          <w:sz w:val="24"/>
          <w:szCs w:val="24"/>
        </w:rPr>
        <w:t>2.7.2024</w:t>
      </w:r>
    </w:p>
    <w:p w14:paraId="59E41EFD" w14:textId="23A98E0B" w:rsidR="00E77A95" w:rsidRDefault="00292600">
      <w:pPr>
        <w:pStyle w:val="Zkladntext20"/>
        <w:framePr w:w="8309" w:h="346" w:hRule="exact" w:wrap="none" w:vAnchor="page" w:hAnchor="page" w:x="1483" w:y="9663"/>
        <w:spacing w:after="0"/>
        <w:ind w:left="3187" w:right="3471"/>
        <w:jc w:val="center"/>
        <w:rPr>
          <w:sz w:val="24"/>
          <w:szCs w:val="24"/>
        </w:rPr>
      </w:pPr>
      <w:r>
        <w:rPr>
          <w:rStyle w:val="Zkladntext2"/>
          <w:sz w:val="24"/>
          <w:szCs w:val="24"/>
        </w:rPr>
        <w:t xml:space="preserve">Prof. M. </w:t>
      </w:r>
      <w:proofErr w:type="spellStart"/>
      <w:r>
        <w:rPr>
          <w:rStyle w:val="Zkladntext2"/>
          <w:sz w:val="24"/>
          <w:szCs w:val="24"/>
        </w:rPr>
        <w:t>Cern</w:t>
      </w:r>
      <w:bookmarkStart w:id="14" w:name="_GoBack"/>
      <w:bookmarkEnd w:id="14"/>
      <w:r>
        <w:rPr>
          <w:rStyle w:val="Zkladntext2"/>
          <w:sz w:val="24"/>
          <w:szCs w:val="24"/>
        </w:rPr>
        <w:t>i</w:t>
      </w:r>
      <w:r>
        <w:rPr>
          <w:rStyle w:val="Zkladntext2"/>
          <w:sz w:val="24"/>
          <w:szCs w:val="24"/>
        </w:rPr>
        <w:t>k</w:t>
      </w:r>
      <w:proofErr w:type="spellEnd"/>
    </w:p>
    <w:p w14:paraId="59E41EFE" w14:textId="77777777" w:rsidR="00E77A95" w:rsidRDefault="00292600">
      <w:pPr>
        <w:pStyle w:val="Zkladntext30"/>
        <w:framePr w:wrap="none" w:vAnchor="page" w:hAnchor="page" w:x="2203" w:y="10224"/>
        <w:pBdr>
          <w:top w:val="single" w:sz="4" w:space="0" w:color="auto"/>
        </w:pBdr>
      </w:pPr>
      <w:r>
        <w:rPr>
          <w:rStyle w:val="Zkladntext3"/>
        </w:rPr>
        <w:t>Date</w:t>
      </w:r>
    </w:p>
    <w:p w14:paraId="59E41EFF" w14:textId="77777777" w:rsidR="00E77A95" w:rsidRDefault="00292600">
      <w:pPr>
        <w:pStyle w:val="Zkladntext30"/>
        <w:framePr w:wrap="none" w:vAnchor="page" w:hAnchor="page" w:x="5184" w:y="10224"/>
        <w:pBdr>
          <w:top w:val="single" w:sz="4" w:space="0" w:color="auto"/>
        </w:pBdr>
      </w:pPr>
      <w:r>
        <w:rPr>
          <w:rStyle w:val="Zkladntext3"/>
        </w:rPr>
        <w:t>Signature</w:t>
      </w:r>
    </w:p>
    <w:p w14:paraId="59E41F00" w14:textId="77777777" w:rsidR="00E77A95" w:rsidRDefault="00292600">
      <w:pPr>
        <w:pStyle w:val="Zkladntext30"/>
        <w:framePr w:wrap="none" w:vAnchor="page" w:hAnchor="page" w:x="8606" w:y="10224"/>
        <w:pBdr>
          <w:top w:val="single" w:sz="4" w:space="0" w:color="auto"/>
        </w:pBdr>
      </w:pPr>
      <w:r>
        <w:rPr>
          <w:rStyle w:val="Zkladntext3"/>
        </w:rPr>
        <w:t>Stamp</w:t>
      </w:r>
    </w:p>
    <w:p w14:paraId="59E41F01" w14:textId="77777777" w:rsidR="00E77A95" w:rsidRDefault="00292600">
      <w:pPr>
        <w:pStyle w:val="Zhlavnebozpat0"/>
        <w:framePr w:wrap="none" w:vAnchor="page" w:hAnchor="page" w:x="10330" w:y="14741"/>
        <w:rPr>
          <w:sz w:val="22"/>
          <w:szCs w:val="22"/>
        </w:rPr>
      </w:pPr>
      <w:r>
        <w:rPr>
          <w:rStyle w:val="Zhlavnebozpat"/>
          <w:color w:val="000000"/>
          <w:sz w:val="22"/>
          <w:szCs w:val="22"/>
        </w:rPr>
        <w:t>14</w:t>
      </w:r>
    </w:p>
    <w:p w14:paraId="59E41F02" w14:textId="77777777" w:rsidR="00E77A95" w:rsidRDefault="00292600">
      <w:pPr>
        <w:pStyle w:val="Zhlavnebozpat0"/>
        <w:framePr w:w="1378" w:h="154" w:hRule="exact" w:wrap="none" w:vAnchor="page" w:hAnchor="page" w:x="9778" w:y="16709"/>
        <w:jc w:val="right"/>
      </w:pPr>
      <w:r>
        <w:rPr>
          <w:rStyle w:val="Zhlavnebozpat"/>
          <w:b/>
          <w:bCs/>
        </w:rPr>
        <w:t>SLM-SOLUTIONS.COM</w:t>
      </w:r>
    </w:p>
    <w:p w14:paraId="59E41F03" w14:textId="77777777" w:rsidR="00E77A95" w:rsidRDefault="00E77A95">
      <w:pPr>
        <w:spacing w:line="1" w:lineRule="exact"/>
      </w:pPr>
    </w:p>
    <w:sectPr w:rsidR="00E77A95">
      <w:pgSz w:w="12089" w:h="17356"/>
      <w:pgMar w:top="360" w:right="360" w:bottom="2036"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41F12" w14:textId="77777777" w:rsidR="00000000" w:rsidRDefault="00292600">
      <w:r>
        <w:separator/>
      </w:r>
    </w:p>
  </w:endnote>
  <w:endnote w:type="continuationSeparator" w:id="0">
    <w:p w14:paraId="59E41F14" w14:textId="77777777" w:rsidR="00000000" w:rsidRDefault="0029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41F0E" w14:textId="77777777" w:rsidR="00E77A95" w:rsidRDefault="00E77A95"/>
  </w:footnote>
  <w:footnote w:type="continuationSeparator" w:id="0">
    <w:p w14:paraId="59E41F0F" w14:textId="77777777" w:rsidR="00E77A95" w:rsidRDefault="00E77A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1876"/>
    <w:multiLevelType w:val="multilevel"/>
    <w:tmpl w:val="435A26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A71788"/>
    <w:multiLevelType w:val="multilevel"/>
    <w:tmpl w:val="E4F2958E"/>
    <w:lvl w:ilvl="0">
      <w:start w:val="7"/>
      <w:numFmt w:val="upperRoman"/>
      <w:lvlText w:val="%1."/>
      <w:lvlJc w:val="left"/>
      <w:rPr>
        <w:rFonts w:ascii="Arial" w:eastAsia="Arial" w:hAnsi="Arial" w:cs="Arial"/>
        <w:b/>
        <w:bCs/>
        <w:i w:val="0"/>
        <w:iCs w:val="0"/>
        <w:smallCaps w:val="0"/>
        <w:strike w:val="0"/>
        <w:color w:val="002855"/>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03891"/>
    <w:multiLevelType w:val="multilevel"/>
    <w:tmpl w:val="BADC025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E6AA1"/>
    <w:multiLevelType w:val="multilevel"/>
    <w:tmpl w:val="DB6078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266250"/>
    <w:multiLevelType w:val="multilevel"/>
    <w:tmpl w:val="CEC850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4F643B"/>
    <w:multiLevelType w:val="multilevel"/>
    <w:tmpl w:val="CC185B92"/>
    <w:lvl w:ilvl="0">
      <w:start w:val="1"/>
      <w:numFmt w:val="decimal"/>
      <w:lvlText w:val="%1."/>
      <w:lvlJc w:val="left"/>
      <w:rPr>
        <w:rFonts w:ascii="Arial" w:eastAsia="Arial" w:hAnsi="Arial" w:cs="Arial"/>
        <w:b/>
        <w:bCs/>
        <w:i w:val="0"/>
        <w:iCs w:val="0"/>
        <w:smallCaps w:val="0"/>
        <w:strike w:val="0"/>
        <w:color w:val="002855"/>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C51AEB"/>
    <w:multiLevelType w:val="multilevel"/>
    <w:tmpl w:val="AFEC5EB8"/>
    <w:lvl w:ilvl="0">
      <w:start w:val="1"/>
      <w:numFmt w:val="upperRoman"/>
      <w:lvlText w:val="%1."/>
      <w:lvlJc w:val="left"/>
      <w:rPr>
        <w:rFonts w:ascii="Arial" w:eastAsia="Arial" w:hAnsi="Arial" w:cs="Arial"/>
        <w:b/>
        <w:bCs/>
        <w:i w:val="0"/>
        <w:iCs w:val="0"/>
        <w:smallCaps w:val="0"/>
        <w:strike w:val="0"/>
        <w:color w:val="002855"/>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0C4118"/>
    <w:multiLevelType w:val="multilevel"/>
    <w:tmpl w:val="052E1C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926ECD"/>
    <w:multiLevelType w:val="multilevel"/>
    <w:tmpl w:val="E0F80B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CF69AB"/>
    <w:multiLevelType w:val="multilevel"/>
    <w:tmpl w:val="2DA2EA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A14C99"/>
    <w:multiLevelType w:val="multilevel"/>
    <w:tmpl w:val="BE22CC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E927BF"/>
    <w:multiLevelType w:val="multilevel"/>
    <w:tmpl w:val="E72C3F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FC3A18"/>
    <w:multiLevelType w:val="multilevel"/>
    <w:tmpl w:val="AFE804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90111C"/>
    <w:multiLevelType w:val="multilevel"/>
    <w:tmpl w:val="40D22F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8"/>
  </w:num>
  <w:num w:numId="5">
    <w:abstractNumId w:val="12"/>
  </w:num>
  <w:num w:numId="6">
    <w:abstractNumId w:val="4"/>
  </w:num>
  <w:num w:numId="7">
    <w:abstractNumId w:val="13"/>
  </w:num>
  <w:num w:numId="8">
    <w:abstractNumId w:val="11"/>
  </w:num>
  <w:num w:numId="9">
    <w:abstractNumId w:val="2"/>
  </w:num>
  <w:num w:numId="10">
    <w:abstractNumId w:val="1"/>
  </w:num>
  <w:num w:numId="11">
    <w:abstractNumId w:val="0"/>
  </w:num>
  <w:num w:numId="12">
    <w:abstractNumId w:val="7"/>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95"/>
    <w:rsid w:val="00292600"/>
    <w:rsid w:val="00673743"/>
    <w:rsid w:val="00E77A95"/>
    <w:rsid w:val="00FA59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1D98"/>
  <w15:docId w15:val="{8004E434-236A-4C6E-9201-BC455ADA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color w:val="1F2C4A"/>
      <w:sz w:val="12"/>
      <w:szCs w:val="1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002855"/>
      <w:sz w:val="86"/>
      <w:szCs w:val="86"/>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iCs/>
      <w:smallCaps w:val="0"/>
      <w:strike w:val="0"/>
      <w:color w:val="002855"/>
      <w:sz w:val="44"/>
      <w:szCs w:val="4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89ACCA"/>
      <w:sz w:val="14"/>
      <w:szCs w:val="14"/>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D3E8F2"/>
      <w:sz w:val="8"/>
      <w:szCs w:val="8"/>
      <w:u w:val="none"/>
    </w:rPr>
  </w:style>
  <w:style w:type="character" w:customStyle="1" w:styleId="Nadpis4">
    <w:name w:val="Nadpis #4_"/>
    <w:basedOn w:val="Standardnpsmoodstavce"/>
    <w:link w:val="Nadpis40"/>
    <w:rPr>
      <w:rFonts w:ascii="Arial" w:eastAsia="Arial" w:hAnsi="Arial" w:cs="Arial"/>
      <w:b/>
      <w:bCs/>
      <w:i w:val="0"/>
      <w:iCs w:val="0"/>
      <w:smallCaps w:val="0"/>
      <w:strike w:val="0"/>
      <w:color w:val="002855"/>
      <w:sz w:val="32"/>
      <w:szCs w:val="3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color w:val="002855"/>
      <w:sz w:val="46"/>
      <w:szCs w:val="4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color w:val="002855"/>
      <w:sz w:val="28"/>
      <w:szCs w:val="28"/>
      <w:u w:val="none"/>
    </w:rPr>
  </w:style>
  <w:style w:type="character" w:customStyle="1" w:styleId="Nadpis5">
    <w:name w:val="Nadpis #5_"/>
    <w:basedOn w:val="Standardnpsmoodstavce"/>
    <w:link w:val="Nadpis50"/>
    <w:rPr>
      <w:rFonts w:ascii="Arial" w:eastAsia="Arial" w:hAnsi="Arial" w:cs="Arial"/>
      <w:b/>
      <w:bCs/>
      <w:i w:val="0"/>
      <w:iCs w:val="0"/>
      <w:smallCaps w:val="0"/>
      <w:strike w:val="0"/>
      <w:color w:val="002855"/>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Arial" w:eastAsia="Arial" w:hAnsi="Arial" w:cs="Arial"/>
      <w:b/>
      <w:bCs/>
      <w:color w:val="1F2C4A"/>
      <w:sz w:val="12"/>
      <w:szCs w:val="12"/>
    </w:rPr>
  </w:style>
  <w:style w:type="paragraph" w:customStyle="1" w:styleId="Zkladntext20">
    <w:name w:val="Základní text (2)"/>
    <w:basedOn w:val="Normln"/>
    <w:link w:val="Zkladntext2"/>
    <w:pPr>
      <w:spacing w:after="240"/>
    </w:pPr>
    <w:rPr>
      <w:rFonts w:ascii="Arial" w:eastAsia="Arial" w:hAnsi="Arial" w:cs="Arial"/>
      <w:sz w:val="22"/>
      <w:szCs w:val="22"/>
    </w:rPr>
  </w:style>
  <w:style w:type="paragraph" w:customStyle="1" w:styleId="Nadpis10">
    <w:name w:val="Nadpis #1"/>
    <w:basedOn w:val="Normln"/>
    <w:link w:val="Nadpis1"/>
    <w:pPr>
      <w:jc w:val="right"/>
      <w:outlineLvl w:val="0"/>
    </w:pPr>
    <w:rPr>
      <w:rFonts w:ascii="Arial" w:eastAsia="Arial" w:hAnsi="Arial" w:cs="Arial"/>
      <w:b/>
      <w:bCs/>
      <w:color w:val="002855"/>
      <w:sz w:val="86"/>
      <w:szCs w:val="86"/>
    </w:rPr>
  </w:style>
  <w:style w:type="paragraph" w:customStyle="1" w:styleId="Zkladntext50">
    <w:name w:val="Základní text (5)"/>
    <w:basedOn w:val="Normln"/>
    <w:link w:val="Zkladntext5"/>
    <w:rPr>
      <w:rFonts w:ascii="Arial" w:eastAsia="Arial" w:hAnsi="Arial" w:cs="Arial"/>
      <w:sz w:val="20"/>
      <w:szCs w:val="20"/>
    </w:rPr>
  </w:style>
  <w:style w:type="paragraph" w:customStyle="1" w:styleId="Nadpis30">
    <w:name w:val="Nadpis #3"/>
    <w:basedOn w:val="Normln"/>
    <w:link w:val="Nadpis3"/>
    <w:pPr>
      <w:outlineLvl w:val="2"/>
    </w:pPr>
    <w:rPr>
      <w:rFonts w:ascii="Arial" w:eastAsia="Arial" w:hAnsi="Arial" w:cs="Arial"/>
      <w:b/>
      <w:bCs/>
      <w:i/>
      <w:iCs/>
      <w:color w:val="002855"/>
      <w:sz w:val="44"/>
      <w:szCs w:val="44"/>
    </w:rPr>
  </w:style>
  <w:style w:type="paragraph" w:customStyle="1" w:styleId="Zkladntext40">
    <w:name w:val="Základní text (4)"/>
    <w:basedOn w:val="Normln"/>
    <w:link w:val="Zkladntext4"/>
    <w:rPr>
      <w:rFonts w:ascii="Arial" w:eastAsia="Arial" w:hAnsi="Arial" w:cs="Arial"/>
      <w:color w:val="89ACCA"/>
      <w:sz w:val="14"/>
      <w:szCs w:val="14"/>
    </w:rPr>
  </w:style>
  <w:style w:type="paragraph" w:customStyle="1" w:styleId="Titulekobrzku0">
    <w:name w:val="Titulek obrázku"/>
    <w:basedOn w:val="Normln"/>
    <w:link w:val="Titulekobrzku"/>
    <w:rPr>
      <w:rFonts w:ascii="Arial" w:eastAsia="Arial" w:hAnsi="Arial" w:cs="Arial"/>
      <w:b/>
      <w:bCs/>
      <w:color w:val="D3E8F2"/>
      <w:sz w:val="8"/>
      <w:szCs w:val="8"/>
    </w:rPr>
  </w:style>
  <w:style w:type="paragraph" w:customStyle="1" w:styleId="Nadpis40">
    <w:name w:val="Nadpis #4"/>
    <w:basedOn w:val="Normln"/>
    <w:link w:val="Nadpis4"/>
    <w:pPr>
      <w:spacing w:after="330"/>
      <w:outlineLvl w:val="3"/>
    </w:pPr>
    <w:rPr>
      <w:rFonts w:ascii="Arial" w:eastAsia="Arial" w:hAnsi="Arial" w:cs="Arial"/>
      <w:b/>
      <w:bCs/>
      <w:color w:val="002855"/>
      <w:sz w:val="32"/>
      <w:szCs w:val="32"/>
    </w:rPr>
  </w:style>
  <w:style w:type="paragraph" w:customStyle="1" w:styleId="Jin0">
    <w:name w:val="Jiné"/>
    <w:basedOn w:val="Normln"/>
    <w:link w:val="Jin"/>
    <w:pPr>
      <w:spacing w:after="180"/>
    </w:pPr>
    <w:rPr>
      <w:rFonts w:ascii="Arial" w:eastAsia="Arial" w:hAnsi="Arial" w:cs="Arial"/>
      <w:sz w:val="16"/>
      <w:szCs w:val="16"/>
    </w:rPr>
  </w:style>
  <w:style w:type="paragraph" w:customStyle="1" w:styleId="Nadpis20">
    <w:name w:val="Nadpis #2"/>
    <w:basedOn w:val="Normln"/>
    <w:link w:val="Nadpis2"/>
    <w:pPr>
      <w:outlineLvl w:val="1"/>
    </w:pPr>
    <w:rPr>
      <w:rFonts w:ascii="Calibri" w:eastAsia="Calibri" w:hAnsi="Calibri" w:cs="Calibri"/>
      <w:b/>
      <w:bCs/>
      <w:color w:val="002855"/>
      <w:sz w:val="46"/>
      <w:szCs w:val="46"/>
    </w:rPr>
  </w:style>
  <w:style w:type="paragraph" w:customStyle="1" w:styleId="Zkladntext30">
    <w:name w:val="Základní text (3)"/>
    <w:basedOn w:val="Normln"/>
    <w:link w:val="Zkladntext3"/>
    <w:rPr>
      <w:rFonts w:ascii="Arial" w:eastAsia="Arial" w:hAnsi="Arial" w:cs="Arial"/>
      <w:sz w:val="18"/>
      <w:szCs w:val="18"/>
    </w:rPr>
  </w:style>
  <w:style w:type="paragraph" w:customStyle="1" w:styleId="Zkladntext60">
    <w:name w:val="Základní text (6)"/>
    <w:basedOn w:val="Normln"/>
    <w:link w:val="Zkladntext6"/>
    <w:pPr>
      <w:spacing w:after="600"/>
    </w:pPr>
    <w:rPr>
      <w:rFonts w:ascii="Arial" w:eastAsia="Arial" w:hAnsi="Arial" w:cs="Arial"/>
      <w:color w:val="002855"/>
      <w:sz w:val="28"/>
      <w:szCs w:val="28"/>
    </w:rPr>
  </w:style>
  <w:style w:type="paragraph" w:customStyle="1" w:styleId="Nadpis50">
    <w:name w:val="Nadpis #5"/>
    <w:basedOn w:val="Normln"/>
    <w:link w:val="Nadpis5"/>
    <w:pPr>
      <w:spacing w:after="180"/>
      <w:outlineLvl w:val="4"/>
    </w:pPr>
    <w:rPr>
      <w:rFonts w:ascii="Arial" w:eastAsia="Arial" w:hAnsi="Arial" w:cs="Arial"/>
      <w:b/>
      <w:bCs/>
      <w:color w:val="002855"/>
      <w:sz w:val="16"/>
      <w:szCs w:val="16"/>
    </w:rPr>
  </w:style>
  <w:style w:type="paragraph" w:customStyle="1" w:styleId="Zkladntext1">
    <w:name w:val="Základní text1"/>
    <w:basedOn w:val="Normln"/>
    <w:link w:val="Zkladntext"/>
    <w:pPr>
      <w:spacing w:after="18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ozar.razak@slm-solution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Lm-solution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2ad0f4ebd28e045ecf30942f61a68283">
  <xsd:schema xmlns:xsd="http://www.w3.org/2001/XMLSchema" xmlns:xs="http://www.w3.org/2001/XMLSchema" xmlns:p="http://schemas.microsoft.com/office/2006/metadata/properties" xmlns:ns3="6e0fb9b0-b993-473a-b020-0e26f7bcde7a" targetNamespace="http://schemas.microsoft.com/office/2006/metadata/properties" ma:root="true" ma:fieldsID="744c8a50a9a911998ec94239872f99d0"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0129C-CA90-4C75-9DE2-887B7EB13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86687-B717-472F-B9BF-A459491FE055}">
  <ds:schemaRefs>
    <ds:schemaRef ds:uri="http://schemas.microsoft.com/sharepoint/v3/contenttype/forms"/>
  </ds:schemaRefs>
</ds:datastoreItem>
</file>

<file path=customXml/itemProps3.xml><?xml version="1.0" encoding="utf-8"?>
<ds:datastoreItem xmlns:ds="http://schemas.openxmlformats.org/officeDocument/2006/customXml" ds:itemID="{519228C5-F98B-4897-8797-1ADBA8A09CD4}">
  <ds:schemaRefs>
    <ds:schemaRef ds:uri="http://purl.org/dc/dcmitype/"/>
    <ds:schemaRef ds:uri="http://purl.org/dc/terms/"/>
    <ds:schemaRef ds:uri="http://schemas.microsoft.com/office/2006/documentManagement/types"/>
    <ds:schemaRef ds:uri="http://www.w3.org/XML/1998/namespace"/>
    <ds:schemaRef ds:uri="6e0fb9b0-b993-473a-b020-0e26f7bcde7a"/>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5228</Words>
  <Characters>30849</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Brethack</dc:creator>
  <cp:keywords/>
  <cp:lastModifiedBy>Petra Halířová</cp:lastModifiedBy>
  <cp:revision>2</cp:revision>
  <dcterms:created xsi:type="dcterms:W3CDTF">2024-07-23T11:41:00Z</dcterms:created>
  <dcterms:modified xsi:type="dcterms:W3CDTF">2024-07-23T11:41:00Z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