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E9A1" w14:textId="23E8E701" w:rsidR="00FF15F2" w:rsidRPr="00FF15F2" w:rsidRDefault="00FF15F2" w:rsidP="00EE5E94">
      <w:pPr>
        <w:spacing w:after="0" w:line="240" w:lineRule="auto"/>
        <w:ind w:right="21"/>
        <w:jc w:val="center"/>
        <w:rPr>
          <w:rFonts w:ascii="Arial" w:hAnsi="Arial" w:cs="Arial"/>
        </w:rPr>
      </w:pPr>
      <w:r w:rsidRPr="00FF15F2">
        <w:rPr>
          <w:rFonts w:ascii="Arial" w:hAnsi="Arial" w:cs="Arial"/>
          <w:sz w:val="48"/>
        </w:rPr>
        <w:t xml:space="preserve">Dodatek č. </w:t>
      </w:r>
      <w:r w:rsidR="006F27B1">
        <w:rPr>
          <w:rFonts w:ascii="Arial" w:hAnsi="Arial" w:cs="Arial"/>
          <w:sz w:val="48"/>
        </w:rPr>
        <w:t>5</w:t>
      </w:r>
      <w:r w:rsidRPr="00FF15F2">
        <w:rPr>
          <w:rFonts w:ascii="Arial" w:hAnsi="Arial" w:cs="Arial"/>
          <w:sz w:val="48"/>
        </w:rPr>
        <w:t xml:space="preserve"> </w:t>
      </w:r>
    </w:p>
    <w:p w14:paraId="35AE9C68" w14:textId="77777777" w:rsidR="00FF15F2" w:rsidRPr="00FF15F2" w:rsidRDefault="00FF15F2" w:rsidP="00EE5E94">
      <w:pPr>
        <w:spacing w:after="161" w:line="240" w:lineRule="auto"/>
        <w:jc w:val="center"/>
        <w:rPr>
          <w:rFonts w:ascii="Arial" w:hAnsi="Arial" w:cs="Arial"/>
        </w:rPr>
      </w:pPr>
      <w:r w:rsidRPr="00FF15F2">
        <w:rPr>
          <w:rFonts w:ascii="Arial" w:hAnsi="Arial" w:cs="Arial"/>
        </w:rPr>
        <w:t xml:space="preserve">ke smlouvě o dílo uzavřené podle § 2586 a násl. zákona č. 89/2012 Sb., občanský zákoník (dále jen „NOZ“) </w:t>
      </w:r>
    </w:p>
    <w:p w14:paraId="5ACBA2F4" w14:textId="31BBF975" w:rsidR="001268CA" w:rsidRPr="008014F9" w:rsidRDefault="001268CA" w:rsidP="00EE5E94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8014F9">
        <w:rPr>
          <w:rFonts w:ascii="Arial" w:hAnsi="Arial" w:cs="Arial"/>
          <w:b/>
          <w:sz w:val="22"/>
          <w:szCs w:val="22"/>
        </w:rPr>
        <w:t>Smluvní strany:</w:t>
      </w:r>
    </w:p>
    <w:p w14:paraId="6CC08C69" w14:textId="77777777" w:rsidR="00BF17C1" w:rsidRPr="008014F9" w:rsidRDefault="00BF17C1" w:rsidP="00EE5E94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7A7897F5" w:rsidR="001268CA" w:rsidRPr="008014F9" w:rsidRDefault="001268CA" w:rsidP="00EE5E94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b/>
          <w:sz w:val="22"/>
          <w:szCs w:val="22"/>
        </w:rPr>
        <w:t>Objednatel:</w:t>
      </w:r>
      <w:r w:rsidRPr="008014F9">
        <w:rPr>
          <w:rFonts w:ascii="Arial" w:hAnsi="Arial" w:cs="Arial"/>
          <w:sz w:val="22"/>
          <w:szCs w:val="22"/>
        </w:rPr>
        <w:tab/>
        <w:t>Č</w:t>
      </w:r>
      <w:r w:rsidRPr="008014F9">
        <w:rPr>
          <w:rFonts w:ascii="Arial" w:hAnsi="Arial" w:cs="Arial"/>
          <w:snapToGrid w:val="0"/>
          <w:sz w:val="22"/>
          <w:szCs w:val="22"/>
        </w:rPr>
        <w:t xml:space="preserve">eská </w:t>
      </w:r>
      <w:r w:rsidR="008A59EA" w:rsidRPr="008014F9">
        <w:rPr>
          <w:rFonts w:ascii="Arial" w:hAnsi="Arial" w:cs="Arial"/>
          <w:snapToGrid w:val="0"/>
          <w:sz w:val="22"/>
          <w:szCs w:val="22"/>
        </w:rPr>
        <w:t>republika – Státní</w:t>
      </w:r>
      <w:r w:rsidRPr="008014F9">
        <w:rPr>
          <w:rFonts w:ascii="Arial" w:hAnsi="Arial" w:cs="Arial"/>
          <w:sz w:val="22"/>
          <w:szCs w:val="22"/>
        </w:rPr>
        <w:t xml:space="preserve"> pozemkový úřad, </w:t>
      </w:r>
    </w:p>
    <w:p w14:paraId="521F7F46" w14:textId="77777777" w:rsidR="001268CA" w:rsidRPr="008014F9" w:rsidRDefault="001268CA" w:rsidP="00EE5E94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Sídlo:</w:t>
      </w:r>
      <w:r w:rsidRPr="008014F9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01722135" w14:textId="77777777" w:rsidR="007A06CD" w:rsidRPr="008014F9" w:rsidRDefault="001268CA" w:rsidP="00EE5E94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ab/>
        <w:t>Krajský p</w:t>
      </w:r>
      <w:r w:rsidRPr="008014F9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7A06CD" w:rsidRPr="008014F9">
        <w:rPr>
          <w:rFonts w:ascii="Arial" w:hAnsi="Arial" w:cs="Arial"/>
          <w:sz w:val="22"/>
          <w:szCs w:val="22"/>
        </w:rPr>
        <w:t xml:space="preserve">Jihočeský kraj, </w:t>
      </w:r>
      <w:r w:rsidRPr="008014F9">
        <w:rPr>
          <w:rFonts w:ascii="Arial" w:hAnsi="Arial" w:cs="Arial"/>
          <w:snapToGrid w:val="0"/>
          <w:sz w:val="22"/>
          <w:szCs w:val="22"/>
        </w:rPr>
        <w:t xml:space="preserve">Pobočka </w:t>
      </w:r>
      <w:r w:rsidR="007A06CD" w:rsidRPr="008014F9">
        <w:rPr>
          <w:rFonts w:ascii="Arial" w:hAnsi="Arial" w:cs="Arial"/>
          <w:sz w:val="22"/>
          <w:szCs w:val="22"/>
        </w:rPr>
        <w:t>Český Krumlov</w:t>
      </w:r>
    </w:p>
    <w:p w14:paraId="68B9BB0D" w14:textId="48B2021C" w:rsidR="001268CA" w:rsidRPr="008014F9" w:rsidRDefault="001268CA" w:rsidP="00EE5E94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Adresa:</w:t>
      </w:r>
      <w:r w:rsidRPr="008014F9">
        <w:rPr>
          <w:rFonts w:ascii="Arial" w:hAnsi="Arial" w:cs="Arial"/>
          <w:sz w:val="22"/>
          <w:szCs w:val="22"/>
        </w:rPr>
        <w:tab/>
      </w:r>
      <w:r w:rsidR="007A06CD" w:rsidRPr="008014F9">
        <w:rPr>
          <w:rFonts w:ascii="Arial" w:hAnsi="Arial" w:cs="Arial"/>
          <w:sz w:val="22"/>
          <w:szCs w:val="22"/>
        </w:rPr>
        <w:t>5. května 287, Plešivec, 381 01 Český Krumlov</w:t>
      </w:r>
    </w:p>
    <w:p w14:paraId="11B67796" w14:textId="37C8F025" w:rsidR="007A06CD" w:rsidRPr="008014F9" w:rsidRDefault="001268CA" w:rsidP="00EE5E94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Zastoupený:</w:t>
      </w:r>
      <w:r w:rsidRPr="008014F9">
        <w:rPr>
          <w:rFonts w:ascii="Arial" w:hAnsi="Arial" w:cs="Arial"/>
          <w:sz w:val="22"/>
          <w:szCs w:val="22"/>
        </w:rPr>
        <w:tab/>
      </w:r>
      <w:r w:rsidR="007A06CD" w:rsidRPr="008014F9">
        <w:rPr>
          <w:rFonts w:ascii="Arial" w:hAnsi="Arial" w:cs="Arial"/>
          <w:sz w:val="22"/>
          <w:szCs w:val="22"/>
        </w:rPr>
        <w:t>Ing. Josefem Jakešem, vedoucím pobočky, KPÚ pro Jihočeský kraj, Pobočka Český Krumlov</w:t>
      </w:r>
    </w:p>
    <w:p w14:paraId="6152C999" w14:textId="400CE9CB" w:rsidR="007A06CD" w:rsidRPr="008014F9" w:rsidRDefault="001268CA" w:rsidP="00EE5E94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Ve smluvních záležitostech oprávněn jednat:</w:t>
      </w:r>
      <w:r w:rsidRPr="008014F9">
        <w:rPr>
          <w:rFonts w:ascii="Arial" w:hAnsi="Arial" w:cs="Arial"/>
          <w:sz w:val="22"/>
          <w:szCs w:val="22"/>
        </w:rPr>
        <w:tab/>
      </w:r>
      <w:r w:rsidR="007A06CD" w:rsidRPr="008014F9">
        <w:rPr>
          <w:rFonts w:ascii="Arial" w:hAnsi="Arial" w:cs="Arial"/>
          <w:sz w:val="22"/>
          <w:szCs w:val="22"/>
        </w:rPr>
        <w:t>Ing. Josef Jakeš, vedoucí pobočky, KPÚ pro Jihočeský kraj, Pobočka Český Krumlov</w:t>
      </w:r>
    </w:p>
    <w:p w14:paraId="77FA016E" w14:textId="489762C7" w:rsidR="001268CA" w:rsidRPr="008014F9" w:rsidRDefault="001268CA" w:rsidP="00EE5E94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 xml:space="preserve">V </w:t>
      </w:r>
      <w:r w:rsidRPr="008014F9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8014F9">
        <w:rPr>
          <w:rFonts w:ascii="Arial" w:hAnsi="Arial" w:cs="Arial"/>
          <w:snapToGrid w:val="0"/>
          <w:sz w:val="22"/>
          <w:szCs w:val="22"/>
        </w:rPr>
        <w:tab/>
      </w:r>
      <w:r w:rsidR="00C21A74" w:rsidRPr="008014F9">
        <w:rPr>
          <w:rFonts w:ascii="Arial" w:hAnsi="Arial" w:cs="Arial"/>
          <w:sz w:val="22"/>
          <w:szCs w:val="22"/>
        </w:rPr>
        <w:t>Stanislava Loudová</w:t>
      </w:r>
      <w:r w:rsidR="007A06CD" w:rsidRPr="008014F9">
        <w:rPr>
          <w:rFonts w:ascii="Arial" w:hAnsi="Arial" w:cs="Arial"/>
          <w:sz w:val="22"/>
          <w:szCs w:val="22"/>
        </w:rPr>
        <w:t>, referent</w:t>
      </w:r>
      <w:r w:rsidR="00C21A74" w:rsidRPr="008014F9">
        <w:rPr>
          <w:rFonts w:ascii="Arial" w:hAnsi="Arial" w:cs="Arial"/>
          <w:sz w:val="22"/>
          <w:szCs w:val="22"/>
        </w:rPr>
        <w:t>ka</w:t>
      </w:r>
      <w:r w:rsidR="007A06CD" w:rsidRPr="008014F9">
        <w:rPr>
          <w:rFonts w:ascii="Arial" w:hAnsi="Arial" w:cs="Arial"/>
          <w:sz w:val="22"/>
          <w:szCs w:val="22"/>
        </w:rPr>
        <w:t xml:space="preserve"> KPÚ pro </w:t>
      </w:r>
      <w:r w:rsidR="005613D2" w:rsidRPr="008014F9">
        <w:rPr>
          <w:rFonts w:ascii="Arial" w:hAnsi="Arial" w:cs="Arial"/>
          <w:sz w:val="22"/>
          <w:szCs w:val="22"/>
        </w:rPr>
        <w:t>Jihočeský kraj</w:t>
      </w:r>
      <w:r w:rsidR="007A06CD" w:rsidRPr="008014F9">
        <w:rPr>
          <w:rFonts w:ascii="Arial" w:hAnsi="Arial" w:cs="Arial"/>
          <w:sz w:val="22"/>
          <w:szCs w:val="22"/>
        </w:rPr>
        <w:t>, Pobočka Český Krumlov</w:t>
      </w:r>
    </w:p>
    <w:p w14:paraId="73EFAB77" w14:textId="15E6631A" w:rsidR="00941672" w:rsidRPr="008014F9" w:rsidRDefault="00941672" w:rsidP="00EE5E94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Adresa:</w:t>
      </w:r>
      <w:r w:rsidRPr="008014F9">
        <w:rPr>
          <w:rFonts w:ascii="Arial" w:hAnsi="Arial" w:cs="Arial"/>
          <w:sz w:val="22"/>
          <w:szCs w:val="22"/>
        </w:rPr>
        <w:tab/>
      </w:r>
      <w:r w:rsidR="007A06CD" w:rsidRPr="008014F9">
        <w:rPr>
          <w:rFonts w:ascii="Arial" w:hAnsi="Arial" w:cs="Arial"/>
          <w:sz w:val="22"/>
          <w:szCs w:val="22"/>
        </w:rPr>
        <w:t>5. května 287, Plešivec, 381 01 Český Krumlov</w:t>
      </w:r>
    </w:p>
    <w:p w14:paraId="4D15DAF6" w14:textId="1B254128" w:rsidR="001268CA" w:rsidRPr="008014F9" w:rsidRDefault="001268CA" w:rsidP="00EE5E94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Tel.</w:t>
      </w:r>
      <w:r w:rsidRPr="008014F9">
        <w:rPr>
          <w:rFonts w:ascii="Arial" w:hAnsi="Arial" w:cs="Arial"/>
          <w:sz w:val="22"/>
          <w:szCs w:val="22"/>
        </w:rPr>
        <w:tab/>
      </w:r>
      <w:r w:rsidR="007A06CD" w:rsidRPr="008014F9">
        <w:rPr>
          <w:rFonts w:ascii="Arial" w:hAnsi="Arial" w:cs="Arial"/>
          <w:sz w:val="22"/>
          <w:szCs w:val="22"/>
        </w:rPr>
        <w:t xml:space="preserve">+420 </w:t>
      </w:r>
      <w:r w:rsidR="003138ED" w:rsidRPr="008014F9">
        <w:rPr>
          <w:rFonts w:ascii="Arial" w:hAnsi="Arial" w:cs="Arial"/>
          <w:sz w:val="22"/>
          <w:szCs w:val="22"/>
        </w:rPr>
        <w:t>725918634</w:t>
      </w:r>
    </w:p>
    <w:p w14:paraId="5A7DEEE6" w14:textId="266A5CC9" w:rsidR="001268CA" w:rsidRPr="008014F9" w:rsidRDefault="001268CA" w:rsidP="00EE5E94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E-mail:</w:t>
      </w:r>
      <w:r w:rsidRPr="008014F9">
        <w:rPr>
          <w:rFonts w:ascii="Arial" w:hAnsi="Arial" w:cs="Arial"/>
          <w:sz w:val="22"/>
          <w:szCs w:val="22"/>
        </w:rPr>
        <w:tab/>
      </w:r>
      <w:hyperlink r:id="rId11" w:history="1">
        <w:r w:rsidR="007A06CD" w:rsidRPr="008014F9">
          <w:rPr>
            <w:rStyle w:val="Hypertextovodkaz"/>
            <w:rFonts w:ascii="Arial" w:hAnsi="Arial" w:cs="Arial"/>
            <w:sz w:val="22"/>
            <w:szCs w:val="22"/>
          </w:rPr>
          <w:t>ckrumlov.pk@spucr.cz</w:t>
        </w:r>
      </w:hyperlink>
      <w:r w:rsidR="007A06CD" w:rsidRPr="008014F9">
        <w:rPr>
          <w:rFonts w:ascii="Arial" w:hAnsi="Arial" w:cs="Arial"/>
          <w:sz w:val="22"/>
          <w:szCs w:val="22"/>
        </w:rPr>
        <w:t xml:space="preserve"> </w:t>
      </w:r>
    </w:p>
    <w:p w14:paraId="2C42DE19" w14:textId="77777777" w:rsidR="001268CA" w:rsidRPr="008014F9" w:rsidRDefault="001268CA" w:rsidP="00EE5E94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014F9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8014F9">
        <w:rPr>
          <w:rFonts w:ascii="Arial" w:hAnsi="Arial" w:cs="Arial"/>
          <w:b w:val="0"/>
          <w:i w:val="0"/>
          <w:sz w:val="22"/>
          <w:szCs w:val="22"/>
        </w:rPr>
        <w:tab/>
        <w:t>z49per3</w:t>
      </w:r>
      <w:r w:rsidRPr="008014F9">
        <w:rPr>
          <w:rFonts w:ascii="Arial" w:hAnsi="Arial" w:cs="Arial"/>
          <w:b w:val="0"/>
          <w:i w:val="0"/>
          <w:sz w:val="22"/>
          <w:szCs w:val="22"/>
        </w:rPr>
        <w:tab/>
      </w:r>
      <w:r w:rsidRPr="008014F9">
        <w:rPr>
          <w:rFonts w:ascii="Arial" w:hAnsi="Arial" w:cs="Arial"/>
          <w:b w:val="0"/>
          <w:i w:val="0"/>
          <w:sz w:val="22"/>
          <w:szCs w:val="22"/>
        </w:rPr>
        <w:tab/>
      </w:r>
      <w:r w:rsidRPr="008014F9">
        <w:rPr>
          <w:rFonts w:ascii="Arial" w:hAnsi="Arial" w:cs="Arial"/>
          <w:b w:val="0"/>
          <w:i w:val="0"/>
          <w:sz w:val="22"/>
          <w:szCs w:val="22"/>
        </w:rPr>
        <w:tab/>
      </w:r>
    </w:p>
    <w:p w14:paraId="1C4F382E" w14:textId="77777777" w:rsidR="001268CA" w:rsidRPr="008014F9" w:rsidRDefault="001268CA" w:rsidP="00EE5E94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014F9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8014F9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262B010C" w14:textId="77777777" w:rsidR="001268CA" w:rsidRPr="008014F9" w:rsidRDefault="001268CA" w:rsidP="00EE5E94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014F9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8014F9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AD3F602" w14:textId="32B7B832" w:rsidR="001268CA" w:rsidRPr="008014F9" w:rsidRDefault="008A59EA" w:rsidP="00EE5E94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014F9">
        <w:rPr>
          <w:rFonts w:ascii="Arial" w:hAnsi="Arial" w:cs="Arial"/>
          <w:b w:val="0"/>
          <w:i w:val="0"/>
          <w:sz w:val="22"/>
          <w:szCs w:val="22"/>
        </w:rPr>
        <w:t xml:space="preserve">IČO: </w:t>
      </w:r>
      <w:r w:rsidRPr="008014F9">
        <w:rPr>
          <w:rFonts w:ascii="Arial" w:hAnsi="Arial" w:cs="Arial"/>
          <w:b w:val="0"/>
          <w:i w:val="0"/>
          <w:sz w:val="22"/>
          <w:szCs w:val="22"/>
        </w:rPr>
        <w:tab/>
      </w:r>
      <w:r w:rsidR="001268CA" w:rsidRPr="008014F9">
        <w:rPr>
          <w:rFonts w:ascii="Arial" w:hAnsi="Arial" w:cs="Arial"/>
          <w:b w:val="0"/>
          <w:i w:val="0"/>
          <w:sz w:val="22"/>
          <w:szCs w:val="22"/>
        </w:rPr>
        <w:t>01312774</w:t>
      </w:r>
    </w:p>
    <w:p w14:paraId="1091A3F7" w14:textId="33E324AC" w:rsidR="001268CA" w:rsidRPr="008014F9" w:rsidRDefault="001268CA" w:rsidP="00EE5E94">
      <w:pPr>
        <w:pStyle w:val="Zkladntext"/>
        <w:spacing w:after="120" w:line="276" w:lineRule="auto"/>
        <w:ind w:left="4536" w:right="1418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014F9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8014F9">
        <w:rPr>
          <w:rFonts w:ascii="Arial" w:hAnsi="Arial" w:cs="Arial"/>
          <w:b w:val="0"/>
          <w:i w:val="0"/>
          <w:sz w:val="22"/>
          <w:szCs w:val="22"/>
        </w:rPr>
        <w:tab/>
      </w:r>
      <w:r w:rsidR="008A59EA" w:rsidRPr="008014F9">
        <w:rPr>
          <w:rFonts w:ascii="Arial" w:hAnsi="Arial" w:cs="Arial"/>
          <w:b w:val="0"/>
          <w:i w:val="0"/>
          <w:sz w:val="22"/>
          <w:szCs w:val="22"/>
        </w:rPr>
        <w:t>CZ01312774 – není</w:t>
      </w:r>
      <w:r w:rsidRPr="008014F9">
        <w:rPr>
          <w:rFonts w:ascii="Arial" w:hAnsi="Arial" w:cs="Arial"/>
          <w:b w:val="0"/>
          <w:i w:val="0"/>
          <w:sz w:val="22"/>
          <w:szCs w:val="22"/>
        </w:rPr>
        <w:t xml:space="preserve"> plátce DPH</w:t>
      </w:r>
    </w:p>
    <w:p w14:paraId="0A8F156D" w14:textId="412C096B" w:rsidR="00046C44" w:rsidRPr="00EE5E94" w:rsidRDefault="00046C44" w:rsidP="00EE5E94">
      <w:pPr>
        <w:pStyle w:val="Bezmezer"/>
        <w:spacing w:after="120" w:line="276" w:lineRule="auto"/>
        <w:ind w:left="0"/>
        <w:rPr>
          <w:rFonts w:ascii="Arial" w:hAnsi="Arial" w:cs="Arial"/>
          <w:sz w:val="22"/>
          <w:szCs w:val="22"/>
        </w:rPr>
      </w:pPr>
      <w:r w:rsidRPr="00EE5E94">
        <w:rPr>
          <w:rFonts w:ascii="Arial" w:hAnsi="Arial" w:cs="Arial"/>
          <w:sz w:val="22"/>
          <w:szCs w:val="22"/>
        </w:rPr>
        <w:t>(dále jen „objednatel“)</w:t>
      </w:r>
    </w:p>
    <w:p w14:paraId="25DFD831" w14:textId="23492B84" w:rsidR="00F17F6C" w:rsidRPr="008014F9" w:rsidRDefault="005B3431" w:rsidP="00EE5E94">
      <w:pPr>
        <w:pStyle w:val="Bezmezer"/>
        <w:spacing w:after="120"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a</w:t>
      </w:r>
    </w:p>
    <w:p w14:paraId="63683768" w14:textId="7AF4602F" w:rsidR="00EB5094" w:rsidRPr="008014F9" w:rsidRDefault="00EB5094" w:rsidP="00EE5E94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8014F9">
        <w:rPr>
          <w:rFonts w:ascii="Arial" w:hAnsi="Arial" w:cs="Arial"/>
          <w:b/>
          <w:sz w:val="22"/>
          <w:szCs w:val="22"/>
        </w:rPr>
        <w:t>Zhotovitel:</w:t>
      </w:r>
      <w:r w:rsidRPr="008014F9">
        <w:rPr>
          <w:rFonts w:ascii="Arial" w:hAnsi="Arial" w:cs="Arial"/>
          <w:b/>
          <w:sz w:val="22"/>
          <w:szCs w:val="22"/>
        </w:rPr>
        <w:tab/>
      </w:r>
      <w:r w:rsidRPr="008014F9">
        <w:rPr>
          <w:rFonts w:ascii="Arial" w:hAnsi="Arial" w:cs="Arial"/>
          <w:sz w:val="22"/>
          <w:szCs w:val="22"/>
        </w:rPr>
        <w:t>GEO Hrubý spol. s r.o.</w:t>
      </w:r>
      <w:r w:rsidRPr="008014F9">
        <w:rPr>
          <w:rFonts w:ascii="Arial" w:hAnsi="Arial" w:cs="Arial"/>
          <w:b/>
          <w:sz w:val="22"/>
          <w:szCs w:val="22"/>
        </w:rPr>
        <w:tab/>
      </w:r>
    </w:p>
    <w:p w14:paraId="743F811E" w14:textId="77777777" w:rsidR="0023240A" w:rsidRPr="008014F9" w:rsidRDefault="0023240A" w:rsidP="0023240A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Sídlo:</w:t>
      </w:r>
      <w:r w:rsidRPr="008014F9">
        <w:rPr>
          <w:rFonts w:ascii="Arial" w:hAnsi="Arial" w:cs="Arial"/>
          <w:sz w:val="22"/>
          <w:szCs w:val="22"/>
        </w:rPr>
        <w:tab/>
        <w:t>Doudlevecká 26, 301 00 Plzeň</w:t>
      </w:r>
      <w:r w:rsidRPr="008014F9">
        <w:rPr>
          <w:rFonts w:ascii="Arial" w:hAnsi="Arial" w:cs="Arial"/>
          <w:sz w:val="22"/>
          <w:szCs w:val="22"/>
        </w:rPr>
        <w:tab/>
      </w:r>
    </w:p>
    <w:p w14:paraId="43494B3E" w14:textId="77777777" w:rsidR="0023240A" w:rsidRPr="008014F9" w:rsidRDefault="0023240A" w:rsidP="0023240A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Zastoupený:</w:t>
      </w:r>
      <w:r w:rsidRPr="008014F9">
        <w:rPr>
          <w:rFonts w:ascii="Arial" w:hAnsi="Arial" w:cs="Arial"/>
          <w:sz w:val="22"/>
          <w:szCs w:val="22"/>
        </w:rPr>
        <w:tab/>
        <w:t>Ing. Zdeňkem Hrubým, jednatelem</w:t>
      </w:r>
      <w:r w:rsidRPr="008014F9">
        <w:rPr>
          <w:rFonts w:ascii="Arial" w:hAnsi="Arial" w:cs="Arial"/>
          <w:sz w:val="22"/>
          <w:szCs w:val="22"/>
        </w:rPr>
        <w:tab/>
      </w:r>
    </w:p>
    <w:p w14:paraId="6DD8605D" w14:textId="641635BD" w:rsidR="0023240A" w:rsidRPr="008014F9" w:rsidRDefault="0023240A" w:rsidP="0023240A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Ve smluvních záležitostech oprávněn jednat:</w:t>
      </w:r>
      <w:r w:rsidRPr="008014F9">
        <w:rPr>
          <w:rFonts w:ascii="Arial" w:hAnsi="Arial" w:cs="Arial"/>
          <w:sz w:val="22"/>
          <w:szCs w:val="22"/>
        </w:rPr>
        <w:tab/>
      </w:r>
      <w:r w:rsidR="0088678D">
        <w:rPr>
          <w:rFonts w:ascii="Arial" w:hAnsi="Arial" w:cs="Arial"/>
          <w:sz w:val="22"/>
          <w:szCs w:val="22"/>
        </w:rPr>
        <w:t>xxxxxxxxx</w:t>
      </w:r>
    </w:p>
    <w:p w14:paraId="20F5BDA2" w14:textId="4A6FB5E2" w:rsidR="0023240A" w:rsidRPr="008014F9" w:rsidRDefault="0023240A" w:rsidP="0023240A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V technických záležitostech oprávněn jednat:</w:t>
      </w:r>
      <w:r w:rsidRPr="008014F9">
        <w:rPr>
          <w:rFonts w:ascii="Arial" w:hAnsi="Arial" w:cs="Arial"/>
          <w:sz w:val="22"/>
          <w:szCs w:val="22"/>
        </w:rPr>
        <w:tab/>
      </w:r>
      <w:r w:rsidR="0088678D" w:rsidRPr="0088678D">
        <w:rPr>
          <w:rFonts w:ascii="Arial" w:hAnsi="Arial" w:cs="Arial"/>
          <w:sz w:val="22"/>
          <w:szCs w:val="22"/>
        </w:rPr>
        <w:t>xxxxxxxxx</w:t>
      </w:r>
    </w:p>
    <w:p w14:paraId="0E78AE6C" w14:textId="0B39199B" w:rsidR="0023240A" w:rsidRPr="008014F9" w:rsidRDefault="0023240A" w:rsidP="0023240A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Tel./Fax:</w:t>
      </w:r>
      <w:r w:rsidRPr="008014F9">
        <w:rPr>
          <w:rFonts w:ascii="Arial" w:hAnsi="Arial" w:cs="Arial"/>
          <w:sz w:val="22"/>
          <w:szCs w:val="22"/>
        </w:rPr>
        <w:tab/>
        <w:t xml:space="preserve">+420 </w:t>
      </w:r>
      <w:r w:rsidR="0088678D" w:rsidRPr="0088678D">
        <w:rPr>
          <w:rFonts w:ascii="Arial" w:hAnsi="Arial" w:cs="Arial"/>
          <w:sz w:val="22"/>
          <w:szCs w:val="22"/>
        </w:rPr>
        <w:t>xxxxxxxxx</w:t>
      </w:r>
    </w:p>
    <w:p w14:paraId="7A798B17" w14:textId="77777777" w:rsidR="00850D1C" w:rsidRDefault="0023240A" w:rsidP="0023240A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E-mail:</w:t>
      </w:r>
      <w:r w:rsidRPr="008014F9">
        <w:rPr>
          <w:rFonts w:ascii="Arial" w:hAnsi="Arial" w:cs="Arial"/>
          <w:sz w:val="22"/>
          <w:szCs w:val="22"/>
        </w:rPr>
        <w:tab/>
      </w:r>
      <w:r w:rsidR="0088678D" w:rsidRPr="0088678D">
        <w:rPr>
          <w:rFonts w:ascii="Arial" w:hAnsi="Arial" w:cs="Arial"/>
          <w:sz w:val="22"/>
          <w:szCs w:val="22"/>
        </w:rPr>
        <w:t>xxxxxxxxx</w:t>
      </w:r>
      <w:r w:rsidR="0088678D" w:rsidRPr="0088678D">
        <w:rPr>
          <w:rFonts w:ascii="Arial" w:hAnsi="Arial" w:cs="Arial"/>
          <w:sz w:val="22"/>
          <w:szCs w:val="22"/>
        </w:rPr>
        <w:t xml:space="preserve"> </w:t>
      </w:r>
    </w:p>
    <w:p w14:paraId="038305A6" w14:textId="7570910D" w:rsidR="0023240A" w:rsidRPr="008014F9" w:rsidRDefault="0023240A" w:rsidP="0023240A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ID DS:</w:t>
      </w:r>
      <w:r w:rsidRPr="008014F9">
        <w:rPr>
          <w:rFonts w:ascii="Arial" w:hAnsi="Arial" w:cs="Arial"/>
          <w:sz w:val="22"/>
          <w:szCs w:val="22"/>
        </w:rPr>
        <w:tab/>
        <w:t>7s47464</w:t>
      </w:r>
      <w:r w:rsidRPr="008014F9">
        <w:rPr>
          <w:rFonts w:ascii="Arial" w:hAnsi="Arial" w:cs="Arial"/>
          <w:sz w:val="22"/>
          <w:szCs w:val="22"/>
        </w:rPr>
        <w:tab/>
      </w:r>
    </w:p>
    <w:p w14:paraId="547C6A40" w14:textId="77777777" w:rsidR="0023240A" w:rsidRPr="008014F9" w:rsidRDefault="0023240A" w:rsidP="0023240A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Bankovní spojení:</w:t>
      </w:r>
      <w:r w:rsidRPr="008014F9">
        <w:rPr>
          <w:rFonts w:ascii="Arial" w:hAnsi="Arial" w:cs="Arial"/>
          <w:sz w:val="22"/>
          <w:szCs w:val="22"/>
        </w:rPr>
        <w:tab/>
        <w:t>Komerční banka a.s., pobočka Plzeň</w:t>
      </w:r>
      <w:r w:rsidRPr="008014F9">
        <w:rPr>
          <w:rFonts w:ascii="Arial" w:hAnsi="Arial" w:cs="Arial"/>
          <w:sz w:val="22"/>
          <w:szCs w:val="22"/>
        </w:rPr>
        <w:tab/>
      </w:r>
    </w:p>
    <w:p w14:paraId="4404F4E3" w14:textId="77777777" w:rsidR="0023240A" w:rsidRPr="008014F9" w:rsidRDefault="0023240A" w:rsidP="0023240A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Číslo účtu:</w:t>
      </w:r>
      <w:r w:rsidRPr="008014F9">
        <w:rPr>
          <w:rFonts w:ascii="Arial" w:hAnsi="Arial" w:cs="Arial"/>
          <w:sz w:val="22"/>
          <w:szCs w:val="22"/>
        </w:rPr>
        <w:tab/>
        <w:t>21106381/0100</w:t>
      </w:r>
      <w:r w:rsidRPr="008014F9">
        <w:rPr>
          <w:rFonts w:ascii="Arial" w:hAnsi="Arial" w:cs="Arial"/>
          <w:sz w:val="22"/>
          <w:szCs w:val="22"/>
        </w:rPr>
        <w:tab/>
      </w:r>
    </w:p>
    <w:p w14:paraId="0D3387ED" w14:textId="77777777" w:rsidR="0023240A" w:rsidRPr="008014F9" w:rsidRDefault="0023240A" w:rsidP="0023240A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IČO:</w:t>
      </w:r>
      <w:r w:rsidRPr="008014F9">
        <w:rPr>
          <w:rFonts w:ascii="Arial" w:hAnsi="Arial" w:cs="Arial"/>
          <w:sz w:val="22"/>
          <w:szCs w:val="22"/>
        </w:rPr>
        <w:tab/>
        <w:t>25227751</w:t>
      </w:r>
    </w:p>
    <w:p w14:paraId="0CF25250" w14:textId="77777777" w:rsidR="0023240A" w:rsidRPr="008014F9" w:rsidRDefault="0023240A" w:rsidP="0023240A">
      <w:pPr>
        <w:pStyle w:val="Bezmezer"/>
        <w:tabs>
          <w:tab w:val="left" w:pos="453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DIČ:</w:t>
      </w:r>
      <w:r w:rsidRPr="008014F9">
        <w:rPr>
          <w:rFonts w:ascii="Arial" w:hAnsi="Arial" w:cs="Arial"/>
          <w:sz w:val="22"/>
          <w:szCs w:val="22"/>
        </w:rPr>
        <w:tab/>
        <w:t>CZ25227751</w:t>
      </w:r>
      <w:r w:rsidRPr="008014F9">
        <w:rPr>
          <w:rFonts w:ascii="Arial" w:hAnsi="Arial" w:cs="Arial"/>
          <w:sz w:val="22"/>
          <w:szCs w:val="22"/>
        </w:rPr>
        <w:tab/>
      </w:r>
    </w:p>
    <w:p w14:paraId="74A80362" w14:textId="77777777" w:rsidR="00EB5094" w:rsidRPr="008014F9" w:rsidRDefault="00EB5094" w:rsidP="00EE5E94">
      <w:pPr>
        <w:pStyle w:val="Bezmezer"/>
        <w:spacing w:after="120" w:line="276" w:lineRule="auto"/>
        <w:ind w:left="0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>Společnost je zapsaná v obchodním rejstříku vedeném: Krajským soudem v Plzni pod č.j. C10235</w:t>
      </w:r>
    </w:p>
    <w:p w14:paraId="36A7C523" w14:textId="5692AB9E" w:rsidR="00F17F6C" w:rsidRPr="008014F9" w:rsidRDefault="00046C44" w:rsidP="00EE5E94">
      <w:pPr>
        <w:spacing w:after="120" w:line="276" w:lineRule="auto"/>
        <w:rPr>
          <w:rFonts w:ascii="Arial" w:hAnsi="Arial" w:cs="Arial"/>
        </w:rPr>
      </w:pPr>
      <w:r w:rsidRPr="008014F9">
        <w:rPr>
          <w:rFonts w:ascii="Arial" w:hAnsi="Arial" w:cs="Arial"/>
        </w:rPr>
        <w:t>(</w:t>
      </w:r>
      <w:r w:rsidR="00F17F6C" w:rsidRPr="008014F9">
        <w:rPr>
          <w:rFonts w:ascii="Arial" w:hAnsi="Arial" w:cs="Arial"/>
        </w:rPr>
        <w:t xml:space="preserve">dále jen </w:t>
      </w:r>
      <w:r w:rsidR="00F17F6C" w:rsidRPr="008014F9">
        <w:rPr>
          <w:rFonts w:ascii="Arial" w:hAnsi="Arial" w:cs="Arial"/>
          <w:b/>
        </w:rPr>
        <w:t>„zhotovitel“</w:t>
      </w:r>
      <w:r w:rsidRPr="008014F9">
        <w:rPr>
          <w:rFonts w:ascii="Arial" w:hAnsi="Arial" w:cs="Arial"/>
        </w:rPr>
        <w:t>)</w:t>
      </w:r>
    </w:p>
    <w:p w14:paraId="530A7832" w14:textId="5D360CB4" w:rsidR="002862B6" w:rsidRPr="008014F9" w:rsidRDefault="00F17F6C" w:rsidP="00EE5E94">
      <w:pPr>
        <w:spacing w:after="120" w:line="276" w:lineRule="auto"/>
        <w:rPr>
          <w:rFonts w:ascii="Arial" w:hAnsi="Arial" w:cs="Arial"/>
          <w:lang w:val="cs-CZ"/>
        </w:rPr>
      </w:pPr>
      <w:r w:rsidRPr="008014F9">
        <w:rPr>
          <w:rFonts w:ascii="Arial" w:hAnsi="Arial" w:cs="Arial"/>
          <w:lang w:val="cs-CZ"/>
        </w:rPr>
        <w:t>(společně dále jako „</w:t>
      </w:r>
      <w:r w:rsidRPr="008014F9">
        <w:rPr>
          <w:rFonts w:ascii="Arial" w:hAnsi="Arial" w:cs="Arial"/>
          <w:b/>
          <w:lang w:val="cs-CZ"/>
        </w:rPr>
        <w:t>smluvní strany</w:t>
      </w:r>
      <w:r w:rsidRPr="008014F9">
        <w:rPr>
          <w:rFonts w:ascii="Arial" w:hAnsi="Arial" w:cs="Arial"/>
          <w:lang w:val="cs-CZ"/>
        </w:rPr>
        <w:t>“)</w:t>
      </w:r>
      <w:r w:rsidR="00046C44" w:rsidRPr="008014F9">
        <w:rPr>
          <w:rFonts w:ascii="Arial" w:hAnsi="Arial" w:cs="Arial"/>
          <w:lang w:val="cs-CZ"/>
        </w:rPr>
        <w:t>.</w:t>
      </w:r>
    </w:p>
    <w:p w14:paraId="52758757" w14:textId="77777777" w:rsidR="00A84CE2" w:rsidRPr="00A84CE2" w:rsidRDefault="00A84CE2" w:rsidP="00A84CE2">
      <w:pPr>
        <w:spacing w:before="240" w:after="120" w:line="240" w:lineRule="auto"/>
        <w:ind w:right="34"/>
        <w:jc w:val="center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A84CE2">
        <w:rPr>
          <w:rFonts w:ascii="Arial" w:eastAsia="Calibri" w:hAnsi="Arial" w:cs="Arial"/>
          <w:b/>
          <w:kern w:val="2"/>
          <w:lang w:val="cs-CZ" w:eastAsia="en-US"/>
          <w14:ligatures w14:val="standardContextual"/>
        </w:rPr>
        <w:lastRenderedPageBreak/>
        <w:t>Článek I. - Úvodní ustanovení</w:t>
      </w:r>
    </w:p>
    <w:p w14:paraId="71185D93" w14:textId="24F65FB4" w:rsidR="005F0E37" w:rsidRPr="00EA64F1" w:rsidRDefault="005F0E37" w:rsidP="00EA64F1">
      <w:pPr>
        <w:pStyle w:val="Odstavecseseznamem"/>
        <w:numPr>
          <w:ilvl w:val="0"/>
          <w:numId w:val="2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EA64F1">
        <w:rPr>
          <w:rFonts w:ascii="Arial" w:eastAsia="Calibri" w:hAnsi="Arial" w:cs="Arial"/>
          <w:lang w:eastAsia="en-US"/>
        </w:rPr>
        <w:t>Smluvní strany shodně konstatují a činí nesporným, že uzavřely dne 29. 8. 2019 smlouvu o</w:t>
      </w:r>
      <w:r w:rsidR="00EE5E94" w:rsidRPr="00EA64F1">
        <w:rPr>
          <w:rFonts w:ascii="Arial" w:eastAsia="Calibri" w:hAnsi="Arial" w:cs="Arial"/>
          <w:lang w:eastAsia="en-US"/>
        </w:rPr>
        <w:t> </w:t>
      </w:r>
      <w:r w:rsidRPr="00EA64F1">
        <w:rPr>
          <w:rFonts w:ascii="Arial" w:eastAsia="Calibri" w:hAnsi="Arial" w:cs="Arial"/>
          <w:lang w:eastAsia="en-US"/>
        </w:rPr>
        <w:t>dílo č. 718-2019-505202, kterou se zhotovitel zavázal k provedení díla „Komplexní pozemkové úpravy v k. ú. Mýto u Hořic na Šumavě“ a objednatel se zavázal k převzetí díla a zaplacení ceny za jeho provedení, a to vše v rozsahu a za podmínek ujednaných v této smlouvě (dále jen „Smlouva“).</w:t>
      </w:r>
    </w:p>
    <w:p w14:paraId="3681C0DF" w14:textId="77777777" w:rsidR="00EA64F1" w:rsidRPr="00EA64F1" w:rsidRDefault="00EA64F1" w:rsidP="00C77547">
      <w:pPr>
        <w:spacing w:before="360" w:after="120" w:line="276" w:lineRule="auto"/>
        <w:jc w:val="center"/>
        <w:rPr>
          <w:rFonts w:ascii="Arial" w:eastAsia="Calibri" w:hAnsi="Arial" w:cs="Arial"/>
          <w:b/>
          <w:kern w:val="2"/>
          <w:lang w:val="cs-CZ" w:eastAsia="en-US"/>
          <w14:ligatures w14:val="standardContextual"/>
        </w:rPr>
      </w:pPr>
      <w:r w:rsidRPr="00EA64F1">
        <w:rPr>
          <w:rFonts w:ascii="Arial" w:eastAsia="Calibri" w:hAnsi="Arial" w:cs="Arial"/>
          <w:b/>
          <w:kern w:val="2"/>
          <w:lang w:val="cs-CZ" w:eastAsia="en-US"/>
          <w14:ligatures w14:val="standardContextual"/>
        </w:rPr>
        <w:t>Článek II. - Předmět Dodatku</w:t>
      </w:r>
    </w:p>
    <w:p w14:paraId="2BB0C8FD" w14:textId="26214C62" w:rsidR="00AC0EA0" w:rsidRPr="00A6668B" w:rsidRDefault="003F65A0" w:rsidP="00F801A9">
      <w:pPr>
        <w:pStyle w:val="Odstavecseseznamem"/>
        <w:numPr>
          <w:ilvl w:val="0"/>
          <w:numId w:val="25"/>
        </w:numPr>
        <w:spacing w:after="120" w:line="276" w:lineRule="auto"/>
        <w:ind w:left="357" w:hanging="357"/>
        <w:contextualSpacing w:val="0"/>
        <w:rPr>
          <w:rFonts w:ascii="Arial" w:hAnsi="Arial" w:cs="Arial"/>
        </w:rPr>
      </w:pPr>
      <w:r w:rsidRPr="001104AA">
        <w:rPr>
          <w:rFonts w:ascii="Arial" w:eastAsia="Calibri" w:hAnsi="Arial" w:cs="Arial"/>
        </w:rPr>
        <w:t xml:space="preserve">Předmětem </w:t>
      </w:r>
      <w:r w:rsidR="00D971AA">
        <w:rPr>
          <w:rFonts w:ascii="Arial" w:eastAsia="Calibri" w:hAnsi="Arial" w:cs="Arial"/>
        </w:rPr>
        <w:t>D</w:t>
      </w:r>
      <w:r w:rsidRPr="001104AA">
        <w:rPr>
          <w:rFonts w:ascii="Arial" w:eastAsia="Calibri" w:hAnsi="Arial" w:cs="Arial"/>
        </w:rPr>
        <w:t>odatku</w:t>
      </w:r>
      <w:r w:rsidR="00D971AA">
        <w:rPr>
          <w:rFonts w:ascii="Arial" w:eastAsia="Calibri" w:hAnsi="Arial" w:cs="Arial"/>
        </w:rPr>
        <w:t xml:space="preserve"> č. 5 </w:t>
      </w:r>
      <w:r w:rsidRPr="001104AA">
        <w:rPr>
          <w:rFonts w:ascii="Arial" w:eastAsia="Calibri" w:hAnsi="Arial" w:cs="Arial"/>
        </w:rPr>
        <w:t xml:space="preserve"> j</w:t>
      </w:r>
      <w:r w:rsidR="00263DA7" w:rsidRPr="001104AA">
        <w:rPr>
          <w:rFonts w:ascii="Arial" w:eastAsia="Calibri" w:hAnsi="Arial" w:cs="Arial"/>
        </w:rPr>
        <w:t>sou vícepráce</w:t>
      </w:r>
      <w:r w:rsidR="00D83B27" w:rsidRPr="001104AA">
        <w:rPr>
          <w:rFonts w:ascii="Arial" w:eastAsia="Calibri" w:hAnsi="Arial" w:cs="Arial"/>
        </w:rPr>
        <w:t xml:space="preserve"> spojené s vodohospodářskými opatřeními (VHO)</w:t>
      </w:r>
      <w:r w:rsidR="00585BA4" w:rsidRPr="001104AA">
        <w:rPr>
          <w:rFonts w:ascii="Arial" w:eastAsia="Calibri" w:hAnsi="Arial" w:cs="Arial"/>
        </w:rPr>
        <w:t xml:space="preserve"> </w:t>
      </w:r>
      <w:r w:rsidR="008B564A" w:rsidRPr="001104AA">
        <w:rPr>
          <w:rFonts w:ascii="Arial" w:eastAsia="Calibri" w:hAnsi="Arial" w:cs="Arial"/>
        </w:rPr>
        <w:t>a</w:t>
      </w:r>
      <w:r w:rsidR="0005354D" w:rsidRPr="001104AA">
        <w:rPr>
          <w:rFonts w:ascii="Arial" w:eastAsia="Calibri" w:hAnsi="Arial" w:cs="Arial"/>
        </w:rPr>
        <w:t> </w:t>
      </w:r>
      <w:r w:rsidR="003052E6" w:rsidRPr="001104AA">
        <w:rPr>
          <w:rFonts w:ascii="Arial" w:eastAsia="Calibri" w:hAnsi="Arial" w:cs="Arial"/>
        </w:rPr>
        <w:t xml:space="preserve">zároveň také </w:t>
      </w:r>
      <w:r w:rsidR="00495052" w:rsidRPr="001104AA">
        <w:rPr>
          <w:rFonts w:ascii="Arial" w:eastAsia="Calibri" w:hAnsi="Arial" w:cs="Arial"/>
        </w:rPr>
        <w:t xml:space="preserve">vícepráce související </w:t>
      </w:r>
      <w:r w:rsidR="008B564A" w:rsidRPr="001104AA">
        <w:rPr>
          <w:rFonts w:ascii="Arial" w:eastAsia="Calibri" w:hAnsi="Arial" w:cs="Arial"/>
        </w:rPr>
        <w:t>s</w:t>
      </w:r>
      <w:r w:rsidR="0005354D" w:rsidRPr="001104AA">
        <w:rPr>
          <w:rFonts w:ascii="Arial" w:eastAsia="Calibri" w:hAnsi="Arial" w:cs="Arial"/>
        </w:rPr>
        <w:t xml:space="preserve"> vyrovnáním hranic pasteveckých areálů v řešeném území.</w:t>
      </w:r>
      <w:r w:rsidR="008B564A" w:rsidRPr="001104AA">
        <w:rPr>
          <w:rFonts w:ascii="Arial" w:eastAsia="Calibri" w:hAnsi="Arial" w:cs="Arial"/>
        </w:rPr>
        <w:t xml:space="preserve"> </w:t>
      </w:r>
      <w:r w:rsidR="00A2650A" w:rsidRPr="001104AA">
        <w:rPr>
          <w:rFonts w:ascii="Arial" w:hAnsi="Arial" w:cs="Arial"/>
        </w:rPr>
        <w:t xml:space="preserve">V rámci zpracování </w:t>
      </w:r>
      <w:r w:rsidR="00B60B19" w:rsidRPr="001104AA">
        <w:rPr>
          <w:rFonts w:ascii="Arial" w:hAnsi="Arial" w:cs="Arial"/>
        </w:rPr>
        <w:t>plánu společných zařízení (</w:t>
      </w:r>
      <w:r w:rsidR="00A2650A" w:rsidRPr="001104AA">
        <w:rPr>
          <w:rFonts w:ascii="Arial" w:hAnsi="Arial" w:cs="Arial"/>
        </w:rPr>
        <w:t>PSZ</w:t>
      </w:r>
      <w:r w:rsidR="00B60B19" w:rsidRPr="001104AA">
        <w:rPr>
          <w:rFonts w:ascii="Arial" w:hAnsi="Arial" w:cs="Arial"/>
        </w:rPr>
        <w:t>)</w:t>
      </w:r>
      <w:r w:rsidR="00A2650A" w:rsidRPr="001104AA">
        <w:rPr>
          <w:rFonts w:ascii="Arial" w:hAnsi="Arial" w:cs="Arial"/>
        </w:rPr>
        <w:t xml:space="preserve"> bylo projednáno a schváleno rozšíření řešeného území o část </w:t>
      </w:r>
      <w:r w:rsidR="00B60B19" w:rsidRPr="001104AA">
        <w:rPr>
          <w:rFonts w:ascii="Arial" w:hAnsi="Arial" w:cs="Arial"/>
        </w:rPr>
        <w:t>katastrálního území</w:t>
      </w:r>
      <w:r w:rsidR="00A2650A" w:rsidRPr="001104AA">
        <w:rPr>
          <w:rFonts w:ascii="Arial" w:hAnsi="Arial" w:cs="Arial"/>
        </w:rPr>
        <w:t xml:space="preserve"> Hořice na Šumavě a část </w:t>
      </w:r>
      <w:r w:rsidR="00560BB3" w:rsidRPr="001104AA">
        <w:rPr>
          <w:rFonts w:ascii="Arial" w:hAnsi="Arial" w:cs="Arial"/>
        </w:rPr>
        <w:t xml:space="preserve">katastrálního území </w:t>
      </w:r>
      <w:r w:rsidR="00A2650A" w:rsidRPr="001104AA">
        <w:rPr>
          <w:rFonts w:ascii="Arial" w:hAnsi="Arial" w:cs="Arial"/>
        </w:rPr>
        <w:t xml:space="preserve">Svíba z důvodu návrhu </w:t>
      </w:r>
      <w:r w:rsidR="00FA7558" w:rsidRPr="001104AA">
        <w:rPr>
          <w:rFonts w:ascii="Arial" w:hAnsi="Arial" w:cs="Arial"/>
        </w:rPr>
        <w:t>VHO</w:t>
      </w:r>
      <w:r w:rsidR="00A2650A" w:rsidRPr="001104AA">
        <w:rPr>
          <w:rFonts w:ascii="Arial" w:hAnsi="Arial" w:cs="Arial"/>
        </w:rPr>
        <w:t xml:space="preserve"> značených v dokumentaci PSZ jako VN2</w:t>
      </w:r>
      <w:r w:rsidR="000963C6">
        <w:rPr>
          <w:rFonts w:ascii="Arial" w:hAnsi="Arial" w:cs="Arial"/>
        </w:rPr>
        <w:t> </w:t>
      </w:r>
      <w:r w:rsidR="00A2650A" w:rsidRPr="00A6668B">
        <w:rPr>
          <w:rFonts w:ascii="Arial" w:hAnsi="Arial" w:cs="Arial"/>
        </w:rPr>
        <w:t>a OP17</w:t>
      </w:r>
      <w:r w:rsidR="00565B35" w:rsidRPr="00A6668B">
        <w:rPr>
          <w:rFonts w:ascii="Arial" w:hAnsi="Arial" w:cs="Arial"/>
        </w:rPr>
        <w:t xml:space="preserve">. </w:t>
      </w:r>
    </w:p>
    <w:p w14:paraId="1925773F" w14:textId="748FFF33" w:rsidR="00A6668B" w:rsidRDefault="009445F1" w:rsidP="00F801A9">
      <w:pPr>
        <w:pStyle w:val="Odstavecseseznamem"/>
        <w:numPr>
          <w:ilvl w:val="0"/>
          <w:numId w:val="25"/>
        </w:numPr>
        <w:spacing w:after="120" w:line="276" w:lineRule="auto"/>
        <w:ind w:left="357" w:hanging="357"/>
        <w:contextualSpacing w:val="0"/>
        <w:rPr>
          <w:rFonts w:ascii="Arial" w:hAnsi="Arial" w:cs="Arial"/>
        </w:rPr>
      </w:pPr>
      <w:r w:rsidRPr="009445F1">
        <w:rPr>
          <w:rFonts w:ascii="Arial" w:hAnsi="Arial" w:cs="Arial"/>
        </w:rPr>
        <w:t xml:space="preserve">Předmětem </w:t>
      </w:r>
      <w:r w:rsidR="00A6668B" w:rsidRPr="00A6668B">
        <w:rPr>
          <w:rFonts w:ascii="Arial" w:hAnsi="Arial" w:cs="Arial"/>
        </w:rPr>
        <w:t>Dodatku č. 5</w:t>
      </w:r>
      <w:r w:rsidR="00A6668B">
        <w:rPr>
          <w:rFonts w:ascii="Arial" w:hAnsi="Arial" w:cs="Arial"/>
        </w:rPr>
        <w:t xml:space="preserve"> </w:t>
      </w:r>
      <w:r w:rsidRPr="009445F1">
        <w:rPr>
          <w:rFonts w:ascii="Arial" w:hAnsi="Arial" w:cs="Arial"/>
        </w:rPr>
        <w:t>je</w:t>
      </w:r>
      <w:r w:rsidR="00AC0EA0">
        <w:rPr>
          <w:rFonts w:ascii="Arial" w:hAnsi="Arial" w:cs="Arial"/>
        </w:rPr>
        <w:t xml:space="preserve"> také</w:t>
      </w:r>
      <w:r w:rsidRPr="009445F1">
        <w:rPr>
          <w:rFonts w:ascii="Arial" w:hAnsi="Arial" w:cs="Arial"/>
        </w:rPr>
        <w:t xml:space="preserve"> změna způsobu předávání digitálních částí Díla. Na Portálu Státního pozemkového úřadu (SPÚ) bylo spuštěno Výměnné úložiště SPÚ, které je určené pro sdílení dat s externími subjekty. Předávání dat mezi oběma Smluvními stranami bude od data podpisu tohoto prováděno výhradně cestou Výměnného úložiště SPÚ, které je iniciováno a zpřístupněno ze strany SPÚ. V důsledku této změny se mění čl.</w:t>
      </w:r>
      <w:r w:rsidR="00F51FD8">
        <w:rPr>
          <w:rFonts w:ascii="Arial" w:hAnsi="Arial" w:cs="Arial"/>
        </w:rPr>
        <w:t> </w:t>
      </w:r>
      <w:r w:rsidR="006E1C66">
        <w:rPr>
          <w:rFonts w:ascii="Arial" w:hAnsi="Arial" w:cs="Arial"/>
        </w:rPr>
        <w:t>IV.</w:t>
      </w:r>
      <w:r w:rsidRPr="009445F1">
        <w:rPr>
          <w:rFonts w:ascii="Arial" w:hAnsi="Arial" w:cs="Arial"/>
        </w:rPr>
        <w:t xml:space="preserve"> </w:t>
      </w:r>
      <w:r w:rsidR="00445E0C" w:rsidRPr="00EA27FF">
        <w:rPr>
          <w:rFonts w:ascii="Arial" w:hAnsi="Arial" w:cs="Arial"/>
        </w:rPr>
        <w:t>TECHNICK</w:t>
      </w:r>
      <w:r w:rsidR="00445E0C">
        <w:rPr>
          <w:rFonts w:ascii="Arial" w:hAnsi="Arial" w:cs="Arial"/>
        </w:rPr>
        <w:t>É</w:t>
      </w:r>
      <w:r w:rsidR="00445E0C" w:rsidRPr="00EA27FF">
        <w:rPr>
          <w:rFonts w:ascii="Arial" w:hAnsi="Arial" w:cs="Arial"/>
        </w:rPr>
        <w:t xml:space="preserve"> PO</w:t>
      </w:r>
      <w:r w:rsidR="00445E0C">
        <w:rPr>
          <w:rFonts w:ascii="Arial" w:hAnsi="Arial" w:cs="Arial"/>
        </w:rPr>
        <w:t>Ž</w:t>
      </w:r>
      <w:r w:rsidR="00445E0C" w:rsidRPr="00EA27FF">
        <w:rPr>
          <w:rFonts w:ascii="Arial" w:hAnsi="Arial" w:cs="Arial"/>
        </w:rPr>
        <w:t>ADAVKY NA PROVEDEN</w:t>
      </w:r>
      <w:r w:rsidR="00445E0C">
        <w:rPr>
          <w:rFonts w:ascii="Arial" w:hAnsi="Arial" w:cs="Arial"/>
        </w:rPr>
        <w:t>Í</w:t>
      </w:r>
      <w:r w:rsidR="00445E0C" w:rsidRPr="00EA27FF">
        <w:rPr>
          <w:rFonts w:ascii="Arial" w:hAnsi="Arial" w:cs="Arial"/>
        </w:rPr>
        <w:t xml:space="preserve"> D</w:t>
      </w:r>
      <w:r w:rsidR="00445E0C">
        <w:rPr>
          <w:rFonts w:ascii="Arial" w:hAnsi="Arial" w:cs="Arial"/>
        </w:rPr>
        <w:t>Í</w:t>
      </w:r>
      <w:r w:rsidR="00445E0C" w:rsidRPr="00EA27FF">
        <w:rPr>
          <w:rFonts w:ascii="Arial" w:hAnsi="Arial" w:cs="Arial"/>
        </w:rPr>
        <w:t>LA</w:t>
      </w:r>
      <w:r w:rsidRPr="009445F1">
        <w:rPr>
          <w:rFonts w:ascii="Arial" w:hAnsi="Arial" w:cs="Arial"/>
        </w:rPr>
        <w:t>.</w:t>
      </w:r>
    </w:p>
    <w:p w14:paraId="5B6749C6" w14:textId="694410CF" w:rsidR="004C7638" w:rsidRDefault="004C7638" w:rsidP="008336C9">
      <w:pPr>
        <w:spacing w:before="240" w:after="120" w:line="240" w:lineRule="auto"/>
        <w:rPr>
          <w:rFonts w:ascii="Arial" w:eastAsia="Calibri" w:hAnsi="Arial" w:cs="Arial"/>
        </w:rPr>
      </w:pPr>
      <w:r w:rsidRPr="005B2F86">
        <w:rPr>
          <w:rFonts w:ascii="Arial" w:eastAsia="Calibri" w:hAnsi="Arial" w:cs="Arial"/>
          <w:b/>
          <w:bCs/>
        </w:rPr>
        <w:t>Přehled změn počtu měrných jednotek</w:t>
      </w:r>
      <w:r>
        <w:rPr>
          <w:rFonts w:ascii="Arial" w:eastAsia="Calibri" w:hAnsi="Arial" w:cs="Arial"/>
        </w:rPr>
        <w:t xml:space="preserve"> (MJ) - ceny jsou uvedeny v Kč bez DPH</w:t>
      </w:r>
      <w:r w:rsidRPr="00AD2252">
        <w:rPr>
          <w:rFonts w:ascii="Arial" w:eastAsia="Calibri" w:hAnsi="Arial" w:cs="Arial"/>
        </w:rPr>
        <w:t>:</w:t>
      </w:r>
    </w:p>
    <w:tbl>
      <w:tblPr>
        <w:tblStyle w:val="Mkatabulky11"/>
        <w:tblW w:w="9048" w:type="dxa"/>
        <w:tblLook w:val="04A0" w:firstRow="1" w:lastRow="0" w:firstColumn="1" w:lastColumn="0" w:noHBand="0" w:noVBand="1"/>
        <w:tblCaption w:val=""/>
        <w:tblDescription w:val=""/>
      </w:tblPr>
      <w:tblGrid>
        <w:gridCol w:w="963"/>
        <w:gridCol w:w="2978"/>
        <w:gridCol w:w="816"/>
        <w:gridCol w:w="1615"/>
        <w:gridCol w:w="941"/>
        <w:gridCol w:w="1735"/>
      </w:tblGrid>
      <w:tr w:rsidR="00E82735" w:rsidRPr="00E82735" w14:paraId="177FC833" w14:textId="77777777" w:rsidTr="008D78A8">
        <w:trPr>
          <w:trHeight w:val="397"/>
        </w:trPr>
        <w:tc>
          <w:tcPr>
            <w:tcW w:w="3941" w:type="dxa"/>
            <w:gridSpan w:val="2"/>
            <w:vMerge w:val="restart"/>
            <w:vAlign w:val="center"/>
          </w:tcPr>
          <w:p w14:paraId="24860560" w14:textId="77777777" w:rsidR="004C7638" w:rsidRPr="00E82735" w:rsidRDefault="004C7638" w:rsidP="00495A5A">
            <w:pPr>
              <w:spacing w:after="0"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0" w:name="_Hlk97133220"/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Hlavní celek / dílčí část</w:t>
            </w:r>
          </w:p>
        </w:tc>
        <w:tc>
          <w:tcPr>
            <w:tcW w:w="816" w:type="dxa"/>
            <w:vMerge w:val="restart"/>
            <w:vAlign w:val="center"/>
          </w:tcPr>
          <w:p w14:paraId="4489028D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1615" w:type="dxa"/>
            <w:vAlign w:val="center"/>
          </w:tcPr>
          <w:p w14:paraId="5733AA6C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SOD - MJ</w:t>
            </w:r>
          </w:p>
        </w:tc>
        <w:tc>
          <w:tcPr>
            <w:tcW w:w="941" w:type="dxa"/>
            <w:vMerge w:val="restart"/>
            <w:vAlign w:val="center"/>
          </w:tcPr>
          <w:p w14:paraId="741DCAD9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Cena za MJ</w:t>
            </w:r>
          </w:p>
        </w:tc>
        <w:tc>
          <w:tcPr>
            <w:tcW w:w="1735" w:type="dxa"/>
            <w:vAlign w:val="center"/>
          </w:tcPr>
          <w:p w14:paraId="35FBC9F7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SOD - cena </w:t>
            </w:r>
          </w:p>
        </w:tc>
      </w:tr>
      <w:tr w:rsidR="00E82735" w:rsidRPr="00E82735" w14:paraId="33D0CC31" w14:textId="77777777" w:rsidTr="008D78A8">
        <w:trPr>
          <w:trHeight w:val="397"/>
        </w:trPr>
        <w:tc>
          <w:tcPr>
            <w:tcW w:w="3941" w:type="dxa"/>
            <w:gridSpan w:val="2"/>
            <w:vMerge/>
            <w:vAlign w:val="center"/>
          </w:tcPr>
          <w:p w14:paraId="1C2FFA3C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779FA1FD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42167114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MJ (+/-)</w:t>
            </w:r>
          </w:p>
        </w:tc>
        <w:tc>
          <w:tcPr>
            <w:tcW w:w="941" w:type="dxa"/>
            <w:vMerge/>
            <w:vAlign w:val="center"/>
          </w:tcPr>
          <w:p w14:paraId="71FCE401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DC3EF1B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Cena víceprací (+)</w:t>
            </w:r>
          </w:p>
          <w:p w14:paraId="30B89249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méněprací (-)</w:t>
            </w:r>
          </w:p>
        </w:tc>
      </w:tr>
      <w:tr w:rsidR="00E82735" w:rsidRPr="00E82735" w14:paraId="1201FE3C" w14:textId="77777777" w:rsidTr="008D78A8">
        <w:trPr>
          <w:trHeight w:val="397"/>
        </w:trPr>
        <w:tc>
          <w:tcPr>
            <w:tcW w:w="3941" w:type="dxa"/>
            <w:gridSpan w:val="2"/>
            <w:vMerge/>
            <w:vAlign w:val="center"/>
          </w:tcPr>
          <w:p w14:paraId="6C364D30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7A3C1F06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6F7F1B4B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Skutečnost - MJ</w:t>
            </w:r>
          </w:p>
        </w:tc>
        <w:tc>
          <w:tcPr>
            <w:tcW w:w="941" w:type="dxa"/>
            <w:vMerge/>
            <w:vAlign w:val="center"/>
          </w:tcPr>
          <w:p w14:paraId="7A46FEA9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0A48153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Skutečnost - cena</w:t>
            </w:r>
          </w:p>
        </w:tc>
      </w:tr>
      <w:tr w:rsidR="00E82735" w:rsidRPr="00E82735" w14:paraId="67DE0054" w14:textId="77777777" w:rsidTr="008D78A8">
        <w:trPr>
          <w:trHeight w:val="397"/>
        </w:trPr>
        <w:tc>
          <w:tcPr>
            <w:tcW w:w="3941" w:type="dxa"/>
            <w:gridSpan w:val="2"/>
            <w:vAlign w:val="center"/>
          </w:tcPr>
          <w:p w14:paraId="7182F64C" w14:textId="12DE47A7" w:rsidR="004C7638" w:rsidRPr="00E82735" w:rsidRDefault="009D52BF" w:rsidP="00495A5A">
            <w:pPr>
              <w:spacing w:after="0" w:line="120" w:lineRule="atLeast"/>
              <w:contextualSpacing/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3.</w:t>
            </w:r>
            <w:r w:rsidR="004A42FB"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  <w:r w:rsidR="004C34F1" w:rsidRPr="00E82735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 w:rsidR="004C7638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B372E1">
              <w:rPr>
                <w:rFonts w:ascii="Arial" w:eastAsia="Arial" w:hAnsi="Arial" w:cs="Arial"/>
                <w:bCs/>
                <w:sz w:val="20"/>
                <w:szCs w:val="20"/>
              </w:rPr>
              <w:t>Přípravné</w:t>
            </w:r>
            <w:r w:rsidR="00465FBE">
              <w:rPr>
                <w:rFonts w:ascii="Arial" w:eastAsia="Arial" w:hAnsi="Arial" w:cs="Arial"/>
                <w:bCs/>
                <w:sz w:val="20"/>
                <w:szCs w:val="20"/>
              </w:rPr>
              <w:t xml:space="preserve"> práce</w:t>
            </w:r>
          </w:p>
        </w:tc>
        <w:tc>
          <w:tcPr>
            <w:tcW w:w="5107" w:type="dxa"/>
            <w:gridSpan w:val="4"/>
            <w:vAlign w:val="center"/>
          </w:tcPr>
          <w:p w14:paraId="482FABC8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82735" w:rsidRPr="00E82735" w14:paraId="014AEC9A" w14:textId="77777777" w:rsidTr="008D78A8">
        <w:trPr>
          <w:trHeight w:val="397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F8D34" w14:textId="1CCBB56A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1" w:name="_Hlk97133348"/>
            <w:bookmarkStart w:id="2" w:name="_Hlk97194852"/>
            <w:bookmarkEnd w:id="0"/>
            <w:r w:rsidRPr="00E82735">
              <w:rPr>
                <w:rFonts w:ascii="Arial" w:hAnsi="Arial" w:cs="Arial"/>
                <w:sz w:val="20"/>
                <w:szCs w:val="20"/>
              </w:rPr>
              <w:t>3.</w:t>
            </w:r>
            <w:r w:rsidR="004A42FB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8D2F1" w14:textId="1E99CC79" w:rsidR="005457F8" w:rsidRPr="00E82735" w:rsidRDefault="004A42FB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A42FB">
              <w:rPr>
                <w:rFonts w:ascii="Arial" w:hAnsi="Arial" w:cs="Arial"/>
                <w:sz w:val="20"/>
                <w:szCs w:val="20"/>
              </w:rPr>
              <w:t>Podrobné měření polohopisu v obvodu KoPÚ v trvalých porostech - aktualizace obvodu (vícepráce)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333A" w14:textId="12705855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615" w:type="dxa"/>
            <w:vAlign w:val="center"/>
          </w:tcPr>
          <w:p w14:paraId="30772372" w14:textId="5381FC00" w:rsidR="005457F8" w:rsidRPr="00E82735" w:rsidRDefault="004A42FB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8B0D" w14:textId="386CB482" w:rsidR="005457F8" w:rsidRPr="00E82735" w:rsidRDefault="004A42FB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  <w:r w:rsidR="005457F8" w:rsidRPr="00E827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01BE6C3C" w14:textId="1D560B17" w:rsidR="005457F8" w:rsidRPr="00E82735" w:rsidRDefault="004A42FB" w:rsidP="005457F8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="005457F8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 </w:t>
            </w:r>
          </w:p>
        </w:tc>
      </w:tr>
      <w:tr w:rsidR="00E82735" w:rsidRPr="00E82735" w14:paraId="3D2DB674" w14:textId="77777777" w:rsidTr="008D78A8">
        <w:trPr>
          <w:trHeight w:val="397"/>
        </w:trPr>
        <w:tc>
          <w:tcPr>
            <w:tcW w:w="9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8945" w14:textId="77777777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E4D1" w14:textId="77777777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FAEF" w14:textId="77777777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29E26C38" w14:textId="3FC6100B" w:rsidR="005457F8" w:rsidRPr="00E82735" w:rsidRDefault="004A42FB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+ 5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63D0" w14:textId="77777777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628255A" w14:textId="3178DECF" w:rsidR="005457F8" w:rsidRPr="00E82735" w:rsidRDefault="004A42FB" w:rsidP="005457F8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+ 4</w:t>
            </w:r>
            <w:r w:rsidR="00282D6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  <w:r w:rsidR="000412F3" w:rsidRPr="00E82735">
              <w:rPr>
                <w:rFonts w:ascii="Arial" w:eastAsia="Arial" w:hAnsi="Arial" w:cs="Arial"/>
                <w:bCs/>
                <w:sz w:val="20"/>
                <w:szCs w:val="20"/>
              </w:rPr>
              <w:t>00</w:t>
            </w:r>
            <w:r w:rsidR="005457F8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 </w:t>
            </w:r>
          </w:p>
        </w:tc>
      </w:tr>
      <w:tr w:rsidR="00E82735" w:rsidRPr="00E82735" w14:paraId="42E41973" w14:textId="77777777" w:rsidTr="008D78A8">
        <w:trPr>
          <w:trHeight w:val="397"/>
        </w:trPr>
        <w:tc>
          <w:tcPr>
            <w:tcW w:w="96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D41EE" w14:textId="77777777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0D60" w14:textId="77777777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BB0C" w14:textId="77777777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245C846B" w14:textId="534A0EA7" w:rsidR="005457F8" w:rsidRPr="00E82735" w:rsidRDefault="004A42FB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BFA3" w14:textId="77777777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0D47DA0" w14:textId="5EEC6E35" w:rsidR="005457F8" w:rsidRPr="00E82735" w:rsidRDefault="004A42FB" w:rsidP="005457F8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  <w:r w:rsidR="00282D6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  <w:r w:rsidR="00261DE8" w:rsidRPr="00E82735">
              <w:rPr>
                <w:rFonts w:ascii="Arial" w:eastAsia="Arial" w:hAnsi="Arial" w:cs="Arial"/>
                <w:bCs/>
                <w:sz w:val="20"/>
                <w:szCs w:val="20"/>
              </w:rPr>
              <w:t>00</w:t>
            </w:r>
            <w:r w:rsidR="005457F8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bookmarkEnd w:id="1"/>
      <w:bookmarkEnd w:id="2"/>
      <w:tr w:rsidR="00E82735" w:rsidRPr="00E82735" w14:paraId="5B8BD986" w14:textId="77777777" w:rsidTr="008D78A8">
        <w:trPr>
          <w:trHeight w:val="397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1EB4" w14:textId="558355A3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hAnsi="Arial" w:cs="Arial"/>
                <w:sz w:val="20"/>
                <w:szCs w:val="20"/>
              </w:rPr>
              <w:t>3.</w:t>
            </w:r>
            <w:r w:rsidR="00A50B9C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B5A1" w14:textId="33F58334" w:rsidR="005457F8" w:rsidRPr="00E82735" w:rsidRDefault="00A50B9C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50B9C">
              <w:rPr>
                <w:rFonts w:ascii="Arial" w:hAnsi="Arial" w:cs="Arial"/>
                <w:sz w:val="20"/>
                <w:szCs w:val="20"/>
              </w:rPr>
              <w:t>Zjišťování hranic obvodů KoPÚ, geometrický plán pro stanovení obvodů KoPÚ, předepsaná stabilizace dle vyhl. č. 357/2013 Sb.- aktualizace obvodu (vícepráce)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451" w14:textId="7C960B10" w:rsidR="005457F8" w:rsidRPr="00E82735" w:rsidRDefault="005457F8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1615" w:type="dxa"/>
            <w:vAlign w:val="center"/>
          </w:tcPr>
          <w:p w14:paraId="0DC2B099" w14:textId="6CB72A32" w:rsidR="005457F8" w:rsidRPr="00E82735" w:rsidRDefault="002C249E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A7C4" w14:textId="711C17DF" w:rsidR="005457F8" w:rsidRPr="00E82735" w:rsidRDefault="00B21CF1" w:rsidP="005457F8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735" w:type="dxa"/>
            <w:vAlign w:val="center"/>
          </w:tcPr>
          <w:p w14:paraId="1E19B6F0" w14:textId="0F98AEE0" w:rsidR="005457F8" w:rsidRPr="00E82735" w:rsidRDefault="00B21CF1" w:rsidP="005457F8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="005457F8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E82735" w:rsidRPr="00E82735" w14:paraId="783F6E35" w14:textId="77777777" w:rsidTr="008D78A8">
        <w:trPr>
          <w:trHeight w:val="397"/>
        </w:trPr>
        <w:tc>
          <w:tcPr>
            <w:tcW w:w="963" w:type="dxa"/>
            <w:vMerge/>
            <w:vAlign w:val="center"/>
          </w:tcPr>
          <w:p w14:paraId="1F24C1D6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3" w:name="_Hlk101425920"/>
          </w:p>
        </w:tc>
        <w:tc>
          <w:tcPr>
            <w:tcW w:w="2978" w:type="dxa"/>
            <w:vMerge/>
            <w:vAlign w:val="center"/>
          </w:tcPr>
          <w:p w14:paraId="602CE9EF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361762B2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3A321D95" w14:textId="68CF7305" w:rsidR="004C7638" w:rsidRPr="00E82735" w:rsidRDefault="00A50B9C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+ 7</w:t>
            </w:r>
          </w:p>
        </w:tc>
        <w:tc>
          <w:tcPr>
            <w:tcW w:w="941" w:type="dxa"/>
            <w:vMerge/>
            <w:vAlign w:val="center"/>
          </w:tcPr>
          <w:p w14:paraId="2FA5AB95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1B42D6D" w14:textId="26273AB1" w:rsidR="004C7638" w:rsidRPr="00E82735" w:rsidRDefault="00B21CF1" w:rsidP="00467858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+ 21 000</w:t>
            </w:r>
            <w:r w:rsidR="004C7638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E82735" w:rsidRPr="00E82735" w14:paraId="75DB02B0" w14:textId="77777777" w:rsidTr="00B51A5B">
        <w:trPr>
          <w:trHeight w:val="397"/>
        </w:trPr>
        <w:tc>
          <w:tcPr>
            <w:tcW w:w="963" w:type="dxa"/>
            <w:vMerge/>
            <w:vAlign w:val="center"/>
          </w:tcPr>
          <w:p w14:paraId="3473EFA0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vAlign w:val="center"/>
          </w:tcPr>
          <w:p w14:paraId="5EBCAE28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077216FE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3EE8B550" w14:textId="356F295E" w:rsidR="004C7638" w:rsidRPr="00E82735" w:rsidRDefault="00A50B9C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941" w:type="dxa"/>
            <w:vMerge/>
            <w:vAlign w:val="center"/>
          </w:tcPr>
          <w:p w14:paraId="008089E5" w14:textId="77777777" w:rsidR="004C7638" w:rsidRPr="00E82735" w:rsidRDefault="004C7638" w:rsidP="00495A5A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5E36C2C6" w14:textId="67EAED61" w:rsidR="004C7638" w:rsidRPr="00E82735" w:rsidRDefault="005F0577" w:rsidP="00495A5A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21 000</w:t>
            </w:r>
            <w:r w:rsidR="004C7638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bookmarkEnd w:id="3"/>
      <w:tr w:rsidR="00E82735" w:rsidRPr="00E82735" w14:paraId="272F6E36" w14:textId="77777777" w:rsidTr="008D78A8">
        <w:trPr>
          <w:trHeight w:val="397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D399" w14:textId="20F1C366" w:rsidR="00F6261F" w:rsidRPr="00E82735" w:rsidRDefault="00F6261F" w:rsidP="008335F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hAnsi="Arial" w:cs="Arial"/>
                <w:sz w:val="20"/>
                <w:szCs w:val="20"/>
              </w:rPr>
              <w:t>3.</w:t>
            </w:r>
            <w:r w:rsidR="00662AE1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5D7D" w14:textId="53B4E567" w:rsidR="00F6261F" w:rsidRPr="00E82735" w:rsidRDefault="00101C5E" w:rsidP="008335F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1C5E">
              <w:rPr>
                <w:rFonts w:ascii="Arial" w:hAnsi="Arial" w:cs="Arial"/>
                <w:sz w:val="20"/>
                <w:szCs w:val="20"/>
              </w:rPr>
              <w:t>Dokumentace k soupisu nároků vlastníků pozemků- aktualizace (vícepráce)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5423" w14:textId="17BD5870" w:rsidR="00F6261F" w:rsidRPr="00E82735" w:rsidRDefault="00101C5E" w:rsidP="008335F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615" w:type="dxa"/>
            <w:vAlign w:val="center"/>
          </w:tcPr>
          <w:p w14:paraId="1F8C8062" w14:textId="7EB1D06E" w:rsidR="00F6261F" w:rsidRPr="00E82735" w:rsidRDefault="00BA4470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41" w:type="dxa"/>
            <w:vMerge w:val="restart"/>
            <w:vAlign w:val="center"/>
          </w:tcPr>
          <w:p w14:paraId="6C25F5E2" w14:textId="52C9DC46" w:rsidR="00F6261F" w:rsidRPr="00E82735" w:rsidRDefault="00B372E1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1735" w:type="dxa"/>
            <w:vAlign w:val="center"/>
          </w:tcPr>
          <w:p w14:paraId="0756C77B" w14:textId="63A6D5DA" w:rsidR="00F6261F" w:rsidRPr="00E82735" w:rsidRDefault="00BA4470" w:rsidP="00F6261F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="00F6261F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E82735" w:rsidRPr="00E82735" w14:paraId="73DF3DB1" w14:textId="77777777" w:rsidTr="008D78A8">
        <w:trPr>
          <w:trHeight w:val="397"/>
        </w:trPr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CDC1" w14:textId="77777777" w:rsidR="00F6261F" w:rsidRPr="00E82735" w:rsidRDefault="00F6261F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5188" w14:textId="77777777" w:rsidR="00F6261F" w:rsidRPr="00E82735" w:rsidRDefault="00F6261F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C83E" w14:textId="77777777" w:rsidR="00F6261F" w:rsidRPr="00E82735" w:rsidRDefault="00F6261F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2163B357" w14:textId="23A4417C" w:rsidR="00F6261F" w:rsidRPr="00E82735" w:rsidRDefault="00F6261F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+ </w:t>
            </w:r>
            <w:r w:rsidR="00101C5E"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41" w:type="dxa"/>
            <w:vMerge/>
            <w:vAlign w:val="center"/>
          </w:tcPr>
          <w:p w14:paraId="08E3C8A8" w14:textId="77777777" w:rsidR="00F6261F" w:rsidRPr="00E82735" w:rsidRDefault="00F6261F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2595836A" w14:textId="71D7AC92" w:rsidR="00F6261F" w:rsidRPr="00E82735" w:rsidRDefault="00F6261F" w:rsidP="00F6261F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+ </w:t>
            </w:r>
            <w:r w:rsidR="00B372E1">
              <w:rPr>
                <w:rFonts w:ascii="Arial" w:eastAsia="Arial" w:hAnsi="Arial" w:cs="Arial"/>
                <w:bCs/>
                <w:sz w:val="20"/>
                <w:szCs w:val="20"/>
              </w:rPr>
              <w:t>1 500</w:t>
            </w: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 </w:t>
            </w:r>
          </w:p>
        </w:tc>
      </w:tr>
      <w:tr w:rsidR="00E82735" w:rsidRPr="00E82735" w14:paraId="3F344694" w14:textId="77777777" w:rsidTr="008D78A8">
        <w:trPr>
          <w:trHeight w:val="397"/>
        </w:trPr>
        <w:tc>
          <w:tcPr>
            <w:tcW w:w="9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9461" w14:textId="77777777" w:rsidR="00F6261F" w:rsidRPr="00E82735" w:rsidRDefault="00F6261F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286E" w14:textId="77777777" w:rsidR="00F6261F" w:rsidRPr="00E82735" w:rsidRDefault="00F6261F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B99C" w14:textId="77777777" w:rsidR="00F6261F" w:rsidRPr="00E82735" w:rsidRDefault="00F6261F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7683719B" w14:textId="5B1640D9" w:rsidR="00F6261F" w:rsidRPr="00E82735" w:rsidRDefault="00101C5E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41" w:type="dxa"/>
            <w:vMerge/>
            <w:vAlign w:val="center"/>
          </w:tcPr>
          <w:p w14:paraId="2BAA42A4" w14:textId="77777777" w:rsidR="00F6261F" w:rsidRPr="00E82735" w:rsidRDefault="00F6261F" w:rsidP="00F6261F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DCB66D1" w14:textId="50CE2004" w:rsidR="00F6261F" w:rsidRPr="00E82735" w:rsidRDefault="00B372E1" w:rsidP="00F6261F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1 500</w:t>
            </w:r>
            <w:r w:rsidR="00F6261F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</w:tbl>
    <w:p w14:paraId="24BFD363" w14:textId="77777777" w:rsidR="00A84BD4" w:rsidRDefault="00A84BD4"/>
    <w:p w14:paraId="37DFA043" w14:textId="77777777" w:rsidR="006E27C7" w:rsidRDefault="006E27C7"/>
    <w:tbl>
      <w:tblPr>
        <w:tblStyle w:val="Mkatabulky11"/>
        <w:tblW w:w="9048" w:type="dxa"/>
        <w:tblLook w:val="04A0" w:firstRow="1" w:lastRow="0" w:firstColumn="1" w:lastColumn="0" w:noHBand="0" w:noVBand="1"/>
        <w:tblCaption w:val=""/>
        <w:tblDescription w:val=""/>
      </w:tblPr>
      <w:tblGrid>
        <w:gridCol w:w="963"/>
        <w:gridCol w:w="2978"/>
        <w:gridCol w:w="816"/>
        <w:gridCol w:w="1615"/>
        <w:gridCol w:w="941"/>
        <w:gridCol w:w="1735"/>
      </w:tblGrid>
      <w:tr w:rsidR="00465FBE" w:rsidRPr="00E82735" w14:paraId="3FA62A3D" w14:textId="77777777" w:rsidTr="008D78A8">
        <w:trPr>
          <w:trHeight w:val="397"/>
        </w:trPr>
        <w:tc>
          <w:tcPr>
            <w:tcW w:w="3941" w:type="dxa"/>
            <w:gridSpan w:val="2"/>
            <w:tcBorders>
              <w:bottom w:val="single" w:sz="4" w:space="0" w:color="auto"/>
            </w:tcBorders>
            <w:vAlign w:val="center"/>
          </w:tcPr>
          <w:p w14:paraId="3733FCFD" w14:textId="310E4966" w:rsidR="00465FBE" w:rsidRPr="00E82735" w:rsidRDefault="00465FBE" w:rsidP="00E02696">
            <w:pPr>
              <w:spacing w:after="0" w:line="120" w:lineRule="atLeast"/>
              <w:contextualSpacing/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 xml:space="preserve">3.5. </w:t>
            </w:r>
            <w:r w:rsidR="00B372E1">
              <w:rPr>
                <w:rFonts w:ascii="Arial" w:eastAsia="Arial" w:hAnsi="Arial" w:cs="Arial"/>
                <w:bCs/>
                <w:sz w:val="20"/>
                <w:szCs w:val="20"/>
              </w:rPr>
              <w:t>Návrhové</w:t>
            </w: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práce</w:t>
            </w:r>
          </w:p>
        </w:tc>
        <w:tc>
          <w:tcPr>
            <w:tcW w:w="5107" w:type="dxa"/>
            <w:gridSpan w:val="4"/>
            <w:vAlign w:val="center"/>
          </w:tcPr>
          <w:p w14:paraId="607D3D51" w14:textId="77777777" w:rsidR="00465FBE" w:rsidRPr="00E82735" w:rsidRDefault="00465FBE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65FBE" w:rsidRPr="00E82735" w14:paraId="689F19E8" w14:textId="77777777" w:rsidTr="008D78A8">
        <w:trPr>
          <w:trHeight w:val="397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2985" w14:textId="706B9ABE" w:rsidR="00465FBE" w:rsidRPr="00E82735" w:rsidRDefault="00465FBE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hAnsi="Arial" w:cs="Arial"/>
                <w:sz w:val="20"/>
                <w:szCs w:val="20"/>
              </w:rPr>
              <w:t>3.5.</w:t>
            </w:r>
            <w:r w:rsidR="002E11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B879" w14:textId="74EB2187" w:rsidR="00465FBE" w:rsidRPr="00E82735" w:rsidRDefault="002E1112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E1112"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 11 odst. 1 zákona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B5AD" w14:textId="77777777" w:rsidR="00465FBE" w:rsidRPr="00E82735" w:rsidRDefault="00465FBE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615" w:type="dxa"/>
            <w:vAlign w:val="center"/>
          </w:tcPr>
          <w:p w14:paraId="1A2B7EC6" w14:textId="1F713AC3" w:rsidR="00465FBE" w:rsidRPr="00E82735" w:rsidRDefault="003A3D46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449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2C01" w14:textId="7D2D508B" w:rsidR="00465FBE" w:rsidRPr="00E82735" w:rsidRDefault="003A3D46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465FBE" w:rsidRPr="00E827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6EC3CD12" w14:textId="4CF8C6C0" w:rsidR="00465FBE" w:rsidRPr="00E82735" w:rsidRDefault="00623B4F" w:rsidP="00E02696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179 6</w:t>
            </w:r>
            <w:r w:rsidR="00465FBE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00 Kč </w:t>
            </w:r>
          </w:p>
        </w:tc>
      </w:tr>
      <w:tr w:rsidR="00465FBE" w:rsidRPr="00E82735" w14:paraId="0D006273" w14:textId="77777777" w:rsidTr="008D78A8">
        <w:trPr>
          <w:trHeight w:val="397"/>
        </w:trPr>
        <w:tc>
          <w:tcPr>
            <w:tcW w:w="9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C88D" w14:textId="77777777" w:rsidR="00465FBE" w:rsidRPr="00E82735" w:rsidRDefault="00465FBE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98F2" w14:textId="77777777" w:rsidR="00465FBE" w:rsidRPr="00E82735" w:rsidRDefault="00465FBE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5FF2" w14:textId="77777777" w:rsidR="00465FBE" w:rsidRPr="00E82735" w:rsidRDefault="00465FBE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15648D33" w14:textId="0AA15867" w:rsidR="00465FBE" w:rsidRPr="00E82735" w:rsidRDefault="003A3D46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+ 5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9F8A" w14:textId="77777777" w:rsidR="00465FBE" w:rsidRPr="00E82735" w:rsidRDefault="00465FBE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3BA4BF2" w14:textId="5D74A852" w:rsidR="00465FBE" w:rsidRPr="00E82735" w:rsidRDefault="00BB6B84" w:rsidP="00E02696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</w:t>
            </w:r>
            <w:r w:rsidR="00465FBE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="00465FBE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000 Kč </w:t>
            </w:r>
          </w:p>
        </w:tc>
      </w:tr>
      <w:tr w:rsidR="00465FBE" w:rsidRPr="00E82735" w14:paraId="19C46E23" w14:textId="77777777" w:rsidTr="008D78A8">
        <w:trPr>
          <w:trHeight w:val="397"/>
        </w:trPr>
        <w:tc>
          <w:tcPr>
            <w:tcW w:w="9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9FF4" w14:textId="77777777" w:rsidR="00465FBE" w:rsidRPr="00E82735" w:rsidRDefault="00465FBE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4D1A" w14:textId="77777777" w:rsidR="00465FBE" w:rsidRPr="00E82735" w:rsidRDefault="00465FBE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A2C7" w14:textId="77777777" w:rsidR="00465FBE" w:rsidRPr="00E82735" w:rsidRDefault="00465FBE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6B519F4E" w14:textId="04ECBADA" w:rsidR="00465FBE" w:rsidRPr="00E82735" w:rsidRDefault="003A3D46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454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6C92" w14:textId="77777777" w:rsidR="00465FBE" w:rsidRPr="00E82735" w:rsidRDefault="00465FBE" w:rsidP="00E02696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42A6F2FB" w14:textId="24477C7E" w:rsidR="00465FBE" w:rsidRPr="00E82735" w:rsidRDefault="00EA3176" w:rsidP="00E02696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181 600</w:t>
            </w:r>
            <w:r w:rsidR="00465FBE"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8D78A8" w:rsidRPr="00E82735" w14:paraId="0E76DE6A" w14:textId="77777777" w:rsidTr="008D78A8">
        <w:trPr>
          <w:trHeight w:val="397"/>
        </w:trPr>
        <w:tc>
          <w:tcPr>
            <w:tcW w:w="3941" w:type="dxa"/>
            <w:gridSpan w:val="2"/>
            <w:tcBorders>
              <w:bottom w:val="single" w:sz="4" w:space="0" w:color="auto"/>
            </w:tcBorders>
            <w:vAlign w:val="center"/>
          </w:tcPr>
          <w:p w14:paraId="1EA16012" w14:textId="2450681E" w:rsidR="008D78A8" w:rsidRPr="00E82735" w:rsidRDefault="008D78A8" w:rsidP="00897562">
            <w:pPr>
              <w:spacing w:after="0" w:line="120" w:lineRule="atLeast"/>
              <w:contextualSpacing/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Mapové dílo</w:t>
            </w:r>
          </w:p>
        </w:tc>
        <w:tc>
          <w:tcPr>
            <w:tcW w:w="5107" w:type="dxa"/>
            <w:gridSpan w:val="4"/>
            <w:vAlign w:val="center"/>
          </w:tcPr>
          <w:p w14:paraId="2FEF6809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8D78A8" w:rsidRPr="00E82735" w14:paraId="380AC0B9" w14:textId="77777777" w:rsidTr="008D78A8">
        <w:trPr>
          <w:trHeight w:val="397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80C0" w14:textId="2EF75221" w:rsidR="008D78A8" w:rsidRPr="00E82735" w:rsidRDefault="007C07F2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1A0C" w14:textId="529057DE" w:rsidR="008D78A8" w:rsidRPr="00E82735" w:rsidRDefault="007C07F2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Mapové dílo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FF19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2735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615" w:type="dxa"/>
            <w:vAlign w:val="center"/>
          </w:tcPr>
          <w:p w14:paraId="2B6A3986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449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A28C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Pr="00E827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62C198AB" w14:textId="77777777" w:rsidR="008D78A8" w:rsidRPr="00E82735" w:rsidRDefault="008D78A8" w:rsidP="00897562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179 6</w:t>
            </w: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00 Kč </w:t>
            </w:r>
          </w:p>
        </w:tc>
      </w:tr>
      <w:tr w:rsidR="008D78A8" w:rsidRPr="00E82735" w14:paraId="63CBC26F" w14:textId="77777777" w:rsidTr="008D78A8">
        <w:trPr>
          <w:trHeight w:val="397"/>
        </w:trPr>
        <w:tc>
          <w:tcPr>
            <w:tcW w:w="9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4291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617C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9D5A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122F4E3B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+ 5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DA51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93C27B3" w14:textId="77777777" w:rsidR="008D78A8" w:rsidRPr="00E82735" w:rsidRDefault="008D78A8" w:rsidP="00897562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</w:t>
            </w: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000 Kč </w:t>
            </w:r>
          </w:p>
        </w:tc>
      </w:tr>
      <w:tr w:rsidR="008D78A8" w:rsidRPr="00E82735" w14:paraId="12C3349D" w14:textId="77777777" w:rsidTr="008D78A8">
        <w:trPr>
          <w:trHeight w:val="397"/>
        </w:trPr>
        <w:tc>
          <w:tcPr>
            <w:tcW w:w="9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164F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A372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48F2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70A94168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454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164A" w14:textId="77777777" w:rsidR="008D78A8" w:rsidRPr="00E82735" w:rsidRDefault="008D78A8" w:rsidP="00897562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746D0C1" w14:textId="77777777" w:rsidR="008D78A8" w:rsidRPr="00E82735" w:rsidRDefault="008D78A8" w:rsidP="00897562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181 600</w:t>
            </w:r>
            <w:r w:rsidRPr="00E827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</w:tbl>
    <w:p w14:paraId="796C81A0" w14:textId="77777777" w:rsidR="008336C9" w:rsidRDefault="008336C9" w:rsidP="00757F49">
      <w:pPr>
        <w:spacing w:after="120" w:line="240" w:lineRule="auto"/>
        <w:rPr>
          <w:rFonts w:ascii="Arial" w:eastAsia="Calibri" w:hAnsi="Arial" w:cs="Arial"/>
          <w:b/>
          <w:bCs/>
        </w:rPr>
      </w:pPr>
    </w:p>
    <w:p w14:paraId="3163634A" w14:textId="7C3431EE" w:rsidR="008B4222" w:rsidRPr="005B2F86" w:rsidRDefault="00757F49" w:rsidP="00757F49">
      <w:pPr>
        <w:spacing w:after="120" w:line="240" w:lineRule="auto"/>
        <w:rPr>
          <w:rFonts w:ascii="Arial" w:eastAsia="Calibri" w:hAnsi="Arial" w:cs="Arial"/>
          <w:b/>
          <w:bCs/>
        </w:rPr>
      </w:pPr>
      <w:r w:rsidRPr="005B2F86">
        <w:rPr>
          <w:rFonts w:ascii="Arial" w:eastAsia="Calibri" w:hAnsi="Arial" w:cs="Arial"/>
          <w:b/>
          <w:bCs/>
        </w:rPr>
        <w:t>Přehled změn termínu plnění:</w:t>
      </w:r>
    </w:p>
    <w:tbl>
      <w:tblPr>
        <w:tblW w:w="88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4752"/>
        <w:gridCol w:w="1308"/>
        <w:gridCol w:w="1912"/>
      </w:tblGrid>
      <w:tr w:rsidR="00CB7055" w:rsidRPr="00EE4F2F" w14:paraId="29D101BC" w14:textId="77777777" w:rsidTr="00E13B32">
        <w:trPr>
          <w:trHeight w:val="491"/>
        </w:trPr>
        <w:tc>
          <w:tcPr>
            <w:tcW w:w="5662" w:type="dxa"/>
            <w:gridSpan w:val="2"/>
            <w:shd w:val="clear" w:color="auto" w:fill="auto"/>
            <w:noWrap/>
            <w:vAlign w:val="center"/>
          </w:tcPr>
          <w:p w14:paraId="73F8C692" w14:textId="6C8DC68F" w:rsidR="00CB7055" w:rsidRPr="00EE4F2F" w:rsidRDefault="00CB7055" w:rsidP="00E13B32">
            <w:pPr>
              <w:spacing w:before="40" w:after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E4F2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</w:t>
            </w:r>
            <w:r w:rsidR="00EE4F2F" w:rsidRPr="00EE4F2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</w:t>
            </w:r>
            <w:r w:rsidRPr="00EE4F2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. </w:t>
            </w:r>
            <w:r w:rsidR="00EE4F2F" w:rsidRPr="00EE4F2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Přípravné</w:t>
            </w:r>
            <w:r w:rsidRPr="00EE4F2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práce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29E6C4C1" w14:textId="77777777" w:rsidR="00CB7055" w:rsidRPr="00EE4F2F" w:rsidRDefault="00CB7055" w:rsidP="00E13B32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E4F2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Termín dle SOD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14:paraId="1516E161" w14:textId="77777777" w:rsidR="00CB7055" w:rsidRPr="00EE4F2F" w:rsidRDefault="00CB7055" w:rsidP="00E13B32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E4F2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Změna termínu</w:t>
            </w:r>
          </w:p>
        </w:tc>
      </w:tr>
      <w:tr w:rsidR="006F6CCD" w:rsidRPr="005843F1" w14:paraId="03A42C0E" w14:textId="77777777" w:rsidTr="00F70683">
        <w:trPr>
          <w:trHeight w:val="457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B8EC" w14:textId="4784BC3B" w:rsidR="006F6CCD" w:rsidRPr="00EE4F2F" w:rsidRDefault="006F6CCD" w:rsidP="006F6CC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F2F">
              <w:rPr>
                <w:rFonts w:ascii="Arial" w:hAnsi="Arial" w:cs="Arial"/>
                <w:sz w:val="20"/>
                <w:szCs w:val="20"/>
              </w:rPr>
              <w:t>3.</w:t>
            </w:r>
            <w:r w:rsidR="00EE4F2F" w:rsidRPr="00EE4F2F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1F4F" w14:textId="0D28E723" w:rsidR="006F6CCD" w:rsidRPr="00EE4F2F" w:rsidRDefault="00EE4F2F" w:rsidP="006F6CCD">
            <w:pPr>
              <w:spacing w:before="40" w:after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E4F2F">
              <w:rPr>
                <w:rFonts w:ascii="Arial" w:hAnsi="Arial" w:cs="Arial"/>
                <w:sz w:val="20"/>
                <w:szCs w:val="20"/>
              </w:rPr>
              <w:t>Podrobné měření polohopisu v obvodu KoPÚ v trvalých porostech - aktualizace obvodu (vícepráce)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E7EF0EA" w14:textId="73F50920" w:rsidR="006F6CCD" w:rsidRPr="00A959D4" w:rsidRDefault="007C5E2E" w:rsidP="006F6CCD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959D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--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14:paraId="76ED2B54" w14:textId="14285945" w:rsidR="006F6CCD" w:rsidRPr="00EE4F2F" w:rsidRDefault="00BA1E96" w:rsidP="006F6CCD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E4F2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30. 10. 202</w:t>
            </w:r>
            <w:r w:rsidR="00EE4F2F" w:rsidRPr="00EE4F2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</w:t>
            </w:r>
          </w:p>
        </w:tc>
      </w:tr>
      <w:tr w:rsidR="008564FF" w:rsidRPr="005843F1" w14:paraId="47C7836B" w14:textId="77777777" w:rsidTr="00AD5218">
        <w:trPr>
          <w:trHeight w:val="457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48DF" w14:textId="17087ECC" w:rsidR="008564FF" w:rsidRPr="005843F1" w:rsidRDefault="008564FF" w:rsidP="008564FF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2735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69B4" w14:textId="45A18A72" w:rsidR="008564FF" w:rsidRPr="005843F1" w:rsidRDefault="008564FF" w:rsidP="008564FF">
            <w:pPr>
              <w:spacing w:before="40" w:after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val="cs-CZ"/>
              </w:rPr>
            </w:pPr>
            <w:r w:rsidRPr="00A50B9C">
              <w:rPr>
                <w:rFonts w:ascii="Arial" w:hAnsi="Arial" w:cs="Arial"/>
                <w:sz w:val="20"/>
                <w:szCs w:val="20"/>
              </w:rPr>
              <w:t>Zjišťování hranic obvodů KoPÚ, geometrický plán pro stanovení obvodů KoPÚ, předepsaná stabilizace dle vyhl. č. 357/2013 Sb.- aktualizace obvodu (vícepráce)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75A0FE4C" w14:textId="0A8FC14B" w:rsidR="008564FF" w:rsidRPr="00A959D4" w:rsidRDefault="008564FF" w:rsidP="008564F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959D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--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14:paraId="3C4896A1" w14:textId="4A76BED9" w:rsidR="008564FF" w:rsidRPr="00A959D4" w:rsidRDefault="008564FF" w:rsidP="008564F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959D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30. 10. 2024</w:t>
            </w:r>
          </w:p>
        </w:tc>
      </w:tr>
      <w:tr w:rsidR="008564FF" w:rsidRPr="00077EA5" w14:paraId="13D48B65" w14:textId="77777777" w:rsidTr="00B732A3">
        <w:trPr>
          <w:trHeight w:val="457"/>
        </w:trPr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4639" w14:textId="0FD75CE5" w:rsidR="008564FF" w:rsidRPr="005843F1" w:rsidRDefault="008564FF" w:rsidP="008564FF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2735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A62" w14:textId="08FB801E" w:rsidR="008564FF" w:rsidRPr="005843F1" w:rsidRDefault="008564FF" w:rsidP="008564FF">
            <w:pPr>
              <w:spacing w:before="40" w:after="4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val="cs-CZ"/>
              </w:rPr>
            </w:pPr>
            <w:r w:rsidRPr="00101C5E">
              <w:rPr>
                <w:rFonts w:ascii="Arial" w:hAnsi="Arial" w:cs="Arial"/>
                <w:sz w:val="20"/>
                <w:szCs w:val="20"/>
              </w:rPr>
              <w:t>Dokumentace k soupisu nároků vlastníků pozemků- aktualizace (vícepráce)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1F95BD9" w14:textId="79607816" w:rsidR="008564FF" w:rsidRPr="00A959D4" w:rsidRDefault="00A959D4" w:rsidP="008564F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--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14:paraId="6645838C" w14:textId="5FDC71BC" w:rsidR="008564FF" w:rsidRPr="00A959D4" w:rsidRDefault="008564FF" w:rsidP="008564F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959D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30. 10. 2024</w:t>
            </w:r>
          </w:p>
        </w:tc>
      </w:tr>
    </w:tbl>
    <w:p w14:paraId="06501BCA" w14:textId="2E23ADA9" w:rsidR="005F0E37" w:rsidRPr="005B2F86" w:rsidRDefault="005F0E37" w:rsidP="008336C9">
      <w:pPr>
        <w:autoSpaceDE w:val="0"/>
        <w:autoSpaceDN w:val="0"/>
        <w:spacing w:before="360" w:after="120" w:line="276" w:lineRule="auto"/>
        <w:rPr>
          <w:rFonts w:ascii="Arial" w:eastAsia="Calibri" w:hAnsi="Arial" w:cs="Arial"/>
          <w:b/>
        </w:rPr>
      </w:pPr>
      <w:r w:rsidRPr="005B2F86">
        <w:rPr>
          <w:rFonts w:ascii="Arial" w:eastAsia="Calibri" w:hAnsi="Arial" w:cs="Arial"/>
          <w:b/>
        </w:rPr>
        <w:t>Rekapitulace schválených nepodstatných změn závazku:</w:t>
      </w:r>
    </w:p>
    <w:p w14:paraId="4A46CBE8" w14:textId="7E435B64" w:rsidR="005F0E37" w:rsidRDefault="005F0E37" w:rsidP="00EE5E94">
      <w:pPr>
        <w:autoSpaceDE w:val="0"/>
        <w:autoSpaceDN w:val="0"/>
        <w:spacing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Původní hodnota závazku </w:t>
      </w:r>
      <w:r w:rsidR="001801B5">
        <w:rPr>
          <w:rFonts w:ascii="Arial" w:eastAsia="Calibri" w:hAnsi="Arial" w:cs="Arial"/>
        </w:rPr>
        <w:t>1 746 100</w:t>
      </w:r>
      <w:r>
        <w:rPr>
          <w:rFonts w:ascii="Arial" w:eastAsia="Calibri" w:hAnsi="Arial" w:cs="Arial"/>
        </w:rPr>
        <w:t xml:space="preserve"> Kč bez DPH</w:t>
      </w:r>
    </w:p>
    <w:p w14:paraId="19094D9D" w14:textId="21D0CE89" w:rsidR="005F0E37" w:rsidRDefault="005F0E37" w:rsidP="00EE5E94">
      <w:pPr>
        <w:autoSpaceDE w:val="0"/>
        <w:autoSpaceDN w:val="0"/>
        <w:spacing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Dodatek č. 1 – celková cena díla se navyšuje o </w:t>
      </w:r>
      <w:r w:rsidR="001801B5">
        <w:rPr>
          <w:rFonts w:ascii="Arial" w:eastAsia="Calibri" w:hAnsi="Arial" w:cs="Arial"/>
        </w:rPr>
        <w:t>3 200</w:t>
      </w:r>
      <w:r>
        <w:rPr>
          <w:rFonts w:ascii="Arial" w:eastAsia="Calibri" w:hAnsi="Arial" w:cs="Arial"/>
        </w:rPr>
        <w:t xml:space="preserve"> Kč bez DPH (</w:t>
      </w:r>
      <w:r w:rsidR="001801B5">
        <w:rPr>
          <w:rFonts w:ascii="Arial" w:eastAsia="Calibri" w:hAnsi="Arial" w:cs="Arial"/>
        </w:rPr>
        <w:t xml:space="preserve">800 Kč méněpráce a 4 000 Kč </w:t>
      </w:r>
      <w:r>
        <w:rPr>
          <w:rFonts w:ascii="Arial" w:eastAsia="Calibri" w:hAnsi="Arial" w:cs="Arial"/>
          <w:lang w:eastAsia="en-US"/>
        </w:rPr>
        <w:t>vícepráce)</w:t>
      </w:r>
    </w:p>
    <w:p w14:paraId="2CC5B4F7" w14:textId="1571E3DC" w:rsidR="001801B5" w:rsidRDefault="005F0E37" w:rsidP="008F7C44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en-US"/>
        </w:rPr>
        <w:t xml:space="preserve">Dodatek č. 2 – </w:t>
      </w:r>
      <w:r w:rsidR="001801B5">
        <w:rPr>
          <w:rFonts w:ascii="Arial" w:eastAsia="Calibri" w:hAnsi="Arial" w:cs="Arial"/>
        </w:rPr>
        <w:t xml:space="preserve">změna </w:t>
      </w:r>
      <w:r w:rsidR="001801B5" w:rsidRPr="005A2D81">
        <w:rPr>
          <w:rFonts w:ascii="Arial" w:eastAsia="Calibri" w:hAnsi="Arial" w:cs="Arial"/>
        </w:rPr>
        <w:t>termínu</w:t>
      </w:r>
    </w:p>
    <w:p w14:paraId="0B81A46F" w14:textId="27BAA3B9" w:rsidR="005D0464" w:rsidRDefault="005D0464" w:rsidP="0049512B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en-US"/>
        </w:rPr>
        <w:t xml:space="preserve">Dodatek č. 3 – </w:t>
      </w:r>
      <w:r>
        <w:rPr>
          <w:rFonts w:ascii="Arial" w:eastAsia="Calibri" w:hAnsi="Arial" w:cs="Arial"/>
        </w:rPr>
        <w:t xml:space="preserve">změna </w:t>
      </w:r>
      <w:r w:rsidRPr="005A2D81">
        <w:rPr>
          <w:rFonts w:ascii="Arial" w:eastAsia="Calibri" w:hAnsi="Arial" w:cs="Arial"/>
        </w:rPr>
        <w:t>termínu</w:t>
      </w:r>
    </w:p>
    <w:p w14:paraId="202B2A83" w14:textId="1E434E74" w:rsidR="0049512B" w:rsidRDefault="0049512B" w:rsidP="00494A14">
      <w:pPr>
        <w:spacing w:after="0" w:line="276" w:lineRule="auto"/>
        <w:rPr>
          <w:rFonts w:ascii="Arial" w:eastAsia="Calibri" w:hAnsi="Arial" w:cs="Arial"/>
        </w:rPr>
      </w:pPr>
      <w:r w:rsidRPr="0049512B">
        <w:rPr>
          <w:rFonts w:ascii="Arial" w:eastAsia="Calibri" w:hAnsi="Arial" w:cs="Arial"/>
        </w:rPr>
        <w:t xml:space="preserve">Dodatek č. </w:t>
      </w:r>
      <w:r>
        <w:rPr>
          <w:rFonts w:ascii="Arial" w:eastAsia="Calibri" w:hAnsi="Arial" w:cs="Arial"/>
        </w:rPr>
        <w:t>4</w:t>
      </w:r>
      <w:r w:rsidRPr="0049512B">
        <w:rPr>
          <w:rFonts w:ascii="Arial" w:eastAsia="Calibri" w:hAnsi="Arial" w:cs="Arial"/>
        </w:rPr>
        <w:t xml:space="preserve"> – celková cena díla se navyšuje o </w:t>
      </w:r>
      <w:r w:rsidR="00F10F04">
        <w:rPr>
          <w:rFonts w:ascii="Arial" w:eastAsia="Calibri" w:hAnsi="Arial" w:cs="Arial"/>
        </w:rPr>
        <w:t>4</w:t>
      </w:r>
      <w:r w:rsidR="00D33A0D">
        <w:rPr>
          <w:rFonts w:ascii="Arial" w:eastAsia="Calibri" w:hAnsi="Arial" w:cs="Arial"/>
        </w:rPr>
        <w:t>21 400</w:t>
      </w:r>
      <w:r w:rsidRPr="0049512B">
        <w:rPr>
          <w:rFonts w:ascii="Arial" w:eastAsia="Calibri" w:hAnsi="Arial" w:cs="Arial"/>
        </w:rPr>
        <w:t xml:space="preserve"> Kč bez DPH (</w:t>
      </w:r>
      <w:r w:rsidR="00D33A0D">
        <w:rPr>
          <w:rFonts w:ascii="Arial" w:eastAsia="Calibri" w:hAnsi="Arial" w:cs="Arial"/>
        </w:rPr>
        <w:t>35 000</w:t>
      </w:r>
      <w:r w:rsidRPr="0049512B">
        <w:rPr>
          <w:rFonts w:ascii="Arial" w:eastAsia="Calibri" w:hAnsi="Arial" w:cs="Arial"/>
        </w:rPr>
        <w:t xml:space="preserve"> Kč méněpráce a </w:t>
      </w:r>
      <w:r w:rsidR="00D33A0D">
        <w:rPr>
          <w:rFonts w:ascii="Arial" w:eastAsia="Calibri" w:hAnsi="Arial" w:cs="Arial"/>
        </w:rPr>
        <w:t>456 400</w:t>
      </w:r>
      <w:r w:rsidRPr="0049512B">
        <w:rPr>
          <w:rFonts w:ascii="Arial" w:eastAsia="Calibri" w:hAnsi="Arial" w:cs="Arial"/>
        </w:rPr>
        <w:t xml:space="preserve"> Kč vícepráce)</w:t>
      </w:r>
    </w:p>
    <w:p w14:paraId="41C1DD3A" w14:textId="2286B34F" w:rsidR="00494A14" w:rsidRDefault="00494A14" w:rsidP="005D0464">
      <w:pPr>
        <w:spacing w:line="276" w:lineRule="auto"/>
        <w:rPr>
          <w:rFonts w:ascii="Arial" w:eastAsia="Calibri" w:hAnsi="Arial" w:cs="Arial"/>
        </w:rPr>
      </w:pPr>
      <w:r w:rsidRPr="00494A14">
        <w:rPr>
          <w:rFonts w:ascii="Arial" w:eastAsia="Calibri" w:hAnsi="Arial" w:cs="Arial"/>
        </w:rPr>
        <w:t xml:space="preserve">Dodatek č. </w:t>
      </w:r>
      <w:r>
        <w:rPr>
          <w:rFonts w:ascii="Arial" w:eastAsia="Calibri" w:hAnsi="Arial" w:cs="Arial"/>
        </w:rPr>
        <w:t>5</w:t>
      </w:r>
      <w:r w:rsidRPr="00494A14">
        <w:rPr>
          <w:rFonts w:ascii="Arial" w:eastAsia="Calibri" w:hAnsi="Arial" w:cs="Arial"/>
        </w:rPr>
        <w:t xml:space="preserve"> – celková cena díla se navyšuje o </w:t>
      </w:r>
      <w:r w:rsidR="00A71FB4">
        <w:rPr>
          <w:rFonts w:ascii="Arial" w:eastAsia="Calibri" w:hAnsi="Arial" w:cs="Arial"/>
        </w:rPr>
        <w:t>31 0</w:t>
      </w:r>
      <w:r w:rsidRPr="00494A14">
        <w:rPr>
          <w:rFonts w:ascii="Arial" w:eastAsia="Calibri" w:hAnsi="Arial" w:cs="Arial"/>
        </w:rPr>
        <w:t>00 Kč bez DPH (vícepráce)</w:t>
      </w:r>
    </w:p>
    <w:p w14:paraId="0ACBD513" w14:textId="097CBAAF" w:rsidR="005F0E37" w:rsidRDefault="005F0E37" w:rsidP="00EE5E94">
      <w:pPr>
        <w:autoSpaceDE w:val="0"/>
        <w:autoSpaceDN w:val="0"/>
        <w:spacing w:after="24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Absolutní výše všech dosavadních změn závazku: </w:t>
      </w:r>
      <w:r w:rsidR="000B204C">
        <w:rPr>
          <w:rFonts w:ascii="Arial" w:eastAsia="Calibri" w:hAnsi="Arial" w:cs="Arial"/>
          <w:bCs/>
        </w:rPr>
        <w:t>527 200</w:t>
      </w:r>
      <w:r w:rsidR="008D58A5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Kč bez DPH, tj. </w:t>
      </w:r>
      <w:r w:rsidR="000B204C">
        <w:rPr>
          <w:rFonts w:ascii="Arial" w:eastAsia="Calibri" w:hAnsi="Arial" w:cs="Arial"/>
          <w:bCs/>
        </w:rPr>
        <w:t>30,19</w:t>
      </w:r>
      <w:r>
        <w:rPr>
          <w:rFonts w:ascii="Arial" w:eastAsia="Calibri" w:hAnsi="Arial" w:cs="Arial"/>
          <w:bCs/>
        </w:rPr>
        <w:t xml:space="preserve"> % z původní hodnoty závazku.</w:t>
      </w:r>
    </w:p>
    <w:p w14:paraId="48A6502D" w14:textId="4A7B0DD8" w:rsidR="005A782B" w:rsidRPr="005A782B" w:rsidRDefault="005A782B" w:rsidP="008336C9">
      <w:pPr>
        <w:autoSpaceDE w:val="0"/>
        <w:autoSpaceDN w:val="0"/>
        <w:spacing w:before="360" w:after="120" w:line="276" w:lineRule="auto"/>
        <w:rPr>
          <w:rFonts w:ascii="Arial" w:eastAsia="Calibri" w:hAnsi="Arial" w:cs="Arial"/>
          <w:b/>
        </w:rPr>
      </w:pPr>
      <w:r w:rsidRPr="005A782B">
        <w:rPr>
          <w:rFonts w:ascii="Arial" w:eastAsia="Calibri" w:hAnsi="Arial" w:cs="Arial"/>
          <w:b/>
        </w:rPr>
        <w:t>Změna způsobu předávání digitálních částí Díla</w:t>
      </w:r>
      <w:r>
        <w:rPr>
          <w:rFonts w:ascii="Arial" w:eastAsia="Calibri" w:hAnsi="Arial" w:cs="Arial"/>
          <w:b/>
        </w:rPr>
        <w:t>:</w:t>
      </w:r>
    </w:p>
    <w:p w14:paraId="305B91DE" w14:textId="77777777" w:rsidR="004E0911" w:rsidRPr="00322C3A" w:rsidRDefault="00D80BCE" w:rsidP="004F231A">
      <w:pPr>
        <w:spacing w:after="0" w:line="276" w:lineRule="auto"/>
        <w:rPr>
          <w:rFonts w:ascii="Arial" w:eastAsia="Calibri" w:hAnsi="Arial" w:cs="Arial"/>
          <w:bCs/>
          <w:u w:val="single"/>
        </w:rPr>
      </w:pPr>
      <w:r w:rsidRPr="00322C3A">
        <w:rPr>
          <w:rFonts w:ascii="Arial" w:eastAsia="Calibri" w:hAnsi="Arial" w:cs="Arial"/>
          <w:bCs/>
          <w:u w:val="single"/>
        </w:rPr>
        <w:t xml:space="preserve">V čl. </w:t>
      </w:r>
      <w:r w:rsidR="004E0911" w:rsidRPr="00322C3A">
        <w:rPr>
          <w:rFonts w:ascii="Arial" w:eastAsia="Calibri" w:hAnsi="Arial" w:cs="Arial"/>
          <w:bCs/>
          <w:u w:val="single"/>
        </w:rPr>
        <w:t>4</w:t>
      </w:r>
      <w:r w:rsidRPr="00322C3A">
        <w:rPr>
          <w:rFonts w:ascii="Arial" w:eastAsia="Calibri" w:hAnsi="Arial" w:cs="Arial"/>
          <w:bCs/>
          <w:u w:val="single"/>
        </w:rPr>
        <w:t>.1</w:t>
      </w:r>
      <w:r w:rsidR="004E0911" w:rsidRPr="00322C3A">
        <w:rPr>
          <w:rFonts w:ascii="Arial" w:eastAsia="Calibri" w:hAnsi="Arial" w:cs="Arial"/>
          <w:bCs/>
          <w:u w:val="single"/>
        </w:rPr>
        <w:t>.</w:t>
      </w:r>
      <w:r w:rsidRPr="00322C3A">
        <w:rPr>
          <w:rFonts w:ascii="Arial" w:eastAsia="Calibri" w:hAnsi="Arial" w:cs="Arial"/>
          <w:bCs/>
          <w:u w:val="single"/>
        </w:rPr>
        <w:t xml:space="preserve"> se mění druhá věta takto:</w:t>
      </w:r>
      <w:r w:rsidR="004E0911" w:rsidRPr="00322C3A">
        <w:rPr>
          <w:rFonts w:ascii="Arial" w:eastAsia="Calibri" w:hAnsi="Arial" w:cs="Arial"/>
          <w:bCs/>
          <w:u w:val="single"/>
        </w:rPr>
        <w:t xml:space="preserve"> </w:t>
      </w:r>
    </w:p>
    <w:p w14:paraId="530F8F3B" w14:textId="37909219" w:rsidR="00D80BCE" w:rsidRDefault="00D80BCE" w:rsidP="00322C3A">
      <w:pPr>
        <w:spacing w:after="120" w:line="276" w:lineRule="auto"/>
        <w:rPr>
          <w:rFonts w:ascii="Arial" w:eastAsia="Calibri" w:hAnsi="Arial" w:cs="Arial"/>
          <w:bCs/>
        </w:rPr>
      </w:pPr>
      <w:r w:rsidRPr="00D80BCE">
        <w:rPr>
          <w:rFonts w:ascii="Arial" w:eastAsia="Calibri" w:hAnsi="Arial" w:cs="Arial"/>
          <w:bCs/>
        </w:rPr>
        <w:t>Dále budou dílčí části Hlavních celků a Hlavní celek 3 předány rovněž v digitální podobě ve formátu VFP, společně s údaji Informačního systému katastru nemovitostí ve formátu VFK, v</w:t>
      </w:r>
      <w:r w:rsidR="00B17683">
        <w:rPr>
          <w:rFonts w:ascii="Arial" w:eastAsia="Calibri" w:hAnsi="Arial" w:cs="Arial"/>
          <w:bCs/>
        </w:rPr>
        <w:t> </w:t>
      </w:r>
      <w:r w:rsidRPr="00D80BCE">
        <w:rPr>
          <w:rFonts w:ascii="Arial" w:eastAsia="Calibri" w:hAnsi="Arial" w:cs="Arial"/>
          <w:bCs/>
        </w:rPr>
        <w:t>souladu s platným relevantním metodickým pokynem SPÚ, na výměnné úložiště SPÚ a</w:t>
      </w:r>
      <w:r w:rsidR="00B17683">
        <w:rPr>
          <w:rFonts w:ascii="Arial" w:eastAsia="Calibri" w:hAnsi="Arial" w:cs="Arial"/>
          <w:bCs/>
        </w:rPr>
        <w:t> </w:t>
      </w:r>
      <w:r w:rsidRPr="00D80BCE">
        <w:rPr>
          <w:rFonts w:ascii="Arial" w:eastAsia="Calibri" w:hAnsi="Arial" w:cs="Arial"/>
          <w:bCs/>
        </w:rPr>
        <w:t>současně bude předána textová část ve formátu doc(x) nebo jiném formátu kompatibilním s textovým editorem Microsoft Word, tabulková část ve formátu xls(x) nebo jiném formátu kompatibilním s programem Microsoft Excel.</w:t>
      </w:r>
    </w:p>
    <w:p w14:paraId="492B012E" w14:textId="42DECA8A" w:rsidR="005B2F86" w:rsidRPr="005B2F86" w:rsidRDefault="005B2F86" w:rsidP="004F231A">
      <w:pPr>
        <w:spacing w:after="0" w:line="276" w:lineRule="auto"/>
        <w:rPr>
          <w:rFonts w:ascii="Arial" w:eastAsia="Calibri" w:hAnsi="Arial" w:cs="Arial"/>
          <w:bCs/>
          <w:u w:val="single"/>
          <w:lang w:val="cs-CZ"/>
        </w:rPr>
      </w:pPr>
      <w:r w:rsidRPr="005B2F86">
        <w:rPr>
          <w:rFonts w:ascii="Arial" w:eastAsia="Calibri" w:hAnsi="Arial" w:cs="Arial"/>
          <w:bCs/>
          <w:u w:val="single"/>
          <w:lang w:val="cs-CZ"/>
        </w:rPr>
        <w:lastRenderedPageBreak/>
        <w:t xml:space="preserve">Čl. </w:t>
      </w:r>
      <w:r w:rsidR="00D644D7">
        <w:rPr>
          <w:rFonts w:ascii="Arial" w:eastAsia="Calibri" w:hAnsi="Arial" w:cs="Arial"/>
          <w:bCs/>
          <w:u w:val="single"/>
          <w:lang w:val="cs-CZ"/>
        </w:rPr>
        <w:t>4</w:t>
      </w:r>
      <w:r w:rsidRPr="005B2F86">
        <w:rPr>
          <w:rFonts w:ascii="Arial" w:eastAsia="Calibri" w:hAnsi="Arial" w:cs="Arial"/>
          <w:bCs/>
          <w:u w:val="single"/>
          <w:lang w:val="cs-CZ"/>
        </w:rPr>
        <w:t>.2 se mění takto:</w:t>
      </w:r>
    </w:p>
    <w:p w14:paraId="11D91077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Ukončené dílčí části Hlavních celků a Hlavní celek 3 Zhotovitel předá Objednateli s náležitostmi podle čl. 7.1 v následujícím počtu vyhotovení, formě a příslušným osobám:</w:t>
      </w:r>
    </w:p>
    <w:p w14:paraId="4F595509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(a) Revize a doplnění stávajícího bodového pole – digitální vyhotovení určené Objednateli;</w:t>
      </w:r>
    </w:p>
    <w:p w14:paraId="31200FC4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(b) Podrobné měření polohopisu v obvodu KoPÚ – digitální vyhotovení určené Objednateli;</w:t>
      </w:r>
    </w:p>
    <w:p w14:paraId="36098F58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(c) Vektorizace vlastnické mapy – digitální vyhotovení určené Objednateli;</w:t>
      </w:r>
    </w:p>
    <w:p w14:paraId="27CD0534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(d) Zjišťování průběhu hranic obvodu KoPÚ – 1x listinné a digitální vyhotovení určené Objednateli; geometrické plány budou odevzdány jen v digitálním vyhotovení;</w:t>
      </w:r>
    </w:p>
    <w:p w14:paraId="7F4D5462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(e) Zjišťování hranic pozemků neřešených dle § 2 Zákona – 1x listinné a digitální vyhotovení určené Objednateli; geometrické plány budou odevzdány jen v digitálním vyhotovení;</w:t>
      </w:r>
    </w:p>
    <w:p w14:paraId="54AB3228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(f) Šetření průběhu vlastnických hranic řešených pozemků s porosty pro účely návrhu KoPÚ – 1x listinné a digitální vyhotovení určené Objednateli;</w:t>
      </w:r>
    </w:p>
    <w:p w14:paraId="46AFFA6E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(g) Rozbor současného stavu – 1x listinné a digitální vyhotovení určené Objednateli;</w:t>
      </w:r>
    </w:p>
    <w:p w14:paraId="682715E4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(h) Dokumentace nároků vlastníků – 4x listinné vyhotovení určené – 1x Objednateli, 1x příslušné obci k vyložení a 2x k rozeslání účastníkům řízení; digitální vyhotovení a 1x listinné vyhotovení mapy vlastnických vztahů určené Objednateli;</w:t>
      </w:r>
    </w:p>
    <w:p w14:paraId="3E7FB40E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(i) PSZ:</w:t>
      </w:r>
    </w:p>
    <w:p w14:paraId="442B49F6" w14:textId="77777777" w:rsidR="005B2F86" w:rsidRPr="005B2F86" w:rsidRDefault="005B2F86" w:rsidP="003C2995">
      <w:pPr>
        <w:spacing w:after="120" w:line="276" w:lineRule="auto"/>
        <w:ind w:left="708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(i) Vypracování dokumentace PSZ – 2x listinné vyhotovení určené – 1x Objednateli a 1x příslušné obci; digitální vyhotovení určené Objednateli;</w:t>
      </w:r>
    </w:p>
    <w:p w14:paraId="4BC14A24" w14:textId="77777777" w:rsidR="005B2F86" w:rsidRPr="005B2F86" w:rsidRDefault="005B2F86" w:rsidP="003C2995">
      <w:pPr>
        <w:spacing w:after="120" w:line="276" w:lineRule="auto"/>
        <w:ind w:left="708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</w:t>
      </w:r>
      <w:proofErr w:type="spellStart"/>
      <w:r w:rsidRPr="005B2F86">
        <w:rPr>
          <w:rFonts w:ascii="Arial" w:eastAsia="Calibri" w:hAnsi="Arial" w:cs="Arial"/>
          <w:bCs/>
          <w:lang w:val="cs-CZ"/>
        </w:rPr>
        <w:t>ii</w:t>
      </w:r>
      <w:proofErr w:type="spellEnd"/>
      <w:r w:rsidRPr="005B2F86">
        <w:rPr>
          <w:rFonts w:ascii="Arial" w:eastAsia="Calibri" w:hAnsi="Arial" w:cs="Arial"/>
          <w:bCs/>
          <w:lang w:val="cs-CZ"/>
        </w:rPr>
        <w:t>) Vypracování dokumentace technického řešení – 1x listinné a digitální vyhotovení určené Objednateli;</w:t>
      </w:r>
    </w:p>
    <w:p w14:paraId="514636DF" w14:textId="77777777" w:rsidR="005B2F86" w:rsidRPr="005B2F86" w:rsidRDefault="005B2F86" w:rsidP="003C2995">
      <w:pPr>
        <w:spacing w:after="120" w:line="276" w:lineRule="auto"/>
        <w:ind w:left="708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</w:t>
      </w:r>
      <w:proofErr w:type="spellStart"/>
      <w:r w:rsidRPr="005B2F86">
        <w:rPr>
          <w:rFonts w:ascii="Arial" w:eastAsia="Calibri" w:hAnsi="Arial" w:cs="Arial"/>
          <w:bCs/>
          <w:lang w:val="cs-CZ"/>
        </w:rPr>
        <w:t>iii</w:t>
      </w:r>
      <w:proofErr w:type="spellEnd"/>
      <w:r w:rsidRPr="005B2F86">
        <w:rPr>
          <w:rFonts w:ascii="Arial" w:eastAsia="Calibri" w:hAnsi="Arial" w:cs="Arial"/>
          <w:bCs/>
          <w:lang w:val="cs-CZ"/>
        </w:rPr>
        <w:t>) Vypracování aktualizace PSZ – 2x listinné vyhotovení určené – 1x Objednateli a 1x příslušné obci; digitální vyhotovení určené Objednateli;</w:t>
      </w:r>
    </w:p>
    <w:p w14:paraId="0DB3E327" w14:textId="77777777" w:rsidR="005B2F86" w:rsidRPr="005B2F86" w:rsidRDefault="005B2F86" w:rsidP="003C2995">
      <w:pPr>
        <w:spacing w:after="120" w:line="276" w:lineRule="auto"/>
        <w:ind w:left="708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</w:t>
      </w:r>
      <w:proofErr w:type="spellStart"/>
      <w:r w:rsidRPr="005B2F86">
        <w:rPr>
          <w:rFonts w:ascii="Arial" w:eastAsia="Calibri" w:hAnsi="Arial" w:cs="Arial"/>
          <w:bCs/>
          <w:lang w:val="cs-CZ"/>
        </w:rPr>
        <w:t>iv</w:t>
      </w:r>
      <w:proofErr w:type="spellEnd"/>
      <w:r w:rsidRPr="005B2F86">
        <w:rPr>
          <w:rFonts w:ascii="Arial" w:eastAsia="Calibri" w:hAnsi="Arial" w:cs="Arial"/>
          <w:bCs/>
          <w:lang w:val="cs-CZ"/>
        </w:rPr>
        <w:t>) Vypracování kompletní digitální podoby dokumentace PSZ – digitální vyhotovení a 1x listinné vyhotovení mapy určené Objednateli;</w:t>
      </w:r>
    </w:p>
    <w:p w14:paraId="491E165A" w14:textId="77777777" w:rsidR="005B2F86" w:rsidRPr="005B2F86" w:rsidRDefault="005B2F86" w:rsidP="003C2995">
      <w:pPr>
        <w:spacing w:after="120" w:line="276" w:lineRule="auto"/>
        <w:ind w:left="708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(v) Výškopisné zaměření zájmového území – digitální vyhotovení určené Objednateli;</w:t>
      </w:r>
    </w:p>
    <w:p w14:paraId="224C439A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(j) Vypracování návrhu nového uspořádání pozemků k vystavení – 2x listinné vyhotovení určené – 1x Objednateli a 1x příslušné obci k vystavení; digitální vyhotovení určené Objednateli;</w:t>
      </w:r>
    </w:p>
    <w:p w14:paraId="62CA3AAB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(k) Předložení aktuální dokumentace návrhu nového uspořádání pozemků – 2x listinné vyhotovení určené – 1x Objednateli (paré č. 1) a 1x příslušné obci k uložení (v obou případech se doplňují pouze ty části dokumentace dle čl. 6.3.3, které dosud nebyly Objednateli nebo obci předány) + 3x listinné vyhotovení přílohy k rozhodnutí o schválení návrhu určené – 1x Objednateli, 1x k rozeslání účastníkům řízení, 1x příslušné obci k veřejnému nahlédnutí; digitální vyhotovení určené Objednateli;</w:t>
      </w:r>
    </w:p>
    <w:p w14:paraId="03399628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(l) Vypracování podkladů pro změnu katastrální hranice – 1x listinné a digitální vyhotovení určené Objednateli, 1x listinné vyhotovení podkladů pro každou dotčenou obec;</w:t>
      </w:r>
    </w:p>
    <w:p w14:paraId="53421C73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(m) Vypracování aktualizace návrhu – přiměřeně se použijí předchozí články Smlouvy;</w:t>
      </w:r>
    </w:p>
    <w:p w14:paraId="2A4A5028" w14:textId="77777777" w:rsidR="005B2F86" w:rsidRPr="005B2F86" w:rsidRDefault="005B2F86" w:rsidP="00322C3A">
      <w:pPr>
        <w:spacing w:after="12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t>(n) Zpracování mapového díla – digitální vyhotovení určené Objednateli; a</w:t>
      </w:r>
    </w:p>
    <w:p w14:paraId="7FF1D9FB" w14:textId="77777777" w:rsidR="005B2F86" w:rsidRDefault="005B2F86" w:rsidP="0000510C">
      <w:pPr>
        <w:spacing w:after="0" w:line="276" w:lineRule="auto"/>
        <w:rPr>
          <w:rFonts w:ascii="Arial" w:eastAsia="Calibri" w:hAnsi="Arial" w:cs="Arial"/>
          <w:bCs/>
          <w:lang w:val="cs-CZ"/>
        </w:rPr>
      </w:pPr>
      <w:r w:rsidRPr="005B2F86">
        <w:rPr>
          <w:rFonts w:ascii="Arial" w:eastAsia="Calibri" w:hAnsi="Arial" w:cs="Arial"/>
          <w:bCs/>
          <w:lang w:val="cs-CZ"/>
        </w:rPr>
        <w:lastRenderedPageBreak/>
        <w:t>(o) Vypracování písemných příloh k rozhodnutí o výměně nebo přechodu vlastnických práv – 4x listinné vyhotovení určené – 1x Objednateli, 1x příslušné obci k veřejnému nahlédnutí, 1x k rozeslání účastníkům řízení a 1x katastrálnímu úřadu; digitální vyhotovení určené Objednateli.“</w:t>
      </w:r>
    </w:p>
    <w:p w14:paraId="727AEB88" w14:textId="77777777" w:rsidR="00EA7FE9" w:rsidRPr="005B2F86" w:rsidRDefault="00EA7FE9" w:rsidP="0000510C">
      <w:pPr>
        <w:spacing w:after="0" w:line="276" w:lineRule="auto"/>
        <w:rPr>
          <w:rFonts w:ascii="Arial" w:eastAsia="Calibri" w:hAnsi="Arial" w:cs="Arial"/>
          <w:bCs/>
          <w:lang w:val="cs-CZ"/>
        </w:rPr>
      </w:pPr>
    </w:p>
    <w:p w14:paraId="444C5F1C" w14:textId="6A98C617" w:rsidR="005C07BF" w:rsidRPr="005C07BF" w:rsidRDefault="005C07BF" w:rsidP="00657638">
      <w:pPr>
        <w:spacing w:before="240" w:after="120" w:line="276" w:lineRule="auto"/>
        <w:jc w:val="center"/>
        <w:rPr>
          <w:rFonts w:ascii="Arial" w:eastAsia="Calibri" w:hAnsi="Arial" w:cs="Arial"/>
          <w:b/>
          <w:kern w:val="2"/>
          <w:lang w:val="cs-CZ" w:eastAsia="en-US"/>
          <w14:ligatures w14:val="standardContextual"/>
        </w:rPr>
      </w:pPr>
      <w:r w:rsidRPr="005C07BF">
        <w:rPr>
          <w:rFonts w:ascii="Arial" w:eastAsia="Calibri" w:hAnsi="Arial" w:cs="Arial"/>
          <w:b/>
          <w:kern w:val="2"/>
          <w:lang w:val="cs-CZ" w:eastAsia="en-US"/>
          <w14:ligatures w14:val="standardContextual"/>
        </w:rPr>
        <w:t>Článek III. - Rekapitulace ceny</w:t>
      </w:r>
    </w:p>
    <w:p w14:paraId="4B723139" w14:textId="77777777" w:rsidR="00327097" w:rsidRPr="006B74F0" w:rsidRDefault="00327097" w:rsidP="00327097">
      <w:pPr>
        <w:spacing w:before="120" w:after="120" w:line="240" w:lineRule="auto"/>
        <w:rPr>
          <w:rFonts w:ascii="Arial" w:eastAsia="Times New Roman" w:hAnsi="Arial" w:cs="Arial"/>
          <w:bCs/>
          <w:snapToGrid w:val="0"/>
          <w:lang w:val="cs-CZ"/>
        </w:rPr>
      </w:pPr>
      <w:r>
        <w:rPr>
          <w:rFonts w:ascii="Arial" w:eastAsia="Times New Roman" w:hAnsi="Arial" w:cs="Arial"/>
          <w:bCs/>
          <w:snapToGrid w:val="0"/>
          <w:lang w:val="cs-CZ"/>
        </w:rPr>
        <w:t>Dle</w:t>
      </w:r>
      <w:r w:rsidRPr="006B74F0">
        <w:rPr>
          <w:rFonts w:ascii="Arial" w:eastAsia="Times New Roman" w:hAnsi="Arial" w:cs="Arial"/>
          <w:bCs/>
          <w:snapToGrid w:val="0"/>
          <w:lang w:val="cs-CZ"/>
        </w:rPr>
        <w:t xml:space="preserve"> výše uvedených skutečností </w:t>
      </w:r>
      <w:r>
        <w:rPr>
          <w:rFonts w:ascii="Arial" w:eastAsia="Times New Roman" w:hAnsi="Arial" w:cs="Arial"/>
          <w:bCs/>
          <w:snapToGrid w:val="0"/>
          <w:lang w:val="cs-CZ"/>
        </w:rPr>
        <w:t xml:space="preserve">se </w:t>
      </w:r>
      <w:r w:rsidRPr="006B74F0">
        <w:rPr>
          <w:rFonts w:ascii="Arial" w:eastAsia="Times New Roman" w:hAnsi="Arial" w:cs="Arial"/>
          <w:bCs/>
          <w:snapToGrid w:val="0"/>
          <w:lang w:val="cs-CZ"/>
        </w:rPr>
        <w:t>mění rekapitulace celkové ceny díla uvedená v bodě 6.1. Smlouvy takto: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8"/>
        <w:gridCol w:w="1843"/>
      </w:tblGrid>
      <w:tr w:rsidR="00554E4F" w:rsidRPr="00CE6481" w14:paraId="459F80D2" w14:textId="77777777" w:rsidTr="001B469B">
        <w:trPr>
          <w:trHeight w:val="397"/>
          <w:jc w:val="center"/>
        </w:trPr>
        <w:tc>
          <w:tcPr>
            <w:tcW w:w="7078" w:type="dxa"/>
            <w:shd w:val="clear" w:color="auto" w:fill="auto"/>
            <w:vAlign w:val="center"/>
            <w:hideMark/>
          </w:tcPr>
          <w:p w14:paraId="76D730F2" w14:textId="43926EB0" w:rsidR="00554E4F" w:rsidRPr="00CE6481" w:rsidRDefault="00554E4F" w:rsidP="00554E4F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CE6481">
              <w:rPr>
                <w:rFonts w:ascii="Arial" w:hAnsi="Arial" w:cs="Arial"/>
                <w:sz w:val="20"/>
                <w:szCs w:val="20"/>
              </w:rPr>
              <w:t xml:space="preserve">1. Hlavní celek </w:t>
            </w:r>
            <w:r>
              <w:rPr>
                <w:rFonts w:ascii="Arial" w:hAnsi="Arial" w:cs="Arial"/>
                <w:sz w:val="20"/>
                <w:szCs w:val="20"/>
              </w:rPr>
              <w:t>3.4. -</w:t>
            </w:r>
            <w:r w:rsidRPr="00CE6481">
              <w:rPr>
                <w:rFonts w:ascii="Arial" w:hAnsi="Arial" w:cs="Arial"/>
                <w:sz w:val="20"/>
                <w:szCs w:val="20"/>
              </w:rPr>
              <w:t xml:space="preserve"> celkem bez DPH v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9A91" w14:textId="431C449C" w:rsidR="00554E4F" w:rsidRPr="00554E4F" w:rsidRDefault="00554E4F" w:rsidP="00554E4F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554E4F">
              <w:rPr>
                <w:rFonts w:ascii="Arial" w:hAnsi="Arial" w:cs="Arial"/>
                <w:sz w:val="20"/>
                <w:szCs w:val="20"/>
              </w:rPr>
              <w:t>925 900 Kč</w:t>
            </w:r>
          </w:p>
        </w:tc>
      </w:tr>
      <w:tr w:rsidR="00554E4F" w:rsidRPr="00CE6481" w14:paraId="67862CC4" w14:textId="77777777" w:rsidTr="001B469B">
        <w:trPr>
          <w:trHeight w:val="397"/>
          <w:jc w:val="center"/>
        </w:trPr>
        <w:tc>
          <w:tcPr>
            <w:tcW w:w="7078" w:type="dxa"/>
            <w:shd w:val="clear" w:color="auto" w:fill="auto"/>
            <w:vAlign w:val="center"/>
            <w:hideMark/>
          </w:tcPr>
          <w:p w14:paraId="131DD175" w14:textId="07258A6D" w:rsidR="00554E4F" w:rsidRPr="00CE6481" w:rsidRDefault="00554E4F" w:rsidP="00554E4F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CE6481">
              <w:rPr>
                <w:rFonts w:ascii="Arial" w:hAnsi="Arial" w:cs="Arial"/>
                <w:sz w:val="20"/>
                <w:szCs w:val="20"/>
              </w:rPr>
              <w:t xml:space="preserve">2. Hlavní celek </w:t>
            </w:r>
            <w:r>
              <w:rPr>
                <w:rFonts w:ascii="Arial" w:hAnsi="Arial" w:cs="Arial"/>
                <w:sz w:val="20"/>
                <w:szCs w:val="20"/>
              </w:rPr>
              <w:t>3.5. -</w:t>
            </w:r>
            <w:r w:rsidRPr="00CE6481">
              <w:rPr>
                <w:rFonts w:ascii="Arial" w:hAnsi="Arial" w:cs="Arial"/>
                <w:sz w:val="20"/>
                <w:szCs w:val="20"/>
              </w:rPr>
              <w:t xml:space="preserve"> celkem bez DPH v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2ED2" w14:textId="255BD178" w:rsidR="00554E4F" w:rsidRPr="00554E4F" w:rsidRDefault="00554E4F" w:rsidP="00554E4F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554E4F">
              <w:rPr>
                <w:rFonts w:ascii="Arial" w:hAnsi="Arial" w:cs="Arial"/>
                <w:sz w:val="20"/>
                <w:szCs w:val="20"/>
              </w:rPr>
              <w:t>1 094 200 Kč</w:t>
            </w:r>
          </w:p>
        </w:tc>
      </w:tr>
      <w:tr w:rsidR="00554E4F" w:rsidRPr="00CE6481" w14:paraId="1E1D5F66" w14:textId="77777777" w:rsidTr="001B469B">
        <w:trPr>
          <w:trHeight w:val="397"/>
          <w:jc w:val="center"/>
        </w:trPr>
        <w:tc>
          <w:tcPr>
            <w:tcW w:w="7078" w:type="dxa"/>
            <w:shd w:val="clear" w:color="auto" w:fill="auto"/>
            <w:vAlign w:val="center"/>
            <w:hideMark/>
          </w:tcPr>
          <w:p w14:paraId="21704C6C" w14:textId="0AD20629" w:rsidR="00554E4F" w:rsidRPr="00CE6481" w:rsidRDefault="00554E4F" w:rsidP="00554E4F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CE6481">
              <w:rPr>
                <w:rFonts w:ascii="Arial" w:hAnsi="Arial" w:cs="Arial"/>
                <w:sz w:val="20"/>
                <w:szCs w:val="20"/>
              </w:rPr>
              <w:t xml:space="preserve">3. Hlavní celek </w:t>
            </w:r>
            <w:r>
              <w:rPr>
                <w:rFonts w:ascii="Arial" w:hAnsi="Arial" w:cs="Arial"/>
                <w:sz w:val="20"/>
                <w:szCs w:val="20"/>
              </w:rPr>
              <w:t>3.6.</w:t>
            </w:r>
            <w:r w:rsidRPr="00CE64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E6481">
              <w:rPr>
                <w:rFonts w:ascii="Arial" w:hAnsi="Arial" w:cs="Arial"/>
                <w:sz w:val="20"/>
                <w:szCs w:val="20"/>
              </w:rPr>
              <w:t>celkem bez DPH v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9051" w14:textId="11DAE179" w:rsidR="00554E4F" w:rsidRPr="00554E4F" w:rsidRDefault="00554E4F" w:rsidP="00554E4F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554E4F">
              <w:rPr>
                <w:rFonts w:ascii="Arial" w:hAnsi="Arial" w:cs="Arial"/>
                <w:sz w:val="20"/>
                <w:szCs w:val="20"/>
              </w:rPr>
              <w:t>181 600 Kč</w:t>
            </w:r>
          </w:p>
        </w:tc>
      </w:tr>
      <w:tr w:rsidR="00554E4F" w:rsidRPr="00CE6481" w14:paraId="3C9318E4" w14:textId="77777777" w:rsidTr="001B469B">
        <w:trPr>
          <w:trHeight w:val="397"/>
          <w:jc w:val="center"/>
        </w:trPr>
        <w:tc>
          <w:tcPr>
            <w:tcW w:w="7078" w:type="dxa"/>
            <w:shd w:val="clear" w:color="auto" w:fill="auto"/>
            <w:vAlign w:val="center"/>
            <w:hideMark/>
          </w:tcPr>
          <w:p w14:paraId="67E19C27" w14:textId="77777777" w:rsidR="00554E4F" w:rsidRPr="00CE6481" w:rsidRDefault="00554E4F" w:rsidP="00554E4F">
            <w:pPr>
              <w:spacing w:after="0" w:line="240" w:lineRule="auto"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  <w:r w:rsidRPr="00CE6481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64AD" w14:textId="036B0F12" w:rsidR="00554E4F" w:rsidRPr="00554E4F" w:rsidRDefault="00554E4F" w:rsidP="00554E4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  <w:r w:rsidRPr="00554E4F">
              <w:rPr>
                <w:rFonts w:ascii="Arial" w:hAnsi="Arial" w:cs="Arial"/>
                <w:b/>
                <w:bCs/>
                <w:sz w:val="20"/>
                <w:szCs w:val="20"/>
              </w:rPr>
              <w:t>2 201 700 Kč</w:t>
            </w:r>
          </w:p>
        </w:tc>
      </w:tr>
      <w:tr w:rsidR="00554E4F" w:rsidRPr="00CE6481" w14:paraId="61CEBC3F" w14:textId="77777777" w:rsidTr="001B469B">
        <w:trPr>
          <w:trHeight w:val="397"/>
          <w:jc w:val="center"/>
        </w:trPr>
        <w:tc>
          <w:tcPr>
            <w:tcW w:w="7078" w:type="dxa"/>
            <w:shd w:val="clear" w:color="auto" w:fill="auto"/>
            <w:vAlign w:val="center"/>
            <w:hideMark/>
          </w:tcPr>
          <w:p w14:paraId="722EA6B6" w14:textId="77777777" w:rsidR="00554E4F" w:rsidRPr="00CE6481" w:rsidRDefault="00554E4F" w:rsidP="00554E4F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CE6481"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83B1" w14:textId="23E27501" w:rsidR="00554E4F" w:rsidRPr="00554E4F" w:rsidRDefault="00554E4F" w:rsidP="00554E4F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554E4F">
              <w:rPr>
                <w:rFonts w:ascii="Arial" w:hAnsi="Arial" w:cs="Arial"/>
                <w:sz w:val="20"/>
                <w:szCs w:val="20"/>
              </w:rPr>
              <w:t>462 357 Kč</w:t>
            </w:r>
          </w:p>
        </w:tc>
      </w:tr>
      <w:tr w:rsidR="00554E4F" w:rsidRPr="00CE6481" w14:paraId="361C683A" w14:textId="77777777" w:rsidTr="001B469B">
        <w:trPr>
          <w:trHeight w:val="397"/>
          <w:jc w:val="center"/>
        </w:trPr>
        <w:tc>
          <w:tcPr>
            <w:tcW w:w="7078" w:type="dxa"/>
            <w:shd w:val="clear" w:color="auto" w:fill="auto"/>
            <w:vAlign w:val="center"/>
            <w:hideMark/>
          </w:tcPr>
          <w:p w14:paraId="53189767" w14:textId="77777777" w:rsidR="00554E4F" w:rsidRPr="00CE6481" w:rsidRDefault="00554E4F" w:rsidP="00554E4F">
            <w:pPr>
              <w:spacing w:after="0" w:line="240" w:lineRule="auto"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  <w:r w:rsidRPr="00CE6481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2514" w14:textId="038C8A1F" w:rsidR="00554E4F" w:rsidRPr="00554E4F" w:rsidRDefault="00554E4F" w:rsidP="00554E4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  <w:r w:rsidRPr="00554E4F">
              <w:rPr>
                <w:rFonts w:ascii="Arial" w:hAnsi="Arial" w:cs="Arial"/>
                <w:b/>
                <w:bCs/>
                <w:sz w:val="20"/>
                <w:szCs w:val="20"/>
              </w:rPr>
              <w:t>2 664 057 Kč</w:t>
            </w:r>
          </w:p>
        </w:tc>
      </w:tr>
    </w:tbl>
    <w:p w14:paraId="44415050" w14:textId="77777777" w:rsidR="00565089" w:rsidRPr="00565089" w:rsidRDefault="00565089" w:rsidP="00426ADF">
      <w:pPr>
        <w:spacing w:before="360" w:after="120"/>
        <w:jc w:val="center"/>
        <w:rPr>
          <w:rFonts w:ascii="Arial" w:eastAsia="Calibri" w:hAnsi="Arial" w:cs="Arial"/>
          <w:b/>
          <w:kern w:val="2"/>
          <w:lang w:val="cs-CZ" w:eastAsia="en-US"/>
          <w14:ligatures w14:val="standardContextual"/>
        </w:rPr>
      </w:pPr>
      <w:r w:rsidRPr="00565089">
        <w:rPr>
          <w:rFonts w:ascii="Arial" w:eastAsia="Calibri" w:hAnsi="Arial" w:cs="Arial"/>
          <w:b/>
          <w:kern w:val="2"/>
          <w:lang w:val="cs-CZ" w:eastAsia="en-US"/>
          <w14:ligatures w14:val="standardContextual"/>
        </w:rPr>
        <w:t>Článek IV. - Závěrečná ustanovení</w:t>
      </w:r>
    </w:p>
    <w:p w14:paraId="08AE6F3F" w14:textId="77777777" w:rsidR="005A5152" w:rsidRPr="005A5152" w:rsidRDefault="005A5152" w:rsidP="00426ADF">
      <w:pPr>
        <w:numPr>
          <w:ilvl w:val="0"/>
          <w:numId w:val="26"/>
        </w:numPr>
        <w:spacing w:after="120" w:line="276" w:lineRule="auto"/>
        <w:ind w:left="357"/>
        <w:rPr>
          <w:rFonts w:ascii="Arial" w:eastAsia="Calibri" w:hAnsi="Arial" w:cs="Arial"/>
          <w:lang w:val="cs-CZ"/>
        </w:rPr>
      </w:pPr>
      <w:r w:rsidRPr="005A5152">
        <w:rPr>
          <w:rFonts w:ascii="Arial" w:eastAsia="Calibri" w:hAnsi="Arial" w:cs="Arial"/>
          <w:lang w:val="cs-CZ"/>
        </w:rPr>
        <w:t>Ostatní ustanovení Smlouvy zůstávají nedotčena.</w:t>
      </w:r>
    </w:p>
    <w:p w14:paraId="528953E9" w14:textId="77777777" w:rsidR="00425AF8" w:rsidRDefault="00B97C78" w:rsidP="00426ADF">
      <w:pPr>
        <w:numPr>
          <w:ilvl w:val="0"/>
          <w:numId w:val="26"/>
        </w:numPr>
        <w:spacing w:after="120" w:line="276" w:lineRule="auto"/>
        <w:ind w:left="357"/>
        <w:rPr>
          <w:rFonts w:ascii="Arial" w:eastAsia="Calibri" w:hAnsi="Arial" w:cs="Arial"/>
          <w:lang w:val="cs-CZ"/>
        </w:rPr>
      </w:pPr>
      <w:r w:rsidRPr="00B97C78">
        <w:rPr>
          <w:rFonts w:ascii="Arial" w:eastAsia="Calibri" w:hAnsi="Arial" w:cs="Arial"/>
          <w:lang w:val="cs-CZ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  <w:r w:rsidR="00425AF8">
        <w:rPr>
          <w:rFonts w:ascii="Arial" w:eastAsia="Calibri" w:hAnsi="Arial" w:cs="Arial"/>
          <w:lang w:val="cs-CZ"/>
        </w:rPr>
        <w:t xml:space="preserve"> </w:t>
      </w:r>
    </w:p>
    <w:p w14:paraId="4181D844" w14:textId="77777777" w:rsidR="0000510C" w:rsidRDefault="00425AF8" w:rsidP="00426ADF">
      <w:pPr>
        <w:numPr>
          <w:ilvl w:val="0"/>
          <w:numId w:val="26"/>
        </w:numPr>
        <w:spacing w:after="120" w:line="276" w:lineRule="auto"/>
        <w:ind w:left="357"/>
        <w:rPr>
          <w:rFonts w:ascii="Arial" w:eastAsia="Calibri" w:hAnsi="Arial" w:cs="Arial"/>
          <w:lang w:val="cs-CZ"/>
        </w:rPr>
      </w:pPr>
      <w:bookmarkStart w:id="4" w:name="_Hlk172032311"/>
      <w:r w:rsidRPr="00425AF8">
        <w:rPr>
          <w:rFonts w:ascii="Arial" w:eastAsia="Calibri" w:hAnsi="Arial" w:cs="Arial"/>
          <w:lang w:val="cs-CZ"/>
        </w:rPr>
        <w:t xml:space="preserve">Dodatek nabývá platnosti dnem podpisu Smluvních stran a účinnosti dnem jeho uveřejnění </w:t>
      </w:r>
      <w:bookmarkEnd w:id="4"/>
      <w:r w:rsidRPr="00425AF8">
        <w:rPr>
          <w:rFonts w:ascii="Arial" w:eastAsia="Calibri" w:hAnsi="Arial" w:cs="Arial"/>
          <w:lang w:val="cs-CZ"/>
        </w:rPr>
        <w:t xml:space="preserve">v registru smluv dle § 6 odst. 1 ZRS. Bude-li dán zákonný důvod pro neuveřejnění tohoto Dodatku, stává se Dodatek účinný jeho vstupem v platnost. </w:t>
      </w:r>
    </w:p>
    <w:p w14:paraId="4498161F" w14:textId="6DB5BBCE" w:rsidR="00680140" w:rsidRDefault="005A5152" w:rsidP="00426ADF">
      <w:pPr>
        <w:numPr>
          <w:ilvl w:val="0"/>
          <w:numId w:val="26"/>
        </w:numPr>
        <w:spacing w:after="120" w:line="276" w:lineRule="auto"/>
        <w:ind w:left="357"/>
        <w:rPr>
          <w:rFonts w:ascii="Arial" w:eastAsia="Calibri" w:hAnsi="Arial" w:cs="Arial"/>
          <w:lang w:val="cs-CZ"/>
        </w:rPr>
      </w:pPr>
      <w:r w:rsidRPr="0000510C">
        <w:rPr>
          <w:rFonts w:ascii="Arial" w:eastAsia="Calibri" w:hAnsi="Arial" w:cs="Arial"/>
          <w:lang w:val="cs-CZ"/>
        </w:rPr>
        <w:t xml:space="preserve">Nedílnou součástí tohoto Dodatku je příloha: </w:t>
      </w:r>
      <w:r w:rsidR="00BD4ADF" w:rsidRPr="00BD4ADF">
        <w:rPr>
          <w:rFonts w:ascii="Arial" w:eastAsia="Calibri" w:hAnsi="Arial" w:cs="Arial"/>
          <w:lang w:val="cs-CZ"/>
        </w:rPr>
        <w:t xml:space="preserve">Položkový výkaz činností – Příloha ke Smlouvě o </w:t>
      </w:r>
      <w:r w:rsidR="00D84268" w:rsidRPr="00BD4ADF">
        <w:rPr>
          <w:rFonts w:ascii="Arial" w:eastAsia="Calibri" w:hAnsi="Arial" w:cs="Arial"/>
          <w:lang w:val="cs-CZ"/>
        </w:rPr>
        <w:t>dílo – KoPÚ</w:t>
      </w:r>
      <w:r w:rsidR="00BD4ADF" w:rsidRPr="00BD4ADF">
        <w:rPr>
          <w:rFonts w:ascii="Arial" w:eastAsia="Calibri" w:hAnsi="Arial" w:cs="Arial"/>
          <w:lang w:val="cs-CZ"/>
        </w:rPr>
        <w:t xml:space="preserve"> Mýto u Hořic na </w:t>
      </w:r>
      <w:r w:rsidR="00D84268" w:rsidRPr="00BD4ADF">
        <w:rPr>
          <w:rFonts w:ascii="Arial" w:eastAsia="Calibri" w:hAnsi="Arial" w:cs="Arial"/>
          <w:lang w:val="cs-CZ"/>
        </w:rPr>
        <w:t>Šumavě – Dodatek</w:t>
      </w:r>
      <w:r w:rsidR="00BD4ADF" w:rsidRPr="00BD4ADF">
        <w:rPr>
          <w:rFonts w:ascii="Arial" w:eastAsia="Calibri" w:hAnsi="Arial" w:cs="Arial"/>
          <w:lang w:val="cs-CZ"/>
        </w:rPr>
        <w:t xml:space="preserve"> č. 5</w:t>
      </w:r>
      <w:r w:rsidR="00BD4ADF">
        <w:rPr>
          <w:rFonts w:ascii="Arial" w:eastAsia="Calibri" w:hAnsi="Arial" w:cs="Arial"/>
          <w:lang w:val="cs-CZ"/>
        </w:rPr>
        <w:t>.</w:t>
      </w:r>
    </w:p>
    <w:p w14:paraId="0E4F3AC0" w14:textId="77777777" w:rsidR="00BD4ADF" w:rsidRDefault="00BD4ADF" w:rsidP="00426ADF">
      <w:pPr>
        <w:spacing w:after="120" w:line="276" w:lineRule="auto"/>
        <w:rPr>
          <w:rFonts w:ascii="Arial" w:eastAsia="Calibri" w:hAnsi="Arial" w:cs="Arial"/>
          <w:lang w:val="cs-CZ"/>
        </w:rPr>
      </w:pPr>
    </w:p>
    <w:p w14:paraId="6ACC4EFB" w14:textId="77777777" w:rsidR="00641BDF" w:rsidRPr="00641BDF" w:rsidRDefault="00641BDF" w:rsidP="00641BDF">
      <w:pPr>
        <w:tabs>
          <w:tab w:val="left" w:pos="708"/>
        </w:tabs>
        <w:snapToGrid w:val="0"/>
        <w:spacing w:before="240" w:line="240" w:lineRule="auto"/>
        <w:jc w:val="left"/>
        <w:outlineLvl w:val="1"/>
        <w:rPr>
          <w:rFonts w:ascii="Arial" w:eastAsia="Calibri" w:hAnsi="Arial" w:cs="Arial"/>
          <w:i/>
          <w:iCs/>
          <w:kern w:val="20"/>
          <w:lang w:val="cs-CZ" w:eastAsia="en-US"/>
          <w14:ligatures w14:val="standardContextual"/>
        </w:rPr>
      </w:pPr>
      <w:r w:rsidRPr="00641BDF">
        <w:rPr>
          <w:rFonts w:ascii="Arial" w:eastAsia="Calibri" w:hAnsi="Arial" w:cs="Arial"/>
          <w:i/>
          <w:iCs/>
          <w:kern w:val="20"/>
          <w:lang w:val="cs-CZ" w:eastAsia="en-US"/>
          <w14:ligatures w14:val="standardContextual"/>
        </w:rPr>
        <w:t>ZBYTEK STRÁNKY PONECHÁN ÚMYSLNĚ PRÁZDNÝ</w:t>
      </w:r>
    </w:p>
    <w:p w14:paraId="24507D25" w14:textId="77777777" w:rsidR="00BD4ADF" w:rsidRPr="00BD4ADF" w:rsidRDefault="00BD4ADF" w:rsidP="00BD4ADF">
      <w:pPr>
        <w:spacing w:after="120" w:line="276" w:lineRule="auto"/>
        <w:contextualSpacing/>
        <w:rPr>
          <w:rFonts w:ascii="Arial" w:eastAsia="Calibri" w:hAnsi="Arial" w:cs="Arial"/>
          <w:lang w:val="cs-CZ"/>
        </w:rPr>
      </w:pPr>
    </w:p>
    <w:p w14:paraId="19572451" w14:textId="77777777" w:rsidR="00680140" w:rsidRDefault="00680140" w:rsidP="00657638">
      <w:pPr>
        <w:tabs>
          <w:tab w:val="left" w:pos="708"/>
        </w:tabs>
        <w:spacing w:before="360" w:after="80" w:line="257" w:lineRule="auto"/>
        <w:jc w:val="left"/>
        <w:outlineLvl w:val="2"/>
        <w:rPr>
          <w:rFonts w:ascii="Arial" w:eastAsia="Times New Roman" w:hAnsi="Arial" w:cs="Arial"/>
          <w:b/>
          <w:kern w:val="20"/>
          <w:szCs w:val="32"/>
          <w:lang w:val="cs-CZ"/>
          <w14:ligatures w14:val="standardContextual"/>
        </w:rPr>
      </w:pPr>
    </w:p>
    <w:p w14:paraId="395A58B4" w14:textId="77777777" w:rsidR="00680140" w:rsidRDefault="00680140" w:rsidP="00657638">
      <w:pPr>
        <w:tabs>
          <w:tab w:val="left" w:pos="708"/>
        </w:tabs>
        <w:spacing w:before="360" w:after="80" w:line="257" w:lineRule="auto"/>
        <w:jc w:val="left"/>
        <w:outlineLvl w:val="2"/>
        <w:rPr>
          <w:rFonts w:ascii="Arial" w:eastAsia="Times New Roman" w:hAnsi="Arial" w:cs="Arial"/>
          <w:b/>
          <w:kern w:val="20"/>
          <w:szCs w:val="32"/>
          <w:lang w:val="cs-CZ"/>
          <w14:ligatures w14:val="standardContextual"/>
        </w:rPr>
      </w:pPr>
    </w:p>
    <w:p w14:paraId="442E0EF6" w14:textId="77777777" w:rsidR="00680140" w:rsidRDefault="00680140" w:rsidP="00657638">
      <w:pPr>
        <w:tabs>
          <w:tab w:val="left" w:pos="708"/>
        </w:tabs>
        <w:spacing w:before="360" w:after="80" w:line="257" w:lineRule="auto"/>
        <w:jc w:val="left"/>
        <w:outlineLvl w:val="2"/>
        <w:rPr>
          <w:rFonts w:ascii="Arial" w:eastAsia="Times New Roman" w:hAnsi="Arial" w:cs="Arial"/>
          <w:b/>
          <w:kern w:val="20"/>
          <w:szCs w:val="32"/>
          <w:lang w:val="cs-CZ"/>
          <w14:ligatures w14:val="standardContextual"/>
        </w:rPr>
      </w:pPr>
    </w:p>
    <w:p w14:paraId="55F8B101" w14:textId="77777777" w:rsidR="00680140" w:rsidRDefault="00680140" w:rsidP="00657638">
      <w:pPr>
        <w:tabs>
          <w:tab w:val="left" w:pos="708"/>
        </w:tabs>
        <w:spacing w:before="360" w:after="80" w:line="257" w:lineRule="auto"/>
        <w:jc w:val="left"/>
        <w:outlineLvl w:val="2"/>
        <w:rPr>
          <w:rFonts w:ascii="Arial" w:eastAsia="Times New Roman" w:hAnsi="Arial" w:cs="Arial"/>
          <w:b/>
          <w:kern w:val="20"/>
          <w:szCs w:val="32"/>
          <w:lang w:val="cs-CZ"/>
          <w14:ligatures w14:val="standardContextual"/>
        </w:rPr>
      </w:pPr>
    </w:p>
    <w:p w14:paraId="3D9800D5" w14:textId="77777777" w:rsidR="00680140" w:rsidRPr="00680140" w:rsidRDefault="00680140" w:rsidP="00680140">
      <w:pPr>
        <w:tabs>
          <w:tab w:val="left" w:pos="708"/>
        </w:tabs>
        <w:spacing w:before="360" w:after="80" w:line="257" w:lineRule="auto"/>
        <w:outlineLvl w:val="2"/>
        <w:rPr>
          <w:rFonts w:ascii="Arial" w:eastAsia="Times New Roman" w:hAnsi="Arial" w:cs="Arial"/>
          <w:b/>
          <w:kern w:val="20"/>
          <w:lang w:val="cs-CZ"/>
          <w14:ligatures w14:val="standardContextual"/>
        </w:rPr>
      </w:pPr>
      <w:r w:rsidRPr="00680140">
        <w:rPr>
          <w:rFonts w:ascii="Arial" w:eastAsia="Times New Roman" w:hAnsi="Arial" w:cs="Arial"/>
          <w:b/>
          <w:kern w:val="20"/>
          <w:lang w:val="cs-CZ"/>
          <w14:ligatures w14:val="standardContextual"/>
        </w:rPr>
        <w:lastRenderedPageBreak/>
        <w:t>PODPISOVÁ STRANA</w:t>
      </w:r>
    </w:p>
    <w:p w14:paraId="0B64BC3B" w14:textId="77777777" w:rsidR="00680140" w:rsidRDefault="00680140" w:rsidP="00680140">
      <w:pPr>
        <w:tabs>
          <w:tab w:val="left" w:pos="708"/>
        </w:tabs>
        <w:spacing w:before="360" w:after="80" w:line="257" w:lineRule="auto"/>
        <w:outlineLvl w:val="2"/>
        <w:rPr>
          <w:rFonts w:ascii="Arial" w:eastAsia="Times New Roman" w:hAnsi="Arial" w:cs="Arial"/>
          <w:b/>
          <w:kern w:val="20"/>
          <w:lang w:val="cs-CZ"/>
          <w14:ligatures w14:val="standardContextual"/>
        </w:rPr>
      </w:pPr>
      <w:r w:rsidRPr="00680140">
        <w:rPr>
          <w:rFonts w:ascii="Arial" w:eastAsia="Times New Roman" w:hAnsi="Arial" w:cs="Arial"/>
          <w:b/>
          <w:kern w:val="20"/>
          <w:lang w:val="cs-CZ"/>
          <w14:ligatures w14:val="standardContextual"/>
        </w:rPr>
        <w:t>Smluvní strany tímto výslovně prohlašují, že tento Dodatek vyjadřuje jejich pravou a svobodnou vůli, na důkaz čehož připojují níže své podpisy.</w:t>
      </w:r>
    </w:p>
    <w:p w14:paraId="125F8FB7" w14:textId="77777777" w:rsidR="00680140" w:rsidRPr="00680140" w:rsidRDefault="00680140" w:rsidP="00680140">
      <w:pPr>
        <w:tabs>
          <w:tab w:val="left" w:pos="708"/>
        </w:tabs>
        <w:spacing w:before="360" w:after="80" w:line="257" w:lineRule="auto"/>
        <w:outlineLvl w:val="2"/>
        <w:rPr>
          <w:rFonts w:ascii="Arial" w:eastAsia="Times New Roman" w:hAnsi="Arial" w:cs="Arial"/>
          <w:b/>
          <w:kern w:val="20"/>
          <w:lang w:val="cs-CZ"/>
          <w14:ligatures w14:val="standardContextual"/>
        </w:rPr>
      </w:pPr>
    </w:p>
    <w:p w14:paraId="5D21A1F2" w14:textId="40AB604F" w:rsidR="006A7C3B" w:rsidRPr="00680140" w:rsidRDefault="006A7C3B" w:rsidP="00680140">
      <w:pPr>
        <w:tabs>
          <w:tab w:val="left" w:pos="708"/>
        </w:tabs>
        <w:spacing w:before="360" w:after="80" w:line="257" w:lineRule="auto"/>
        <w:outlineLvl w:val="2"/>
        <w:rPr>
          <w:rFonts w:ascii="Arial" w:eastAsia="Calibri" w:hAnsi="Arial" w:cs="Arial"/>
          <w:b/>
          <w:kern w:val="20"/>
          <w:lang w:val="cs-CZ" w:eastAsia="en-US"/>
          <w14:ligatures w14:val="standardContextual"/>
        </w:rPr>
      </w:pPr>
      <w:r w:rsidRPr="00680140">
        <w:rPr>
          <w:rFonts w:ascii="Arial" w:eastAsia="Times New Roman" w:hAnsi="Arial" w:cs="Arial"/>
          <w:b/>
          <w:kern w:val="20"/>
          <w:lang w:val="cs-CZ"/>
          <w14:ligatures w14:val="standardContextual"/>
        </w:rPr>
        <w:t xml:space="preserve">Česká republika </w:t>
      </w:r>
      <w:r w:rsidRPr="00680140">
        <w:rPr>
          <w:rFonts w:ascii="Arial" w:eastAsia="Calibri" w:hAnsi="Arial" w:cs="Arial"/>
          <w:b/>
          <w:bCs/>
          <w:kern w:val="20"/>
          <w:lang w:val="cs-CZ" w:eastAsia="en-US"/>
          <w14:ligatures w14:val="standardContextual"/>
        </w:rPr>
        <w:t>–</w:t>
      </w:r>
      <w:r w:rsidRPr="00680140">
        <w:rPr>
          <w:rFonts w:ascii="Arial" w:eastAsia="Times New Roman" w:hAnsi="Arial" w:cs="Arial"/>
          <w:b/>
          <w:kern w:val="20"/>
          <w:lang w:val="cs-CZ"/>
          <w14:ligatures w14:val="standardContextual"/>
        </w:rPr>
        <w:t xml:space="preserve"> Státní pozemkový úřad </w:t>
      </w:r>
      <w:r w:rsidRPr="00680140">
        <w:rPr>
          <w:rFonts w:ascii="Arial" w:eastAsia="Times New Roman" w:hAnsi="Arial" w:cs="Arial"/>
          <w:b/>
          <w:kern w:val="20"/>
          <w:lang w:val="cs-CZ"/>
          <w14:ligatures w14:val="standardContextual"/>
        </w:rPr>
        <w:tab/>
      </w:r>
      <w:r w:rsidRPr="00680140">
        <w:rPr>
          <w:rFonts w:ascii="Arial" w:eastAsia="Times New Roman" w:hAnsi="Arial" w:cs="Arial"/>
          <w:b/>
          <w:kern w:val="20"/>
          <w:lang w:val="cs-CZ"/>
          <w14:ligatures w14:val="standardContextual"/>
        </w:rPr>
        <w:tab/>
      </w:r>
      <w:r w:rsidR="00166816" w:rsidRPr="00680140">
        <w:rPr>
          <w:rFonts w:ascii="Arial" w:eastAsia="Calibri" w:hAnsi="Arial" w:cs="Arial"/>
          <w:b/>
          <w:bCs/>
          <w:kern w:val="20"/>
          <w:lang w:eastAsia="en-US"/>
          <w14:ligatures w14:val="standardContextual"/>
        </w:rPr>
        <w:t>GEO Hrubý spol s r.o.</w:t>
      </w:r>
    </w:p>
    <w:p w14:paraId="6E4EB3C7" w14:textId="2990E6FC" w:rsidR="006A7C3B" w:rsidRPr="00680140" w:rsidRDefault="006A7C3B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2"/>
          <w:lang w:val="cs-CZ"/>
          <w14:ligatures w14:val="standardContextual"/>
        </w:rPr>
      </w:pP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>Místo: Český Krumlov</w:t>
      </w: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ab/>
        <w:t>Místo: Plzeň</w:t>
      </w:r>
    </w:p>
    <w:p w14:paraId="5C53C497" w14:textId="4AE39CFA" w:rsidR="006A7C3B" w:rsidRPr="00A058FD" w:rsidRDefault="006A7C3B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2"/>
          <w:lang w:val="cs-CZ"/>
          <w14:ligatures w14:val="standardContextual"/>
        </w:rPr>
      </w:pP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 xml:space="preserve">Datum: </w:t>
      </w:r>
      <w:r w:rsidR="00F0090B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>22. 7. 2024</w:t>
      </w: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ab/>
        <w:t xml:space="preserve">Datum: </w:t>
      </w:r>
      <w:r w:rsidR="00CB0301" w:rsidRPr="00A058FD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>19. 7. 2024</w:t>
      </w:r>
    </w:p>
    <w:p w14:paraId="14A9B2E5" w14:textId="77777777" w:rsidR="006A7C3B" w:rsidRPr="00680140" w:rsidRDefault="006A7C3B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2"/>
          <w:lang w:val="cs-CZ"/>
          <w14:ligatures w14:val="standardContextual"/>
        </w:rPr>
      </w:pPr>
    </w:p>
    <w:p w14:paraId="4D40AD18" w14:textId="77777777" w:rsidR="006A7C3B" w:rsidRPr="00680140" w:rsidRDefault="006A7C3B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2"/>
          <w:lang w:val="cs-CZ"/>
          <w14:ligatures w14:val="standardContextual"/>
        </w:rPr>
      </w:pPr>
    </w:p>
    <w:p w14:paraId="453D4A82" w14:textId="77777777" w:rsidR="006A7C3B" w:rsidRPr="00680140" w:rsidRDefault="006A7C3B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2"/>
          <w:lang w:val="cs-CZ"/>
          <w14:ligatures w14:val="standardContextual"/>
        </w:rPr>
      </w:pPr>
    </w:p>
    <w:p w14:paraId="1694A8AF" w14:textId="77777777" w:rsidR="006A7C3B" w:rsidRPr="00680140" w:rsidRDefault="006A7C3B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2"/>
          <w:lang w:val="cs-CZ"/>
          <w14:ligatures w14:val="standardContextual"/>
        </w:rPr>
      </w:pP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 xml:space="preserve">________________________________ </w:t>
      </w: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ab/>
        <w:t>___________________________</w:t>
      </w:r>
    </w:p>
    <w:p w14:paraId="60180A8E" w14:textId="5779690A" w:rsidR="006A7C3B" w:rsidRPr="00680140" w:rsidRDefault="006A7C3B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2"/>
          <w:lang w:val="cs-CZ"/>
          <w14:ligatures w14:val="standardContextual"/>
        </w:rPr>
      </w:pP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>Ing. Josef Jakeš</w:t>
      </w: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ab/>
      </w:r>
      <w:r w:rsidR="00166816" w:rsidRPr="00680140">
        <w:rPr>
          <w:rFonts w:ascii="Arial" w:eastAsia="Times New Roman" w:hAnsi="Arial" w:cs="Arial"/>
          <w:bCs/>
          <w:kern w:val="2"/>
          <w14:ligatures w14:val="standardContextual"/>
        </w:rPr>
        <w:t>Ing. Zdeněk Hrubý</w:t>
      </w:r>
    </w:p>
    <w:p w14:paraId="7D24E432" w14:textId="50B25EA6" w:rsidR="008014F9" w:rsidRPr="00680140" w:rsidRDefault="006A7C3B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2"/>
          <w14:ligatures w14:val="standardContextual"/>
        </w:rPr>
      </w:pP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>vedoucí Pobočky Český Krumlov</w:t>
      </w: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ab/>
      </w:r>
      <w:r w:rsidR="00166816" w:rsidRPr="00680140">
        <w:rPr>
          <w:rFonts w:ascii="Arial" w:eastAsia="Times New Roman" w:hAnsi="Arial" w:cs="Arial"/>
          <w:bCs/>
          <w:kern w:val="2"/>
          <w14:ligatures w14:val="standardContextual"/>
        </w:rPr>
        <w:t>jednatel GEO Hrubý spol s r.o.</w:t>
      </w:r>
    </w:p>
    <w:p w14:paraId="3A7A16FF" w14:textId="77777777" w:rsidR="00680140" w:rsidRDefault="00680140" w:rsidP="00680140">
      <w:pPr>
        <w:spacing w:after="0" w:line="240" w:lineRule="auto"/>
        <w:rPr>
          <w:rFonts w:ascii="Arial" w:hAnsi="Arial" w:cs="Arial"/>
        </w:rPr>
      </w:pPr>
    </w:p>
    <w:p w14:paraId="03BB5750" w14:textId="77777777" w:rsidR="00680140" w:rsidRDefault="00680140" w:rsidP="00680140">
      <w:pPr>
        <w:spacing w:after="0" w:line="240" w:lineRule="auto"/>
        <w:rPr>
          <w:rFonts w:ascii="Arial" w:hAnsi="Arial" w:cs="Arial"/>
        </w:rPr>
      </w:pPr>
    </w:p>
    <w:p w14:paraId="41865615" w14:textId="77777777" w:rsidR="00680140" w:rsidRDefault="00680140" w:rsidP="00680140">
      <w:pPr>
        <w:spacing w:after="0" w:line="240" w:lineRule="auto"/>
        <w:rPr>
          <w:rFonts w:ascii="Arial" w:hAnsi="Arial" w:cs="Arial"/>
        </w:rPr>
      </w:pPr>
    </w:p>
    <w:p w14:paraId="1B9D20CD" w14:textId="77777777" w:rsidR="00680140" w:rsidRDefault="00680140" w:rsidP="00680140">
      <w:pPr>
        <w:spacing w:after="0" w:line="240" w:lineRule="auto"/>
        <w:rPr>
          <w:rFonts w:ascii="Arial" w:hAnsi="Arial" w:cs="Arial"/>
        </w:rPr>
      </w:pPr>
    </w:p>
    <w:p w14:paraId="43714D57" w14:textId="59A149E8" w:rsidR="00E4369B" w:rsidRDefault="00E4369B" w:rsidP="00680140">
      <w:pPr>
        <w:spacing w:after="0" w:line="240" w:lineRule="auto"/>
        <w:rPr>
          <w:rFonts w:ascii="Arial" w:hAnsi="Arial" w:cs="Arial"/>
        </w:rPr>
      </w:pPr>
      <w:r w:rsidRPr="00680140">
        <w:rPr>
          <w:rFonts w:ascii="Arial" w:hAnsi="Arial" w:cs="Arial"/>
        </w:rPr>
        <w:t>Za formální správnost:</w:t>
      </w:r>
    </w:p>
    <w:p w14:paraId="083F2F30" w14:textId="77777777" w:rsidR="00B539AE" w:rsidRPr="00680140" w:rsidRDefault="00B539AE" w:rsidP="00680140">
      <w:pPr>
        <w:spacing w:after="0" w:line="240" w:lineRule="auto"/>
        <w:rPr>
          <w:rFonts w:ascii="Arial" w:hAnsi="Arial" w:cs="Arial"/>
        </w:rPr>
      </w:pPr>
    </w:p>
    <w:p w14:paraId="6CB0E728" w14:textId="77777777" w:rsidR="00E4369B" w:rsidRPr="00680140" w:rsidRDefault="00E4369B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680140">
        <w:rPr>
          <w:rFonts w:ascii="Arial" w:eastAsia="Times New Roman" w:hAnsi="Arial" w:cs="Arial"/>
          <w:bCs/>
        </w:rPr>
        <w:tab/>
      </w:r>
    </w:p>
    <w:p w14:paraId="17A12450" w14:textId="7B01F0DE" w:rsidR="00B539AE" w:rsidRPr="00680140" w:rsidRDefault="00B539AE" w:rsidP="00B539A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2"/>
          <w:lang w:val="cs-CZ"/>
          <w14:ligatures w14:val="standardContextual"/>
        </w:rPr>
      </w:pP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 xml:space="preserve">________________________________ </w:t>
      </w:r>
      <w:r w:rsidRPr="00680140">
        <w:rPr>
          <w:rFonts w:ascii="Arial" w:eastAsia="Times New Roman" w:hAnsi="Arial" w:cs="Arial"/>
          <w:bCs/>
          <w:kern w:val="2"/>
          <w:lang w:val="cs-CZ"/>
          <w14:ligatures w14:val="standardContextual"/>
        </w:rPr>
        <w:tab/>
      </w:r>
    </w:p>
    <w:p w14:paraId="6B8C6FD5" w14:textId="6B97E911" w:rsidR="00E4369B" w:rsidRPr="00680140" w:rsidRDefault="00E4369B" w:rsidP="00680140">
      <w:pPr>
        <w:spacing w:after="0" w:line="240" w:lineRule="auto"/>
        <w:rPr>
          <w:rFonts w:ascii="Arial" w:hAnsi="Arial" w:cs="Arial"/>
        </w:rPr>
      </w:pPr>
      <w:r w:rsidRPr="00680140">
        <w:rPr>
          <w:rFonts w:ascii="Arial" w:hAnsi="Arial" w:cs="Arial"/>
        </w:rPr>
        <w:t>Bc. Vlasta Laisková</w:t>
      </w:r>
    </w:p>
    <w:p w14:paraId="05AB3658" w14:textId="5F129F97" w:rsidR="00E4369B" w:rsidRPr="00680140" w:rsidRDefault="00E4369B" w:rsidP="00680140">
      <w:pPr>
        <w:spacing w:after="0"/>
        <w:rPr>
          <w:rFonts w:ascii="Arial" w:hAnsi="Arial" w:cs="Arial"/>
        </w:rPr>
      </w:pPr>
      <w:r w:rsidRPr="00680140">
        <w:rPr>
          <w:rFonts w:ascii="Arial" w:eastAsia="Times New Roman" w:hAnsi="Arial" w:cs="Arial"/>
          <w:bCs/>
        </w:rPr>
        <w:t>Pobočka Český Krumlov</w:t>
      </w:r>
    </w:p>
    <w:p w14:paraId="14507A1B" w14:textId="77777777" w:rsidR="00E4369B" w:rsidRPr="00680140" w:rsidRDefault="00E4369B" w:rsidP="00680140">
      <w:pPr>
        <w:rPr>
          <w:rFonts w:ascii="Arial" w:hAnsi="Arial" w:cs="Arial"/>
        </w:rPr>
      </w:pPr>
    </w:p>
    <w:p w14:paraId="00A134C0" w14:textId="77777777" w:rsidR="00E4369B" w:rsidRDefault="00E4369B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2A5397BA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1A728BC2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36D0CED0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657B6020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748A2377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22524F0A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348A7D27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7823BA96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35355E08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555E2F4A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2259F3C9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047BFC52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38FB9FF3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6B8C8366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12AA50D0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12627E7D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492BCFEB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5D2C5C0D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2FBB44C4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3553EDF4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78230912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2AC0D92C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2885CDA9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2B09CB83" w14:textId="77777777" w:rsidR="0036708F" w:rsidRDefault="0036708F" w:rsidP="00680140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</w:p>
    <w:p w14:paraId="039B7A05" w14:textId="79DF954E" w:rsidR="0036708F" w:rsidRDefault="0036708F" w:rsidP="00F30732">
      <w:pPr>
        <w:tabs>
          <w:tab w:val="left" w:pos="567"/>
          <w:tab w:val="left" w:pos="5670"/>
        </w:tabs>
        <w:spacing w:after="0" w:line="240" w:lineRule="auto"/>
        <w:rPr>
          <w:lang w:val="cs-CZ" w:eastAsia="en-US"/>
        </w:rPr>
      </w:pPr>
      <w:r>
        <w:rPr>
          <w:lang w:val="cs-CZ"/>
        </w:rPr>
        <w:lastRenderedPageBreak/>
        <w:fldChar w:fldCharType="begin"/>
      </w:r>
      <w:r>
        <w:rPr>
          <w:lang w:val="cs-CZ"/>
        </w:rPr>
        <w:instrText xml:space="preserve"> LINK Excel.Sheet.12 "https://spucr-my.sharepoint.com/personal/v_laiskova_spucr_cz/Documents/EL-08-11-22/__VEŘEJNÉ%20ZAKÁZKY%20137_2006/__KoPÚ/2019_Mýto%20u%20Hořic%20(ZPŘ)/Mýto%20_SOD/Mýto_SOD/718-2019-505202_SOD_KoPÚ%20Mýto%20u%20Hořic%20na%20Šumavě_Dodatek%20č.%205.xlsx" "List1!Oblast_tisku" \a \f 4 \h  \* MERGEFORMAT </w:instrText>
      </w:r>
      <w:r>
        <w:rPr>
          <w:lang w:val="cs-CZ"/>
        </w:rPr>
        <w:fldChar w:fldCharType="separate"/>
      </w:r>
      <w:bookmarkStart w:id="5" w:name="RANGE!A1:G3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3056"/>
        <w:gridCol w:w="758"/>
        <w:gridCol w:w="726"/>
        <w:gridCol w:w="1159"/>
        <w:gridCol w:w="1339"/>
        <w:gridCol w:w="1349"/>
      </w:tblGrid>
      <w:tr w:rsidR="0036708F" w:rsidRPr="0036708F" w14:paraId="60C76BBF" w14:textId="77777777" w:rsidTr="0036708F">
        <w:trPr>
          <w:trHeight w:val="465"/>
        </w:trPr>
        <w:tc>
          <w:tcPr>
            <w:tcW w:w="42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F173" w14:textId="7A7945D8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Položkový výkaz </w:t>
            </w:r>
            <w:r w:rsidR="00086AE3"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činností – Příloha</w:t>
            </w: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ke Smlouvě o </w:t>
            </w:r>
            <w:proofErr w:type="gramStart"/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dílo - KoPÚ</w:t>
            </w:r>
            <w:proofErr w:type="gramEnd"/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Mýto u Hořic na Šumavě - Dodatek č. 5</w:t>
            </w:r>
            <w:bookmarkEnd w:id="5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AA56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36708F" w:rsidRPr="0036708F" w14:paraId="4DB52112" w14:textId="77777777" w:rsidTr="0036708F">
        <w:trPr>
          <w:trHeight w:val="600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7D7BAA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718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FE1D92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gramStart"/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 celek</w:t>
            </w:r>
            <w:proofErr w:type="gramEnd"/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/ dílčí část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C14AB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5B74A5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9699A9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za MJ bez</w:t>
            </w: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91B95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bez DPH</w:t>
            </w: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 xml:space="preserve">celkem v Kč 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38DD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Termín dle čl. 5.1. smlouvy o dílo</w:t>
            </w:r>
          </w:p>
        </w:tc>
      </w:tr>
      <w:tr w:rsidR="0036708F" w:rsidRPr="0036708F" w14:paraId="433B7F75" w14:textId="77777777" w:rsidTr="0036708F">
        <w:trPr>
          <w:trHeight w:val="510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C27E84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3.4.</w:t>
            </w:r>
          </w:p>
        </w:tc>
        <w:tc>
          <w:tcPr>
            <w:tcW w:w="171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C52AA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0CE3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74518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28175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D5A3E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BD65D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1E9D0F75" w14:textId="77777777" w:rsidTr="0036708F">
        <w:trPr>
          <w:trHeight w:val="405"/>
        </w:trPr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84E4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3.4.1.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36A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Revize stávajícího bodového pole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BBA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bod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B52D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30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6733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800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DFEE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24 000 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5D1E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31.10.2020</w:t>
            </w:r>
          </w:p>
        </w:tc>
      </w:tr>
      <w:tr w:rsidR="0036708F" w:rsidRPr="0036708F" w14:paraId="287E6D9F" w14:textId="77777777" w:rsidTr="0036708F">
        <w:trPr>
          <w:trHeight w:val="405"/>
        </w:trPr>
        <w:tc>
          <w:tcPr>
            <w:tcW w:w="3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6C0E4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5F3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Doplnění stávajícího bodového pole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1AD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bod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9EF6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14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37CF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2 000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BE04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28 000 </w:t>
            </w: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CC73AB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6708F" w:rsidRPr="0036708F" w14:paraId="4F1DDB90" w14:textId="77777777" w:rsidTr="0036708F">
        <w:trPr>
          <w:trHeight w:val="630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220A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3.4.2.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2BA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Podrobné měření polohopisu v obvodu KoPÚ mimo trvalé porosty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D324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09A9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5C5B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600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DF3B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190 200 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C1E9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30.10.2020</w:t>
            </w:r>
          </w:p>
        </w:tc>
      </w:tr>
      <w:tr w:rsidR="0036708F" w:rsidRPr="0036708F" w14:paraId="498D091F" w14:textId="77777777" w:rsidTr="0036708F">
        <w:trPr>
          <w:trHeight w:val="630"/>
        </w:trPr>
        <w:tc>
          <w:tcPr>
            <w:tcW w:w="36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0DEF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5DF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Podrobné měření polohopisu v obvodu KoPÚ v trvalých porostech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C300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2C8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1F3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900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8128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118 800 </w:t>
            </w: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2293CE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6708F" w:rsidRPr="0036708F" w14:paraId="630094BC" w14:textId="77777777" w:rsidTr="0036708F">
        <w:trPr>
          <w:trHeight w:val="855"/>
        </w:trPr>
        <w:tc>
          <w:tcPr>
            <w:tcW w:w="36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3C873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201" w14:textId="63AC8092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Podrobné měření polohopisu v obvodu KoPÚ v trvalých </w:t>
            </w:r>
            <w:r w:rsidR="00086AE3"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porostech – aktualizace</w:t>
            </w: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obvodu (vícepráce)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9C1D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F6E0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D04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900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4880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4 500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E05C9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30.10.2024</w:t>
            </w:r>
          </w:p>
        </w:tc>
      </w:tr>
      <w:tr w:rsidR="0036708F" w:rsidRPr="0036708F" w14:paraId="3AA78988" w14:textId="77777777" w:rsidTr="0036708F">
        <w:trPr>
          <w:trHeight w:val="799"/>
        </w:trPr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CA4A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3.4.3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221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D22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bm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26B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149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1929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1 500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0F6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223 500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E89C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30.11.2021</w:t>
            </w:r>
          </w:p>
        </w:tc>
      </w:tr>
      <w:tr w:rsidR="0036708F" w:rsidRPr="0036708F" w14:paraId="3A95F9B8" w14:textId="77777777" w:rsidTr="0036708F">
        <w:trPr>
          <w:trHeight w:val="1200"/>
        </w:trPr>
        <w:tc>
          <w:tcPr>
            <w:tcW w:w="3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3E6C5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E87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obvodů KoPÚ, geometrický plán pro stanovení obvodů KoPÚ, předepsaná stabilizace dle vyhl. č. 357/2013 Sb.- aktualizace obvodu (vícepráce)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E84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100bm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EFE4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D1AC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3 000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725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21 000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609E2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30.10.2024</w:t>
            </w:r>
          </w:p>
        </w:tc>
      </w:tr>
      <w:tr w:rsidR="0036708F" w:rsidRPr="0036708F" w14:paraId="61996E34" w14:textId="77777777" w:rsidTr="0036708F">
        <w:trPr>
          <w:trHeight w:val="630"/>
        </w:trPr>
        <w:tc>
          <w:tcPr>
            <w:tcW w:w="3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9E0C9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9CB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pozemků neřešených dle § 2 zákona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B96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bm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99A9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BF03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5 000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AF07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45 000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90AF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30.11.2021</w:t>
            </w:r>
          </w:p>
        </w:tc>
      </w:tr>
      <w:tr w:rsidR="0036708F" w:rsidRPr="0036708F" w14:paraId="557EFCFA" w14:textId="77777777" w:rsidTr="0036708F">
        <w:trPr>
          <w:trHeight w:val="405"/>
        </w:trPr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988E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3.4.4.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6D5A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9DE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435F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449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78AB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3D7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134 700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45008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30.10.2021</w:t>
            </w:r>
          </w:p>
        </w:tc>
      </w:tr>
      <w:tr w:rsidR="0036708F" w:rsidRPr="0036708F" w14:paraId="2A5D003B" w14:textId="77777777" w:rsidTr="0036708F">
        <w:trPr>
          <w:trHeight w:val="630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D3E6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3.4.5.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032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2D5B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EB2D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449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0592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A55B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134 700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5C84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30.04.2022</w:t>
            </w:r>
          </w:p>
        </w:tc>
      </w:tr>
      <w:tr w:rsidR="0036708F" w:rsidRPr="0036708F" w14:paraId="3D183FB0" w14:textId="77777777" w:rsidTr="0036708F">
        <w:trPr>
          <w:trHeight w:val="630"/>
        </w:trPr>
        <w:tc>
          <w:tcPr>
            <w:tcW w:w="36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EADD3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20E" w14:textId="60A5223A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Dokumentace k soupisu nároků vlastníků </w:t>
            </w:r>
            <w:r w:rsidR="00086AE3"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pozemků – aktualizace</w:t>
            </w: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(vícepráce)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63DD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F8A4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7FE0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751D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1 500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EB0FA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30.10.2024</w:t>
            </w:r>
          </w:p>
        </w:tc>
      </w:tr>
      <w:tr w:rsidR="00F30732" w:rsidRPr="0036708F" w14:paraId="6E95DA44" w14:textId="77777777" w:rsidTr="0036708F">
        <w:trPr>
          <w:trHeight w:val="600"/>
        </w:trPr>
        <w:tc>
          <w:tcPr>
            <w:tcW w:w="208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5006BF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 celkem (3.4.1.-3.4.5.) bez DPH v Kč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FB5FD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57445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7E0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87AD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925 900 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9E6BD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30. 04. 2022</w:t>
            </w:r>
          </w:p>
        </w:tc>
      </w:tr>
      <w:tr w:rsidR="0036708F" w:rsidRPr="0036708F" w14:paraId="0358D841" w14:textId="77777777" w:rsidTr="0036708F">
        <w:trPr>
          <w:trHeight w:val="51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E35B57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3.5.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3DD29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75D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C9996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CDFB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02C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18785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2788A11E" w14:textId="77777777" w:rsidTr="0036708F">
        <w:trPr>
          <w:trHeight w:val="40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EE6A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FD9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E92D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1674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0EF9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800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2E17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359 200 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0F4B5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30.10.2023</w:t>
            </w:r>
          </w:p>
        </w:tc>
      </w:tr>
      <w:tr w:rsidR="0036708F" w:rsidRPr="0036708F" w14:paraId="416CF1EC" w14:textId="77777777" w:rsidTr="0036708F">
        <w:trPr>
          <w:trHeight w:val="9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BBD0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3.5.1.a)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F215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pro prvky PSZ v obvodu KoPÚ v trvalých a mimo trvalé porosty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919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AA22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C37A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2 000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F318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56 000 </w:t>
            </w: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34960C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6708F" w:rsidRPr="0036708F" w14:paraId="7FBCA80B" w14:textId="77777777" w:rsidTr="0036708F">
        <w:trPr>
          <w:trHeight w:val="900"/>
        </w:trPr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C0FB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3.5.1.b)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348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Potřebné podélné profily, příčné řezy a podrobné situace liniových staveb PSZ pro </w:t>
            </w: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lastRenderedPageBreak/>
              <w:t>stanovení plochy záboru půdy stavbami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9089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lastRenderedPageBreak/>
              <w:t>100 bm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E0BC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8DFF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600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59AA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21 000 </w:t>
            </w: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7C830E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6708F" w:rsidRPr="0036708F" w14:paraId="0667C249" w14:textId="77777777" w:rsidTr="0036708F">
        <w:trPr>
          <w:trHeight w:val="90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A6DC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3.5.1.c)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8F4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5082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309F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E960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6 000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E8C1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264 000 </w:t>
            </w: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902F00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6708F" w:rsidRPr="0036708F" w14:paraId="76DD4278" w14:textId="77777777" w:rsidTr="0036708F">
        <w:trPr>
          <w:trHeight w:val="63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0F3C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3.5.1.d)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AC9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Předběžný inženýrskogeologický průzkum pro návrh vodohospodářských opatření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E0A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sonda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51A3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A931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5 200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8184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192 400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47B8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30.08.2023</w:t>
            </w:r>
          </w:p>
        </w:tc>
      </w:tr>
      <w:tr w:rsidR="0036708F" w:rsidRPr="0036708F" w14:paraId="0C3C9D84" w14:textId="77777777" w:rsidTr="0036708F">
        <w:trPr>
          <w:trHeight w:val="63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F3A0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08AE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6F5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26A2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454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8C4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210C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181 600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474AA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30. 10. 2024</w:t>
            </w:r>
          </w:p>
        </w:tc>
      </w:tr>
      <w:tr w:rsidR="0036708F" w:rsidRPr="0036708F" w14:paraId="714AF2B4" w14:textId="77777777" w:rsidTr="0036708F">
        <w:trPr>
          <w:trHeight w:val="67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8E5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3.5.3.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958D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Předložení aktuální dokumentace návrhu KoPÚ 1)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A15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8286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1FAE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10 000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2E41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20 000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13780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 měsíce od výzvy zadavatele</w:t>
            </w:r>
          </w:p>
        </w:tc>
      </w:tr>
      <w:tr w:rsidR="00F30732" w:rsidRPr="0036708F" w14:paraId="4E07579D" w14:textId="77777777" w:rsidTr="0036708F">
        <w:trPr>
          <w:trHeight w:val="600"/>
        </w:trPr>
        <w:tc>
          <w:tcPr>
            <w:tcW w:w="208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DCEFC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A9375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7B74A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5CF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EB51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1 094 200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6975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751A477C" w14:textId="77777777" w:rsidTr="0036708F">
        <w:trPr>
          <w:trHeight w:val="63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B8FF07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3.6.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C639D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774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4C12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454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5410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400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B7A9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181 600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C408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F30732" w:rsidRPr="0036708F" w14:paraId="6FB3994D" w14:textId="77777777" w:rsidTr="0036708F">
        <w:trPr>
          <w:trHeight w:val="600"/>
        </w:trPr>
        <w:tc>
          <w:tcPr>
            <w:tcW w:w="208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5656C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Mapového dílo celkem (3.6.) bez DPH v Kč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09FFF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6E995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AFD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6F27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181 600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ECBA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3B1A6BE2" w14:textId="77777777" w:rsidTr="0036708F">
        <w:trPr>
          <w:trHeight w:val="799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07DF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DB3E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9C35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906C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39AD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95C3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B33AD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062D23C7" w14:textId="77777777" w:rsidTr="0036708F">
        <w:trPr>
          <w:trHeight w:val="465"/>
        </w:trPr>
        <w:tc>
          <w:tcPr>
            <w:tcW w:w="208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996A3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Rekapitulace hlavních fakturačních celků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4EDBE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155AF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F53C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CF6C2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342F9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0E6CC10D" w14:textId="77777777" w:rsidTr="0036708F">
        <w:trPr>
          <w:trHeight w:val="465"/>
        </w:trPr>
        <w:tc>
          <w:tcPr>
            <w:tcW w:w="20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22A31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 Přípravné práce celkem (3.4.1.-3.4.5.) bez DPH v Kč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D94350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F81FAB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3A129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8B05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925 900 Kč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412AA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250DC014" w14:textId="77777777" w:rsidTr="0036708F">
        <w:trPr>
          <w:trHeight w:val="465"/>
        </w:trPr>
        <w:tc>
          <w:tcPr>
            <w:tcW w:w="2085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36D986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 Návrhové práce celkem (3.5.1.-3.5.3.) bez DPH v Kč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43F22A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ADF686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72E2C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305D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1 094 200 Kč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4C95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2555DCA5" w14:textId="77777777" w:rsidTr="0036708F">
        <w:trPr>
          <w:trHeight w:val="465"/>
        </w:trPr>
        <w:tc>
          <w:tcPr>
            <w:tcW w:w="2085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8E91D7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 Mapové dílo celkem (3.6.) bez DPH v Kč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7D9F06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4A92AE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9ED75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FF3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181 600 Kč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A2D3B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3FE320D9" w14:textId="77777777" w:rsidTr="00086AE3">
        <w:trPr>
          <w:trHeight w:val="465"/>
        </w:trPr>
        <w:tc>
          <w:tcPr>
            <w:tcW w:w="2085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FE5FDC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Celková cena bez DPH v Kč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B0646B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09537C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48420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B5CA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2 201 700 Kč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3CB18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03030D7E" w14:textId="77777777" w:rsidTr="0036708F">
        <w:trPr>
          <w:trHeight w:val="465"/>
        </w:trPr>
        <w:tc>
          <w:tcPr>
            <w:tcW w:w="2085" w:type="pct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00977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DPH  21% v Kč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7CB88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0E2D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4B23B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7220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462 357 Kč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516A8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4F46D972" w14:textId="77777777" w:rsidTr="0036708F">
        <w:trPr>
          <w:trHeight w:val="600"/>
        </w:trPr>
        <w:tc>
          <w:tcPr>
            <w:tcW w:w="2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941F6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Celková cena díla včetně DPH v Kč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5421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7E10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CD9E5" w14:textId="77777777" w:rsidR="0036708F" w:rsidRPr="0036708F" w:rsidRDefault="0036708F" w:rsidP="00F30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F4DE" w14:textId="77777777" w:rsidR="0036708F" w:rsidRPr="0036708F" w:rsidRDefault="0036708F" w:rsidP="00F307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2 664 057 Kč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1B7D8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5BAA333F" w14:textId="77777777" w:rsidTr="0036708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0CD8B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36708F" w:rsidRPr="0036708F" w14:paraId="726371C0" w14:textId="77777777" w:rsidTr="0036708F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CEB81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6708F" w:rsidRPr="0036708F" w14:paraId="36506A0F" w14:textId="77777777" w:rsidTr="0036708F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D44C" w14:textId="77777777" w:rsidR="0036708F" w:rsidRPr="0036708F" w:rsidRDefault="0036708F" w:rsidP="00F307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670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1) V případě, že bude podána žaloba do rozhodnutí SPÚ o zamítnutí odvolání, bude další dokumentace návrhu KoPÚ řešena dodatkem k SoD.</w:t>
            </w:r>
          </w:p>
        </w:tc>
      </w:tr>
    </w:tbl>
    <w:p w14:paraId="3E4ED296" w14:textId="4601A46E" w:rsidR="0036708F" w:rsidRPr="00680140" w:rsidRDefault="0036708F" w:rsidP="00F30732">
      <w:pPr>
        <w:tabs>
          <w:tab w:val="left" w:pos="567"/>
          <w:tab w:val="left" w:pos="5670"/>
        </w:tabs>
        <w:spacing w:after="0" w:line="240" w:lineRule="auto"/>
        <w:rPr>
          <w:rFonts w:ascii="Arial" w:eastAsia="Arial" w:hAnsi="Arial" w:cs="Arial"/>
          <w:b/>
          <w:color w:val="000000"/>
          <w:lang w:val="cs-CZ"/>
        </w:rPr>
      </w:pPr>
      <w:r>
        <w:rPr>
          <w:rFonts w:ascii="Arial" w:eastAsia="Arial" w:hAnsi="Arial" w:cs="Arial"/>
          <w:b/>
          <w:color w:val="000000"/>
          <w:lang w:val="cs-CZ"/>
        </w:rPr>
        <w:fldChar w:fldCharType="end"/>
      </w:r>
    </w:p>
    <w:sectPr w:rsidR="0036708F" w:rsidRPr="00680140" w:rsidSect="00F911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0800" w14:textId="77777777" w:rsidR="001C302C" w:rsidRDefault="001C302C">
      <w:pPr>
        <w:spacing w:after="0" w:line="240" w:lineRule="auto"/>
      </w:pPr>
      <w:r>
        <w:separator/>
      </w:r>
    </w:p>
  </w:endnote>
  <w:endnote w:type="continuationSeparator" w:id="0">
    <w:p w14:paraId="701B4B28" w14:textId="77777777" w:rsidR="001C302C" w:rsidRDefault="001C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FDC6" w14:textId="77777777" w:rsidR="00B573EF" w:rsidRDefault="00B5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3FBB" w14:textId="77777777" w:rsidR="00B573EF" w:rsidRDefault="00B573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042E" w14:textId="77777777" w:rsidR="001C302C" w:rsidRDefault="001C302C">
      <w:pPr>
        <w:spacing w:after="0" w:line="240" w:lineRule="auto"/>
      </w:pPr>
      <w:r>
        <w:separator/>
      </w:r>
    </w:p>
  </w:footnote>
  <w:footnote w:type="continuationSeparator" w:id="0">
    <w:p w14:paraId="5A2D16A1" w14:textId="77777777" w:rsidR="001C302C" w:rsidRDefault="001C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0641" w14:textId="77777777" w:rsidR="00B573EF" w:rsidRDefault="00B5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23C05C0C" w:rsidR="000205F9" w:rsidRPr="0025120D" w:rsidRDefault="000205F9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</w:t>
    </w:r>
    <w:r w:rsidR="00AB7E1A" w:rsidRPr="0025120D">
      <w:rPr>
        <w:sz w:val="16"/>
        <w:lang w:val="cs-CZ"/>
      </w:rPr>
      <w:t>dílo – Komplexní</w:t>
    </w:r>
    <w:r w:rsidRPr="0025120D">
      <w:rPr>
        <w:sz w:val="16"/>
        <w:lang w:val="cs-CZ"/>
      </w:rPr>
      <w:t xml:space="preserve"> pozemkové úpravy v k. ú. </w:t>
    </w:r>
    <w:r w:rsidR="00B83721" w:rsidRPr="00B83721">
      <w:rPr>
        <w:sz w:val="16"/>
        <w:lang w:val="cs-CZ"/>
      </w:rPr>
      <w:t>Mýto u Hořic na Šumavě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D8F0" w14:textId="23D962F6" w:rsidR="00E82683" w:rsidRDefault="00E05983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  <w:szCs w:val="16"/>
      </w:rPr>
    </w:pPr>
    <w:r w:rsidRPr="00775AB1">
      <w:rPr>
        <w:rFonts w:ascii="Times New Roman" w:hAnsi="Times New Roman" w:cs="Times New Roman"/>
        <w:sz w:val="16"/>
        <w:szCs w:val="16"/>
      </w:rPr>
      <w:t xml:space="preserve">Č.j.: </w:t>
    </w:r>
    <w:r w:rsidR="009A6FDB" w:rsidRPr="009A6FDB">
      <w:rPr>
        <w:rFonts w:ascii="Times New Roman" w:hAnsi="Times New Roman" w:cs="Times New Roman"/>
        <w:sz w:val="16"/>
        <w:szCs w:val="16"/>
      </w:rPr>
      <w:t>SPU 226082/2024</w:t>
    </w:r>
    <w:r w:rsidR="000205F9" w:rsidRPr="00775AB1">
      <w:rPr>
        <w:rFonts w:ascii="Times New Roman" w:hAnsi="Times New Roman" w:cs="Times New Roman"/>
        <w:sz w:val="16"/>
        <w:szCs w:val="16"/>
      </w:rPr>
      <w:tab/>
      <w:t xml:space="preserve">Číslo smlouvy objednatele: </w:t>
    </w:r>
    <w:r w:rsidR="00E50009" w:rsidRPr="00E50009">
      <w:rPr>
        <w:rFonts w:ascii="Times New Roman" w:hAnsi="Times New Roman" w:cs="Times New Roman"/>
        <w:sz w:val="16"/>
        <w:szCs w:val="16"/>
      </w:rPr>
      <w:t>718-2019-505202/5</w:t>
    </w:r>
  </w:p>
  <w:p w14:paraId="02D2C8FF" w14:textId="1A02AD6F" w:rsidR="000205F9" w:rsidRPr="00775AB1" w:rsidRDefault="00775AB1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  <w:szCs w:val="16"/>
      </w:rPr>
    </w:pPr>
    <w:r w:rsidRPr="00775AB1">
      <w:rPr>
        <w:rFonts w:ascii="Times New Roman" w:hAnsi="Times New Roman" w:cs="Times New Roman"/>
        <w:sz w:val="16"/>
        <w:szCs w:val="16"/>
      </w:rPr>
      <w:t xml:space="preserve">UID: </w:t>
    </w:r>
    <w:r w:rsidR="00F42592" w:rsidRPr="00F42592">
      <w:rPr>
        <w:rFonts w:ascii="Times New Roman" w:hAnsi="Times New Roman" w:cs="Times New Roman"/>
        <w:sz w:val="16"/>
        <w:szCs w:val="16"/>
      </w:rPr>
      <w:t>spudms00000014637848</w:t>
    </w:r>
    <w:r w:rsidR="000205F9" w:rsidRPr="00775AB1">
      <w:rPr>
        <w:rFonts w:ascii="Times New Roman" w:hAnsi="Times New Roman" w:cs="Times New Roman"/>
        <w:sz w:val="16"/>
        <w:szCs w:val="16"/>
      </w:rPr>
      <w:tab/>
      <w:t>Číslo smlouvy zhotovitele:</w:t>
    </w:r>
    <w:r w:rsidR="000205F9" w:rsidRPr="00775AB1">
      <w:rPr>
        <w:rFonts w:ascii="Times New Roman" w:hAnsi="Times New Roman" w:cs="Times New Roman"/>
        <w:sz w:val="16"/>
        <w:szCs w:val="16"/>
      </w:rPr>
      <w:tab/>
    </w:r>
  </w:p>
  <w:p w14:paraId="6B758692" w14:textId="2BAF9E4E" w:rsidR="000205F9" w:rsidRPr="00775AB1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  <w:szCs w:val="16"/>
      </w:rPr>
    </w:pPr>
    <w:r w:rsidRPr="00775AB1">
      <w:rPr>
        <w:rFonts w:ascii="Times New Roman" w:hAnsi="Times New Roman" w:cs="Times New Roman"/>
        <w:sz w:val="16"/>
        <w:szCs w:val="16"/>
      </w:rPr>
      <w:tab/>
      <w:t xml:space="preserve">Komplexní pozemkové úpravy v k. ú. </w:t>
    </w:r>
    <w:r w:rsidR="007A06CD" w:rsidRPr="00775AB1">
      <w:rPr>
        <w:rFonts w:ascii="Times New Roman" w:hAnsi="Times New Roman" w:cs="Times New Roman"/>
        <w:sz w:val="16"/>
        <w:szCs w:val="16"/>
      </w:rPr>
      <w:t>Mýto u Hořic na Šumavě</w:t>
    </w:r>
  </w:p>
  <w:p w14:paraId="787F8073" w14:textId="77777777" w:rsidR="00B573EF" w:rsidRPr="0001592E" w:rsidRDefault="00B573E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</w:p>
  <w:p w14:paraId="16B88821" w14:textId="77777777" w:rsidR="000205F9" w:rsidRPr="0025120D" w:rsidRDefault="000205F9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99D"/>
    <w:multiLevelType w:val="hybridMultilevel"/>
    <w:tmpl w:val="92A8D54E"/>
    <w:lvl w:ilvl="0" w:tplc="2C1224B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3606"/>
    <w:multiLevelType w:val="hybridMultilevel"/>
    <w:tmpl w:val="8BBE8D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A6F42"/>
    <w:multiLevelType w:val="hybridMultilevel"/>
    <w:tmpl w:val="1A28BF32"/>
    <w:lvl w:ilvl="0" w:tplc="2F8EAEF2">
      <w:start w:val="4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1553"/>
    <w:multiLevelType w:val="hybridMultilevel"/>
    <w:tmpl w:val="AE348A30"/>
    <w:lvl w:ilvl="0" w:tplc="F8DC9B98">
      <w:start w:val="48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04EDF"/>
    <w:multiLevelType w:val="hybridMultilevel"/>
    <w:tmpl w:val="B56C85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F5531"/>
    <w:multiLevelType w:val="hybridMultilevel"/>
    <w:tmpl w:val="0714DE60"/>
    <w:lvl w:ilvl="0" w:tplc="346C62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D772300"/>
    <w:multiLevelType w:val="hybridMultilevel"/>
    <w:tmpl w:val="39FE232E"/>
    <w:lvl w:ilvl="0" w:tplc="9C9C9A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8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9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1" w15:restartNumberingAfterBreak="0">
    <w:nsid w:val="35C16607"/>
    <w:multiLevelType w:val="hybridMultilevel"/>
    <w:tmpl w:val="7DCA1794"/>
    <w:lvl w:ilvl="0" w:tplc="F50206FE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E41798A"/>
    <w:multiLevelType w:val="hybridMultilevel"/>
    <w:tmpl w:val="50AE7310"/>
    <w:lvl w:ilvl="0" w:tplc="A7667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E56AD"/>
    <w:multiLevelType w:val="hybridMultilevel"/>
    <w:tmpl w:val="635E85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82591"/>
    <w:multiLevelType w:val="hybridMultilevel"/>
    <w:tmpl w:val="83643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6" w15:restartNumberingAfterBreak="0">
    <w:nsid w:val="6BA84E7A"/>
    <w:multiLevelType w:val="hybridMultilevel"/>
    <w:tmpl w:val="DD50067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71D07966"/>
    <w:multiLevelType w:val="hybridMultilevel"/>
    <w:tmpl w:val="3962E8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40F"/>
    <w:multiLevelType w:val="hybridMultilevel"/>
    <w:tmpl w:val="89DC6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4379">
    <w:abstractNumId w:val="10"/>
  </w:num>
  <w:num w:numId="2" w16cid:durableId="1951665882">
    <w:abstractNumId w:val="17"/>
  </w:num>
  <w:num w:numId="3" w16cid:durableId="1781950135">
    <w:abstractNumId w:val="15"/>
  </w:num>
  <w:num w:numId="4" w16cid:durableId="1118186739">
    <w:abstractNumId w:val="7"/>
  </w:num>
  <w:num w:numId="5" w16cid:durableId="1130247001">
    <w:abstractNumId w:val="9"/>
  </w:num>
  <w:num w:numId="6" w16cid:durableId="1258558267">
    <w:abstractNumId w:val="8"/>
  </w:num>
  <w:num w:numId="7" w16cid:durableId="1422869525">
    <w:abstractNumId w:val="10"/>
  </w:num>
  <w:num w:numId="8" w16cid:durableId="1871186464">
    <w:abstractNumId w:val="10"/>
  </w:num>
  <w:num w:numId="9" w16cid:durableId="996811804">
    <w:abstractNumId w:val="10"/>
  </w:num>
  <w:num w:numId="10" w16cid:durableId="898711329">
    <w:abstractNumId w:val="10"/>
  </w:num>
  <w:num w:numId="11" w16cid:durableId="1969049393">
    <w:abstractNumId w:val="10"/>
  </w:num>
  <w:num w:numId="12" w16cid:durableId="1582829852">
    <w:abstractNumId w:val="10"/>
  </w:num>
  <w:num w:numId="13" w16cid:durableId="1764063076">
    <w:abstractNumId w:val="10"/>
  </w:num>
  <w:num w:numId="14" w16cid:durableId="25178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6650951">
    <w:abstractNumId w:val="6"/>
  </w:num>
  <w:num w:numId="16" w16cid:durableId="1812213968">
    <w:abstractNumId w:val="12"/>
  </w:num>
  <w:num w:numId="17" w16cid:durableId="835191726">
    <w:abstractNumId w:val="5"/>
  </w:num>
  <w:num w:numId="18" w16cid:durableId="894586223">
    <w:abstractNumId w:val="16"/>
  </w:num>
  <w:num w:numId="19" w16cid:durableId="1770420858">
    <w:abstractNumId w:val="11"/>
  </w:num>
  <w:num w:numId="20" w16cid:durableId="426927913">
    <w:abstractNumId w:val="14"/>
  </w:num>
  <w:num w:numId="21" w16cid:durableId="414403859">
    <w:abstractNumId w:val="1"/>
  </w:num>
  <w:num w:numId="22" w16cid:durableId="1734501783">
    <w:abstractNumId w:val="2"/>
  </w:num>
  <w:num w:numId="23" w16cid:durableId="241525495">
    <w:abstractNumId w:val="3"/>
  </w:num>
  <w:num w:numId="24" w16cid:durableId="761878711">
    <w:abstractNumId w:val="13"/>
  </w:num>
  <w:num w:numId="25" w16cid:durableId="2049724090">
    <w:abstractNumId w:val="4"/>
  </w:num>
  <w:num w:numId="26" w16cid:durableId="1373308222">
    <w:abstractNumId w:val="19"/>
  </w:num>
  <w:num w:numId="27" w16cid:durableId="797458922">
    <w:abstractNumId w:val="20"/>
  </w:num>
  <w:num w:numId="28" w16cid:durableId="1040937971">
    <w:abstractNumId w:val="18"/>
  </w:num>
  <w:num w:numId="29" w16cid:durableId="155550888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7E6"/>
    <w:rsid w:val="00001A81"/>
    <w:rsid w:val="00002254"/>
    <w:rsid w:val="000043C9"/>
    <w:rsid w:val="00004EE5"/>
    <w:rsid w:val="0000510C"/>
    <w:rsid w:val="00007631"/>
    <w:rsid w:val="0001270D"/>
    <w:rsid w:val="0001351E"/>
    <w:rsid w:val="0001592E"/>
    <w:rsid w:val="0001770C"/>
    <w:rsid w:val="000205F9"/>
    <w:rsid w:val="0002073F"/>
    <w:rsid w:val="00021B06"/>
    <w:rsid w:val="00022466"/>
    <w:rsid w:val="0002363A"/>
    <w:rsid w:val="0002419A"/>
    <w:rsid w:val="00026CDB"/>
    <w:rsid w:val="00027E9E"/>
    <w:rsid w:val="00032A8F"/>
    <w:rsid w:val="00033729"/>
    <w:rsid w:val="00036F01"/>
    <w:rsid w:val="000412F3"/>
    <w:rsid w:val="00042CA0"/>
    <w:rsid w:val="0004554F"/>
    <w:rsid w:val="00046C44"/>
    <w:rsid w:val="00050FA0"/>
    <w:rsid w:val="000511F9"/>
    <w:rsid w:val="00052027"/>
    <w:rsid w:val="0005310A"/>
    <w:rsid w:val="0005354D"/>
    <w:rsid w:val="00054FA7"/>
    <w:rsid w:val="00057C75"/>
    <w:rsid w:val="000604D3"/>
    <w:rsid w:val="00061A57"/>
    <w:rsid w:val="000622D1"/>
    <w:rsid w:val="00062DF2"/>
    <w:rsid w:val="000669FB"/>
    <w:rsid w:val="00067D69"/>
    <w:rsid w:val="0007122E"/>
    <w:rsid w:val="00077673"/>
    <w:rsid w:val="00077EA5"/>
    <w:rsid w:val="00083169"/>
    <w:rsid w:val="00086AE3"/>
    <w:rsid w:val="00091A8F"/>
    <w:rsid w:val="00091D71"/>
    <w:rsid w:val="00092D59"/>
    <w:rsid w:val="0009322A"/>
    <w:rsid w:val="000963C6"/>
    <w:rsid w:val="000A0075"/>
    <w:rsid w:val="000A0980"/>
    <w:rsid w:val="000A0DA0"/>
    <w:rsid w:val="000A2328"/>
    <w:rsid w:val="000B1138"/>
    <w:rsid w:val="000B1E86"/>
    <w:rsid w:val="000B204C"/>
    <w:rsid w:val="000B60F3"/>
    <w:rsid w:val="000B6251"/>
    <w:rsid w:val="000C0BD2"/>
    <w:rsid w:val="000C4475"/>
    <w:rsid w:val="000C72B4"/>
    <w:rsid w:val="000D0C30"/>
    <w:rsid w:val="000D0F71"/>
    <w:rsid w:val="000D12C3"/>
    <w:rsid w:val="000D1382"/>
    <w:rsid w:val="000D24BD"/>
    <w:rsid w:val="000D2B45"/>
    <w:rsid w:val="000D6324"/>
    <w:rsid w:val="000D749B"/>
    <w:rsid w:val="000E2380"/>
    <w:rsid w:val="000E2883"/>
    <w:rsid w:val="000E51CE"/>
    <w:rsid w:val="000E628C"/>
    <w:rsid w:val="000E62C4"/>
    <w:rsid w:val="000E674A"/>
    <w:rsid w:val="000F0F57"/>
    <w:rsid w:val="000F3508"/>
    <w:rsid w:val="000F3D2B"/>
    <w:rsid w:val="000F4185"/>
    <w:rsid w:val="000F4862"/>
    <w:rsid w:val="000F6EE1"/>
    <w:rsid w:val="00101C5E"/>
    <w:rsid w:val="00105316"/>
    <w:rsid w:val="00106CC8"/>
    <w:rsid w:val="0010704F"/>
    <w:rsid w:val="001104AA"/>
    <w:rsid w:val="00111732"/>
    <w:rsid w:val="00113334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12EA"/>
    <w:rsid w:val="00134FCF"/>
    <w:rsid w:val="00136F16"/>
    <w:rsid w:val="00137FE8"/>
    <w:rsid w:val="00141CD5"/>
    <w:rsid w:val="001467C2"/>
    <w:rsid w:val="00146AB6"/>
    <w:rsid w:val="00150A54"/>
    <w:rsid w:val="0015279B"/>
    <w:rsid w:val="00156E1D"/>
    <w:rsid w:val="001627B1"/>
    <w:rsid w:val="00163E07"/>
    <w:rsid w:val="00165D18"/>
    <w:rsid w:val="00166816"/>
    <w:rsid w:val="00166A02"/>
    <w:rsid w:val="001704C6"/>
    <w:rsid w:val="00173570"/>
    <w:rsid w:val="00173CF0"/>
    <w:rsid w:val="0017606A"/>
    <w:rsid w:val="001763DB"/>
    <w:rsid w:val="00176C7D"/>
    <w:rsid w:val="00177D28"/>
    <w:rsid w:val="001801B5"/>
    <w:rsid w:val="0018058C"/>
    <w:rsid w:val="00181DCB"/>
    <w:rsid w:val="00182549"/>
    <w:rsid w:val="00182C66"/>
    <w:rsid w:val="001834FE"/>
    <w:rsid w:val="00183F13"/>
    <w:rsid w:val="00184756"/>
    <w:rsid w:val="00185D00"/>
    <w:rsid w:val="00185F68"/>
    <w:rsid w:val="00186343"/>
    <w:rsid w:val="00187D94"/>
    <w:rsid w:val="0019063D"/>
    <w:rsid w:val="00190D35"/>
    <w:rsid w:val="00190DD1"/>
    <w:rsid w:val="0019515D"/>
    <w:rsid w:val="0019578A"/>
    <w:rsid w:val="00196F99"/>
    <w:rsid w:val="001A08EF"/>
    <w:rsid w:val="001A1606"/>
    <w:rsid w:val="001B178C"/>
    <w:rsid w:val="001B7833"/>
    <w:rsid w:val="001C1B05"/>
    <w:rsid w:val="001C302C"/>
    <w:rsid w:val="001C6C1D"/>
    <w:rsid w:val="001C7FEE"/>
    <w:rsid w:val="001D09E6"/>
    <w:rsid w:val="001D4D39"/>
    <w:rsid w:val="001E7AD4"/>
    <w:rsid w:val="001F0491"/>
    <w:rsid w:val="001F09CB"/>
    <w:rsid w:val="001F09EB"/>
    <w:rsid w:val="001F13DE"/>
    <w:rsid w:val="001F4E64"/>
    <w:rsid w:val="001F4F49"/>
    <w:rsid w:val="001F5AF2"/>
    <w:rsid w:val="00205DFC"/>
    <w:rsid w:val="00207846"/>
    <w:rsid w:val="00207B39"/>
    <w:rsid w:val="0021157D"/>
    <w:rsid w:val="00212FA0"/>
    <w:rsid w:val="00213F86"/>
    <w:rsid w:val="00217087"/>
    <w:rsid w:val="002224A1"/>
    <w:rsid w:val="0022545B"/>
    <w:rsid w:val="00225DBD"/>
    <w:rsid w:val="0023089D"/>
    <w:rsid w:val="0023240A"/>
    <w:rsid w:val="00232B98"/>
    <w:rsid w:val="00234B50"/>
    <w:rsid w:val="0023503B"/>
    <w:rsid w:val="00240B25"/>
    <w:rsid w:val="00241659"/>
    <w:rsid w:val="00242179"/>
    <w:rsid w:val="00242212"/>
    <w:rsid w:val="0024266D"/>
    <w:rsid w:val="002427ED"/>
    <w:rsid w:val="00244904"/>
    <w:rsid w:val="00245F15"/>
    <w:rsid w:val="0024709E"/>
    <w:rsid w:val="0025010C"/>
    <w:rsid w:val="00251F7D"/>
    <w:rsid w:val="00255228"/>
    <w:rsid w:val="00256693"/>
    <w:rsid w:val="00261DE8"/>
    <w:rsid w:val="00261F53"/>
    <w:rsid w:val="00261F8A"/>
    <w:rsid w:val="00262BA3"/>
    <w:rsid w:val="00263DA7"/>
    <w:rsid w:val="00264B62"/>
    <w:rsid w:val="00264F91"/>
    <w:rsid w:val="00265825"/>
    <w:rsid w:val="002659CD"/>
    <w:rsid w:val="002768BB"/>
    <w:rsid w:val="00276E15"/>
    <w:rsid w:val="0028248E"/>
    <w:rsid w:val="00282D65"/>
    <w:rsid w:val="0028504E"/>
    <w:rsid w:val="002862B6"/>
    <w:rsid w:val="00287CC1"/>
    <w:rsid w:val="00292730"/>
    <w:rsid w:val="002953DC"/>
    <w:rsid w:val="00295DC7"/>
    <w:rsid w:val="002964C0"/>
    <w:rsid w:val="002A08E6"/>
    <w:rsid w:val="002A1264"/>
    <w:rsid w:val="002A16BB"/>
    <w:rsid w:val="002A5642"/>
    <w:rsid w:val="002A589C"/>
    <w:rsid w:val="002B1C8D"/>
    <w:rsid w:val="002C249E"/>
    <w:rsid w:val="002C3B63"/>
    <w:rsid w:val="002C40F8"/>
    <w:rsid w:val="002C73AC"/>
    <w:rsid w:val="002C7CB9"/>
    <w:rsid w:val="002D02B2"/>
    <w:rsid w:val="002D0A7A"/>
    <w:rsid w:val="002D1A7B"/>
    <w:rsid w:val="002D21C5"/>
    <w:rsid w:val="002D3562"/>
    <w:rsid w:val="002D6287"/>
    <w:rsid w:val="002E1112"/>
    <w:rsid w:val="002E16B2"/>
    <w:rsid w:val="002E257F"/>
    <w:rsid w:val="002E6659"/>
    <w:rsid w:val="002E69A0"/>
    <w:rsid w:val="002E6B1D"/>
    <w:rsid w:val="002F1900"/>
    <w:rsid w:val="002F246A"/>
    <w:rsid w:val="002F609A"/>
    <w:rsid w:val="002F7ADC"/>
    <w:rsid w:val="00300DAC"/>
    <w:rsid w:val="00301605"/>
    <w:rsid w:val="00303FCA"/>
    <w:rsid w:val="003044F0"/>
    <w:rsid w:val="003052E6"/>
    <w:rsid w:val="003073D3"/>
    <w:rsid w:val="00310F4E"/>
    <w:rsid w:val="003138ED"/>
    <w:rsid w:val="00317E4D"/>
    <w:rsid w:val="00320117"/>
    <w:rsid w:val="00322C3A"/>
    <w:rsid w:val="003244C5"/>
    <w:rsid w:val="003256CA"/>
    <w:rsid w:val="00327097"/>
    <w:rsid w:val="00330181"/>
    <w:rsid w:val="0033229F"/>
    <w:rsid w:val="0033379C"/>
    <w:rsid w:val="00334361"/>
    <w:rsid w:val="003365CE"/>
    <w:rsid w:val="0033718B"/>
    <w:rsid w:val="00337332"/>
    <w:rsid w:val="00337970"/>
    <w:rsid w:val="00340751"/>
    <w:rsid w:val="00341FAE"/>
    <w:rsid w:val="0034244B"/>
    <w:rsid w:val="0034574F"/>
    <w:rsid w:val="0034595D"/>
    <w:rsid w:val="00350F22"/>
    <w:rsid w:val="00351759"/>
    <w:rsid w:val="00352374"/>
    <w:rsid w:val="00353F04"/>
    <w:rsid w:val="00354192"/>
    <w:rsid w:val="00354BC6"/>
    <w:rsid w:val="0036140B"/>
    <w:rsid w:val="003614DF"/>
    <w:rsid w:val="003614EB"/>
    <w:rsid w:val="0036315A"/>
    <w:rsid w:val="0036335F"/>
    <w:rsid w:val="003648E5"/>
    <w:rsid w:val="00366336"/>
    <w:rsid w:val="0036708F"/>
    <w:rsid w:val="00367654"/>
    <w:rsid w:val="00371F2D"/>
    <w:rsid w:val="0037386F"/>
    <w:rsid w:val="0037743A"/>
    <w:rsid w:val="003778A9"/>
    <w:rsid w:val="003800BD"/>
    <w:rsid w:val="00381DA3"/>
    <w:rsid w:val="00383C87"/>
    <w:rsid w:val="00386C75"/>
    <w:rsid w:val="00386D1A"/>
    <w:rsid w:val="0039229F"/>
    <w:rsid w:val="00393AB7"/>
    <w:rsid w:val="003A0380"/>
    <w:rsid w:val="003A301E"/>
    <w:rsid w:val="003A3237"/>
    <w:rsid w:val="003A32BC"/>
    <w:rsid w:val="003A3D46"/>
    <w:rsid w:val="003A47AA"/>
    <w:rsid w:val="003A5A77"/>
    <w:rsid w:val="003A6BFA"/>
    <w:rsid w:val="003B0AFB"/>
    <w:rsid w:val="003B3A7A"/>
    <w:rsid w:val="003B53FD"/>
    <w:rsid w:val="003B712D"/>
    <w:rsid w:val="003C093E"/>
    <w:rsid w:val="003C1617"/>
    <w:rsid w:val="003C172D"/>
    <w:rsid w:val="003C2995"/>
    <w:rsid w:val="003C56D3"/>
    <w:rsid w:val="003C5E03"/>
    <w:rsid w:val="003D0904"/>
    <w:rsid w:val="003D2FD2"/>
    <w:rsid w:val="003D54E2"/>
    <w:rsid w:val="003D7646"/>
    <w:rsid w:val="003E12E3"/>
    <w:rsid w:val="003E3E1E"/>
    <w:rsid w:val="003E4BA6"/>
    <w:rsid w:val="003E64F8"/>
    <w:rsid w:val="003F14CF"/>
    <w:rsid w:val="003F1E66"/>
    <w:rsid w:val="003F2720"/>
    <w:rsid w:val="003F48E8"/>
    <w:rsid w:val="003F4FC9"/>
    <w:rsid w:val="003F65A0"/>
    <w:rsid w:val="00400A91"/>
    <w:rsid w:val="00400CE8"/>
    <w:rsid w:val="00404486"/>
    <w:rsid w:val="004051C8"/>
    <w:rsid w:val="004076CA"/>
    <w:rsid w:val="00411819"/>
    <w:rsid w:val="00412E62"/>
    <w:rsid w:val="00414CE8"/>
    <w:rsid w:val="0041764F"/>
    <w:rsid w:val="00422489"/>
    <w:rsid w:val="004248A5"/>
    <w:rsid w:val="00425AF8"/>
    <w:rsid w:val="00426ADF"/>
    <w:rsid w:val="004278DF"/>
    <w:rsid w:val="00427ABE"/>
    <w:rsid w:val="00435696"/>
    <w:rsid w:val="004362E3"/>
    <w:rsid w:val="00442E70"/>
    <w:rsid w:val="0044572B"/>
    <w:rsid w:val="00445E0C"/>
    <w:rsid w:val="00454100"/>
    <w:rsid w:val="004545C4"/>
    <w:rsid w:val="00455BEB"/>
    <w:rsid w:val="00455F6F"/>
    <w:rsid w:val="00455FD5"/>
    <w:rsid w:val="0045784F"/>
    <w:rsid w:val="00460566"/>
    <w:rsid w:val="00461F25"/>
    <w:rsid w:val="00462A6F"/>
    <w:rsid w:val="00462F02"/>
    <w:rsid w:val="00465FBE"/>
    <w:rsid w:val="004662C1"/>
    <w:rsid w:val="004676AD"/>
    <w:rsid w:val="00467858"/>
    <w:rsid w:val="0047149C"/>
    <w:rsid w:val="0047180D"/>
    <w:rsid w:val="00475026"/>
    <w:rsid w:val="00475203"/>
    <w:rsid w:val="004758C4"/>
    <w:rsid w:val="00481206"/>
    <w:rsid w:val="004812FF"/>
    <w:rsid w:val="004832A1"/>
    <w:rsid w:val="00483450"/>
    <w:rsid w:val="00483DDB"/>
    <w:rsid w:val="00484EFC"/>
    <w:rsid w:val="00487FD1"/>
    <w:rsid w:val="00493207"/>
    <w:rsid w:val="00494134"/>
    <w:rsid w:val="00494A14"/>
    <w:rsid w:val="00495052"/>
    <w:rsid w:val="0049512B"/>
    <w:rsid w:val="0049654A"/>
    <w:rsid w:val="004A004B"/>
    <w:rsid w:val="004A354F"/>
    <w:rsid w:val="004A42FB"/>
    <w:rsid w:val="004A6BC1"/>
    <w:rsid w:val="004B6869"/>
    <w:rsid w:val="004B6914"/>
    <w:rsid w:val="004C1C50"/>
    <w:rsid w:val="004C34F1"/>
    <w:rsid w:val="004C40B9"/>
    <w:rsid w:val="004C6B32"/>
    <w:rsid w:val="004C6FA0"/>
    <w:rsid w:val="004C7638"/>
    <w:rsid w:val="004D030B"/>
    <w:rsid w:val="004D10C9"/>
    <w:rsid w:val="004D1E9A"/>
    <w:rsid w:val="004D27E0"/>
    <w:rsid w:val="004D44B2"/>
    <w:rsid w:val="004D4A44"/>
    <w:rsid w:val="004D734B"/>
    <w:rsid w:val="004E0911"/>
    <w:rsid w:val="004E0DEB"/>
    <w:rsid w:val="004E68E3"/>
    <w:rsid w:val="004F231A"/>
    <w:rsid w:val="004F26A7"/>
    <w:rsid w:val="004F31ED"/>
    <w:rsid w:val="004F376F"/>
    <w:rsid w:val="004F488D"/>
    <w:rsid w:val="004F51CD"/>
    <w:rsid w:val="004F5C66"/>
    <w:rsid w:val="005029B1"/>
    <w:rsid w:val="00503312"/>
    <w:rsid w:val="00506D94"/>
    <w:rsid w:val="00510E41"/>
    <w:rsid w:val="00511EB0"/>
    <w:rsid w:val="005121FE"/>
    <w:rsid w:val="0051293F"/>
    <w:rsid w:val="00514227"/>
    <w:rsid w:val="00514C05"/>
    <w:rsid w:val="005158CC"/>
    <w:rsid w:val="00516487"/>
    <w:rsid w:val="0051703F"/>
    <w:rsid w:val="005209B0"/>
    <w:rsid w:val="00521875"/>
    <w:rsid w:val="00521924"/>
    <w:rsid w:val="00523DAB"/>
    <w:rsid w:val="005243CF"/>
    <w:rsid w:val="00525997"/>
    <w:rsid w:val="005259F8"/>
    <w:rsid w:val="00527229"/>
    <w:rsid w:val="00527EB2"/>
    <w:rsid w:val="00531CFF"/>
    <w:rsid w:val="005323C5"/>
    <w:rsid w:val="00532AAC"/>
    <w:rsid w:val="00534435"/>
    <w:rsid w:val="0053488D"/>
    <w:rsid w:val="00535AF1"/>
    <w:rsid w:val="00541259"/>
    <w:rsid w:val="005426BB"/>
    <w:rsid w:val="0054326D"/>
    <w:rsid w:val="005457F8"/>
    <w:rsid w:val="00545F54"/>
    <w:rsid w:val="00547FD3"/>
    <w:rsid w:val="00550ACD"/>
    <w:rsid w:val="005539FD"/>
    <w:rsid w:val="00553DE3"/>
    <w:rsid w:val="00554E4F"/>
    <w:rsid w:val="0055670A"/>
    <w:rsid w:val="005574E8"/>
    <w:rsid w:val="00560BB3"/>
    <w:rsid w:val="00561043"/>
    <w:rsid w:val="005613D2"/>
    <w:rsid w:val="005620A8"/>
    <w:rsid w:val="005622B6"/>
    <w:rsid w:val="00565089"/>
    <w:rsid w:val="00565450"/>
    <w:rsid w:val="00565B35"/>
    <w:rsid w:val="00567122"/>
    <w:rsid w:val="00571B92"/>
    <w:rsid w:val="00573607"/>
    <w:rsid w:val="00581AD9"/>
    <w:rsid w:val="00582E7C"/>
    <w:rsid w:val="005843F1"/>
    <w:rsid w:val="0058538D"/>
    <w:rsid w:val="0058565F"/>
    <w:rsid w:val="00585BA4"/>
    <w:rsid w:val="005917CD"/>
    <w:rsid w:val="00592821"/>
    <w:rsid w:val="00593039"/>
    <w:rsid w:val="00593582"/>
    <w:rsid w:val="005A2300"/>
    <w:rsid w:val="005A2D81"/>
    <w:rsid w:val="005A3F22"/>
    <w:rsid w:val="005A4EFF"/>
    <w:rsid w:val="005A5152"/>
    <w:rsid w:val="005A673D"/>
    <w:rsid w:val="005A6814"/>
    <w:rsid w:val="005A6A7A"/>
    <w:rsid w:val="005A782B"/>
    <w:rsid w:val="005B2F86"/>
    <w:rsid w:val="005B3431"/>
    <w:rsid w:val="005B5BCD"/>
    <w:rsid w:val="005B63C9"/>
    <w:rsid w:val="005C07BF"/>
    <w:rsid w:val="005C1CA3"/>
    <w:rsid w:val="005C2C55"/>
    <w:rsid w:val="005C713F"/>
    <w:rsid w:val="005D0464"/>
    <w:rsid w:val="005D1810"/>
    <w:rsid w:val="005D5278"/>
    <w:rsid w:val="005E220A"/>
    <w:rsid w:val="005E6482"/>
    <w:rsid w:val="005E6C74"/>
    <w:rsid w:val="005F0577"/>
    <w:rsid w:val="005F0E37"/>
    <w:rsid w:val="005F20FD"/>
    <w:rsid w:val="005F52C9"/>
    <w:rsid w:val="00600E64"/>
    <w:rsid w:val="006018D3"/>
    <w:rsid w:val="00605292"/>
    <w:rsid w:val="00606A67"/>
    <w:rsid w:val="00611B85"/>
    <w:rsid w:val="00613EFC"/>
    <w:rsid w:val="00623B4F"/>
    <w:rsid w:val="00626291"/>
    <w:rsid w:val="0062673B"/>
    <w:rsid w:val="00626C66"/>
    <w:rsid w:val="00627AC3"/>
    <w:rsid w:val="00630E42"/>
    <w:rsid w:val="0063245B"/>
    <w:rsid w:val="00633FAA"/>
    <w:rsid w:val="00636685"/>
    <w:rsid w:val="006409BE"/>
    <w:rsid w:val="00640BAC"/>
    <w:rsid w:val="00641BDF"/>
    <w:rsid w:val="00643111"/>
    <w:rsid w:val="0064496A"/>
    <w:rsid w:val="00645739"/>
    <w:rsid w:val="00647415"/>
    <w:rsid w:val="0065307E"/>
    <w:rsid w:val="006531F0"/>
    <w:rsid w:val="00657638"/>
    <w:rsid w:val="00662169"/>
    <w:rsid w:val="00662AE1"/>
    <w:rsid w:val="00664216"/>
    <w:rsid w:val="00664D6B"/>
    <w:rsid w:val="00670A1F"/>
    <w:rsid w:val="006776A2"/>
    <w:rsid w:val="00677DC2"/>
    <w:rsid w:val="00680140"/>
    <w:rsid w:val="006810E8"/>
    <w:rsid w:val="00681886"/>
    <w:rsid w:val="006917EB"/>
    <w:rsid w:val="0069460B"/>
    <w:rsid w:val="00696A2D"/>
    <w:rsid w:val="00697CD7"/>
    <w:rsid w:val="006A0C07"/>
    <w:rsid w:val="006A0DB9"/>
    <w:rsid w:val="006A11D8"/>
    <w:rsid w:val="006A2168"/>
    <w:rsid w:val="006A4CC4"/>
    <w:rsid w:val="006A4D71"/>
    <w:rsid w:val="006A617C"/>
    <w:rsid w:val="006A7C3B"/>
    <w:rsid w:val="006B168B"/>
    <w:rsid w:val="006B1967"/>
    <w:rsid w:val="006B1ACE"/>
    <w:rsid w:val="006B2AC7"/>
    <w:rsid w:val="006C18DA"/>
    <w:rsid w:val="006C43AD"/>
    <w:rsid w:val="006C769E"/>
    <w:rsid w:val="006C7BBC"/>
    <w:rsid w:val="006D186A"/>
    <w:rsid w:val="006D30DD"/>
    <w:rsid w:val="006D36B0"/>
    <w:rsid w:val="006D7FA5"/>
    <w:rsid w:val="006E1C66"/>
    <w:rsid w:val="006E265F"/>
    <w:rsid w:val="006E27C7"/>
    <w:rsid w:val="006E3C0F"/>
    <w:rsid w:val="006E5F65"/>
    <w:rsid w:val="006E71B1"/>
    <w:rsid w:val="006F11DB"/>
    <w:rsid w:val="006F27B1"/>
    <w:rsid w:val="006F3D14"/>
    <w:rsid w:val="006F4B2B"/>
    <w:rsid w:val="006F51A7"/>
    <w:rsid w:val="006F5C49"/>
    <w:rsid w:val="006F6CCD"/>
    <w:rsid w:val="006F7F46"/>
    <w:rsid w:val="007007D9"/>
    <w:rsid w:val="00702F1E"/>
    <w:rsid w:val="00703DD4"/>
    <w:rsid w:val="007078AC"/>
    <w:rsid w:val="00713442"/>
    <w:rsid w:val="00716025"/>
    <w:rsid w:val="0071648B"/>
    <w:rsid w:val="00717E30"/>
    <w:rsid w:val="007233D7"/>
    <w:rsid w:val="0072399C"/>
    <w:rsid w:val="00730242"/>
    <w:rsid w:val="007321D5"/>
    <w:rsid w:val="00737124"/>
    <w:rsid w:val="00742AB4"/>
    <w:rsid w:val="007447B4"/>
    <w:rsid w:val="00745C7F"/>
    <w:rsid w:val="00752FE4"/>
    <w:rsid w:val="00755D81"/>
    <w:rsid w:val="0075737B"/>
    <w:rsid w:val="00757F49"/>
    <w:rsid w:val="007605EF"/>
    <w:rsid w:val="00761195"/>
    <w:rsid w:val="00761A6E"/>
    <w:rsid w:val="00762871"/>
    <w:rsid w:val="0076416E"/>
    <w:rsid w:val="00770107"/>
    <w:rsid w:val="00775AB1"/>
    <w:rsid w:val="007760C7"/>
    <w:rsid w:val="0077673B"/>
    <w:rsid w:val="007770A5"/>
    <w:rsid w:val="00780A4A"/>
    <w:rsid w:val="007846E1"/>
    <w:rsid w:val="0079402A"/>
    <w:rsid w:val="0079641D"/>
    <w:rsid w:val="007A05FD"/>
    <w:rsid w:val="007A06CD"/>
    <w:rsid w:val="007A28CF"/>
    <w:rsid w:val="007A3470"/>
    <w:rsid w:val="007A39E4"/>
    <w:rsid w:val="007A3BFA"/>
    <w:rsid w:val="007A6230"/>
    <w:rsid w:val="007B0429"/>
    <w:rsid w:val="007B196F"/>
    <w:rsid w:val="007B38B9"/>
    <w:rsid w:val="007B3ED7"/>
    <w:rsid w:val="007B6BAF"/>
    <w:rsid w:val="007C07F2"/>
    <w:rsid w:val="007C205A"/>
    <w:rsid w:val="007C205C"/>
    <w:rsid w:val="007C3FE5"/>
    <w:rsid w:val="007C5E2E"/>
    <w:rsid w:val="007C6AC2"/>
    <w:rsid w:val="007C6AF2"/>
    <w:rsid w:val="007D041D"/>
    <w:rsid w:val="007D0976"/>
    <w:rsid w:val="007D2BF9"/>
    <w:rsid w:val="007D4211"/>
    <w:rsid w:val="007D4242"/>
    <w:rsid w:val="007E0EAC"/>
    <w:rsid w:val="007E3924"/>
    <w:rsid w:val="007E6C99"/>
    <w:rsid w:val="007E72B5"/>
    <w:rsid w:val="007F471B"/>
    <w:rsid w:val="007F4DF0"/>
    <w:rsid w:val="00800AA6"/>
    <w:rsid w:val="0080127D"/>
    <w:rsid w:val="008014F9"/>
    <w:rsid w:val="00802079"/>
    <w:rsid w:val="008037D2"/>
    <w:rsid w:val="008047D7"/>
    <w:rsid w:val="00806158"/>
    <w:rsid w:val="00815095"/>
    <w:rsid w:val="00816CEA"/>
    <w:rsid w:val="0082008D"/>
    <w:rsid w:val="00820570"/>
    <w:rsid w:val="00822C11"/>
    <w:rsid w:val="008239D6"/>
    <w:rsid w:val="00823A6C"/>
    <w:rsid w:val="0082403C"/>
    <w:rsid w:val="008265DF"/>
    <w:rsid w:val="00827166"/>
    <w:rsid w:val="0083309B"/>
    <w:rsid w:val="008335F6"/>
    <w:rsid w:val="00833616"/>
    <w:rsid w:val="008336C9"/>
    <w:rsid w:val="00835210"/>
    <w:rsid w:val="008424EB"/>
    <w:rsid w:val="008461A0"/>
    <w:rsid w:val="00850D1C"/>
    <w:rsid w:val="008525B1"/>
    <w:rsid w:val="00853097"/>
    <w:rsid w:val="008552B0"/>
    <w:rsid w:val="00855EB2"/>
    <w:rsid w:val="008564FF"/>
    <w:rsid w:val="00857781"/>
    <w:rsid w:val="008600D1"/>
    <w:rsid w:val="00864F8D"/>
    <w:rsid w:val="00867C63"/>
    <w:rsid w:val="00871390"/>
    <w:rsid w:val="00873E55"/>
    <w:rsid w:val="00873E7A"/>
    <w:rsid w:val="0087402D"/>
    <w:rsid w:val="00875190"/>
    <w:rsid w:val="00877793"/>
    <w:rsid w:val="00881731"/>
    <w:rsid w:val="008831F4"/>
    <w:rsid w:val="00884A7C"/>
    <w:rsid w:val="0088678D"/>
    <w:rsid w:val="00892B8D"/>
    <w:rsid w:val="00893F3B"/>
    <w:rsid w:val="00895BF5"/>
    <w:rsid w:val="00895E59"/>
    <w:rsid w:val="00897CD0"/>
    <w:rsid w:val="008A0F1F"/>
    <w:rsid w:val="008A1E2B"/>
    <w:rsid w:val="008A59EA"/>
    <w:rsid w:val="008A7A83"/>
    <w:rsid w:val="008B084C"/>
    <w:rsid w:val="008B2509"/>
    <w:rsid w:val="008B3D54"/>
    <w:rsid w:val="008B4222"/>
    <w:rsid w:val="008B4FF3"/>
    <w:rsid w:val="008B564A"/>
    <w:rsid w:val="008B6E61"/>
    <w:rsid w:val="008C3722"/>
    <w:rsid w:val="008C3A50"/>
    <w:rsid w:val="008C4AB9"/>
    <w:rsid w:val="008D390C"/>
    <w:rsid w:val="008D5535"/>
    <w:rsid w:val="008D58A5"/>
    <w:rsid w:val="008D60F8"/>
    <w:rsid w:val="008D78A8"/>
    <w:rsid w:val="008E527D"/>
    <w:rsid w:val="008E5965"/>
    <w:rsid w:val="008F3EE5"/>
    <w:rsid w:val="008F4522"/>
    <w:rsid w:val="008F7C44"/>
    <w:rsid w:val="008F7FEB"/>
    <w:rsid w:val="00904630"/>
    <w:rsid w:val="0090466C"/>
    <w:rsid w:val="00904EBD"/>
    <w:rsid w:val="009079F0"/>
    <w:rsid w:val="0091306D"/>
    <w:rsid w:val="009139FE"/>
    <w:rsid w:val="00920359"/>
    <w:rsid w:val="009225BB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43F16"/>
    <w:rsid w:val="009445F1"/>
    <w:rsid w:val="009468FE"/>
    <w:rsid w:val="00951CB5"/>
    <w:rsid w:val="0095379E"/>
    <w:rsid w:val="00957DAA"/>
    <w:rsid w:val="00960A28"/>
    <w:rsid w:val="00961F1F"/>
    <w:rsid w:val="00963F02"/>
    <w:rsid w:val="00965041"/>
    <w:rsid w:val="00966E7F"/>
    <w:rsid w:val="00967984"/>
    <w:rsid w:val="00971D79"/>
    <w:rsid w:val="0097260A"/>
    <w:rsid w:val="00974940"/>
    <w:rsid w:val="00982110"/>
    <w:rsid w:val="00982F36"/>
    <w:rsid w:val="009927D7"/>
    <w:rsid w:val="00993395"/>
    <w:rsid w:val="009958AC"/>
    <w:rsid w:val="00997885"/>
    <w:rsid w:val="009A04D4"/>
    <w:rsid w:val="009A0B1B"/>
    <w:rsid w:val="009A47DA"/>
    <w:rsid w:val="009A4A81"/>
    <w:rsid w:val="009A6FDB"/>
    <w:rsid w:val="009A77BB"/>
    <w:rsid w:val="009A7F06"/>
    <w:rsid w:val="009B0BCC"/>
    <w:rsid w:val="009B2733"/>
    <w:rsid w:val="009B29CC"/>
    <w:rsid w:val="009B3417"/>
    <w:rsid w:val="009B423D"/>
    <w:rsid w:val="009B424F"/>
    <w:rsid w:val="009B61DB"/>
    <w:rsid w:val="009B727C"/>
    <w:rsid w:val="009C1C0B"/>
    <w:rsid w:val="009C3147"/>
    <w:rsid w:val="009C34AA"/>
    <w:rsid w:val="009C42FD"/>
    <w:rsid w:val="009C6169"/>
    <w:rsid w:val="009D0E78"/>
    <w:rsid w:val="009D16D1"/>
    <w:rsid w:val="009D290A"/>
    <w:rsid w:val="009D4227"/>
    <w:rsid w:val="009D465F"/>
    <w:rsid w:val="009D52BF"/>
    <w:rsid w:val="009E113C"/>
    <w:rsid w:val="009E145E"/>
    <w:rsid w:val="009E1B34"/>
    <w:rsid w:val="009E271F"/>
    <w:rsid w:val="009E46D6"/>
    <w:rsid w:val="009F2FA2"/>
    <w:rsid w:val="009F7825"/>
    <w:rsid w:val="009F7E82"/>
    <w:rsid w:val="00A004F4"/>
    <w:rsid w:val="00A0539B"/>
    <w:rsid w:val="00A058FD"/>
    <w:rsid w:val="00A07CBA"/>
    <w:rsid w:val="00A113EE"/>
    <w:rsid w:val="00A11491"/>
    <w:rsid w:val="00A11AF8"/>
    <w:rsid w:val="00A127F4"/>
    <w:rsid w:val="00A1565A"/>
    <w:rsid w:val="00A17AE4"/>
    <w:rsid w:val="00A22718"/>
    <w:rsid w:val="00A23474"/>
    <w:rsid w:val="00A238BE"/>
    <w:rsid w:val="00A25D5D"/>
    <w:rsid w:val="00A2650A"/>
    <w:rsid w:val="00A3084C"/>
    <w:rsid w:val="00A3323B"/>
    <w:rsid w:val="00A34112"/>
    <w:rsid w:val="00A36D24"/>
    <w:rsid w:val="00A378D6"/>
    <w:rsid w:val="00A435A0"/>
    <w:rsid w:val="00A45517"/>
    <w:rsid w:val="00A50B9C"/>
    <w:rsid w:val="00A578D6"/>
    <w:rsid w:val="00A57BB0"/>
    <w:rsid w:val="00A60CAF"/>
    <w:rsid w:val="00A62CA7"/>
    <w:rsid w:val="00A660E8"/>
    <w:rsid w:val="00A66323"/>
    <w:rsid w:val="00A6668B"/>
    <w:rsid w:val="00A66DE3"/>
    <w:rsid w:val="00A679CA"/>
    <w:rsid w:val="00A70A90"/>
    <w:rsid w:val="00A71FB4"/>
    <w:rsid w:val="00A73547"/>
    <w:rsid w:val="00A73ABE"/>
    <w:rsid w:val="00A7611F"/>
    <w:rsid w:val="00A7682C"/>
    <w:rsid w:val="00A7703F"/>
    <w:rsid w:val="00A802D5"/>
    <w:rsid w:val="00A803F0"/>
    <w:rsid w:val="00A820CD"/>
    <w:rsid w:val="00A84BD4"/>
    <w:rsid w:val="00A84CE2"/>
    <w:rsid w:val="00A859D3"/>
    <w:rsid w:val="00A93283"/>
    <w:rsid w:val="00A959C8"/>
    <w:rsid w:val="00A959D4"/>
    <w:rsid w:val="00A963E6"/>
    <w:rsid w:val="00AA141E"/>
    <w:rsid w:val="00AA38BD"/>
    <w:rsid w:val="00AB2D26"/>
    <w:rsid w:val="00AB3C95"/>
    <w:rsid w:val="00AB7E1A"/>
    <w:rsid w:val="00AC0EA0"/>
    <w:rsid w:val="00AC40B5"/>
    <w:rsid w:val="00AC6F47"/>
    <w:rsid w:val="00AC74BE"/>
    <w:rsid w:val="00AD2BD4"/>
    <w:rsid w:val="00AD36F0"/>
    <w:rsid w:val="00AD3E0B"/>
    <w:rsid w:val="00AD4B60"/>
    <w:rsid w:val="00AD4CBD"/>
    <w:rsid w:val="00AD69FC"/>
    <w:rsid w:val="00AE1E36"/>
    <w:rsid w:val="00AE32BD"/>
    <w:rsid w:val="00AE3832"/>
    <w:rsid w:val="00AE556D"/>
    <w:rsid w:val="00AE78FC"/>
    <w:rsid w:val="00AF24A5"/>
    <w:rsid w:val="00AF49AE"/>
    <w:rsid w:val="00AF4C02"/>
    <w:rsid w:val="00AF50E7"/>
    <w:rsid w:val="00AF5392"/>
    <w:rsid w:val="00AF662F"/>
    <w:rsid w:val="00AF7CEF"/>
    <w:rsid w:val="00B02333"/>
    <w:rsid w:val="00B026BD"/>
    <w:rsid w:val="00B05271"/>
    <w:rsid w:val="00B1328A"/>
    <w:rsid w:val="00B13383"/>
    <w:rsid w:val="00B15995"/>
    <w:rsid w:val="00B15BC8"/>
    <w:rsid w:val="00B15C35"/>
    <w:rsid w:val="00B168FE"/>
    <w:rsid w:val="00B17683"/>
    <w:rsid w:val="00B21A18"/>
    <w:rsid w:val="00B21CF1"/>
    <w:rsid w:val="00B21E8C"/>
    <w:rsid w:val="00B24733"/>
    <w:rsid w:val="00B333A2"/>
    <w:rsid w:val="00B34A24"/>
    <w:rsid w:val="00B3524E"/>
    <w:rsid w:val="00B372E1"/>
    <w:rsid w:val="00B3757C"/>
    <w:rsid w:val="00B402F2"/>
    <w:rsid w:val="00B415EE"/>
    <w:rsid w:val="00B43C57"/>
    <w:rsid w:val="00B4708C"/>
    <w:rsid w:val="00B476CC"/>
    <w:rsid w:val="00B504D5"/>
    <w:rsid w:val="00B5072A"/>
    <w:rsid w:val="00B50A0A"/>
    <w:rsid w:val="00B50D7E"/>
    <w:rsid w:val="00B51A5B"/>
    <w:rsid w:val="00B52699"/>
    <w:rsid w:val="00B539AE"/>
    <w:rsid w:val="00B57189"/>
    <w:rsid w:val="00B573EF"/>
    <w:rsid w:val="00B60B19"/>
    <w:rsid w:val="00B614B5"/>
    <w:rsid w:val="00B64EAB"/>
    <w:rsid w:val="00B66FB1"/>
    <w:rsid w:val="00B67F90"/>
    <w:rsid w:val="00B70207"/>
    <w:rsid w:val="00B703BF"/>
    <w:rsid w:val="00B728CC"/>
    <w:rsid w:val="00B73EC4"/>
    <w:rsid w:val="00B747ED"/>
    <w:rsid w:val="00B75F9A"/>
    <w:rsid w:val="00B80771"/>
    <w:rsid w:val="00B809E0"/>
    <w:rsid w:val="00B80BB4"/>
    <w:rsid w:val="00B80FEC"/>
    <w:rsid w:val="00B8217F"/>
    <w:rsid w:val="00B82291"/>
    <w:rsid w:val="00B83721"/>
    <w:rsid w:val="00B84419"/>
    <w:rsid w:val="00B85766"/>
    <w:rsid w:val="00B9038B"/>
    <w:rsid w:val="00B90EA9"/>
    <w:rsid w:val="00B93DC4"/>
    <w:rsid w:val="00B95798"/>
    <w:rsid w:val="00B96E4A"/>
    <w:rsid w:val="00B97C78"/>
    <w:rsid w:val="00BA1E96"/>
    <w:rsid w:val="00BA30C8"/>
    <w:rsid w:val="00BA4305"/>
    <w:rsid w:val="00BA4470"/>
    <w:rsid w:val="00BA4856"/>
    <w:rsid w:val="00BB0AA2"/>
    <w:rsid w:val="00BB2ADD"/>
    <w:rsid w:val="00BB6349"/>
    <w:rsid w:val="00BB6B84"/>
    <w:rsid w:val="00BC0AA3"/>
    <w:rsid w:val="00BC0B09"/>
    <w:rsid w:val="00BC2FFE"/>
    <w:rsid w:val="00BC38BE"/>
    <w:rsid w:val="00BC7B0A"/>
    <w:rsid w:val="00BD3EEA"/>
    <w:rsid w:val="00BD4ADF"/>
    <w:rsid w:val="00BD7BD4"/>
    <w:rsid w:val="00BE0367"/>
    <w:rsid w:val="00BE1895"/>
    <w:rsid w:val="00BE5CBD"/>
    <w:rsid w:val="00BE645E"/>
    <w:rsid w:val="00BF0C57"/>
    <w:rsid w:val="00BF17C1"/>
    <w:rsid w:val="00BF1F63"/>
    <w:rsid w:val="00BF6373"/>
    <w:rsid w:val="00BF7C39"/>
    <w:rsid w:val="00C007B3"/>
    <w:rsid w:val="00C023E6"/>
    <w:rsid w:val="00C02F83"/>
    <w:rsid w:val="00C03B15"/>
    <w:rsid w:val="00C0430C"/>
    <w:rsid w:val="00C10295"/>
    <w:rsid w:val="00C117AD"/>
    <w:rsid w:val="00C12896"/>
    <w:rsid w:val="00C173B7"/>
    <w:rsid w:val="00C21655"/>
    <w:rsid w:val="00C21A74"/>
    <w:rsid w:val="00C21D55"/>
    <w:rsid w:val="00C2281F"/>
    <w:rsid w:val="00C23E4B"/>
    <w:rsid w:val="00C30159"/>
    <w:rsid w:val="00C31C5E"/>
    <w:rsid w:val="00C345D9"/>
    <w:rsid w:val="00C356F4"/>
    <w:rsid w:val="00C36BE3"/>
    <w:rsid w:val="00C40584"/>
    <w:rsid w:val="00C40B66"/>
    <w:rsid w:val="00C42201"/>
    <w:rsid w:val="00C426D8"/>
    <w:rsid w:val="00C42758"/>
    <w:rsid w:val="00C444E4"/>
    <w:rsid w:val="00C44696"/>
    <w:rsid w:val="00C4549B"/>
    <w:rsid w:val="00C45B22"/>
    <w:rsid w:val="00C47971"/>
    <w:rsid w:val="00C50586"/>
    <w:rsid w:val="00C5264C"/>
    <w:rsid w:val="00C54394"/>
    <w:rsid w:val="00C54604"/>
    <w:rsid w:val="00C56EB7"/>
    <w:rsid w:val="00C60850"/>
    <w:rsid w:val="00C62CB2"/>
    <w:rsid w:val="00C62F0F"/>
    <w:rsid w:val="00C63517"/>
    <w:rsid w:val="00C64AA0"/>
    <w:rsid w:val="00C7041B"/>
    <w:rsid w:val="00C708CB"/>
    <w:rsid w:val="00C72084"/>
    <w:rsid w:val="00C7338B"/>
    <w:rsid w:val="00C74000"/>
    <w:rsid w:val="00C74299"/>
    <w:rsid w:val="00C77547"/>
    <w:rsid w:val="00C81485"/>
    <w:rsid w:val="00C81F8B"/>
    <w:rsid w:val="00C82B5E"/>
    <w:rsid w:val="00C83505"/>
    <w:rsid w:val="00C84B84"/>
    <w:rsid w:val="00C914EA"/>
    <w:rsid w:val="00C91655"/>
    <w:rsid w:val="00C92908"/>
    <w:rsid w:val="00CA02A6"/>
    <w:rsid w:val="00CA0951"/>
    <w:rsid w:val="00CA2386"/>
    <w:rsid w:val="00CA3A35"/>
    <w:rsid w:val="00CA4458"/>
    <w:rsid w:val="00CB0301"/>
    <w:rsid w:val="00CB22AD"/>
    <w:rsid w:val="00CB66C7"/>
    <w:rsid w:val="00CB7055"/>
    <w:rsid w:val="00CC079C"/>
    <w:rsid w:val="00CC11F9"/>
    <w:rsid w:val="00CC20CC"/>
    <w:rsid w:val="00CC3224"/>
    <w:rsid w:val="00CC4596"/>
    <w:rsid w:val="00CC60BA"/>
    <w:rsid w:val="00CD0D37"/>
    <w:rsid w:val="00CD0DF7"/>
    <w:rsid w:val="00CD0FD2"/>
    <w:rsid w:val="00CD1E8E"/>
    <w:rsid w:val="00CD3DEA"/>
    <w:rsid w:val="00CD54C0"/>
    <w:rsid w:val="00CE1045"/>
    <w:rsid w:val="00CE2B32"/>
    <w:rsid w:val="00CE62D7"/>
    <w:rsid w:val="00CE6481"/>
    <w:rsid w:val="00CF0F21"/>
    <w:rsid w:val="00CF13ED"/>
    <w:rsid w:val="00CF2B62"/>
    <w:rsid w:val="00CF3357"/>
    <w:rsid w:val="00CF3BD7"/>
    <w:rsid w:val="00CF4EC6"/>
    <w:rsid w:val="00CF5DEF"/>
    <w:rsid w:val="00D00847"/>
    <w:rsid w:val="00D01D2D"/>
    <w:rsid w:val="00D04FE6"/>
    <w:rsid w:val="00D07F47"/>
    <w:rsid w:val="00D15E3B"/>
    <w:rsid w:val="00D15F51"/>
    <w:rsid w:val="00D16C8E"/>
    <w:rsid w:val="00D2036C"/>
    <w:rsid w:val="00D2290F"/>
    <w:rsid w:val="00D22AAE"/>
    <w:rsid w:val="00D22BB2"/>
    <w:rsid w:val="00D24698"/>
    <w:rsid w:val="00D25AE3"/>
    <w:rsid w:val="00D27A69"/>
    <w:rsid w:val="00D3281B"/>
    <w:rsid w:val="00D3334C"/>
    <w:rsid w:val="00D33A0D"/>
    <w:rsid w:val="00D35E54"/>
    <w:rsid w:val="00D40DAE"/>
    <w:rsid w:val="00D41DE4"/>
    <w:rsid w:val="00D42D95"/>
    <w:rsid w:val="00D44207"/>
    <w:rsid w:val="00D45BE2"/>
    <w:rsid w:val="00D465C5"/>
    <w:rsid w:val="00D46835"/>
    <w:rsid w:val="00D478F2"/>
    <w:rsid w:val="00D52A3D"/>
    <w:rsid w:val="00D53632"/>
    <w:rsid w:val="00D54AD2"/>
    <w:rsid w:val="00D60114"/>
    <w:rsid w:val="00D61C39"/>
    <w:rsid w:val="00D644D7"/>
    <w:rsid w:val="00D6505F"/>
    <w:rsid w:val="00D66AFF"/>
    <w:rsid w:val="00D70E72"/>
    <w:rsid w:val="00D712BD"/>
    <w:rsid w:val="00D7266B"/>
    <w:rsid w:val="00D73FD3"/>
    <w:rsid w:val="00D752CF"/>
    <w:rsid w:val="00D80BCE"/>
    <w:rsid w:val="00D82CE7"/>
    <w:rsid w:val="00D8360A"/>
    <w:rsid w:val="00D83B27"/>
    <w:rsid w:val="00D84268"/>
    <w:rsid w:val="00D90376"/>
    <w:rsid w:val="00D94687"/>
    <w:rsid w:val="00D949E7"/>
    <w:rsid w:val="00D95163"/>
    <w:rsid w:val="00D95335"/>
    <w:rsid w:val="00D971AA"/>
    <w:rsid w:val="00DA2BD5"/>
    <w:rsid w:val="00DA502E"/>
    <w:rsid w:val="00DA71D2"/>
    <w:rsid w:val="00DB0057"/>
    <w:rsid w:val="00DB01CB"/>
    <w:rsid w:val="00DB0D3D"/>
    <w:rsid w:val="00DB2376"/>
    <w:rsid w:val="00DB4D92"/>
    <w:rsid w:val="00DB7F55"/>
    <w:rsid w:val="00DC1B04"/>
    <w:rsid w:val="00DC21DF"/>
    <w:rsid w:val="00DC4DE2"/>
    <w:rsid w:val="00DC7F37"/>
    <w:rsid w:val="00DD12A7"/>
    <w:rsid w:val="00DD1FE9"/>
    <w:rsid w:val="00DE566A"/>
    <w:rsid w:val="00DF1266"/>
    <w:rsid w:val="00E002B1"/>
    <w:rsid w:val="00E006FC"/>
    <w:rsid w:val="00E05983"/>
    <w:rsid w:val="00E064C6"/>
    <w:rsid w:val="00E07665"/>
    <w:rsid w:val="00E127AC"/>
    <w:rsid w:val="00E1676A"/>
    <w:rsid w:val="00E171A3"/>
    <w:rsid w:val="00E1751A"/>
    <w:rsid w:val="00E2038D"/>
    <w:rsid w:val="00E223E2"/>
    <w:rsid w:val="00E23DC9"/>
    <w:rsid w:val="00E30312"/>
    <w:rsid w:val="00E30BAE"/>
    <w:rsid w:val="00E34395"/>
    <w:rsid w:val="00E345AC"/>
    <w:rsid w:val="00E34CD0"/>
    <w:rsid w:val="00E34EE7"/>
    <w:rsid w:val="00E40905"/>
    <w:rsid w:val="00E43685"/>
    <w:rsid w:val="00E4369B"/>
    <w:rsid w:val="00E478D3"/>
    <w:rsid w:val="00E50009"/>
    <w:rsid w:val="00E50DCD"/>
    <w:rsid w:val="00E516C8"/>
    <w:rsid w:val="00E52863"/>
    <w:rsid w:val="00E5291F"/>
    <w:rsid w:val="00E531A9"/>
    <w:rsid w:val="00E54164"/>
    <w:rsid w:val="00E55EB0"/>
    <w:rsid w:val="00E56E07"/>
    <w:rsid w:val="00E5752D"/>
    <w:rsid w:val="00E634B9"/>
    <w:rsid w:val="00E65FC6"/>
    <w:rsid w:val="00E7175E"/>
    <w:rsid w:val="00E725FC"/>
    <w:rsid w:val="00E7299C"/>
    <w:rsid w:val="00E75049"/>
    <w:rsid w:val="00E774CF"/>
    <w:rsid w:val="00E81C8C"/>
    <w:rsid w:val="00E8265C"/>
    <w:rsid w:val="00E82683"/>
    <w:rsid w:val="00E82735"/>
    <w:rsid w:val="00E85062"/>
    <w:rsid w:val="00E85730"/>
    <w:rsid w:val="00E961DB"/>
    <w:rsid w:val="00E969B5"/>
    <w:rsid w:val="00EA046B"/>
    <w:rsid w:val="00EA13DB"/>
    <w:rsid w:val="00EA27FF"/>
    <w:rsid w:val="00EA3176"/>
    <w:rsid w:val="00EA343A"/>
    <w:rsid w:val="00EA35D3"/>
    <w:rsid w:val="00EA5770"/>
    <w:rsid w:val="00EA5BD4"/>
    <w:rsid w:val="00EA64F1"/>
    <w:rsid w:val="00EA7FE9"/>
    <w:rsid w:val="00EB1C00"/>
    <w:rsid w:val="00EB3D49"/>
    <w:rsid w:val="00EB5094"/>
    <w:rsid w:val="00EB6FF2"/>
    <w:rsid w:val="00EC39F1"/>
    <w:rsid w:val="00EC4DFF"/>
    <w:rsid w:val="00EC598D"/>
    <w:rsid w:val="00EC62EB"/>
    <w:rsid w:val="00EC7D4E"/>
    <w:rsid w:val="00ED08DF"/>
    <w:rsid w:val="00ED2A14"/>
    <w:rsid w:val="00EE339A"/>
    <w:rsid w:val="00EE4F2F"/>
    <w:rsid w:val="00EE5863"/>
    <w:rsid w:val="00EE5E94"/>
    <w:rsid w:val="00EF081C"/>
    <w:rsid w:val="00EF2837"/>
    <w:rsid w:val="00EF37ED"/>
    <w:rsid w:val="00EF67E4"/>
    <w:rsid w:val="00EF7F9B"/>
    <w:rsid w:val="00F0090B"/>
    <w:rsid w:val="00F00929"/>
    <w:rsid w:val="00F0202E"/>
    <w:rsid w:val="00F03192"/>
    <w:rsid w:val="00F061C4"/>
    <w:rsid w:val="00F10F04"/>
    <w:rsid w:val="00F119E4"/>
    <w:rsid w:val="00F127AC"/>
    <w:rsid w:val="00F12B03"/>
    <w:rsid w:val="00F165E6"/>
    <w:rsid w:val="00F166AB"/>
    <w:rsid w:val="00F16B64"/>
    <w:rsid w:val="00F17F6C"/>
    <w:rsid w:val="00F20137"/>
    <w:rsid w:val="00F21B2B"/>
    <w:rsid w:val="00F2578E"/>
    <w:rsid w:val="00F263F4"/>
    <w:rsid w:val="00F30732"/>
    <w:rsid w:val="00F30C23"/>
    <w:rsid w:val="00F33649"/>
    <w:rsid w:val="00F33AB1"/>
    <w:rsid w:val="00F342EB"/>
    <w:rsid w:val="00F34418"/>
    <w:rsid w:val="00F34BC2"/>
    <w:rsid w:val="00F34C2B"/>
    <w:rsid w:val="00F36083"/>
    <w:rsid w:val="00F4249B"/>
    <w:rsid w:val="00F42592"/>
    <w:rsid w:val="00F42833"/>
    <w:rsid w:val="00F440D3"/>
    <w:rsid w:val="00F4472B"/>
    <w:rsid w:val="00F44871"/>
    <w:rsid w:val="00F44C0F"/>
    <w:rsid w:val="00F44DD2"/>
    <w:rsid w:val="00F47BA1"/>
    <w:rsid w:val="00F5067E"/>
    <w:rsid w:val="00F50C28"/>
    <w:rsid w:val="00F51FD8"/>
    <w:rsid w:val="00F52DCA"/>
    <w:rsid w:val="00F52EC3"/>
    <w:rsid w:val="00F539F2"/>
    <w:rsid w:val="00F54109"/>
    <w:rsid w:val="00F547CF"/>
    <w:rsid w:val="00F56A6F"/>
    <w:rsid w:val="00F61235"/>
    <w:rsid w:val="00F6261F"/>
    <w:rsid w:val="00F656CF"/>
    <w:rsid w:val="00F67944"/>
    <w:rsid w:val="00F701FB"/>
    <w:rsid w:val="00F72E75"/>
    <w:rsid w:val="00F73FB9"/>
    <w:rsid w:val="00F7570C"/>
    <w:rsid w:val="00F75BD4"/>
    <w:rsid w:val="00F77027"/>
    <w:rsid w:val="00F801A9"/>
    <w:rsid w:val="00F82568"/>
    <w:rsid w:val="00F83322"/>
    <w:rsid w:val="00F83E37"/>
    <w:rsid w:val="00F83EC8"/>
    <w:rsid w:val="00F84EB8"/>
    <w:rsid w:val="00F911B6"/>
    <w:rsid w:val="00F9338E"/>
    <w:rsid w:val="00F977E1"/>
    <w:rsid w:val="00FA1D0C"/>
    <w:rsid w:val="00FA22F5"/>
    <w:rsid w:val="00FA3054"/>
    <w:rsid w:val="00FA5B29"/>
    <w:rsid w:val="00FA7558"/>
    <w:rsid w:val="00FB116F"/>
    <w:rsid w:val="00FB2583"/>
    <w:rsid w:val="00FB29BF"/>
    <w:rsid w:val="00FB77E1"/>
    <w:rsid w:val="00FB7DF1"/>
    <w:rsid w:val="00FC0351"/>
    <w:rsid w:val="00FC0B8B"/>
    <w:rsid w:val="00FC2F8E"/>
    <w:rsid w:val="00FC420D"/>
    <w:rsid w:val="00FC5674"/>
    <w:rsid w:val="00FC725C"/>
    <w:rsid w:val="00FD1B71"/>
    <w:rsid w:val="00FD1F1E"/>
    <w:rsid w:val="00FD36A3"/>
    <w:rsid w:val="00FD41D1"/>
    <w:rsid w:val="00FE1197"/>
    <w:rsid w:val="00FE2715"/>
    <w:rsid w:val="00FE3B12"/>
    <w:rsid w:val="00FE4BC1"/>
    <w:rsid w:val="00FE5B9C"/>
    <w:rsid w:val="00FF15F2"/>
    <w:rsid w:val="00FF23F2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6070D751-A9A1-4897-BA54-A336F4DA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9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styleId="Nevyeenzmnka">
    <w:name w:val="Unresolved Mention"/>
    <w:basedOn w:val="Standardnpsmoodstavce"/>
    <w:uiPriority w:val="99"/>
    <w:semiHidden/>
    <w:unhideWhenUsed/>
    <w:rsid w:val="007A06CD"/>
    <w:rPr>
      <w:color w:val="605E5C"/>
      <w:shd w:val="clear" w:color="auto" w:fill="E1DFDD"/>
    </w:rPr>
  </w:style>
  <w:style w:type="table" w:customStyle="1" w:styleId="TableGrid">
    <w:name w:val="TableGrid"/>
    <w:rsid w:val="00FF15F2"/>
    <w:pPr>
      <w:spacing w:after="0" w:line="240" w:lineRule="auto"/>
    </w:pPr>
    <w:rPr>
      <w:rFonts w:eastAsia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stavecseseznamem1">
    <w:name w:val="Odstavec se seznamem1"/>
    <w:basedOn w:val="Normln"/>
    <w:qFormat/>
    <w:rsid w:val="005F0E37"/>
    <w:pPr>
      <w:spacing w:before="120"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cs-CZ"/>
    </w:rPr>
  </w:style>
  <w:style w:type="table" w:customStyle="1" w:styleId="Mkatabulky1">
    <w:name w:val="Mřížka tabulky1"/>
    <w:basedOn w:val="Normlntabulka"/>
    <w:rsid w:val="005F0E37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11">
    <w:name w:val="Prostá tabulka 411"/>
    <w:basedOn w:val="Normlntabulka"/>
    <w:uiPriority w:val="44"/>
    <w:rsid w:val="005F0E37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F30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katabulky11">
    <w:name w:val="Mřížka tabulky11"/>
    <w:basedOn w:val="Normlntabulka"/>
    <w:rsid w:val="004C763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krumlov.pk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A7FE82E1-068A-47AA-BC5C-EE9B7310B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2059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subject/>
  <dc:creator>Strolená Irena Ing.</dc:creator>
  <cp:keywords/>
  <dc:description/>
  <cp:lastModifiedBy>Laisková Vlasta Bc.</cp:lastModifiedBy>
  <cp:revision>12</cp:revision>
  <cp:lastPrinted>2024-07-18T07:51:00Z</cp:lastPrinted>
  <dcterms:created xsi:type="dcterms:W3CDTF">2024-07-23T08:02:00Z</dcterms:created>
  <dcterms:modified xsi:type="dcterms:W3CDTF">2024-07-23T08:09:00Z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