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3D5DC42B" w14:textId="77777777" w:rsidR="00E31E20" w:rsidRDefault="00E31E20" w:rsidP="00F91B95">
      <w:pPr>
        <w:pStyle w:val="Nzevdokumentu"/>
      </w:pP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1636BC" w:rsidRPr="00A06B3E" w14:paraId="2CB65022" w14:textId="77777777" w:rsidTr="00912E00">
        <w:trPr>
          <w:trHeight w:val="20"/>
        </w:trPr>
        <w:tc>
          <w:tcPr>
            <w:tcW w:w="2551" w:type="dxa"/>
            <w:gridSpan w:val="2"/>
            <w:tcBorders>
              <w:top w:val="single" w:sz="4" w:space="0" w:color="C26161"/>
              <w:bottom w:val="nil"/>
            </w:tcBorders>
            <w:tcMar>
              <w:right w:w="113" w:type="dxa"/>
            </w:tcMar>
          </w:tcPr>
          <w:p w14:paraId="58F88EC9" w14:textId="63B72F90" w:rsidR="001636BC" w:rsidRPr="00F440D4" w:rsidRDefault="001636BC" w:rsidP="00726A37">
            <w:pPr>
              <w:pStyle w:val="Tab"/>
            </w:pPr>
            <w:r>
              <w:t>Zastoupen</w:t>
            </w:r>
          </w:p>
        </w:tc>
        <w:tc>
          <w:tcPr>
            <w:tcW w:w="6520" w:type="dxa"/>
            <w:tcBorders>
              <w:top w:val="single" w:sz="4" w:space="0" w:color="C26161"/>
              <w:bottom w:val="nil"/>
            </w:tcBorders>
            <w:tcMar>
              <w:left w:w="113" w:type="dxa"/>
            </w:tcMar>
          </w:tcPr>
          <w:p w14:paraId="4F6E985E" w14:textId="7D8FF479" w:rsidR="001636BC" w:rsidRDefault="001636BC" w:rsidP="001636BC">
            <w:pPr>
              <w:autoSpaceDE w:val="0"/>
              <w:autoSpaceDN w:val="0"/>
              <w:adjustRightInd w:val="0"/>
              <w:spacing w:after="0" w:line="240" w:lineRule="auto"/>
              <w:rPr>
                <w:rFonts w:cs="Tahoma"/>
                <w:szCs w:val="20"/>
              </w:rPr>
            </w:pPr>
            <w:r>
              <w:rPr>
                <w:rFonts w:cs="Tahoma"/>
                <w:szCs w:val="20"/>
              </w:rPr>
              <w:t>PhDr. Filip Hájek, předseda představenstva</w:t>
            </w:r>
          </w:p>
          <w:p w14:paraId="528AAA5B" w14:textId="60D82A62" w:rsidR="001636BC" w:rsidRPr="00F440D4" w:rsidRDefault="001636BC" w:rsidP="001636BC">
            <w:pPr>
              <w:pStyle w:val="Tab"/>
            </w:pPr>
            <w:r>
              <w:rPr>
                <w:rFonts w:cs="Tahoma"/>
                <w:szCs w:val="20"/>
              </w:rPr>
              <w:t>Ing. Josef Richtr, místopředseda představenstva</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A06B3E" w:rsidRPr="00A06B3E" w14:paraId="1285E7D5" w14:textId="77777777" w:rsidTr="00B22408">
        <w:trPr>
          <w:trHeight w:val="20"/>
        </w:trPr>
        <w:tc>
          <w:tcPr>
            <w:tcW w:w="2551" w:type="dxa"/>
            <w:gridSpan w:val="2"/>
            <w:tcBorders>
              <w:top w:val="nil"/>
            </w:tcBorders>
            <w:tcMar>
              <w:right w:w="113" w:type="dxa"/>
            </w:tcMar>
          </w:tcPr>
          <w:p w14:paraId="77F4A793" w14:textId="53F42838" w:rsidR="00A06B3E" w:rsidRPr="00A06B3E" w:rsidRDefault="00942AA4" w:rsidP="004E3A81">
            <w:pPr>
              <w:pStyle w:val="Tab"/>
              <w:rPr>
                <w:b/>
                <w:bCs/>
              </w:rPr>
            </w:pPr>
            <w:r>
              <w:rPr>
                <w:b/>
                <w:bCs/>
              </w:rPr>
              <w:t>Konzultant</w:t>
            </w:r>
          </w:p>
        </w:tc>
        <w:tc>
          <w:tcPr>
            <w:tcW w:w="6520" w:type="dxa"/>
            <w:tcBorders>
              <w:top w:val="nil"/>
            </w:tcBorders>
            <w:tcMar>
              <w:left w:w="113" w:type="dxa"/>
            </w:tcMar>
          </w:tcPr>
          <w:p w14:paraId="7FCDBAD8" w14:textId="46925784" w:rsidR="00A06B3E" w:rsidRPr="00442316" w:rsidRDefault="001636BC" w:rsidP="004E3A81">
            <w:pPr>
              <w:pStyle w:val="Tab"/>
              <w:rPr>
                <w:rFonts w:cs="Tahoma"/>
                <w:b/>
                <w:bCs/>
              </w:rPr>
            </w:pPr>
            <w:r w:rsidRPr="00442316">
              <w:rPr>
                <w:rFonts w:cs="Tahoma"/>
                <w:b/>
                <w:bCs/>
              </w:rPr>
              <w:t>Žerotínova - Projektant - SIN+PGP+DIP+PRO</w:t>
            </w:r>
          </w:p>
        </w:tc>
      </w:tr>
      <w:tr w:rsidR="001636BC" w:rsidRPr="00A06B3E" w14:paraId="14194F76" w14:textId="77777777" w:rsidTr="007E1C1D">
        <w:trPr>
          <w:trHeight w:val="20"/>
        </w:trPr>
        <w:tc>
          <w:tcPr>
            <w:tcW w:w="2551" w:type="dxa"/>
            <w:gridSpan w:val="2"/>
            <w:tcBorders>
              <w:top w:val="nil"/>
            </w:tcBorders>
            <w:tcMar>
              <w:right w:w="113" w:type="dxa"/>
            </w:tcMar>
          </w:tcPr>
          <w:p w14:paraId="4B10FA90" w14:textId="286B58B0" w:rsidR="001636BC" w:rsidRDefault="001636BC" w:rsidP="001636BC">
            <w:pPr>
              <w:pStyle w:val="Tab"/>
              <w:rPr>
                <w:b/>
                <w:bCs/>
              </w:rPr>
            </w:pPr>
            <w:r>
              <w:rPr>
                <w:b/>
                <w:bCs/>
              </w:rPr>
              <w:t>Společník 1</w:t>
            </w:r>
            <w:r w:rsidR="00182809">
              <w:rPr>
                <w:b/>
                <w:bCs/>
              </w:rPr>
              <w:br/>
            </w:r>
            <w:r w:rsidR="007A53FB">
              <w:rPr>
                <w:b/>
                <w:bCs/>
              </w:rPr>
              <w:t>(</w:t>
            </w:r>
            <w:r>
              <w:rPr>
                <w:b/>
                <w:bCs/>
              </w:rPr>
              <w:t>vedoucí společník)</w:t>
            </w:r>
          </w:p>
        </w:tc>
        <w:tc>
          <w:tcPr>
            <w:tcW w:w="6520" w:type="dxa"/>
            <w:tcBorders>
              <w:top w:val="nil"/>
            </w:tcBorders>
            <w:tcMar>
              <w:left w:w="113" w:type="dxa"/>
            </w:tcMar>
            <w:vAlign w:val="center"/>
          </w:tcPr>
          <w:p w14:paraId="65694F6F" w14:textId="3F4FA324" w:rsidR="001636BC" w:rsidRPr="00442316" w:rsidRDefault="001636BC" w:rsidP="001636BC">
            <w:pPr>
              <w:pStyle w:val="Tab"/>
              <w:rPr>
                <w:rFonts w:cs="Tahoma"/>
                <w:b/>
                <w:bCs/>
                <w:highlight w:val="lightGray"/>
              </w:rPr>
            </w:pPr>
            <w:r w:rsidRPr="00442316">
              <w:rPr>
                <w:rFonts w:cs="Tahoma"/>
                <w:b/>
                <w:bCs/>
                <w:color w:val="000000"/>
                <w:szCs w:val="20"/>
              </w:rPr>
              <w:t>"sinpps s.r.o."</w:t>
            </w:r>
          </w:p>
        </w:tc>
      </w:tr>
      <w:tr w:rsidR="001636BC" w:rsidRPr="00A06B3E" w14:paraId="2DAEC0ED" w14:textId="77777777" w:rsidTr="007E1C1D">
        <w:trPr>
          <w:trHeight w:val="20"/>
        </w:trPr>
        <w:tc>
          <w:tcPr>
            <w:tcW w:w="2551" w:type="dxa"/>
            <w:gridSpan w:val="2"/>
            <w:tcMar>
              <w:right w:w="113" w:type="dxa"/>
            </w:tcMar>
          </w:tcPr>
          <w:p w14:paraId="361B977E" w14:textId="34D886A2" w:rsidR="001636BC" w:rsidRPr="00A06B3E" w:rsidRDefault="001636BC" w:rsidP="001636BC">
            <w:pPr>
              <w:pStyle w:val="Tab"/>
            </w:pPr>
            <w:r w:rsidRPr="00A06B3E">
              <w:t>Sídlo</w:t>
            </w:r>
          </w:p>
        </w:tc>
        <w:tc>
          <w:tcPr>
            <w:tcW w:w="6520" w:type="dxa"/>
            <w:tcMar>
              <w:left w:w="113" w:type="dxa"/>
            </w:tcMar>
            <w:vAlign w:val="center"/>
          </w:tcPr>
          <w:p w14:paraId="5B8F90B1" w14:textId="2A816589" w:rsidR="001636BC" w:rsidRPr="00442316" w:rsidRDefault="001636BC" w:rsidP="001636BC">
            <w:pPr>
              <w:pStyle w:val="Tab"/>
              <w:rPr>
                <w:rFonts w:cs="Tahoma"/>
              </w:rPr>
            </w:pPr>
            <w:r w:rsidRPr="00442316">
              <w:rPr>
                <w:rFonts w:cs="Tahoma"/>
                <w:color w:val="000000"/>
                <w:szCs w:val="20"/>
              </w:rPr>
              <w:t>Dobrušská 1805/5, 147 00 Praha 4</w:t>
            </w:r>
          </w:p>
        </w:tc>
      </w:tr>
      <w:tr w:rsidR="001636BC" w:rsidRPr="00A06B3E" w14:paraId="74A4F9B8" w14:textId="77777777" w:rsidTr="007E1C1D">
        <w:trPr>
          <w:trHeight w:val="20"/>
        </w:trPr>
        <w:tc>
          <w:tcPr>
            <w:tcW w:w="2551" w:type="dxa"/>
            <w:gridSpan w:val="2"/>
            <w:tcMar>
              <w:right w:w="113" w:type="dxa"/>
            </w:tcMar>
          </w:tcPr>
          <w:p w14:paraId="242C09C8" w14:textId="5E2E8979" w:rsidR="001636BC" w:rsidRPr="00A06B3E" w:rsidRDefault="001636BC" w:rsidP="001636BC">
            <w:pPr>
              <w:pStyle w:val="Tab"/>
            </w:pPr>
            <w:r w:rsidRPr="00A06B3E">
              <w:t>IČO</w:t>
            </w:r>
          </w:p>
        </w:tc>
        <w:tc>
          <w:tcPr>
            <w:tcW w:w="6520" w:type="dxa"/>
            <w:tcMar>
              <w:left w:w="113" w:type="dxa"/>
            </w:tcMar>
            <w:vAlign w:val="center"/>
          </w:tcPr>
          <w:p w14:paraId="488014A6" w14:textId="5A530D35" w:rsidR="001636BC" w:rsidRPr="00442316" w:rsidRDefault="001636BC" w:rsidP="001636BC">
            <w:pPr>
              <w:pStyle w:val="Tab"/>
              <w:rPr>
                <w:rFonts w:cs="Tahoma"/>
              </w:rPr>
            </w:pPr>
            <w:r w:rsidRPr="00442316">
              <w:rPr>
                <w:rFonts w:cs="Tahoma"/>
                <w:color w:val="000000"/>
                <w:szCs w:val="20"/>
              </w:rPr>
              <w:t>62584332</w:t>
            </w:r>
          </w:p>
        </w:tc>
      </w:tr>
      <w:tr w:rsidR="00A06B3E" w:rsidRPr="00A06B3E" w14:paraId="75DE7E4D" w14:textId="77777777" w:rsidTr="00B22408">
        <w:trPr>
          <w:trHeight w:val="20"/>
        </w:trPr>
        <w:tc>
          <w:tcPr>
            <w:tcW w:w="2551" w:type="dxa"/>
            <w:gridSpan w:val="2"/>
            <w:tcMar>
              <w:right w:w="113" w:type="dxa"/>
            </w:tcMar>
          </w:tcPr>
          <w:p w14:paraId="780D0ABE" w14:textId="6FECD652" w:rsidR="00A06B3E" w:rsidRPr="00A06B3E" w:rsidRDefault="00A06B3E" w:rsidP="004E3A81">
            <w:pPr>
              <w:pStyle w:val="Tab"/>
            </w:pPr>
            <w:r w:rsidRPr="00A06B3E">
              <w:t>DIČ</w:t>
            </w:r>
          </w:p>
        </w:tc>
        <w:tc>
          <w:tcPr>
            <w:tcW w:w="6520" w:type="dxa"/>
            <w:tcMar>
              <w:left w:w="113" w:type="dxa"/>
            </w:tcMar>
          </w:tcPr>
          <w:p w14:paraId="27620174" w14:textId="7C68680B" w:rsidR="00A06B3E" w:rsidRPr="00442316" w:rsidRDefault="001636BC" w:rsidP="004E3A81">
            <w:pPr>
              <w:pStyle w:val="Tab"/>
              <w:rPr>
                <w:rFonts w:cs="Tahoma"/>
              </w:rPr>
            </w:pPr>
            <w:r w:rsidRPr="00442316">
              <w:rPr>
                <w:rFonts w:cs="Tahoma"/>
              </w:rPr>
              <w:t>CZ</w:t>
            </w:r>
            <w:r w:rsidRPr="00442316">
              <w:rPr>
                <w:rFonts w:cs="Tahoma"/>
                <w:color w:val="000000"/>
                <w:szCs w:val="20"/>
              </w:rPr>
              <w:t>62584332</w:t>
            </w:r>
          </w:p>
        </w:tc>
      </w:tr>
      <w:tr w:rsidR="00B22408" w:rsidRPr="00A06B3E" w14:paraId="4D747971" w14:textId="77777777" w:rsidTr="00B22408">
        <w:trPr>
          <w:trHeight w:val="20"/>
        </w:trPr>
        <w:tc>
          <w:tcPr>
            <w:tcW w:w="2551" w:type="dxa"/>
            <w:gridSpan w:val="2"/>
            <w:tcMar>
              <w:right w:w="113" w:type="dxa"/>
            </w:tcMar>
          </w:tcPr>
          <w:p w14:paraId="7D580E9F" w14:textId="42FE37EC" w:rsidR="00B22408" w:rsidRPr="00A06B3E" w:rsidRDefault="00B22408" w:rsidP="00B22408">
            <w:pPr>
              <w:pStyle w:val="Tab"/>
            </w:pPr>
            <w:r w:rsidRPr="00313997">
              <w:t>Zápis v obchodním rejstříku</w:t>
            </w:r>
          </w:p>
        </w:tc>
        <w:tc>
          <w:tcPr>
            <w:tcW w:w="6520" w:type="dxa"/>
            <w:tcMar>
              <w:left w:w="113" w:type="dxa"/>
            </w:tcMar>
          </w:tcPr>
          <w:p w14:paraId="3635EA90" w14:textId="3985D4E0" w:rsidR="00B22408" w:rsidRPr="00442316" w:rsidRDefault="007A53FB" w:rsidP="00B22408">
            <w:pPr>
              <w:pStyle w:val="Tab"/>
              <w:rPr>
                <w:rFonts w:cs="Tahoma"/>
                <w:highlight w:val="lightGray"/>
              </w:rPr>
            </w:pPr>
            <w:r w:rsidRPr="00442316">
              <w:rPr>
                <w:rFonts w:cs="Tahoma"/>
                <w:szCs w:val="20"/>
              </w:rPr>
              <w:t>sp.</w:t>
            </w:r>
            <w:r w:rsidR="00182809">
              <w:rPr>
                <w:rFonts w:cs="Tahoma"/>
                <w:szCs w:val="20"/>
              </w:rPr>
              <w:t xml:space="preserve"> </w:t>
            </w:r>
            <w:r w:rsidRPr="00442316">
              <w:rPr>
                <w:rFonts w:cs="Tahoma"/>
                <w:szCs w:val="20"/>
              </w:rPr>
              <w:t>zn. C 33665</w:t>
            </w:r>
            <w:r w:rsidR="003F05B7" w:rsidRPr="00442316">
              <w:rPr>
                <w:rFonts w:cs="Tahoma"/>
                <w:szCs w:val="20"/>
              </w:rPr>
              <w:t xml:space="preserve"> vedená u Městského soudu v Praze</w:t>
            </w:r>
          </w:p>
        </w:tc>
      </w:tr>
      <w:tr w:rsidR="00726A37" w:rsidRPr="00A06B3E" w14:paraId="57E0BE36" w14:textId="77777777" w:rsidTr="00B22408">
        <w:trPr>
          <w:trHeight w:val="20"/>
        </w:trPr>
        <w:tc>
          <w:tcPr>
            <w:tcW w:w="2551" w:type="dxa"/>
            <w:gridSpan w:val="2"/>
            <w:tcMar>
              <w:right w:w="113" w:type="dxa"/>
            </w:tcMar>
          </w:tcPr>
          <w:p w14:paraId="44EB8FA9" w14:textId="549ACA3E" w:rsidR="00726A37" w:rsidRPr="00313997" w:rsidRDefault="00726A37" w:rsidP="00726A37">
            <w:pPr>
              <w:pStyle w:val="Tab"/>
            </w:pPr>
            <w:r w:rsidRPr="007C3278">
              <w:t>Číslo účtu</w:t>
            </w:r>
          </w:p>
        </w:tc>
        <w:tc>
          <w:tcPr>
            <w:tcW w:w="6520" w:type="dxa"/>
            <w:tcMar>
              <w:left w:w="113" w:type="dxa"/>
            </w:tcMar>
          </w:tcPr>
          <w:p w14:paraId="1BF317B2" w14:textId="22BE808B" w:rsidR="00726A37" w:rsidRPr="00442316" w:rsidRDefault="00381682" w:rsidP="00726A37">
            <w:pPr>
              <w:pStyle w:val="Tab"/>
              <w:rPr>
                <w:rFonts w:cs="Tahoma"/>
                <w:highlight w:val="lightGray"/>
              </w:rPr>
            </w:pPr>
            <w:r w:rsidRPr="00A72B51">
              <w:rPr>
                <w:rFonts w:cs="Arial"/>
              </w:rPr>
              <w:t>85147369/0800</w:t>
            </w:r>
          </w:p>
        </w:tc>
      </w:tr>
      <w:tr w:rsidR="008A1FCD" w:rsidRPr="00A06B3E" w14:paraId="1B92DDFD" w14:textId="77777777" w:rsidTr="002A7F4F">
        <w:trPr>
          <w:trHeight w:val="20"/>
        </w:trPr>
        <w:tc>
          <w:tcPr>
            <w:tcW w:w="2551" w:type="dxa"/>
            <w:gridSpan w:val="2"/>
            <w:tcBorders>
              <w:bottom w:val="nil"/>
            </w:tcBorders>
            <w:tcMar>
              <w:right w:w="113" w:type="dxa"/>
            </w:tcMar>
          </w:tcPr>
          <w:p w14:paraId="74CBFF08" w14:textId="381DCCEB" w:rsidR="008A1FCD" w:rsidRPr="007C3278" w:rsidRDefault="008A1FCD" w:rsidP="00726A37">
            <w:pPr>
              <w:pStyle w:val="Tab"/>
            </w:pPr>
            <w:r>
              <w:t>Zastoupen</w:t>
            </w:r>
          </w:p>
        </w:tc>
        <w:tc>
          <w:tcPr>
            <w:tcW w:w="6520" w:type="dxa"/>
            <w:tcBorders>
              <w:bottom w:val="nil"/>
            </w:tcBorders>
            <w:tcMar>
              <w:left w:w="113" w:type="dxa"/>
            </w:tcMar>
          </w:tcPr>
          <w:p w14:paraId="5103D86E" w14:textId="73F5F9A7" w:rsidR="008A1FCD" w:rsidRPr="00442316" w:rsidRDefault="007A53FB" w:rsidP="00726A37">
            <w:pPr>
              <w:pStyle w:val="Tab"/>
              <w:rPr>
                <w:rFonts w:cs="Tahoma"/>
                <w:highlight w:val="lightGray"/>
              </w:rPr>
            </w:pPr>
            <w:r w:rsidRPr="00442316">
              <w:rPr>
                <w:rFonts w:cs="Tahoma"/>
              </w:rPr>
              <w:t>Ing. Jan Božovský</w:t>
            </w:r>
            <w:r w:rsidR="00091429">
              <w:rPr>
                <w:rFonts w:cs="Tahoma"/>
              </w:rPr>
              <w:t>, jednatel</w:t>
            </w:r>
          </w:p>
        </w:tc>
      </w:tr>
      <w:tr w:rsidR="002A7F4F" w:rsidRPr="00A06B3E" w14:paraId="736126EC" w14:textId="77777777" w:rsidTr="002A7F4F">
        <w:trPr>
          <w:trHeight w:val="20"/>
        </w:trPr>
        <w:tc>
          <w:tcPr>
            <w:tcW w:w="2551" w:type="dxa"/>
            <w:gridSpan w:val="2"/>
            <w:tcBorders>
              <w:top w:val="nil"/>
            </w:tcBorders>
            <w:tcMar>
              <w:right w:w="113" w:type="dxa"/>
            </w:tcMar>
          </w:tcPr>
          <w:p w14:paraId="2FA0BA50" w14:textId="74FF06A7" w:rsidR="002A7F4F" w:rsidRPr="008A1FCD" w:rsidRDefault="002A7F4F" w:rsidP="00182809">
            <w:pPr>
              <w:pStyle w:val="Tab"/>
              <w:keepNext/>
              <w:rPr>
                <w:b/>
                <w:bCs/>
              </w:rPr>
            </w:pPr>
            <w:r w:rsidRPr="008A1FCD">
              <w:rPr>
                <w:b/>
                <w:bCs/>
              </w:rPr>
              <w:lastRenderedPageBreak/>
              <w:t>Společník 2</w:t>
            </w:r>
          </w:p>
        </w:tc>
        <w:tc>
          <w:tcPr>
            <w:tcW w:w="6520" w:type="dxa"/>
            <w:tcBorders>
              <w:top w:val="nil"/>
            </w:tcBorders>
            <w:tcMar>
              <w:left w:w="113" w:type="dxa"/>
            </w:tcMar>
            <w:vAlign w:val="center"/>
          </w:tcPr>
          <w:p w14:paraId="44184D7A" w14:textId="76AF1AB8" w:rsidR="002A7F4F" w:rsidRPr="00F911A3" w:rsidRDefault="002A7F4F" w:rsidP="00182809">
            <w:pPr>
              <w:pStyle w:val="Tab"/>
              <w:keepNext/>
              <w:rPr>
                <w:rFonts w:cs="Tahoma"/>
                <w:b/>
                <w:bCs/>
                <w:color w:val="000000"/>
                <w:szCs w:val="20"/>
              </w:rPr>
            </w:pPr>
            <w:r w:rsidRPr="00F911A3">
              <w:rPr>
                <w:rFonts w:cs="Tahoma"/>
                <w:b/>
                <w:bCs/>
                <w:color w:val="000000"/>
                <w:szCs w:val="20"/>
              </w:rPr>
              <w:t>PRAGOPROJEKT, a.s.</w:t>
            </w:r>
          </w:p>
        </w:tc>
      </w:tr>
      <w:tr w:rsidR="002A7F4F" w:rsidRPr="00A06B3E" w14:paraId="1BADACD4" w14:textId="77777777" w:rsidTr="00F8777F">
        <w:trPr>
          <w:trHeight w:val="20"/>
        </w:trPr>
        <w:tc>
          <w:tcPr>
            <w:tcW w:w="2551" w:type="dxa"/>
            <w:gridSpan w:val="2"/>
            <w:tcMar>
              <w:right w:w="113" w:type="dxa"/>
            </w:tcMar>
          </w:tcPr>
          <w:p w14:paraId="055D1EDC" w14:textId="0E3EFB83" w:rsidR="002A7F4F" w:rsidRPr="00A06B3E" w:rsidRDefault="002A7F4F" w:rsidP="00182809">
            <w:pPr>
              <w:pStyle w:val="Tab"/>
              <w:keepNext/>
            </w:pPr>
            <w:r w:rsidRPr="00A06B3E">
              <w:t>Sídlo</w:t>
            </w:r>
          </w:p>
        </w:tc>
        <w:tc>
          <w:tcPr>
            <w:tcW w:w="6520" w:type="dxa"/>
            <w:tcMar>
              <w:left w:w="113" w:type="dxa"/>
            </w:tcMar>
            <w:vAlign w:val="center"/>
          </w:tcPr>
          <w:p w14:paraId="6075A0FB" w14:textId="21438903" w:rsidR="002A7F4F" w:rsidRPr="00F911A3" w:rsidRDefault="002A7F4F" w:rsidP="00182809">
            <w:pPr>
              <w:pStyle w:val="Tab"/>
              <w:keepNext/>
              <w:rPr>
                <w:rFonts w:cs="Tahoma"/>
                <w:color w:val="000000"/>
                <w:szCs w:val="20"/>
              </w:rPr>
            </w:pPr>
            <w:r w:rsidRPr="00F911A3">
              <w:rPr>
                <w:rFonts w:cs="Tahoma"/>
                <w:color w:val="000000"/>
                <w:szCs w:val="20"/>
              </w:rPr>
              <w:t>K Ryšánce 1668/16, 147 54, Praha 4</w:t>
            </w:r>
          </w:p>
        </w:tc>
      </w:tr>
      <w:tr w:rsidR="002A7F4F" w:rsidRPr="00A06B3E" w14:paraId="78112544" w14:textId="77777777" w:rsidTr="00F8777F">
        <w:trPr>
          <w:trHeight w:val="20"/>
        </w:trPr>
        <w:tc>
          <w:tcPr>
            <w:tcW w:w="2551" w:type="dxa"/>
            <w:gridSpan w:val="2"/>
            <w:tcMar>
              <w:right w:w="113" w:type="dxa"/>
            </w:tcMar>
          </w:tcPr>
          <w:p w14:paraId="4C5494ED" w14:textId="5ECB688B" w:rsidR="002A7F4F" w:rsidRPr="007C3278" w:rsidRDefault="002A7F4F" w:rsidP="002A7F4F">
            <w:pPr>
              <w:pStyle w:val="Tab"/>
            </w:pPr>
            <w:r w:rsidRPr="00A06B3E">
              <w:t>IČO</w:t>
            </w:r>
          </w:p>
        </w:tc>
        <w:tc>
          <w:tcPr>
            <w:tcW w:w="6520" w:type="dxa"/>
            <w:tcMar>
              <w:left w:w="113" w:type="dxa"/>
            </w:tcMar>
            <w:vAlign w:val="center"/>
          </w:tcPr>
          <w:p w14:paraId="63E234D1" w14:textId="294379C5" w:rsidR="002A7F4F" w:rsidRPr="00F911A3" w:rsidRDefault="002A7F4F" w:rsidP="002A7F4F">
            <w:pPr>
              <w:pStyle w:val="Tab"/>
              <w:rPr>
                <w:rFonts w:cs="Tahoma"/>
                <w:highlight w:val="lightGray"/>
              </w:rPr>
            </w:pPr>
            <w:r w:rsidRPr="00F911A3">
              <w:rPr>
                <w:rFonts w:cs="Tahoma"/>
                <w:color w:val="000000"/>
                <w:szCs w:val="20"/>
              </w:rPr>
              <w:t>45272387</w:t>
            </w:r>
          </w:p>
        </w:tc>
      </w:tr>
      <w:tr w:rsidR="002A7F4F" w:rsidRPr="00A06B3E" w14:paraId="1A369AF9" w14:textId="77777777" w:rsidTr="00B22408">
        <w:trPr>
          <w:trHeight w:val="20"/>
        </w:trPr>
        <w:tc>
          <w:tcPr>
            <w:tcW w:w="2551" w:type="dxa"/>
            <w:gridSpan w:val="2"/>
            <w:tcMar>
              <w:right w:w="113" w:type="dxa"/>
            </w:tcMar>
          </w:tcPr>
          <w:p w14:paraId="380CE711" w14:textId="3C7692A9" w:rsidR="002A7F4F" w:rsidRPr="007C3278" w:rsidRDefault="002A7F4F" w:rsidP="002A7F4F">
            <w:pPr>
              <w:pStyle w:val="Tab"/>
            </w:pPr>
            <w:r w:rsidRPr="00A06B3E">
              <w:t>DIČ</w:t>
            </w:r>
          </w:p>
        </w:tc>
        <w:tc>
          <w:tcPr>
            <w:tcW w:w="6520" w:type="dxa"/>
            <w:tcMar>
              <w:left w:w="113" w:type="dxa"/>
            </w:tcMar>
          </w:tcPr>
          <w:p w14:paraId="62094F5D" w14:textId="2398152E" w:rsidR="002A7F4F" w:rsidRPr="00381682" w:rsidRDefault="002A7F4F" w:rsidP="002A7F4F">
            <w:pPr>
              <w:pStyle w:val="Tab"/>
              <w:rPr>
                <w:rFonts w:cs="Tahoma"/>
                <w:szCs w:val="20"/>
                <w:highlight w:val="lightGray"/>
              </w:rPr>
            </w:pPr>
            <w:r w:rsidRPr="009B7257">
              <w:rPr>
                <w:rFonts w:cs="Tahoma"/>
                <w:szCs w:val="20"/>
              </w:rPr>
              <w:t>CZ</w:t>
            </w:r>
            <w:r w:rsidRPr="009B7257">
              <w:rPr>
                <w:rFonts w:cs="Tahoma"/>
                <w:color w:val="000000"/>
                <w:szCs w:val="20"/>
              </w:rPr>
              <w:t>45272387</w:t>
            </w:r>
          </w:p>
        </w:tc>
      </w:tr>
      <w:tr w:rsidR="002A7F4F" w:rsidRPr="00A06B3E" w14:paraId="03B2B84A" w14:textId="77777777" w:rsidTr="00B22408">
        <w:trPr>
          <w:trHeight w:val="20"/>
        </w:trPr>
        <w:tc>
          <w:tcPr>
            <w:tcW w:w="2551" w:type="dxa"/>
            <w:gridSpan w:val="2"/>
            <w:tcMar>
              <w:right w:w="113" w:type="dxa"/>
            </w:tcMar>
          </w:tcPr>
          <w:p w14:paraId="26F760AB" w14:textId="2BE52208" w:rsidR="002A7F4F" w:rsidRPr="007C3278" w:rsidRDefault="002A7F4F" w:rsidP="002A7F4F">
            <w:pPr>
              <w:pStyle w:val="Tab"/>
            </w:pPr>
            <w:r w:rsidRPr="00313997">
              <w:t>Zápis v obchodním rejstříku</w:t>
            </w:r>
          </w:p>
        </w:tc>
        <w:tc>
          <w:tcPr>
            <w:tcW w:w="6520" w:type="dxa"/>
            <w:tcMar>
              <w:left w:w="113" w:type="dxa"/>
            </w:tcMar>
          </w:tcPr>
          <w:p w14:paraId="7B443BB0" w14:textId="51BBB090" w:rsidR="002A7F4F" w:rsidRPr="00381682" w:rsidRDefault="002A7F4F" w:rsidP="002A7F4F">
            <w:pPr>
              <w:pStyle w:val="Tab"/>
              <w:rPr>
                <w:rFonts w:cs="Tahoma"/>
                <w:szCs w:val="20"/>
                <w:highlight w:val="lightGray"/>
              </w:rPr>
            </w:pPr>
            <w:r w:rsidRPr="00381682">
              <w:rPr>
                <w:rFonts w:cs="Tahoma"/>
                <w:szCs w:val="20"/>
              </w:rPr>
              <w:t>sp.</w:t>
            </w:r>
            <w:r w:rsidR="00182809">
              <w:rPr>
                <w:rFonts w:cs="Tahoma"/>
                <w:szCs w:val="20"/>
              </w:rPr>
              <w:t xml:space="preserve"> </w:t>
            </w:r>
            <w:r w:rsidRPr="00381682">
              <w:rPr>
                <w:rFonts w:cs="Tahoma"/>
                <w:szCs w:val="20"/>
              </w:rPr>
              <w:t>zn. B 1434 vedená u Městského soudu v Praze</w:t>
            </w:r>
          </w:p>
        </w:tc>
      </w:tr>
      <w:tr w:rsidR="002A7F4F" w:rsidRPr="00A06B3E" w14:paraId="250017D9" w14:textId="77777777" w:rsidTr="0053669F">
        <w:trPr>
          <w:trHeight w:val="20"/>
        </w:trPr>
        <w:tc>
          <w:tcPr>
            <w:tcW w:w="2551" w:type="dxa"/>
            <w:gridSpan w:val="2"/>
            <w:tcMar>
              <w:right w:w="113" w:type="dxa"/>
            </w:tcMar>
          </w:tcPr>
          <w:p w14:paraId="3598C99A" w14:textId="7F7447C1" w:rsidR="002A7F4F" w:rsidRPr="00313997" w:rsidRDefault="002A7F4F" w:rsidP="002A7F4F">
            <w:pPr>
              <w:pStyle w:val="Tab"/>
            </w:pPr>
            <w:r w:rsidRPr="008A1FCD">
              <w:rPr>
                <w:b/>
                <w:bCs/>
              </w:rPr>
              <w:t xml:space="preserve">Společník </w:t>
            </w:r>
            <w:r>
              <w:rPr>
                <w:b/>
                <w:bCs/>
              </w:rPr>
              <w:t>3</w:t>
            </w:r>
          </w:p>
        </w:tc>
        <w:tc>
          <w:tcPr>
            <w:tcW w:w="6520" w:type="dxa"/>
            <w:tcMar>
              <w:left w:w="113" w:type="dxa"/>
            </w:tcMar>
            <w:vAlign w:val="center"/>
          </w:tcPr>
          <w:p w14:paraId="417AF46F" w14:textId="6560763E" w:rsidR="002A7F4F" w:rsidRPr="00F911A3" w:rsidRDefault="002A7F4F" w:rsidP="00F95EDD">
            <w:pPr>
              <w:pStyle w:val="Tab"/>
              <w:rPr>
                <w:rFonts w:cs="Tahoma"/>
                <w:highlight w:val="lightGray"/>
              </w:rPr>
            </w:pPr>
            <w:r w:rsidRPr="00F911A3">
              <w:rPr>
                <w:rFonts w:cs="Tahoma"/>
                <w:b/>
                <w:bCs/>
                <w:color w:val="000000"/>
                <w:szCs w:val="20"/>
              </w:rPr>
              <w:t>DOPRAVNÍ A INŽENÝRSKÉ PROJEKTY s.r.o., zkr.</w:t>
            </w:r>
            <w:r w:rsidR="00F95EDD">
              <w:rPr>
                <w:rFonts w:cs="Tahoma"/>
                <w:b/>
                <w:bCs/>
                <w:color w:val="000000"/>
                <w:szCs w:val="20"/>
              </w:rPr>
              <w:t> </w:t>
            </w:r>
            <w:r w:rsidRPr="00F911A3">
              <w:rPr>
                <w:rFonts w:cs="Tahoma"/>
                <w:b/>
                <w:bCs/>
                <w:color w:val="000000"/>
                <w:szCs w:val="20"/>
              </w:rPr>
              <w:t>DIPRO,</w:t>
            </w:r>
            <w:r w:rsidR="00F95EDD">
              <w:rPr>
                <w:rFonts w:cs="Tahoma"/>
                <w:b/>
                <w:bCs/>
                <w:color w:val="000000"/>
                <w:szCs w:val="20"/>
              </w:rPr>
              <w:t> </w:t>
            </w:r>
            <w:r w:rsidRPr="00F911A3">
              <w:rPr>
                <w:rFonts w:cs="Tahoma"/>
                <w:b/>
                <w:bCs/>
                <w:color w:val="000000"/>
                <w:szCs w:val="20"/>
              </w:rPr>
              <w:t>spol.</w:t>
            </w:r>
            <w:r w:rsidR="00F95EDD">
              <w:rPr>
                <w:rFonts w:cs="Tahoma"/>
                <w:b/>
                <w:bCs/>
                <w:color w:val="000000"/>
                <w:szCs w:val="20"/>
              </w:rPr>
              <w:t> </w:t>
            </w:r>
            <w:r w:rsidRPr="00F911A3">
              <w:rPr>
                <w:rFonts w:cs="Tahoma"/>
                <w:b/>
                <w:bCs/>
                <w:color w:val="000000"/>
                <w:szCs w:val="20"/>
              </w:rPr>
              <w:t>s</w:t>
            </w:r>
            <w:r w:rsidR="00F95EDD">
              <w:rPr>
                <w:rFonts w:cs="Tahoma"/>
                <w:b/>
                <w:bCs/>
                <w:color w:val="000000"/>
                <w:szCs w:val="20"/>
              </w:rPr>
              <w:t> </w:t>
            </w:r>
            <w:r w:rsidRPr="00F911A3">
              <w:rPr>
                <w:rFonts w:cs="Tahoma"/>
                <w:b/>
                <w:bCs/>
                <w:color w:val="000000"/>
                <w:szCs w:val="20"/>
              </w:rPr>
              <w:t>r.o.</w:t>
            </w:r>
          </w:p>
        </w:tc>
      </w:tr>
      <w:tr w:rsidR="002A7F4F" w:rsidRPr="00A06B3E" w14:paraId="35B80628" w14:textId="77777777" w:rsidTr="0053669F">
        <w:trPr>
          <w:trHeight w:val="20"/>
        </w:trPr>
        <w:tc>
          <w:tcPr>
            <w:tcW w:w="2551" w:type="dxa"/>
            <w:gridSpan w:val="2"/>
            <w:tcMar>
              <w:right w:w="113" w:type="dxa"/>
            </w:tcMar>
          </w:tcPr>
          <w:p w14:paraId="25146F80" w14:textId="73484AD1" w:rsidR="002A7F4F" w:rsidRPr="00313997" w:rsidRDefault="002A7F4F" w:rsidP="002A7F4F">
            <w:pPr>
              <w:pStyle w:val="Tab"/>
            </w:pPr>
            <w:r w:rsidRPr="00A06B3E">
              <w:t>Sídlo</w:t>
            </w:r>
          </w:p>
        </w:tc>
        <w:tc>
          <w:tcPr>
            <w:tcW w:w="6520" w:type="dxa"/>
            <w:tcMar>
              <w:left w:w="113" w:type="dxa"/>
            </w:tcMar>
            <w:vAlign w:val="center"/>
          </w:tcPr>
          <w:p w14:paraId="1C0638A6" w14:textId="382A1CC6" w:rsidR="002A7F4F" w:rsidRPr="00F911A3" w:rsidRDefault="002A7F4F" w:rsidP="002A7F4F">
            <w:pPr>
              <w:pStyle w:val="Tab"/>
              <w:rPr>
                <w:rFonts w:cs="Tahoma"/>
                <w:highlight w:val="lightGray"/>
              </w:rPr>
            </w:pPr>
            <w:r w:rsidRPr="00F911A3">
              <w:rPr>
                <w:rFonts w:cs="Tahoma"/>
                <w:color w:val="000000"/>
                <w:szCs w:val="20"/>
              </w:rPr>
              <w:t>Praha 4, Modřanská 1387/11, 140 00</w:t>
            </w:r>
          </w:p>
        </w:tc>
      </w:tr>
      <w:tr w:rsidR="002A7F4F" w:rsidRPr="00A06B3E" w14:paraId="3F9DC824" w14:textId="77777777" w:rsidTr="0053669F">
        <w:trPr>
          <w:trHeight w:val="20"/>
        </w:trPr>
        <w:tc>
          <w:tcPr>
            <w:tcW w:w="2551" w:type="dxa"/>
            <w:gridSpan w:val="2"/>
            <w:tcMar>
              <w:right w:w="113" w:type="dxa"/>
            </w:tcMar>
          </w:tcPr>
          <w:p w14:paraId="5152625E" w14:textId="376B2392" w:rsidR="002A7F4F" w:rsidRPr="00313997" w:rsidRDefault="002A7F4F" w:rsidP="002A7F4F">
            <w:pPr>
              <w:pStyle w:val="Tab"/>
            </w:pPr>
            <w:r w:rsidRPr="00A06B3E">
              <w:t>IČO</w:t>
            </w:r>
          </w:p>
        </w:tc>
        <w:tc>
          <w:tcPr>
            <w:tcW w:w="6520" w:type="dxa"/>
            <w:tcMar>
              <w:left w:w="113" w:type="dxa"/>
            </w:tcMar>
            <w:vAlign w:val="center"/>
          </w:tcPr>
          <w:p w14:paraId="60949826" w14:textId="429EA255" w:rsidR="002A7F4F" w:rsidRPr="00F911A3" w:rsidRDefault="002A7F4F" w:rsidP="002A7F4F">
            <w:pPr>
              <w:pStyle w:val="Tab"/>
              <w:rPr>
                <w:rFonts w:cs="Tahoma"/>
                <w:highlight w:val="lightGray"/>
              </w:rPr>
            </w:pPr>
            <w:r w:rsidRPr="00F911A3">
              <w:rPr>
                <w:rFonts w:cs="Tahoma"/>
                <w:color w:val="000000"/>
                <w:szCs w:val="20"/>
              </w:rPr>
              <w:t>48592722</w:t>
            </w:r>
          </w:p>
        </w:tc>
      </w:tr>
      <w:tr w:rsidR="002A7F4F" w:rsidRPr="00A06B3E" w14:paraId="7075AB46" w14:textId="77777777" w:rsidTr="00B22408">
        <w:trPr>
          <w:trHeight w:val="20"/>
        </w:trPr>
        <w:tc>
          <w:tcPr>
            <w:tcW w:w="2551" w:type="dxa"/>
            <w:gridSpan w:val="2"/>
            <w:tcMar>
              <w:right w:w="113" w:type="dxa"/>
            </w:tcMar>
          </w:tcPr>
          <w:p w14:paraId="4C325F78" w14:textId="24406465" w:rsidR="002A7F4F" w:rsidRPr="00313997" w:rsidRDefault="002A7F4F" w:rsidP="002A7F4F">
            <w:pPr>
              <w:pStyle w:val="Tab"/>
            </w:pPr>
            <w:r w:rsidRPr="00A06B3E">
              <w:t>DIČ</w:t>
            </w:r>
          </w:p>
        </w:tc>
        <w:tc>
          <w:tcPr>
            <w:tcW w:w="6520" w:type="dxa"/>
            <w:tcMar>
              <w:left w:w="113" w:type="dxa"/>
            </w:tcMar>
          </w:tcPr>
          <w:p w14:paraId="43856B64" w14:textId="315ED3C1" w:rsidR="002A7F4F" w:rsidRPr="009B7257" w:rsidRDefault="002A7F4F" w:rsidP="002A7F4F">
            <w:pPr>
              <w:pStyle w:val="Tab"/>
              <w:rPr>
                <w:rFonts w:cs="Tahoma"/>
              </w:rPr>
            </w:pPr>
            <w:r w:rsidRPr="009B7257">
              <w:rPr>
                <w:rFonts w:cs="Tahoma"/>
              </w:rPr>
              <w:t>CZ</w:t>
            </w:r>
            <w:r w:rsidRPr="009B7257">
              <w:rPr>
                <w:rFonts w:cs="Tahoma"/>
                <w:color w:val="000000"/>
                <w:szCs w:val="20"/>
              </w:rPr>
              <w:t>48592722</w:t>
            </w:r>
          </w:p>
        </w:tc>
      </w:tr>
      <w:tr w:rsidR="002A7F4F" w:rsidRPr="00A06B3E" w14:paraId="1413B688" w14:textId="77777777" w:rsidTr="00B22408">
        <w:trPr>
          <w:trHeight w:val="20"/>
        </w:trPr>
        <w:tc>
          <w:tcPr>
            <w:tcW w:w="2551" w:type="dxa"/>
            <w:gridSpan w:val="2"/>
            <w:tcMar>
              <w:right w:w="113" w:type="dxa"/>
            </w:tcMar>
          </w:tcPr>
          <w:p w14:paraId="28C3D5BD" w14:textId="55582DB0" w:rsidR="002A7F4F" w:rsidRPr="00313997" w:rsidRDefault="002A7F4F" w:rsidP="002A7F4F">
            <w:pPr>
              <w:pStyle w:val="Tab"/>
            </w:pPr>
            <w:r w:rsidRPr="00313997">
              <w:t>Zápis v obchodním rejstříku</w:t>
            </w:r>
          </w:p>
        </w:tc>
        <w:tc>
          <w:tcPr>
            <w:tcW w:w="6520" w:type="dxa"/>
            <w:tcMar>
              <w:left w:w="113" w:type="dxa"/>
            </w:tcMar>
          </w:tcPr>
          <w:p w14:paraId="7BEB7C7D" w14:textId="0B08CD48" w:rsidR="002A7F4F" w:rsidRPr="00F911A3" w:rsidRDefault="002A7F4F" w:rsidP="002A7F4F">
            <w:pPr>
              <w:pStyle w:val="Tab"/>
              <w:rPr>
                <w:rFonts w:cs="Tahoma"/>
                <w:highlight w:val="lightGray"/>
              </w:rPr>
            </w:pPr>
            <w:r w:rsidRPr="00F911A3">
              <w:rPr>
                <w:rFonts w:cs="Tahoma"/>
                <w:szCs w:val="20"/>
              </w:rPr>
              <w:t>sp.</w:t>
            </w:r>
            <w:r w:rsidR="00182809">
              <w:rPr>
                <w:rFonts w:cs="Tahoma"/>
                <w:szCs w:val="20"/>
              </w:rPr>
              <w:t xml:space="preserve"> </w:t>
            </w:r>
            <w:r w:rsidRPr="00F911A3">
              <w:rPr>
                <w:rFonts w:cs="Tahoma"/>
                <w:szCs w:val="20"/>
              </w:rPr>
              <w:t>zn. C 18643 vedená u Městského soudu v Praze</w:t>
            </w:r>
          </w:p>
        </w:tc>
      </w:tr>
      <w:tr w:rsidR="002A7F4F" w:rsidRPr="00A06B3E" w14:paraId="5632DBDE" w14:textId="77777777" w:rsidTr="00BF4FBD">
        <w:trPr>
          <w:trHeight w:val="20"/>
        </w:trPr>
        <w:tc>
          <w:tcPr>
            <w:tcW w:w="2551" w:type="dxa"/>
            <w:gridSpan w:val="2"/>
            <w:tcMar>
              <w:right w:w="113" w:type="dxa"/>
            </w:tcMar>
          </w:tcPr>
          <w:p w14:paraId="21CDC789" w14:textId="53022129" w:rsidR="002A7F4F" w:rsidRPr="00313997" w:rsidRDefault="002A7F4F" w:rsidP="002A7F4F">
            <w:pPr>
              <w:pStyle w:val="Tab"/>
            </w:pPr>
            <w:r w:rsidRPr="008A1FCD">
              <w:rPr>
                <w:b/>
                <w:bCs/>
              </w:rPr>
              <w:t xml:space="preserve">Společník </w:t>
            </w:r>
            <w:r>
              <w:rPr>
                <w:b/>
                <w:bCs/>
              </w:rPr>
              <w:t>4</w:t>
            </w:r>
          </w:p>
        </w:tc>
        <w:tc>
          <w:tcPr>
            <w:tcW w:w="6520" w:type="dxa"/>
            <w:tcMar>
              <w:left w:w="113" w:type="dxa"/>
            </w:tcMar>
            <w:vAlign w:val="center"/>
          </w:tcPr>
          <w:p w14:paraId="6E6C923B" w14:textId="485142E5" w:rsidR="002A7F4F" w:rsidRPr="00F911A3" w:rsidRDefault="002A7F4F" w:rsidP="002A7F4F">
            <w:pPr>
              <w:pStyle w:val="Tab"/>
              <w:rPr>
                <w:rFonts w:cs="Tahoma"/>
                <w:highlight w:val="lightGray"/>
              </w:rPr>
            </w:pPr>
            <w:r w:rsidRPr="00F911A3">
              <w:rPr>
                <w:rFonts w:cs="Tahoma"/>
                <w:b/>
                <w:bCs/>
                <w:color w:val="000000"/>
                <w:szCs w:val="20"/>
              </w:rPr>
              <w:t>Atelier PROMIKA s.r.o.</w:t>
            </w:r>
          </w:p>
        </w:tc>
      </w:tr>
      <w:tr w:rsidR="002A7F4F" w:rsidRPr="00A06B3E" w14:paraId="1BF09F8F" w14:textId="77777777" w:rsidTr="00BF4FBD">
        <w:trPr>
          <w:trHeight w:val="20"/>
        </w:trPr>
        <w:tc>
          <w:tcPr>
            <w:tcW w:w="2551" w:type="dxa"/>
            <w:gridSpan w:val="2"/>
            <w:tcMar>
              <w:right w:w="113" w:type="dxa"/>
            </w:tcMar>
          </w:tcPr>
          <w:p w14:paraId="7545E9BC" w14:textId="72537123" w:rsidR="002A7F4F" w:rsidRPr="00313997" w:rsidRDefault="002A7F4F" w:rsidP="002A7F4F">
            <w:pPr>
              <w:pStyle w:val="Tab"/>
            </w:pPr>
            <w:r w:rsidRPr="00A06B3E">
              <w:t>Sídlo</w:t>
            </w:r>
          </w:p>
        </w:tc>
        <w:tc>
          <w:tcPr>
            <w:tcW w:w="6520" w:type="dxa"/>
            <w:tcMar>
              <w:left w:w="113" w:type="dxa"/>
            </w:tcMar>
            <w:vAlign w:val="center"/>
          </w:tcPr>
          <w:p w14:paraId="1624C6F0" w14:textId="70802B9F" w:rsidR="002A7F4F" w:rsidRPr="00F911A3" w:rsidRDefault="002A7F4F" w:rsidP="002A7F4F">
            <w:pPr>
              <w:pStyle w:val="Tab"/>
              <w:rPr>
                <w:rFonts w:cs="Tahoma"/>
                <w:highlight w:val="lightGray"/>
              </w:rPr>
            </w:pPr>
            <w:r w:rsidRPr="00F911A3">
              <w:rPr>
                <w:rFonts w:cs="Tahoma"/>
                <w:color w:val="000000"/>
                <w:szCs w:val="20"/>
              </w:rPr>
              <w:t>Na Pankráci 1062/58, Nusle, 140 00 Praha 4</w:t>
            </w:r>
          </w:p>
        </w:tc>
      </w:tr>
      <w:tr w:rsidR="002A7F4F" w:rsidRPr="00A06B3E" w14:paraId="1AB790FD" w14:textId="77777777" w:rsidTr="00BF4FBD">
        <w:trPr>
          <w:trHeight w:val="20"/>
        </w:trPr>
        <w:tc>
          <w:tcPr>
            <w:tcW w:w="2551" w:type="dxa"/>
            <w:gridSpan w:val="2"/>
            <w:tcMar>
              <w:right w:w="113" w:type="dxa"/>
            </w:tcMar>
          </w:tcPr>
          <w:p w14:paraId="536D1FCB" w14:textId="062851C4" w:rsidR="002A7F4F" w:rsidRPr="00313997" w:rsidRDefault="002A7F4F" w:rsidP="002A7F4F">
            <w:pPr>
              <w:pStyle w:val="Tab"/>
            </w:pPr>
            <w:r w:rsidRPr="00A06B3E">
              <w:t>IČO</w:t>
            </w:r>
          </w:p>
        </w:tc>
        <w:tc>
          <w:tcPr>
            <w:tcW w:w="6520" w:type="dxa"/>
            <w:tcMar>
              <w:left w:w="113" w:type="dxa"/>
            </w:tcMar>
            <w:vAlign w:val="center"/>
          </w:tcPr>
          <w:p w14:paraId="1C699CF8" w14:textId="00166A34" w:rsidR="002A7F4F" w:rsidRPr="00F911A3" w:rsidRDefault="002A7F4F" w:rsidP="002A7F4F">
            <w:pPr>
              <w:pStyle w:val="Tab"/>
              <w:rPr>
                <w:rFonts w:cs="Tahoma"/>
                <w:highlight w:val="lightGray"/>
              </w:rPr>
            </w:pPr>
            <w:r w:rsidRPr="00F911A3">
              <w:rPr>
                <w:rFonts w:cs="Tahoma"/>
                <w:color w:val="000000"/>
                <w:szCs w:val="20"/>
              </w:rPr>
              <w:t>26080273</w:t>
            </w:r>
          </w:p>
        </w:tc>
      </w:tr>
      <w:tr w:rsidR="002A7F4F" w:rsidRPr="00A06B3E" w14:paraId="12DC3C92" w14:textId="77777777" w:rsidTr="00B22408">
        <w:trPr>
          <w:trHeight w:val="20"/>
        </w:trPr>
        <w:tc>
          <w:tcPr>
            <w:tcW w:w="2551" w:type="dxa"/>
            <w:gridSpan w:val="2"/>
            <w:tcMar>
              <w:right w:w="113" w:type="dxa"/>
            </w:tcMar>
          </w:tcPr>
          <w:p w14:paraId="75E58663" w14:textId="53D57E08" w:rsidR="002A7F4F" w:rsidRPr="00313997" w:rsidRDefault="002A7F4F" w:rsidP="002A7F4F">
            <w:pPr>
              <w:pStyle w:val="Tab"/>
            </w:pPr>
            <w:r w:rsidRPr="00A06B3E">
              <w:t>DIČ</w:t>
            </w:r>
          </w:p>
        </w:tc>
        <w:tc>
          <w:tcPr>
            <w:tcW w:w="6520" w:type="dxa"/>
            <w:tcMar>
              <w:left w:w="113" w:type="dxa"/>
            </w:tcMar>
          </w:tcPr>
          <w:p w14:paraId="01617543" w14:textId="23C5BC0D" w:rsidR="002A7F4F" w:rsidRPr="00F911A3" w:rsidRDefault="002A7F4F" w:rsidP="002A7F4F">
            <w:pPr>
              <w:pStyle w:val="Tab"/>
              <w:rPr>
                <w:rFonts w:cs="Tahoma"/>
                <w:highlight w:val="lightGray"/>
              </w:rPr>
            </w:pPr>
            <w:r w:rsidRPr="009B7257">
              <w:rPr>
                <w:rFonts w:cs="Tahoma"/>
              </w:rPr>
              <w:t>CZ</w:t>
            </w:r>
            <w:r w:rsidRPr="009B7257">
              <w:rPr>
                <w:rFonts w:cs="Tahoma"/>
                <w:color w:val="000000"/>
                <w:szCs w:val="20"/>
              </w:rPr>
              <w:t>26080273</w:t>
            </w:r>
          </w:p>
        </w:tc>
      </w:tr>
      <w:tr w:rsidR="002A7F4F" w:rsidRPr="00A06B3E" w14:paraId="0146F0E5" w14:textId="77777777" w:rsidTr="00B22408">
        <w:trPr>
          <w:trHeight w:val="20"/>
        </w:trPr>
        <w:tc>
          <w:tcPr>
            <w:tcW w:w="2551" w:type="dxa"/>
            <w:gridSpan w:val="2"/>
            <w:tcMar>
              <w:right w:w="113" w:type="dxa"/>
            </w:tcMar>
          </w:tcPr>
          <w:p w14:paraId="60F3C589" w14:textId="199430A0" w:rsidR="002A7F4F" w:rsidRPr="00A06B3E" w:rsidRDefault="002A7F4F" w:rsidP="002A7F4F">
            <w:pPr>
              <w:pStyle w:val="Tab"/>
            </w:pPr>
            <w:r w:rsidRPr="00313997">
              <w:t>Zápis v obchodním rejstříku</w:t>
            </w:r>
          </w:p>
        </w:tc>
        <w:tc>
          <w:tcPr>
            <w:tcW w:w="6520" w:type="dxa"/>
            <w:tcMar>
              <w:left w:w="113" w:type="dxa"/>
            </w:tcMar>
          </w:tcPr>
          <w:p w14:paraId="02EE0BCA" w14:textId="25A0583F" w:rsidR="002A7F4F" w:rsidRPr="00F911A3" w:rsidRDefault="002A7F4F" w:rsidP="002A7F4F">
            <w:pPr>
              <w:autoSpaceDE w:val="0"/>
              <w:autoSpaceDN w:val="0"/>
              <w:adjustRightInd w:val="0"/>
              <w:spacing w:after="0" w:line="240" w:lineRule="auto"/>
              <w:rPr>
                <w:rFonts w:cs="Tahoma"/>
                <w:highlight w:val="lightGray"/>
              </w:rPr>
            </w:pPr>
            <w:r w:rsidRPr="00F911A3">
              <w:rPr>
                <w:rFonts w:cs="Tahoma"/>
                <w:szCs w:val="20"/>
              </w:rPr>
              <w:t>sp.</w:t>
            </w:r>
            <w:r w:rsidR="00182809">
              <w:rPr>
                <w:rFonts w:cs="Tahoma"/>
                <w:szCs w:val="20"/>
              </w:rPr>
              <w:t xml:space="preserve"> </w:t>
            </w:r>
            <w:r w:rsidRPr="00F911A3">
              <w:rPr>
                <w:rFonts w:cs="Tahoma"/>
                <w:szCs w:val="20"/>
              </w:rPr>
              <w:t>zn. C 103969 vedená u Městského soudu v Praze</w:t>
            </w:r>
          </w:p>
        </w:tc>
      </w:tr>
    </w:tbl>
    <w:p w14:paraId="68D7B553" w14:textId="77777777" w:rsidR="00B043CE" w:rsidRDefault="00B043CE" w:rsidP="00182809">
      <w:pPr>
        <w:pStyle w:val="Text"/>
      </w:pPr>
    </w:p>
    <w:p w14:paraId="76B6646F" w14:textId="6D116C6E" w:rsidR="001636BC" w:rsidRPr="00182809" w:rsidRDefault="001636BC" w:rsidP="00182809">
      <w:pPr>
        <w:pStyle w:val="Text"/>
      </w:pPr>
      <w:r w:rsidRPr="00182809">
        <w:t xml:space="preserve">Společníci jsou na základě smlouvy o </w:t>
      </w:r>
      <w:r w:rsidR="007A53FB" w:rsidRPr="00182809">
        <w:t>společnosti</w:t>
      </w:r>
      <w:r w:rsidRPr="00182809">
        <w:t xml:space="preserve"> ze dne </w:t>
      </w:r>
      <w:r w:rsidR="007A53FB" w:rsidRPr="00182809">
        <w:t>15.1.2024</w:t>
      </w:r>
      <w:r w:rsidRPr="00182809">
        <w:t xml:space="preserve"> sdružení ve společnosti s názvem „</w:t>
      </w:r>
      <w:r w:rsidR="00FD2823" w:rsidRPr="00182809">
        <w:rPr>
          <w:b/>
          <w:bCs/>
        </w:rPr>
        <w:t>Žerotínova – Projektant</w:t>
      </w:r>
      <w:r w:rsidRPr="00182809">
        <w:rPr>
          <w:b/>
          <w:bCs/>
        </w:rPr>
        <w:t xml:space="preserve"> - SIN+PGP+DIP+PRO</w:t>
      </w:r>
      <w:r w:rsidRPr="00182809">
        <w:t>“</w:t>
      </w:r>
      <w:r w:rsidR="003F05B7" w:rsidRPr="00182809">
        <w:t xml:space="preserve"> </w:t>
      </w:r>
      <w:r w:rsidRPr="00182809">
        <w:t>a jsou zastoupeni společníkem 1 (správcem společnosti) "sinpps s.r.o.", který je oprávněn</w:t>
      </w:r>
      <w:r w:rsidR="003F05B7" w:rsidRPr="00182809">
        <w:t xml:space="preserve"> </w:t>
      </w:r>
      <w:r w:rsidRPr="00182809">
        <w:t xml:space="preserve">za společníky 2, 3 a 4 k podpisu </w:t>
      </w:r>
      <w:r w:rsidR="00182809" w:rsidRPr="00182809">
        <w:t>S</w:t>
      </w:r>
      <w:r w:rsidRPr="00182809">
        <w:t>mlouvy.</w:t>
      </w:r>
    </w:p>
    <w:p w14:paraId="3E855BF9" w14:textId="77777777" w:rsidR="00182809" w:rsidRDefault="00182809">
      <w:pPr>
        <w:spacing w:after="160" w:line="259" w:lineRule="auto"/>
        <w:rPr>
          <w:rFonts w:cs="Tahoma"/>
        </w:rPr>
      </w:pPr>
      <w:r>
        <w:br w:type="page"/>
      </w:r>
    </w:p>
    <w:p w14:paraId="38B26FCA" w14:textId="3A7F3E49" w:rsidR="00182809" w:rsidRDefault="00F66735" w:rsidP="00182809">
      <w:pPr>
        <w:pStyle w:val="Text"/>
      </w:pPr>
      <w:r w:rsidRPr="007A53FB">
        <w:lastRenderedPageBreak/>
        <w:t>Vzhledem k tomu, že</w:t>
      </w:r>
      <w:r w:rsidR="00414F9B" w:rsidRPr="007A53FB">
        <w:t xml:space="preserve"> Objednatel </w:t>
      </w:r>
      <w:r w:rsidR="00F548D1" w:rsidRPr="007A53FB">
        <w:t xml:space="preserve">vybral </w:t>
      </w:r>
      <w:r w:rsidR="00942AA4" w:rsidRPr="007A53FB">
        <w:t>Konzultanta</w:t>
      </w:r>
      <w:r w:rsidR="00A2333B" w:rsidRPr="007A53FB">
        <w:t xml:space="preserve"> k uzavření smlouvy </w:t>
      </w:r>
      <w:r w:rsidR="00773E5E" w:rsidRPr="007A53FB">
        <w:t xml:space="preserve">na veřejnou zakázku </w:t>
      </w:r>
      <w:r w:rsidR="001636BC" w:rsidRPr="007A53FB">
        <w:t>„</w:t>
      </w:r>
      <w:r w:rsidR="001636BC" w:rsidRPr="00182809">
        <w:rPr>
          <w:b/>
          <w:bCs/>
        </w:rPr>
        <w:t>Žerotínova, rek. komunikace, P3, č. akce 1000234 – Projektant</w:t>
      </w:r>
      <w:r w:rsidR="001636BC" w:rsidRPr="007A53FB">
        <w:rPr>
          <w:rFonts w:ascii="Arial" w:eastAsia="Times New Roman" w:hAnsi="Arial" w:cs="Arial"/>
          <w:b/>
          <w:bCs/>
          <w:color w:val="000000"/>
          <w:szCs w:val="20"/>
          <w:lang w:eastAsia="cs-CZ"/>
        </w:rPr>
        <w:t>“</w:t>
      </w:r>
      <w:r w:rsidR="00D76580" w:rsidRPr="007A53FB">
        <w:t>, dohodly</w:t>
      </w:r>
      <w:r w:rsidR="0049058A" w:rsidRPr="007A53FB">
        <w:t> </w:t>
      </w:r>
      <w:r w:rsidR="00D76580" w:rsidRPr="007A53FB">
        <w:t>se</w:t>
      </w:r>
      <w:r w:rsidR="00F548D1" w:rsidRPr="007A53FB">
        <w:t xml:space="preserve"> </w:t>
      </w:r>
      <w:r w:rsidR="00D76580" w:rsidRPr="007A53FB">
        <w:t>Strany na</w:t>
      </w:r>
      <w:r w:rsidR="006C0035" w:rsidRPr="007A53FB">
        <w:t> </w:t>
      </w:r>
      <w:r w:rsidR="00D76580" w:rsidRPr="007A53FB">
        <w:t>následujícím</w:t>
      </w:r>
      <w:r w:rsidR="006C0035" w:rsidRPr="007A53FB">
        <w:t>:</w:t>
      </w:r>
    </w:p>
    <w:p w14:paraId="151E9665" w14:textId="6A51F3AB" w:rsidR="00315D2E" w:rsidRPr="0090779C" w:rsidRDefault="002146BE" w:rsidP="0073715D">
      <w:pPr>
        <w:pStyle w:val="lnesl"/>
      </w:pPr>
      <w:r>
        <w:t>Obsah a předmět Smlouvy</w:t>
      </w:r>
    </w:p>
    <w:p w14:paraId="517C4FE5" w14:textId="3EEAF03C" w:rsidR="00315D2E" w:rsidRPr="00890CFA" w:rsidRDefault="00315D2E" w:rsidP="0008336E">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2568DBAC"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19BA3F47"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3DD87B83" w:rsidR="00942AA4" w:rsidRPr="00AD0890" w:rsidRDefault="00942AA4" w:rsidP="2ECBBCA6">
      <w:pPr>
        <w:pStyle w:val="FSSeznam2"/>
      </w:pPr>
      <w:r w:rsidRPr="00AD0890">
        <w:rPr>
          <w:b/>
          <w:bCs/>
        </w:rPr>
        <w:t>Obecné podmínky</w:t>
      </w:r>
      <w:r w:rsidRPr="00AD0890">
        <w:t>; a</w:t>
      </w:r>
    </w:p>
    <w:p w14:paraId="1491FAC8" w14:textId="1BED26DB"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3334F085"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F32AD2D" w14:textId="5429EBC1" w:rsidR="00E50640" w:rsidRPr="00AD0890" w:rsidRDefault="00942AA4" w:rsidP="2ECBBCA6">
      <w:pPr>
        <w:pStyle w:val="FSOdst"/>
      </w:pPr>
      <w:r w:rsidRPr="00AD0890">
        <w:t>Nabídková cena</w:t>
      </w:r>
      <w:r w:rsidR="00E50640" w:rsidRPr="00AD0890">
        <w:t xml:space="preserve"> je </w:t>
      </w:r>
      <w:r w:rsidR="008A1FCD" w:rsidRPr="008A1FCD">
        <w:rPr>
          <w:b/>
          <w:bCs/>
        </w:rPr>
        <w:t>5</w:t>
      </w:r>
      <w:r w:rsidR="00182809">
        <w:rPr>
          <w:b/>
          <w:bCs/>
        </w:rPr>
        <w:t xml:space="preserve"> </w:t>
      </w:r>
      <w:r w:rsidR="008A1FCD" w:rsidRPr="008A1FCD">
        <w:rPr>
          <w:b/>
          <w:bCs/>
        </w:rPr>
        <w:t>493</w:t>
      </w:r>
      <w:r w:rsidR="00182809">
        <w:rPr>
          <w:b/>
          <w:bCs/>
        </w:rPr>
        <w:t xml:space="preserve"> </w:t>
      </w:r>
      <w:r w:rsidR="008A1FCD" w:rsidRPr="008A1FCD">
        <w:rPr>
          <w:b/>
          <w:bCs/>
        </w:rPr>
        <w:t>200,</w:t>
      </w:r>
      <w:r w:rsidR="00182809">
        <w:rPr>
          <w:b/>
          <w:bCs/>
        </w:rPr>
        <w:t>-</w:t>
      </w:r>
      <w:r w:rsidR="00E50640" w:rsidRPr="00AD0890">
        <w:rPr>
          <w:b/>
          <w:bCs/>
        </w:rPr>
        <w:t xml:space="preserve"> Kč bez DPH</w:t>
      </w:r>
      <w:r w:rsidR="00E50640" w:rsidRPr="00AD0890">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5B238BB9"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w:t>
      </w:r>
      <w:r w:rsidR="0097517B">
        <w:t xml:space="preserve"> pro</w:t>
      </w:r>
      <w:r w:rsidR="007B57E7" w:rsidRPr="00287AAD">
        <w:t xml:space="preserve">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1C8BF0A1" w:rsidR="00C03C87" w:rsidRDefault="0008336E" w:rsidP="0008336E">
      <w:pPr>
        <w:pStyle w:val="FSSeznam2"/>
      </w:pPr>
      <w:r>
        <w:t>zamezování</w:t>
      </w:r>
      <w:r w:rsidR="00C03C87">
        <w:t xml:space="preserve"> střetu zájmů </w:t>
      </w:r>
      <w:r w:rsidR="003E0547" w:rsidRPr="003E0547">
        <w:t>ve smyslu zákona č. 159/2006 Sb.</w:t>
      </w:r>
      <w:r w:rsidR="0060437A">
        <w:t xml:space="preserve">, </w:t>
      </w:r>
      <w:r w:rsidR="0060437A" w:rsidRPr="0060437A">
        <w:t>o střetu zájmů</w:t>
      </w:r>
      <w:r w:rsidR="0060437A">
        <w:t>,</w:t>
      </w:r>
      <w:r w:rsidR="003E0547" w:rsidRPr="003E0547">
        <w:t xml:space="preserve"> </w:t>
      </w:r>
      <w:r w:rsidR="003E0547">
        <w:t xml:space="preserve">ve 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lastRenderedPageBreak/>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7895996D" w14:textId="77777777" w:rsidR="00FD2823" w:rsidRDefault="00FD2823" w:rsidP="00FD2823">
      <w:pPr>
        <w:pStyle w:val="FSOdst"/>
        <w:numPr>
          <w:ilvl w:val="0"/>
          <w:numId w:val="0"/>
        </w:numPr>
        <w:ind w:left="567"/>
      </w:pP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5A2AFBE0" w:rsidR="00E42E59" w:rsidRDefault="00E42E59" w:rsidP="00A73CBB">
            <w:pPr>
              <w:pStyle w:val="Tab"/>
              <w:keepNext/>
            </w:pPr>
            <w:r>
              <w:t>Praha</w:t>
            </w:r>
            <w:r w:rsidR="00C021B8">
              <w:t xml:space="preserve"> 22.7.2024</w:t>
            </w:r>
          </w:p>
        </w:tc>
        <w:tc>
          <w:tcPr>
            <w:tcW w:w="4535" w:type="dxa"/>
            <w:tcMar>
              <w:left w:w="113" w:type="dxa"/>
            </w:tcMar>
          </w:tcPr>
          <w:p w14:paraId="2CFF0170" w14:textId="2D41773B" w:rsidR="00E42E59" w:rsidRPr="00A06B3E" w:rsidRDefault="0088717E" w:rsidP="00A73CBB">
            <w:pPr>
              <w:pStyle w:val="Tab"/>
              <w:keepNext/>
              <w:rPr>
                <w:highlight w:val="lightGray"/>
              </w:rPr>
            </w:pPr>
            <w:r>
              <w:t>Praha,</w:t>
            </w:r>
            <w:r w:rsidR="00E42E59" w:rsidRPr="005B3199">
              <w:t xml:space="preserve">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E42E59" w:rsidRPr="00A06B3E" w14:paraId="5E3A15E7" w14:textId="77777777" w:rsidTr="00E56149">
        <w:trPr>
          <w:trHeight w:val="20"/>
        </w:trPr>
        <w:tc>
          <w:tcPr>
            <w:tcW w:w="4535" w:type="dxa"/>
            <w:tcMar>
              <w:right w:w="113" w:type="dxa"/>
            </w:tcMar>
          </w:tcPr>
          <w:p w14:paraId="6BCE6254" w14:textId="7F12A183" w:rsidR="00E42E59" w:rsidRPr="00A06B3E" w:rsidRDefault="00474C0B" w:rsidP="00A73CBB">
            <w:pPr>
              <w:pStyle w:val="Tab"/>
              <w:keepNext/>
            </w:pPr>
            <w:r>
              <w:t>PhDr. Filip Hájek</w:t>
            </w:r>
          </w:p>
        </w:tc>
        <w:tc>
          <w:tcPr>
            <w:tcW w:w="4535" w:type="dxa"/>
            <w:tcMar>
              <w:left w:w="113" w:type="dxa"/>
            </w:tcMar>
          </w:tcPr>
          <w:p w14:paraId="679F1D76" w14:textId="109C33C5" w:rsidR="00E42E59" w:rsidRPr="00A06B3E" w:rsidRDefault="00F66BA9" w:rsidP="00A73CBB">
            <w:pPr>
              <w:pStyle w:val="Tab"/>
              <w:keepNext/>
            </w:pPr>
            <w:r>
              <w:t>Ing. Jan Božovský</w:t>
            </w:r>
          </w:p>
        </w:tc>
      </w:tr>
      <w:tr w:rsidR="00E42E59" w:rsidRPr="00A06B3E" w14:paraId="58058790" w14:textId="77777777" w:rsidTr="00E56149">
        <w:trPr>
          <w:trHeight w:val="20"/>
        </w:trPr>
        <w:tc>
          <w:tcPr>
            <w:tcW w:w="4535" w:type="dxa"/>
            <w:tcMar>
              <w:right w:w="113" w:type="dxa"/>
            </w:tcMar>
          </w:tcPr>
          <w:p w14:paraId="7567172E" w14:textId="0FA9997A" w:rsidR="00E42E59" w:rsidRPr="00A06B3E" w:rsidRDefault="007651F7" w:rsidP="00A73CBB">
            <w:pPr>
              <w:pStyle w:val="Tab"/>
              <w:keepNext/>
            </w:pPr>
            <w:r>
              <w:t>předseda představenstva</w:t>
            </w:r>
          </w:p>
        </w:tc>
        <w:tc>
          <w:tcPr>
            <w:tcW w:w="4535" w:type="dxa"/>
            <w:tcBorders>
              <w:bottom w:val="single" w:sz="4" w:space="0" w:color="C26161"/>
            </w:tcBorders>
            <w:tcMar>
              <w:left w:w="113" w:type="dxa"/>
            </w:tcMar>
          </w:tcPr>
          <w:p w14:paraId="0EF13EDE" w14:textId="0A4F3E58" w:rsidR="00E42E59" w:rsidRPr="00A06B3E" w:rsidRDefault="000D6DEB" w:rsidP="00A73CBB">
            <w:pPr>
              <w:pStyle w:val="Tab"/>
              <w:keepNext/>
            </w:pPr>
            <w:r>
              <w:t>jednatel</w:t>
            </w:r>
          </w:p>
        </w:tc>
      </w:tr>
      <w:tr w:rsidR="00024143" w:rsidRPr="00A06B3E" w14:paraId="3D89639F" w14:textId="77777777" w:rsidTr="00E56149">
        <w:trPr>
          <w:trHeight w:val="170"/>
        </w:trPr>
        <w:tc>
          <w:tcPr>
            <w:tcW w:w="4535" w:type="dxa"/>
            <w:tcMar>
              <w:right w:w="113" w:type="dxa"/>
            </w:tcMar>
          </w:tcPr>
          <w:p w14:paraId="57671C3F" w14:textId="77777777" w:rsidR="00024143" w:rsidRPr="00A06B3E" w:rsidRDefault="00024143" w:rsidP="00024143">
            <w:pPr>
              <w:pStyle w:val="Tab"/>
              <w:keepNext/>
            </w:pPr>
          </w:p>
          <w:p w14:paraId="29B391ED" w14:textId="77777777" w:rsidR="00024143" w:rsidRPr="00A06B3E" w:rsidRDefault="00024143" w:rsidP="00024143">
            <w:pPr>
              <w:pStyle w:val="Tab"/>
              <w:keepNext/>
            </w:pPr>
          </w:p>
          <w:p w14:paraId="68F2004B" w14:textId="77777777" w:rsidR="00024143" w:rsidRPr="00A06B3E" w:rsidRDefault="00024143" w:rsidP="00024143">
            <w:pPr>
              <w:pStyle w:val="Tab"/>
              <w:keepNext/>
            </w:pPr>
          </w:p>
          <w:p w14:paraId="27023D3A" w14:textId="77777777" w:rsidR="00024143" w:rsidRPr="00A06B3E" w:rsidRDefault="00024143" w:rsidP="00024143">
            <w:pPr>
              <w:pStyle w:val="Tab"/>
              <w:keepNext/>
            </w:pPr>
          </w:p>
        </w:tc>
        <w:tc>
          <w:tcPr>
            <w:tcW w:w="4535" w:type="dxa"/>
            <w:tcBorders>
              <w:top w:val="single" w:sz="4" w:space="0" w:color="C26161"/>
              <w:bottom w:val="nil"/>
            </w:tcBorders>
            <w:tcMar>
              <w:left w:w="113" w:type="dxa"/>
            </w:tcMar>
          </w:tcPr>
          <w:p w14:paraId="7BDF388D" w14:textId="755BD885" w:rsidR="00024143" w:rsidRPr="000738D4" w:rsidRDefault="00A6332E" w:rsidP="00024143">
            <w:pPr>
              <w:pStyle w:val="Tab"/>
              <w:keepNext/>
              <w:rPr>
                <w:b/>
                <w:bCs/>
              </w:rPr>
            </w:pPr>
            <w:r w:rsidRPr="008A6DF3">
              <w:rPr>
                <w:b/>
                <w:bCs/>
              </w:rPr>
              <w:t>"sinpps s.r.o."</w:t>
            </w:r>
          </w:p>
        </w:tc>
      </w:tr>
      <w:tr w:rsidR="00024143" w:rsidRPr="00A06B3E" w14:paraId="61D197B9" w14:textId="77777777" w:rsidTr="00E56149">
        <w:trPr>
          <w:trHeight w:val="20"/>
        </w:trPr>
        <w:tc>
          <w:tcPr>
            <w:tcW w:w="4535" w:type="dxa"/>
            <w:tcMar>
              <w:right w:w="113" w:type="dxa"/>
            </w:tcMar>
          </w:tcPr>
          <w:p w14:paraId="5ABFA1E7" w14:textId="129BCE61" w:rsidR="00024143" w:rsidRPr="00A06B3E" w:rsidRDefault="00052C34" w:rsidP="00024143">
            <w:pPr>
              <w:pStyle w:val="Tab"/>
              <w:keepNext/>
            </w:pPr>
            <w:r>
              <w:t>Ing. Josef Richtr</w:t>
            </w:r>
          </w:p>
        </w:tc>
        <w:tc>
          <w:tcPr>
            <w:tcW w:w="4535" w:type="dxa"/>
            <w:tcBorders>
              <w:top w:val="nil"/>
              <w:bottom w:val="nil"/>
            </w:tcBorders>
            <w:tcMar>
              <w:left w:w="113" w:type="dxa"/>
            </w:tcMar>
          </w:tcPr>
          <w:p w14:paraId="04B2FE47" w14:textId="258A1432" w:rsidR="00024143" w:rsidRPr="00A06B3E" w:rsidRDefault="00024143" w:rsidP="00024143">
            <w:pPr>
              <w:pStyle w:val="Tab"/>
              <w:keepNext/>
            </w:pPr>
          </w:p>
        </w:tc>
      </w:tr>
      <w:tr w:rsidR="00024143" w:rsidRPr="00A06B3E" w14:paraId="69F306F1" w14:textId="77777777" w:rsidTr="00E56149">
        <w:trPr>
          <w:trHeight w:val="20"/>
        </w:trPr>
        <w:tc>
          <w:tcPr>
            <w:tcW w:w="4535" w:type="dxa"/>
            <w:tcMar>
              <w:right w:w="113" w:type="dxa"/>
            </w:tcMar>
          </w:tcPr>
          <w:p w14:paraId="40B67B4F" w14:textId="2693F9B6" w:rsidR="00024143" w:rsidRPr="00A06B3E" w:rsidRDefault="0088717E" w:rsidP="00024143">
            <w:pPr>
              <w:pStyle w:val="Tab"/>
              <w:keepNext/>
            </w:pPr>
            <w:r>
              <w:t>místopředseda představenstva</w:t>
            </w:r>
          </w:p>
        </w:tc>
        <w:tc>
          <w:tcPr>
            <w:tcW w:w="4535" w:type="dxa"/>
            <w:tcBorders>
              <w:top w:val="nil"/>
              <w:bottom w:val="nil"/>
            </w:tcBorders>
            <w:tcMar>
              <w:left w:w="113" w:type="dxa"/>
            </w:tcMar>
          </w:tcPr>
          <w:p w14:paraId="33A55D24" w14:textId="3D358946" w:rsidR="00024143" w:rsidRPr="00A06B3E" w:rsidRDefault="00024143" w:rsidP="00024143">
            <w:pPr>
              <w:pStyle w:val="Tab"/>
              <w:keepNext/>
            </w:pPr>
          </w:p>
        </w:tc>
      </w:tr>
      <w:tr w:rsidR="00024143" w:rsidRPr="00A06B3E" w14:paraId="1C06FC30" w14:textId="77777777" w:rsidTr="00E56149">
        <w:trPr>
          <w:trHeight w:val="170"/>
        </w:trPr>
        <w:tc>
          <w:tcPr>
            <w:tcW w:w="4535" w:type="dxa"/>
            <w:tcMar>
              <w:right w:w="113" w:type="dxa"/>
            </w:tcMar>
          </w:tcPr>
          <w:p w14:paraId="0CA262C3" w14:textId="432F530E" w:rsidR="00024143" w:rsidRPr="000E1B13" w:rsidRDefault="00E56149" w:rsidP="00024143">
            <w:pPr>
              <w:pStyle w:val="Tab"/>
              <w:keepNext/>
              <w:rPr>
                <w:b/>
                <w:bCs/>
              </w:rPr>
            </w:pPr>
            <w:r w:rsidRPr="000E1B13">
              <w:rPr>
                <w:b/>
                <w:bCs/>
              </w:rPr>
              <w:t>Technická správa komunikací hl.</w:t>
            </w:r>
            <w:r w:rsidR="000E1B13">
              <w:rPr>
                <w:b/>
                <w:bCs/>
              </w:rPr>
              <w:t> </w:t>
            </w:r>
            <w:r w:rsidRPr="000E1B13">
              <w:rPr>
                <w:b/>
                <w:bCs/>
              </w:rPr>
              <w:t>m.</w:t>
            </w:r>
            <w:r w:rsidR="000E1B13">
              <w:rPr>
                <w:b/>
                <w:bCs/>
              </w:rPr>
              <w:t> </w:t>
            </w:r>
            <w:r w:rsidRPr="000E1B13">
              <w:rPr>
                <w:b/>
                <w:bCs/>
              </w:rPr>
              <w:t>Prahy,</w:t>
            </w:r>
            <w:r w:rsidR="000E1B13">
              <w:rPr>
                <w:b/>
                <w:bCs/>
              </w:rPr>
              <w:t> </w:t>
            </w:r>
            <w:r w:rsidRPr="000E1B13">
              <w:rPr>
                <w:b/>
                <w:bCs/>
              </w:rPr>
              <w:t>a.s.</w:t>
            </w:r>
          </w:p>
        </w:tc>
        <w:tc>
          <w:tcPr>
            <w:tcW w:w="4535" w:type="dxa"/>
            <w:tcBorders>
              <w:top w:val="nil"/>
              <w:bottom w:val="nil"/>
            </w:tcBorders>
            <w:tcMar>
              <w:left w:w="113" w:type="dxa"/>
            </w:tcMar>
          </w:tcPr>
          <w:p w14:paraId="4CB377C7" w14:textId="49E0045E" w:rsidR="00024143" w:rsidRPr="00A06B3E" w:rsidRDefault="00024143" w:rsidP="00024143">
            <w:pPr>
              <w:pStyle w:val="Tab"/>
              <w:keepNext/>
            </w:pPr>
          </w:p>
        </w:tc>
      </w:tr>
    </w:tbl>
    <w:p w14:paraId="7A6A1081" w14:textId="77777777" w:rsidR="007919FB" w:rsidRPr="0090779C" w:rsidRDefault="007919FB" w:rsidP="007919FB"/>
    <w:sectPr w:rsidR="007919FB" w:rsidRPr="0090779C" w:rsidSect="00553DB8">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4FFB" w14:textId="77777777" w:rsidR="002246E1" w:rsidRDefault="002246E1" w:rsidP="00677FBA">
      <w:pPr>
        <w:spacing w:after="0" w:line="240" w:lineRule="auto"/>
      </w:pPr>
      <w:r>
        <w:separator/>
      </w:r>
    </w:p>
  </w:endnote>
  <w:endnote w:type="continuationSeparator" w:id="0">
    <w:p w14:paraId="191C988B" w14:textId="77777777" w:rsidR="002246E1" w:rsidRDefault="002246E1" w:rsidP="00677FBA">
      <w:pPr>
        <w:spacing w:after="0" w:line="240" w:lineRule="auto"/>
      </w:pPr>
      <w:r>
        <w:continuationSeparator/>
      </w:r>
    </w:p>
  </w:endnote>
  <w:endnote w:type="continuationNotice" w:id="1">
    <w:p w14:paraId="3056F41E" w14:textId="77777777" w:rsidR="002246E1" w:rsidRDefault="00224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5B64" w14:textId="77777777" w:rsidR="00881F5A" w:rsidRDefault="00881F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0E68539A"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C021B8">
              <w:rPr>
                <w:noProof/>
              </w:rPr>
              <w:t>4</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5CFA5A28"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C021B8">
              <w:rPr>
                <w:noProof/>
              </w:rPr>
              <w:t>4</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79DA" w14:textId="77777777" w:rsidR="002246E1" w:rsidRDefault="002246E1" w:rsidP="00677FBA">
      <w:pPr>
        <w:spacing w:after="0" w:line="240" w:lineRule="auto"/>
      </w:pPr>
      <w:r>
        <w:separator/>
      </w:r>
    </w:p>
  </w:footnote>
  <w:footnote w:type="continuationSeparator" w:id="0">
    <w:p w14:paraId="75547F32" w14:textId="77777777" w:rsidR="002246E1" w:rsidRDefault="002246E1" w:rsidP="00677FBA">
      <w:pPr>
        <w:spacing w:after="0" w:line="240" w:lineRule="auto"/>
      </w:pPr>
      <w:r>
        <w:continuationSeparator/>
      </w:r>
    </w:p>
  </w:footnote>
  <w:footnote w:type="continuationNotice" w:id="1">
    <w:p w14:paraId="3D55D097" w14:textId="77777777" w:rsidR="002246E1" w:rsidRDefault="002246E1">
      <w:pPr>
        <w:spacing w:after="0" w:line="240" w:lineRule="auto"/>
      </w:pPr>
    </w:p>
  </w:footnote>
  <w:footnote w:id="2">
    <w:p w14:paraId="0E333E5C" w14:textId="66B604A6"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CA50" w14:textId="77777777" w:rsidR="00881F5A" w:rsidRDefault="00881F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6938" w14:textId="77777777" w:rsidR="00881F5A" w:rsidRDefault="00881F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0542A065" w:rsidR="00000BD0" w:rsidRPr="00000BD0" w:rsidRDefault="00000BD0" w:rsidP="00CF62C7">
    <w:pPr>
      <w:tabs>
        <w:tab w:val="center" w:pos="4536"/>
        <w:tab w:val="left" w:pos="6379"/>
        <w:tab w:val="left" w:pos="6521"/>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Picture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5B6C91">
      <w:rPr>
        <w:b/>
        <w:bCs/>
        <w:sz w:val="16"/>
      </w:rPr>
      <w:t>3/24/</w:t>
    </w:r>
    <w:r w:rsidR="001A7E41">
      <w:rPr>
        <w:b/>
        <w:bCs/>
        <w:sz w:val="16"/>
      </w:rPr>
      <w:t>5800/005</w:t>
    </w:r>
  </w:p>
  <w:p w14:paraId="56C16236" w14:textId="604F2CF8" w:rsidR="00000BD0" w:rsidRPr="00000BD0" w:rsidRDefault="00000BD0" w:rsidP="00E4222F">
    <w:pPr>
      <w:tabs>
        <w:tab w:val="center" w:pos="4536"/>
        <w:tab w:val="left" w:pos="6379"/>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026880">
      <w:rPr>
        <w:sz w:val="16"/>
      </w:rPr>
      <w:t>-</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17FF"/>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6880"/>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34"/>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429"/>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D6DEB"/>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6BC"/>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2809"/>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A7E41"/>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46E1"/>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A7F4F"/>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1682"/>
    <w:rsid w:val="00384B8E"/>
    <w:rsid w:val="00386156"/>
    <w:rsid w:val="00386949"/>
    <w:rsid w:val="003875DB"/>
    <w:rsid w:val="003900C6"/>
    <w:rsid w:val="00390326"/>
    <w:rsid w:val="00391790"/>
    <w:rsid w:val="003918D4"/>
    <w:rsid w:val="00391A75"/>
    <w:rsid w:val="00391EBC"/>
    <w:rsid w:val="0039234E"/>
    <w:rsid w:val="003931C2"/>
    <w:rsid w:val="003933E4"/>
    <w:rsid w:val="003936AE"/>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05B7"/>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316"/>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4C0B"/>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3E7"/>
    <w:rsid w:val="00497CD8"/>
    <w:rsid w:val="004A0679"/>
    <w:rsid w:val="004A0A19"/>
    <w:rsid w:val="004A0BDA"/>
    <w:rsid w:val="004A11AA"/>
    <w:rsid w:val="004A1AC4"/>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0AB8"/>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3DB8"/>
    <w:rsid w:val="005545A9"/>
    <w:rsid w:val="00555390"/>
    <w:rsid w:val="00555FA3"/>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6701A"/>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C91"/>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437A"/>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649A"/>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1F7"/>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0F6"/>
    <w:rsid w:val="007919FB"/>
    <w:rsid w:val="00791DBA"/>
    <w:rsid w:val="00792D36"/>
    <w:rsid w:val="007957CB"/>
    <w:rsid w:val="007961A2"/>
    <w:rsid w:val="00796772"/>
    <w:rsid w:val="007A034C"/>
    <w:rsid w:val="007A0E1B"/>
    <w:rsid w:val="007A3DA4"/>
    <w:rsid w:val="007A4458"/>
    <w:rsid w:val="007A4F1E"/>
    <w:rsid w:val="007A53C2"/>
    <w:rsid w:val="007A53FB"/>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1F5A"/>
    <w:rsid w:val="008821C8"/>
    <w:rsid w:val="00882834"/>
    <w:rsid w:val="008832D1"/>
    <w:rsid w:val="00883AAF"/>
    <w:rsid w:val="00885FC6"/>
    <w:rsid w:val="00886B2A"/>
    <w:rsid w:val="0088717E"/>
    <w:rsid w:val="0088765B"/>
    <w:rsid w:val="00887E86"/>
    <w:rsid w:val="008909AD"/>
    <w:rsid w:val="00890CFA"/>
    <w:rsid w:val="00891E19"/>
    <w:rsid w:val="008929D4"/>
    <w:rsid w:val="00892E33"/>
    <w:rsid w:val="00893983"/>
    <w:rsid w:val="00894D50"/>
    <w:rsid w:val="00895702"/>
    <w:rsid w:val="00896800"/>
    <w:rsid w:val="00896876"/>
    <w:rsid w:val="00897175"/>
    <w:rsid w:val="008A1FCD"/>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748"/>
    <w:rsid w:val="00965E3E"/>
    <w:rsid w:val="00966AAA"/>
    <w:rsid w:val="00966BCF"/>
    <w:rsid w:val="00970809"/>
    <w:rsid w:val="00970859"/>
    <w:rsid w:val="009724BA"/>
    <w:rsid w:val="0097338D"/>
    <w:rsid w:val="0097517B"/>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B7257"/>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47B24"/>
    <w:rsid w:val="00A501F0"/>
    <w:rsid w:val="00A50D79"/>
    <w:rsid w:val="00A511E7"/>
    <w:rsid w:val="00A51CA0"/>
    <w:rsid w:val="00A569DD"/>
    <w:rsid w:val="00A56AAE"/>
    <w:rsid w:val="00A57732"/>
    <w:rsid w:val="00A57F88"/>
    <w:rsid w:val="00A625EF"/>
    <w:rsid w:val="00A62E75"/>
    <w:rsid w:val="00A6332E"/>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E7337"/>
    <w:rsid w:val="00AF02C5"/>
    <w:rsid w:val="00AF16AA"/>
    <w:rsid w:val="00AF3654"/>
    <w:rsid w:val="00AF412E"/>
    <w:rsid w:val="00AF41A6"/>
    <w:rsid w:val="00AF4651"/>
    <w:rsid w:val="00AF53AA"/>
    <w:rsid w:val="00AF55FA"/>
    <w:rsid w:val="00AF5F15"/>
    <w:rsid w:val="00AF6503"/>
    <w:rsid w:val="00AF67FA"/>
    <w:rsid w:val="00AF726B"/>
    <w:rsid w:val="00AF7782"/>
    <w:rsid w:val="00B002D1"/>
    <w:rsid w:val="00B0132C"/>
    <w:rsid w:val="00B02B6A"/>
    <w:rsid w:val="00B02F40"/>
    <w:rsid w:val="00B03B75"/>
    <w:rsid w:val="00B03C83"/>
    <w:rsid w:val="00B03E15"/>
    <w:rsid w:val="00B043CE"/>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7C7"/>
    <w:rsid w:val="00BF0CC0"/>
    <w:rsid w:val="00BF15A3"/>
    <w:rsid w:val="00BF18B8"/>
    <w:rsid w:val="00BF1DFC"/>
    <w:rsid w:val="00BF3A85"/>
    <w:rsid w:val="00BF5BA8"/>
    <w:rsid w:val="00BF6755"/>
    <w:rsid w:val="00BF7A43"/>
    <w:rsid w:val="00C00D3E"/>
    <w:rsid w:val="00C01698"/>
    <w:rsid w:val="00C019B5"/>
    <w:rsid w:val="00C021B8"/>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62C7"/>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E20"/>
    <w:rsid w:val="00E31FFE"/>
    <w:rsid w:val="00E32F5B"/>
    <w:rsid w:val="00E342C9"/>
    <w:rsid w:val="00E3437B"/>
    <w:rsid w:val="00E349F1"/>
    <w:rsid w:val="00E35C1E"/>
    <w:rsid w:val="00E35FC0"/>
    <w:rsid w:val="00E3723A"/>
    <w:rsid w:val="00E37883"/>
    <w:rsid w:val="00E4222F"/>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37FDA"/>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21AA"/>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6BA9"/>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1A3"/>
    <w:rsid w:val="00F91B95"/>
    <w:rsid w:val="00F92327"/>
    <w:rsid w:val="00F94845"/>
    <w:rsid w:val="00F95730"/>
    <w:rsid w:val="00F95EDD"/>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82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984316877">
      <w:bodyDiv w:val="1"/>
      <w:marLeft w:val="0"/>
      <w:marRight w:val="0"/>
      <w:marTop w:val="0"/>
      <w:marBottom w:val="0"/>
      <w:divBdr>
        <w:top w:val="none" w:sz="0" w:space="0" w:color="auto"/>
        <w:left w:val="none" w:sz="0" w:space="0" w:color="auto"/>
        <w:bottom w:val="none" w:sz="0" w:space="0" w:color="auto"/>
        <w:right w:val="none" w:sz="0" w:space="0" w:color="auto"/>
      </w:divBdr>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583487625">
      <w:bodyDiv w:val="1"/>
      <w:marLeft w:val="0"/>
      <w:marRight w:val="0"/>
      <w:marTop w:val="0"/>
      <w:marBottom w:val="0"/>
      <w:divBdr>
        <w:top w:val="none" w:sz="0" w:space="0" w:color="auto"/>
        <w:left w:val="none" w:sz="0" w:space="0" w:color="auto"/>
        <w:bottom w:val="none" w:sz="0" w:space="0" w:color="auto"/>
        <w:right w:val="none" w:sz="0" w:space="0" w:color="auto"/>
      </w:divBdr>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685932247">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07050813">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7199b5-2486-450e-ac6c-9149daae56a2">
      <Terms xmlns="http://schemas.microsoft.com/office/infopath/2007/PartnerControls"/>
    </lcf76f155ced4ddcb4097134ff3c332f>
    <TaxCatchAll xmlns="e1b7c5bf-a460-413b-aba6-def9edde7927" xsi:nil="true"/>
    <MediaLengthInSeconds xmlns="907199b5-2486-450e-ac6c-9149daae56a2" xsi:nil="true"/>
    <SharedWithUsers xmlns="e1b7c5bf-a460-413b-aba6-def9edde792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0BA031F3EA8244824817DD5DC87092" ma:contentTypeVersion="14" ma:contentTypeDescription="Create a new document." ma:contentTypeScope="" ma:versionID="11faaf54607970a158cfe7c1e5922f02">
  <xsd:schema xmlns:xsd="http://www.w3.org/2001/XMLSchema" xmlns:xs="http://www.w3.org/2001/XMLSchema" xmlns:p="http://schemas.microsoft.com/office/2006/metadata/properties" xmlns:ns2="907199b5-2486-450e-ac6c-9149daae56a2" xmlns:ns3="e1b7c5bf-a460-413b-aba6-def9edde7927" targetNamespace="http://schemas.microsoft.com/office/2006/metadata/properties" ma:root="true" ma:fieldsID="07b28d629b3476957001e4d19471d2b2" ns2:_="" ns3:_="">
    <xsd:import namespace="907199b5-2486-450e-ac6c-9149daae56a2"/>
    <xsd:import namespace="e1b7c5bf-a460-413b-aba6-def9edde7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199b5-2486-450e-ac6c-9149daae5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7c5bf-a460-413b-aba6-def9edde79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7fe66b-8b0a-4683-b0e0-83f52cb78725}" ma:internalName="TaxCatchAll" ma:showField="CatchAllData" ma:web="e1b7c5bf-a460-413b-aba6-def9edde79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2.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907199b5-2486-450e-ac6c-9149daae56a2"/>
    <ds:schemaRef ds:uri="e1b7c5bf-a460-413b-aba6-def9edde7927"/>
  </ds:schemaRefs>
</ds:datastoreItem>
</file>

<file path=customXml/itemProps3.xml><?xml version="1.0" encoding="utf-8"?>
<ds:datastoreItem xmlns:ds="http://schemas.openxmlformats.org/officeDocument/2006/customXml" ds:itemID="{A353AE82-5BC7-4A17-AA68-F67507D06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199b5-2486-450e-ac6c-9149daae56a2"/>
    <ds:schemaRef ds:uri="e1b7c5bf-a460-413b-aba6-def9edde7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A8B29-3F9D-4571-B090-E02A7E089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4047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Borovičková Blanka</dc:creator>
  <cp:keywords/>
  <dc:description/>
  <cp:lastModifiedBy>Všetečková Tereza</cp:lastModifiedBy>
  <cp:revision>2</cp:revision>
  <dcterms:created xsi:type="dcterms:W3CDTF">2024-07-23T11:52:00Z</dcterms:created>
  <dcterms:modified xsi:type="dcterms:W3CDTF">2024-07-23T11:52:00Z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0x010100030BA031F3EA8244824817DD5DC87092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