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D6BA5" w14:textId="2D0134D4" w:rsidR="005161EF" w:rsidRPr="00FC7398" w:rsidRDefault="005161EF" w:rsidP="009150ED">
      <w:pPr>
        <w:rPr>
          <w:rFonts w:ascii="Arial" w:hAnsi="Arial" w:cs="Arial"/>
        </w:rPr>
      </w:pPr>
      <w:r w:rsidRPr="00FC7398">
        <w:rPr>
          <w:sz w:val="24"/>
        </w:rPr>
        <w:t xml:space="preserve"> </w:t>
      </w:r>
      <w:r w:rsidRPr="00FC7398">
        <w:rPr>
          <w:rFonts w:ascii="Arial" w:hAnsi="Arial" w:cs="Arial"/>
        </w:rPr>
        <w:t xml:space="preserve">číslo smlouvy </w:t>
      </w:r>
      <w:proofErr w:type="spellStart"/>
      <w:r w:rsidRPr="00FC7398">
        <w:rPr>
          <w:rFonts w:ascii="Arial" w:hAnsi="Arial" w:cs="Arial"/>
        </w:rPr>
        <w:t>objednatele:</w:t>
      </w:r>
      <w:r w:rsidR="00671065">
        <w:rPr>
          <w:rFonts w:ascii="Arial" w:hAnsi="Arial" w:cs="Arial"/>
        </w:rPr>
        <w:t>SDL</w:t>
      </w:r>
      <w:proofErr w:type="spellEnd"/>
      <w:r w:rsidR="00671065">
        <w:rPr>
          <w:rFonts w:ascii="Arial" w:hAnsi="Arial" w:cs="Arial"/>
        </w:rPr>
        <w:t>/OREG/276/24</w:t>
      </w:r>
      <w:r w:rsidRPr="00FC7398">
        <w:rPr>
          <w:rFonts w:ascii="Arial" w:hAnsi="Arial" w:cs="Arial"/>
        </w:rPr>
        <w:tab/>
      </w:r>
    </w:p>
    <w:p w14:paraId="6C28C22F" w14:textId="1256CD75" w:rsidR="005161EF" w:rsidRPr="00FC7398" w:rsidRDefault="005161EF" w:rsidP="00FB2330">
      <w:pPr>
        <w:pStyle w:val="Zkladntext3"/>
        <w:tabs>
          <w:tab w:val="clear" w:pos="1843"/>
        </w:tabs>
        <w:spacing w:before="0" w:line="240" w:lineRule="auto"/>
      </w:pPr>
      <w:r w:rsidRPr="00FC7398">
        <w:rPr>
          <w:rFonts w:ascii="Arial" w:hAnsi="Arial" w:cs="Arial"/>
          <w:sz w:val="20"/>
        </w:rPr>
        <w:t xml:space="preserve"> číslo smlouvy zhotovitele:</w:t>
      </w:r>
      <w:r w:rsidR="00FB2330">
        <w:rPr>
          <w:rFonts w:ascii="Arial" w:hAnsi="Arial" w:cs="Arial"/>
          <w:sz w:val="20"/>
        </w:rPr>
        <w:t xml:space="preserve"> 24-266</w:t>
      </w:r>
    </w:p>
    <w:p w14:paraId="72AE68BA" w14:textId="77777777" w:rsidR="009301D6" w:rsidRPr="00FC7398" w:rsidRDefault="009301D6" w:rsidP="009150ED">
      <w:pPr>
        <w:rPr>
          <w:sz w:val="24"/>
        </w:rPr>
      </w:pPr>
    </w:p>
    <w:p w14:paraId="27F497E4" w14:textId="77777777" w:rsidR="005161EF" w:rsidRPr="00FC7398" w:rsidRDefault="00D66CB3" w:rsidP="00D66CB3">
      <w:pPr>
        <w:tabs>
          <w:tab w:val="left" w:pos="6465"/>
        </w:tabs>
        <w:rPr>
          <w:sz w:val="24"/>
        </w:rPr>
      </w:pPr>
      <w:r w:rsidRPr="00FC7398">
        <w:rPr>
          <w:sz w:val="24"/>
        </w:rPr>
        <w:tab/>
      </w:r>
    </w:p>
    <w:p w14:paraId="6D73C417" w14:textId="0C041411" w:rsidR="005161EF" w:rsidRPr="00FC7398" w:rsidRDefault="005161EF" w:rsidP="009150ED">
      <w:pPr>
        <w:jc w:val="center"/>
        <w:rPr>
          <w:rFonts w:ascii="Arial" w:hAnsi="Arial" w:cs="Arial"/>
          <w:sz w:val="40"/>
        </w:rPr>
      </w:pPr>
      <w:r w:rsidRPr="00FC7398">
        <w:rPr>
          <w:rFonts w:ascii="Arial" w:hAnsi="Arial" w:cs="Arial"/>
          <w:b/>
          <w:sz w:val="40"/>
        </w:rPr>
        <w:t>SMLOUVA</w:t>
      </w:r>
      <w:r w:rsidR="009170F1" w:rsidRPr="00FC7398">
        <w:rPr>
          <w:rFonts w:ascii="Arial" w:hAnsi="Arial" w:cs="Arial"/>
          <w:b/>
          <w:sz w:val="40"/>
        </w:rPr>
        <w:t xml:space="preserve"> </w:t>
      </w:r>
    </w:p>
    <w:p w14:paraId="0D36A463" w14:textId="77777777" w:rsidR="009150ED" w:rsidRPr="00FC7398" w:rsidRDefault="009150ED" w:rsidP="0064611C">
      <w:pPr>
        <w:pStyle w:val="Zkladntext2"/>
        <w:spacing w:before="0" w:line="240" w:lineRule="auto"/>
      </w:pPr>
    </w:p>
    <w:p w14:paraId="044D3186" w14:textId="77777777" w:rsidR="009301D6" w:rsidRPr="00FC7398" w:rsidRDefault="009301D6" w:rsidP="0064611C">
      <w:pPr>
        <w:pStyle w:val="Zkladntext2"/>
        <w:spacing w:before="0" w:line="240" w:lineRule="auto"/>
      </w:pPr>
    </w:p>
    <w:p w14:paraId="2071A711" w14:textId="07E3D596" w:rsidR="009150ED" w:rsidRPr="00FC7398" w:rsidRDefault="009150ED" w:rsidP="0064611C">
      <w:pPr>
        <w:pStyle w:val="Zkladntext2"/>
        <w:spacing w:before="0" w:line="240" w:lineRule="auto"/>
        <w:jc w:val="center"/>
        <w:rPr>
          <w:rFonts w:ascii="Arial" w:hAnsi="Arial" w:cs="Arial"/>
          <w:sz w:val="20"/>
        </w:rPr>
      </w:pPr>
      <w:r w:rsidRPr="00FC7398">
        <w:rPr>
          <w:rFonts w:ascii="Arial" w:hAnsi="Arial" w:cs="Arial"/>
          <w:sz w:val="20"/>
        </w:rPr>
        <w:t>na zhotovení projektové dokumentace</w:t>
      </w:r>
      <w:r w:rsidR="00FF63EB">
        <w:rPr>
          <w:rFonts w:ascii="Arial" w:hAnsi="Arial" w:cs="Arial"/>
          <w:sz w:val="20"/>
        </w:rPr>
        <w:t xml:space="preserve"> a</w:t>
      </w:r>
      <w:r w:rsidR="000A6FBB" w:rsidRPr="00FC7398">
        <w:rPr>
          <w:rFonts w:ascii="Arial" w:hAnsi="Arial" w:cs="Arial"/>
          <w:sz w:val="20"/>
        </w:rPr>
        <w:t xml:space="preserve"> o poskytnutí licence k projektové dokumentaci </w:t>
      </w:r>
    </w:p>
    <w:p w14:paraId="4322F24B" w14:textId="77777777" w:rsidR="00036ECB" w:rsidRPr="00FC7398" w:rsidRDefault="00036ECB" w:rsidP="009150ED">
      <w:pPr>
        <w:spacing w:before="120"/>
        <w:jc w:val="center"/>
        <w:rPr>
          <w:sz w:val="24"/>
        </w:rPr>
      </w:pPr>
    </w:p>
    <w:p w14:paraId="2EB60D26" w14:textId="77777777" w:rsidR="009150ED" w:rsidRPr="00FC7398" w:rsidRDefault="009150ED" w:rsidP="009150ED">
      <w:pPr>
        <w:jc w:val="center"/>
        <w:rPr>
          <w:rFonts w:ascii="Arial" w:hAnsi="Arial" w:cs="Arial"/>
          <w:sz w:val="28"/>
          <w:szCs w:val="28"/>
        </w:rPr>
      </w:pPr>
      <w:r w:rsidRPr="00FC7398">
        <w:rPr>
          <w:rFonts w:ascii="Arial" w:hAnsi="Arial" w:cs="Arial"/>
          <w:sz w:val="28"/>
          <w:szCs w:val="28"/>
        </w:rPr>
        <w:t>ČÁST A</w:t>
      </w:r>
    </w:p>
    <w:p w14:paraId="192345D8" w14:textId="77777777" w:rsidR="009150ED" w:rsidRPr="00FC7398" w:rsidRDefault="009150ED" w:rsidP="009150ED">
      <w:pPr>
        <w:jc w:val="center"/>
        <w:rPr>
          <w:rFonts w:ascii="Arial" w:hAnsi="Arial" w:cs="Arial"/>
          <w:sz w:val="28"/>
          <w:szCs w:val="28"/>
        </w:rPr>
      </w:pPr>
      <w:r w:rsidRPr="00FC7398">
        <w:rPr>
          <w:rFonts w:ascii="Arial" w:hAnsi="Arial" w:cs="Arial"/>
          <w:sz w:val="28"/>
          <w:szCs w:val="28"/>
        </w:rPr>
        <w:t>Obecná ustanovení</w:t>
      </w:r>
    </w:p>
    <w:p w14:paraId="793B3D8A" w14:textId="77777777" w:rsidR="009150ED" w:rsidRPr="00FC7398" w:rsidRDefault="009150ED" w:rsidP="009150ED">
      <w:pPr>
        <w:ind w:left="360"/>
        <w:jc w:val="center"/>
        <w:rPr>
          <w:b/>
          <w:sz w:val="24"/>
          <w:u w:val="single"/>
        </w:rPr>
      </w:pPr>
    </w:p>
    <w:p w14:paraId="70B4E1AC" w14:textId="77777777" w:rsidR="009150ED" w:rsidRPr="00FC7398" w:rsidRDefault="00957F5A" w:rsidP="00957F5A">
      <w:pPr>
        <w:tabs>
          <w:tab w:val="center" w:pos="4536"/>
          <w:tab w:val="left" w:pos="7200"/>
        </w:tabs>
        <w:rPr>
          <w:rFonts w:ascii="Arial" w:hAnsi="Arial" w:cs="Arial"/>
          <w:b/>
          <w:sz w:val="24"/>
        </w:rPr>
      </w:pPr>
      <w:r>
        <w:rPr>
          <w:rFonts w:ascii="Arial" w:hAnsi="Arial" w:cs="Arial"/>
          <w:b/>
          <w:sz w:val="24"/>
        </w:rPr>
        <w:tab/>
      </w:r>
      <w:r w:rsidR="002D2A92" w:rsidRPr="00FC7398">
        <w:rPr>
          <w:rFonts w:ascii="Arial" w:hAnsi="Arial" w:cs="Arial"/>
          <w:b/>
          <w:sz w:val="24"/>
        </w:rPr>
        <w:t>Článek</w:t>
      </w:r>
      <w:r w:rsidR="00E1552A" w:rsidRPr="00FC7398">
        <w:rPr>
          <w:rFonts w:ascii="Arial" w:hAnsi="Arial" w:cs="Arial"/>
          <w:b/>
          <w:sz w:val="24"/>
        </w:rPr>
        <w:t xml:space="preserve"> I</w:t>
      </w:r>
      <w:r>
        <w:rPr>
          <w:rFonts w:ascii="Arial" w:hAnsi="Arial" w:cs="Arial"/>
          <w:b/>
          <w:sz w:val="24"/>
        </w:rPr>
        <w:tab/>
      </w:r>
    </w:p>
    <w:p w14:paraId="66427E24" w14:textId="77777777" w:rsidR="005161EF" w:rsidRPr="00FC7398" w:rsidRDefault="009150ED" w:rsidP="002D2A92">
      <w:pPr>
        <w:jc w:val="center"/>
        <w:rPr>
          <w:rFonts w:ascii="Arial" w:hAnsi="Arial" w:cs="Arial"/>
          <w:b/>
          <w:sz w:val="24"/>
        </w:rPr>
      </w:pPr>
      <w:r w:rsidRPr="00FC7398">
        <w:rPr>
          <w:rFonts w:ascii="Arial" w:hAnsi="Arial" w:cs="Arial"/>
          <w:b/>
          <w:sz w:val="24"/>
        </w:rPr>
        <w:t>Smluvní strany</w:t>
      </w:r>
    </w:p>
    <w:p w14:paraId="1FEE1242" w14:textId="77777777" w:rsidR="0064611C" w:rsidRPr="00FC7398" w:rsidRDefault="0064611C" w:rsidP="0064611C">
      <w:pPr>
        <w:ind w:left="360"/>
        <w:jc w:val="center"/>
        <w:rPr>
          <w:b/>
          <w:sz w:val="24"/>
        </w:rPr>
      </w:pPr>
    </w:p>
    <w:p w14:paraId="30CDC5C5" w14:textId="77777777" w:rsidR="00A32FAC" w:rsidRPr="00461B51" w:rsidRDefault="00A32FAC" w:rsidP="008C1CBA">
      <w:pPr>
        <w:tabs>
          <w:tab w:val="left" w:pos="426"/>
          <w:tab w:val="left" w:pos="2410"/>
        </w:tabs>
        <w:spacing w:before="240"/>
        <w:ind w:left="426"/>
        <w:rPr>
          <w:rFonts w:ascii="Arial" w:hAnsi="Arial" w:cs="Arial"/>
          <w:b/>
        </w:rPr>
      </w:pPr>
      <w:r w:rsidRPr="00461B51">
        <w:rPr>
          <w:rFonts w:ascii="Arial" w:hAnsi="Arial" w:cs="Arial"/>
          <w:b/>
        </w:rPr>
        <w:t xml:space="preserve">Jihočeský kraj </w:t>
      </w:r>
    </w:p>
    <w:p w14:paraId="10A288ED" w14:textId="014CBC02" w:rsidR="008C1CBA" w:rsidRPr="00461B51" w:rsidRDefault="00175811" w:rsidP="008C1CBA">
      <w:pPr>
        <w:tabs>
          <w:tab w:val="left" w:pos="426"/>
          <w:tab w:val="left" w:pos="2410"/>
        </w:tabs>
        <w:spacing w:before="240"/>
        <w:ind w:left="426"/>
        <w:rPr>
          <w:rFonts w:ascii="Arial" w:hAnsi="Arial" w:cs="Arial"/>
        </w:rPr>
      </w:pPr>
      <w:r w:rsidRPr="00461B51">
        <w:rPr>
          <w:rFonts w:ascii="Arial" w:hAnsi="Arial" w:cs="Arial"/>
        </w:rPr>
        <w:t>se sídlem:</w:t>
      </w:r>
      <w:r w:rsidR="00D82BE6" w:rsidRPr="00461B51">
        <w:rPr>
          <w:rFonts w:ascii="Arial" w:hAnsi="Arial" w:cs="Arial"/>
        </w:rPr>
        <w:tab/>
      </w:r>
      <w:r w:rsidR="004D0151" w:rsidRPr="00461B51">
        <w:rPr>
          <w:rFonts w:ascii="Arial" w:hAnsi="Arial" w:cs="Arial"/>
          <w:color w:val="333333"/>
          <w:shd w:val="clear" w:color="auto" w:fill="FFFFFF"/>
        </w:rPr>
        <w:t>U Zimního stadionu 1952/2, 370 76 České Budějovice</w:t>
      </w:r>
    </w:p>
    <w:p w14:paraId="466BB048" w14:textId="69CA79CF" w:rsidR="005161EF" w:rsidRPr="00461B51" w:rsidRDefault="00175811" w:rsidP="008C1CBA">
      <w:pPr>
        <w:tabs>
          <w:tab w:val="left" w:pos="426"/>
          <w:tab w:val="left" w:pos="2410"/>
        </w:tabs>
        <w:spacing w:before="240"/>
        <w:rPr>
          <w:rFonts w:ascii="Arial" w:hAnsi="Arial" w:cs="Arial"/>
        </w:rPr>
      </w:pPr>
      <w:r w:rsidRPr="00461B51">
        <w:rPr>
          <w:rFonts w:ascii="Arial" w:hAnsi="Arial" w:cs="Arial"/>
        </w:rPr>
        <w:tab/>
      </w:r>
      <w:r w:rsidR="005161EF" w:rsidRPr="00461B51">
        <w:rPr>
          <w:rFonts w:ascii="Arial" w:hAnsi="Arial" w:cs="Arial"/>
        </w:rPr>
        <w:t>IČ</w:t>
      </w:r>
      <w:r w:rsidR="00385A44" w:rsidRPr="00461B51">
        <w:rPr>
          <w:rFonts w:ascii="Arial" w:hAnsi="Arial" w:cs="Arial"/>
        </w:rPr>
        <w:t>O</w:t>
      </w:r>
      <w:r w:rsidR="005161EF" w:rsidRPr="00461B51">
        <w:rPr>
          <w:rFonts w:ascii="Arial" w:hAnsi="Arial" w:cs="Arial"/>
        </w:rPr>
        <w:t xml:space="preserve">: </w:t>
      </w:r>
      <w:r w:rsidR="005161EF" w:rsidRPr="00461B51">
        <w:rPr>
          <w:rFonts w:ascii="Arial" w:hAnsi="Arial" w:cs="Arial"/>
        </w:rPr>
        <w:tab/>
      </w:r>
      <w:r w:rsidR="00461B51" w:rsidRPr="00461B51">
        <w:rPr>
          <w:rFonts w:ascii="Arial" w:hAnsi="Arial" w:cs="Arial"/>
          <w:color w:val="333333"/>
          <w:shd w:val="clear" w:color="auto" w:fill="FFFFFF"/>
        </w:rPr>
        <w:t>70890650</w:t>
      </w:r>
    </w:p>
    <w:p w14:paraId="2C569F3C" w14:textId="62038CB6" w:rsidR="005161EF" w:rsidRPr="00461B51" w:rsidRDefault="00175811" w:rsidP="00282F4B">
      <w:pPr>
        <w:pStyle w:val="Zkladntext3"/>
        <w:tabs>
          <w:tab w:val="clear" w:pos="1843"/>
          <w:tab w:val="left" w:pos="426"/>
          <w:tab w:val="left" w:pos="2410"/>
        </w:tabs>
        <w:spacing w:line="240" w:lineRule="auto"/>
        <w:rPr>
          <w:rFonts w:ascii="Arial" w:hAnsi="Arial" w:cs="Arial"/>
          <w:sz w:val="20"/>
        </w:rPr>
      </w:pPr>
      <w:r w:rsidRPr="00461B51">
        <w:rPr>
          <w:rFonts w:ascii="Arial" w:hAnsi="Arial" w:cs="Arial"/>
          <w:sz w:val="20"/>
        </w:rPr>
        <w:tab/>
        <w:t>DIČ:</w:t>
      </w:r>
      <w:r w:rsidR="005161EF" w:rsidRPr="00461B51">
        <w:rPr>
          <w:rFonts w:ascii="Arial" w:hAnsi="Arial" w:cs="Arial"/>
          <w:sz w:val="20"/>
        </w:rPr>
        <w:tab/>
      </w:r>
      <w:r w:rsidR="00D82BE6" w:rsidRPr="00461B51">
        <w:rPr>
          <w:rFonts w:ascii="Arial" w:hAnsi="Arial" w:cs="Arial"/>
          <w:sz w:val="20"/>
        </w:rPr>
        <w:t>CZ</w:t>
      </w:r>
      <w:r w:rsidR="00461B51" w:rsidRPr="00461B51">
        <w:rPr>
          <w:rFonts w:ascii="Arial" w:hAnsi="Arial" w:cs="Arial"/>
          <w:sz w:val="20"/>
        </w:rPr>
        <w:t>70890650</w:t>
      </w:r>
    </w:p>
    <w:p w14:paraId="14950EB1" w14:textId="4A858C92" w:rsidR="005161EF" w:rsidRPr="00FC7398" w:rsidRDefault="00A2368A" w:rsidP="00282F4B">
      <w:pPr>
        <w:tabs>
          <w:tab w:val="left" w:pos="2410"/>
          <w:tab w:val="left" w:pos="3119"/>
        </w:tabs>
        <w:spacing w:before="240"/>
        <w:ind w:left="3119" w:hanging="2693"/>
        <w:jc w:val="both"/>
        <w:rPr>
          <w:rFonts w:ascii="Arial" w:hAnsi="Arial" w:cs="Arial"/>
        </w:rPr>
      </w:pPr>
      <w:r w:rsidRPr="00FC7398">
        <w:rPr>
          <w:rFonts w:ascii="Arial" w:hAnsi="Arial" w:cs="Arial"/>
        </w:rPr>
        <w:t>z</w:t>
      </w:r>
      <w:r w:rsidR="00175811" w:rsidRPr="00FC7398">
        <w:rPr>
          <w:rFonts w:ascii="Arial" w:hAnsi="Arial" w:cs="Arial"/>
        </w:rPr>
        <w:t>astoupený:</w:t>
      </w:r>
      <w:r w:rsidR="00175811" w:rsidRPr="00FC7398">
        <w:rPr>
          <w:rFonts w:ascii="Arial" w:hAnsi="Arial" w:cs="Arial"/>
        </w:rPr>
        <w:tab/>
      </w:r>
      <w:r w:rsidR="00C00107" w:rsidRPr="00C00107">
        <w:rPr>
          <w:rFonts w:ascii="Arial" w:hAnsi="Arial" w:cs="Arial"/>
        </w:rPr>
        <w:t>MUDr. Martin</w:t>
      </w:r>
      <w:r w:rsidR="007B096B">
        <w:rPr>
          <w:rFonts w:ascii="Arial" w:hAnsi="Arial" w:cs="Arial"/>
        </w:rPr>
        <w:t>em</w:t>
      </w:r>
      <w:r w:rsidR="00C00107" w:rsidRPr="00C00107">
        <w:rPr>
          <w:rFonts w:ascii="Arial" w:hAnsi="Arial" w:cs="Arial"/>
        </w:rPr>
        <w:t xml:space="preserve"> Kub</w:t>
      </w:r>
      <w:r w:rsidR="007B096B">
        <w:rPr>
          <w:rFonts w:ascii="Arial" w:hAnsi="Arial" w:cs="Arial"/>
        </w:rPr>
        <w:t>ou</w:t>
      </w:r>
      <w:r w:rsidR="00C00107" w:rsidRPr="00C00107">
        <w:rPr>
          <w:rFonts w:ascii="Arial" w:hAnsi="Arial" w:cs="Arial"/>
        </w:rPr>
        <w:t>, hejtman</w:t>
      </w:r>
      <w:r w:rsidR="007B096B">
        <w:rPr>
          <w:rFonts w:ascii="Arial" w:hAnsi="Arial" w:cs="Arial"/>
        </w:rPr>
        <w:t>em</w:t>
      </w:r>
    </w:p>
    <w:p w14:paraId="356155FF" w14:textId="33CF3D49" w:rsidR="005161EF" w:rsidRPr="006E2D79" w:rsidRDefault="00A2368A" w:rsidP="00282F4B">
      <w:pPr>
        <w:tabs>
          <w:tab w:val="left" w:pos="426"/>
          <w:tab w:val="left" w:pos="2410"/>
        </w:tabs>
        <w:spacing w:before="240" w:after="240"/>
        <w:rPr>
          <w:rFonts w:ascii="Arial" w:hAnsi="Arial" w:cs="Arial"/>
        </w:rPr>
      </w:pPr>
      <w:r w:rsidRPr="00FC7398">
        <w:rPr>
          <w:rFonts w:ascii="Arial" w:hAnsi="Arial" w:cs="Arial"/>
        </w:rPr>
        <w:tab/>
      </w:r>
      <w:r w:rsidRPr="006E2D79">
        <w:rPr>
          <w:rFonts w:ascii="Arial" w:hAnsi="Arial" w:cs="Arial"/>
        </w:rPr>
        <w:t>b</w:t>
      </w:r>
      <w:r w:rsidR="00CA3A3A" w:rsidRPr="006E2D79">
        <w:rPr>
          <w:rFonts w:ascii="Arial" w:hAnsi="Arial" w:cs="Arial"/>
        </w:rPr>
        <w:t>ankovní spojení:</w:t>
      </w:r>
      <w:r w:rsidR="00CA3A3A" w:rsidRPr="006E2D79">
        <w:rPr>
          <w:rFonts w:ascii="Arial" w:hAnsi="Arial" w:cs="Arial"/>
        </w:rPr>
        <w:tab/>
      </w:r>
      <w:r w:rsidR="000014F7">
        <w:rPr>
          <w:rFonts w:ascii="Arial" w:hAnsi="Arial" w:cs="Arial"/>
        </w:rPr>
        <w:t>ČSOB, a.s.., České Budějovice</w:t>
      </w:r>
    </w:p>
    <w:p w14:paraId="722CEC3A" w14:textId="0066564D" w:rsidR="005161EF" w:rsidRPr="00FC7398" w:rsidRDefault="00A2368A" w:rsidP="00CA3A3A">
      <w:pPr>
        <w:tabs>
          <w:tab w:val="left" w:pos="426"/>
        </w:tabs>
        <w:rPr>
          <w:rFonts w:ascii="Arial" w:hAnsi="Arial" w:cs="Arial"/>
        </w:rPr>
      </w:pPr>
      <w:r w:rsidRPr="006E2D79">
        <w:rPr>
          <w:rFonts w:ascii="Arial" w:hAnsi="Arial" w:cs="Arial"/>
        </w:rPr>
        <w:tab/>
        <w:t>č</w:t>
      </w:r>
      <w:r w:rsidR="005161EF" w:rsidRPr="006E2D79">
        <w:rPr>
          <w:rFonts w:ascii="Arial" w:hAnsi="Arial" w:cs="Arial"/>
        </w:rPr>
        <w:t>íslo účtu:</w:t>
      </w:r>
      <w:r w:rsidR="000014F7">
        <w:rPr>
          <w:rFonts w:ascii="Arial" w:hAnsi="Arial" w:cs="Arial"/>
        </w:rPr>
        <w:tab/>
      </w:r>
      <w:r w:rsidR="000014F7">
        <w:rPr>
          <w:rFonts w:ascii="Arial" w:hAnsi="Arial" w:cs="Arial"/>
        </w:rPr>
        <w:tab/>
        <w:t>199783072/0300</w:t>
      </w:r>
      <w:r w:rsidR="000014F7">
        <w:rPr>
          <w:rFonts w:ascii="Arial" w:hAnsi="Arial" w:cs="Arial"/>
        </w:rPr>
        <w:tab/>
      </w:r>
      <w:r w:rsidR="005161EF" w:rsidRPr="006E2D79">
        <w:rPr>
          <w:rFonts w:ascii="Arial" w:hAnsi="Arial" w:cs="Arial"/>
        </w:rPr>
        <w:tab/>
      </w:r>
      <w:r w:rsidR="00CA3A3A" w:rsidRPr="006E2D79">
        <w:rPr>
          <w:rFonts w:ascii="Arial" w:hAnsi="Arial" w:cs="Arial"/>
        </w:rPr>
        <w:tab/>
      </w:r>
    </w:p>
    <w:p w14:paraId="406F700C" w14:textId="75943740" w:rsidR="00036ECB" w:rsidRPr="00FC7398" w:rsidRDefault="00FF5271" w:rsidP="00CA3A3A">
      <w:pPr>
        <w:tabs>
          <w:tab w:val="left" w:pos="1843"/>
        </w:tabs>
        <w:spacing w:before="240"/>
        <w:rPr>
          <w:rFonts w:ascii="Arial" w:hAnsi="Arial" w:cs="Arial"/>
          <w:i/>
        </w:rPr>
      </w:pPr>
      <w:r w:rsidRPr="00FC7398">
        <w:rPr>
          <w:rFonts w:ascii="Arial" w:hAnsi="Arial" w:cs="Arial"/>
          <w:i/>
        </w:rPr>
        <w:t xml:space="preserve">jako </w:t>
      </w:r>
      <w:r w:rsidR="00CA3A3A" w:rsidRPr="00FC7398">
        <w:rPr>
          <w:rFonts w:ascii="Arial" w:hAnsi="Arial" w:cs="Arial"/>
          <w:i/>
        </w:rPr>
        <w:t>„objednatel“</w:t>
      </w:r>
    </w:p>
    <w:p w14:paraId="0E2A4352" w14:textId="77777777" w:rsidR="00CA3A3A" w:rsidRPr="00FC7398" w:rsidRDefault="00CA3A3A" w:rsidP="009150ED">
      <w:pPr>
        <w:tabs>
          <w:tab w:val="left" w:pos="1843"/>
        </w:tabs>
        <w:rPr>
          <w:rFonts w:ascii="Arial" w:hAnsi="Arial" w:cs="Arial"/>
        </w:rPr>
      </w:pPr>
    </w:p>
    <w:p w14:paraId="066554CB" w14:textId="77777777" w:rsidR="002E6B37" w:rsidRPr="00FC7398" w:rsidRDefault="002E6B37" w:rsidP="009150ED">
      <w:pPr>
        <w:tabs>
          <w:tab w:val="left" w:pos="1843"/>
        </w:tabs>
        <w:rPr>
          <w:rFonts w:ascii="Arial" w:hAnsi="Arial" w:cs="Arial"/>
        </w:rPr>
      </w:pPr>
    </w:p>
    <w:p w14:paraId="7872A577" w14:textId="77777777" w:rsidR="002E6B37" w:rsidRPr="00FC7398" w:rsidRDefault="002E6B37" w:rsidP="009150ED">
      <w:pPr>
        <w:tabs>
          <w:tab w:val="left" w:pos="1843"/>
        </w:tabs>
        <w:rPr>
          <w:rFonts w:ascii="Arial" w:hAnsi="Arial" w:cs="Arial"/>
        </w:rPr>
      </w:pPr>
    </w:p>
    <w:p w14:paraId="6142CF7F" w14:textId="2D83D561" w:rsidR="001447DA" w:rsidRPr="008C1CBA" w:rsidRDefault="000014F7" w:rsidP="001447DA">
      <w:pPr>
        <w:tabs>
          <w:tab w:val="left" w:pos="2268"/>
        </w:tabs>
        <w:spacing w:before="120" w:after="240"/>
        <w:ind w:left="360"/>
        <w:rPr>
          <w:rFonts w:ascii="Arial" w:hAnsi="Arial" w:cs="Arial"/>
          <w:b/>
        </w:rPr>
      </w:pPr>
      <w:r>
        <w:rPr>
          <w:rFonts w:ascii="Arial" w:hAnsi="Arial" w:cs="Arial"/>
          <w:b/>
        </w:rPr>
        <w:t>PRAGOPROJEKT, a.s.</w:t>
      </w:r>
      <w:r w:rsidR="001447DA" w:rsidRPr="008C1CBA">
        <w:rPr>
          <w:rFonts w:ascii="Arial" w:hAnsi="Arial" w:cs="Arial"/>
          <w:b/>
        </w:rPr>
        <w:t xml:space="preserve">  </w:t>
      </w:r>
    </w:p>
    <w:p w14:paraId="5B1F3259" w14:textId="7B33F778" w:rsidR="001447DA" w:rsidRPr="008C1CBA" w:rsidRDefault="001447DA" w:rsidP="001447DA">
      <w:pPr>
        <w:tabs>
          <w:tab w:val="left" w:pos="2410"/>
        </w:tabs>
        <w:spacing w:before="120" w:after="240"/>
        <w:ind w:firstLine="426"/>
        <w:rPr>
          <w:rFonts w:ascii="Arial" w:hAnsi="Arial" w:cs="Arial"/>
        </w:rPr>
      </w:pPr>
      <w:r w:rsidRPr="008C1CBA">
        <w:rPr>
          <w:rFonts w:ascii="Arial" w:hAnsi="Arial" w:cs="Arial"/>
        </w:rPr>
        <w:t xml:space="preserve">se sídlem: </w:t>
      </w:r>
      <w:r w:rsidR="00E461E7">
        <w:rPr>
          <w:rFonts w:ascii="Arial" w:hAnsi="Arial" w:cs="Arial"/>
        </w:rPr>
        <w:t>K </w:t>
      </w:r>
      <w:proofErr w:type="spellStart"/>
      <w:r w:rsidR="00E461E7">
        <w:rPr>
          <w:rFonts w:ascii="Arial" w:hAnsi="Arial" w:cs="Arial"/>
        </w:rPr>
        <w:t>Ryšánce</w:t>
      </w:r>
      <w:proofErr w:type="spellEnd"/>
      <w:r w:rsidR="00E461E7">
        <w:rPr>
          <w:rFonts w:ascii="Arial" w:hAnsi="Arial" w:cs="Arial"/>
        </w:rPr>
        <w:t xml:space="preserve"> 1668/16, 147 54 Praha 4</w:t>
      </w:r>
      <w:r w:rsidRPr="008C1CBA">
        <w:rPr>
          <w:rFonts w:ascii="Arial" w:hAnsi="Arial" w:cs="Arial"/>
        </w:rPr>
        <w:t xml:space="preserve">                 </w:t>
      </w:r>
    </w:p>
    <w:p w14:paraId="56DB59CC" w14:textId="55BE0DE1" w:rsidR="00FF5271" w:rsidRPr="008C1CBA" w:rsidRDefault="00FF5271" w:rsidP="00282F4B">
      <w:pPr>
        <w:pStyle w:val="Zkladntext3"/>
        <w:tabs>
          <w:tab w:val="clear" w:pos="1843"/>
          <w:tab w:val="left" w:pos="2410"/>
        </w:tabs>
        <w:spacing w:after="240" w:line="240" w:lineRule="auto"/>
        <w:ind w:firstLine="426"/>
        <w:rPr>
          <w:rFonts w:ascii="Arial" w:hAnsi="Arial" w:cs="Arial"/>
          <w:sz w:val="20"/>
        </w:rPr>
      </w:pPr>
      <w:r w:rsidRPr="008C1CBA">
        <w:rPr>
          <w:rFonts w:ascii="Arial" w:hAnsi="Arial" w:cs="Arial"/>
          <w:sz w:val="20"/>
        </w:rPr>
        <w:t>zápis v obchodním rejstříku:</w:t>
      </w:r>
      <w:r w:rsidR="0082122A" w:rsidRPr="008C1CBA">
        <w:rPr>
          <w:rFonts w:ascii="Arial" w:hAnsi="Arial" w:cs="Arial"/>
          <w:sz w:val="20"/>
        </w:rPr>
        <w:t xml:space="preserve"> </w:t>
      </w:r>
      <w:r w:rsidR="00E461E7">
        <w:rPr>
          <w:rFonts w:ascii="Arial" w:hAnsi="Arial" w:cs="Arial"/>
          <w:sz w:val="20"/>
        </w:rPr>
        <w:t xml:space="preserve">vedeném Městským soudem v Praze, </w:t>
      </w:r>
      <w:proofErr w:type="spellStart"/>
      <w:r w:rsidR="00E461E7">
        <w:rPr>
          <w:rFonts w:ascii="Arial" w:hAnsi="Arial" w:cs="Arial"/>
          <w:sz w:val="20"/>
        </w:rPr>
        <w:t>sp</w:t>
      </w:r>
      <w:proofErr w:type="spellEnd"/>
      <w:r w:rsidR="00E461E7">
        <w:rPr>
          <w:rFonts w:ascii="Arial" w:hAnsi="Arial" w:cs="Arial"/>
          <w:sz w:val="20"/>
        </w:rPr>
        <w:t>. zn. B 1434</w:t>
      </w:r>
    </w:p>
    <w:p w14:paraId="3810BC4E" w14:textId="5B95D601" w:rsidR="00A2368A" w:rsidRPr="00D82BE6" w:rsidRDefault="00A2368A" w:rsidP="00282F4B">
      <w:pPr>
        <w:pStyle w:val="Zkladntext3"/>
        <w:tabs>
          <w:tab w:val="clear" w:pos="1843"/>
          <w:tab w:val="left" w:pos="2410"/>
        </w:tabs>
        <w:spacing w:after="240" w:line="240" w:lineRule="auto"/>
        <w:ind w:firstLine="426"/>
        <w:rPr>
          <w:rFonts w:ascii="Arial" w:hAnsi="Arial" w:cs="Arial"/>
          <w:sz w:val="20"/>
        </w:rPr>
      </w:pPr>
      <w:r w:rsidRPr="00D82BE6">
        <w:rPr>
          <w:rFonts w:ascii="Arial" w:hAnsi="Arial" w:cs="Arial"/>
          <w:sz w:val="20"/>
        </w:rPr>
        <w:t>IČ</w:t>
      </w:r>
      <w:r w:rsidR="0082122A" w:rsidRPr="00D82BE6">
        <w:rPr>
          <w:rFonts w:ascii="Arial" w:hAnsi="Arial" w:cs="Arial"/>
          <w:sz w:val="20"/>
        </w:rPr>
        <w:t>O</w:t>
      </w:r>
      <w:r w:rsidRPr="00D82BE6">
        <w:rPr>
          <w:rFonts w:ascii="Arial" w:hAnsi="Arial" w:cs="Arial"/>
          <w:sz w:val="20"/>
        </w:rPr>
        <w:t>:</w:t>
      </w:r>
      <w:r w:rsidR="00E461E7">
        <w:rPr>
          <w:rFonts w:ascii="Arial" w:hAnsi="Arial" w:cs="Arial"/>
          <w:sz w:val="20"/>
        </w:rPr>
        <w:t xml:space="preserve"> 45272387</w:t>
      </w:r>
    </w:p>
    <w:p w14:paraId="7514C3F7" w14:textId="6073E00D" w:rsidR="00A2368A" w:rsidRPr="00D82BE6" w:rsidRDefault="009925F6" w:rsidP="00282F4B">
      <w:pPr>
        <w:pStyle w:val="Zkladntext3"/>
        <w:tabs>
          <w:tab w:val="clear" w:pos="1843"/>
          <w:tab w:val="left" w:pos="2410"/>
          <w:tab w:val="left" w:pos="3261"/>
        </w:tabs>
        <w:spacing w:before="0" w:after="240" w:line="240" w:lineRule="auto"/>
        <w:ind w:firstLine="426"/>
        <w:rPr>
          <w:rFonts w:ascii="Arial" w:hAnsi="Arial" w:cs="Arial"/>
          <w:sz w:val="20"/>
        </w:rPr>
      </w:pPr>
      <w:r w:rsidRPr="00D82BE6">
        <w:rPr>
          <w:rFonts w:ascii="Arial" w:hAnsi="Arial" w:cs="Arial"/>
          <w:sz w:val="20"/>
        </w:rPr>
        <w:t xml:space="preserve">DIČ: </w:t>
      </w:r>
      <w:r w:rsidR="00E461E7">
        <w:rPr>
          <w:rFonts w:ascii="Arial" w:hAnsi="Arial" w:cs="Arial"/>
          <w:sz w:val="20"/>
        </w:rPr>
        <w:t>CZ45272387</w:t>
      </w:r>
      <w:r w:rsidRPr="00D82BE6">
        <w:rPr>
          <w:rFonts w:ascii="Arial" w:hAnsi="Arial" w:cs="Arial"/>
          <w:sz w:val="20"/>
        </w:rPr>
        <w:t xml:space="preserve">          </w:t>
      </w:r>
    </w:p>
    <w:p w14:paraId="38AECD72" w14:textId="3A562DD6" w:rsidR="00A2368A" w:rsidRPr="00FB2330" w:rsidRDefault="00FF5271" w:rsidP="00282F4B">
      <w:pPr>
        <w:tabs>
          <w:tab w:val="left" w:pos="2410"/>
          <w:tab w:val="left" w:pos="3261"/>
        </w:tabs>
        <w:spacing w:before="120" w:after="240"/>
        <w:ind w:firstLine="426"/>
        <w:jc w:val="both"/>
        <w:rPr>
          <w:rFonts w:ascii="Arial" w:hAnsi="Arial" w:cs="Arial"/>
        </w:rPr>
      </w:pPr>
      <w:r w:rsidRPr="008C1CBA">
        <w:rPr>
          <w:rFonts w:ascii="Arial" w:hAnsi="Arial" w:cs="Arial"/>
        </w:rPr>
        <w:t>zastoupený:</w:t>
      </w:r>
      <w:r w:rsidR="0082122A" w:rsidRPr="008C1CBA">
        <w:rPr>
          <w:rFonts w:ascii="Arial" w:hAnsi="Arial" w:cs="Arial"/>
        </w:rPr>
        <w:t xml:space="preserve"> </w:t>
      </w:r>
      <w:r w:rsidR="00FB2330" w:rsidRPr="00FB2330">
        <w:rPr>
          <w:rFonts w:ascii="Arial" w:hAnsi="Arial" w:cs="Arial"/>
        </w:rPr>
        <w:t>Ing. Lukášem Svobodou, Ph.D., MBA, předsedou představenstva</w:t>
      </w:r>
    </w:p>
    <w:p w14:paraId="5E8D13EA" w14:textId="2FB6A83D" w:rsidR="006C03D4" w:rsidRPr="00FB2330" w:rsidRDefault="00FB2330" w:rsidP="006C03D4">
      <w:pPr>
        <w:tabs>
          <w:tab w:val="left" w:pos="2410"/>
          <w:tab w:val="left" w:pos="3261"/>
        </w:tabs>
        <w:spacing w:before="120" w:after="240"/>
        <w:jc w:val="both"/>
        <w:rPr>
          <w:rFonts w:ascii="Arial" w:hAnsi="Arial" w:cs="Arial"/>
          <w:sz w:val="18"/>
          <w:szCs w:val="18"/>
        </w:rPr>
      </w:pPr>
      <w:r w:rsidRPr="00FB2330">
        <w:rPr>
          <w:rFonts w:ascii="Arial" w:hAnsi="Arial" w:cs="Arial"/>
        </w:rPr>
        <w:t xml:space="preserve">      </w:t>
      </w:r>
      <w:r w:rsidR="006C03D4" w:rsidRPr="00FB2330">
        <w:rPr>
          <w:rFonts w:ascii="Arial" w:hAnsi="Arial" w:cs="Arial"/>
        </w:rPr>
        <w:t xml:space="preserve"> </w:t>
      </w:r>
      <w:r w:rsidRPr="00FB2330">
        <w:rPr>
          <w:rFonts w:ascii="Arial" w:hAnsi="Arial" w:cs="Arial"/>
          <w:sz w:val="18"/>
          <w:szCs w:val="18"/>
        </w:rPr>
        <w:t>při elektronickém podpisu zastoupen Ing. Monikou Benešovou na základě plné moci ze dne 1.7.2024</w:t>
      </w:r>
    </w:p>
    <w:p w14:paraId="250C6BDA" w14:textId="2689A535" w:rsidR="00A2368A" w:rsidRPr="008C1CBA" w:rsidRDefault="00943304" w:rsidP="000E165A">
      <w:pPr>
        <w:pStyle w:val="Nzev"/>
        <w:spacing w:line="360" w:lineRule="auto"/>
        <w:ind w:firstLine="426"/>
        <w:jc w:val="left"/>
        <w:rPr>
          <w:rFonts w:ascii="Arial" w:hAnsi="Arial" w:cs="Arial"/>
          <w:b w:val="0"/>
          <w:sz w:val="20"/>
          <w:szCs w:val="20"/>
        </w:rPr>
      </w:pPr>
      <w:r w:rsidRPr="008C1CBA">
        <w:rPr>
          <w:rFonts w:ascii="Arial" w:hAnsi="Arial" w:cs="Arial"/>
          <w:b w:val="0"/>
          <w:sz w:val="20"/>
          <w:szCs w:val="20"/>
        </w:rPr>
        <w:t>b</w:t>
      </w:r>
      <w:r w:rsidR="009925F6" w:rsidRPr="008C1CBA">
        <w:rPr>
          <w:rFonts w:ascii="Arial" w:hAnsi="Arial" w:cs="Arial"/>
          <w:b w:val="0"/>
          <w:sz w:val="20"/>
          <w:szCs w:val="20"/>
        </w:rPr>
        <w:t>ankovní spojení:</w:t>
      </w:r>
      <w:r w:rsidR="006C03D4">
        <w:rPr>
          <w:rFonts w:ascii="Arial" w:hAnsi="Arial" w:cs="Arial"/>
          <w:b w:val="0"/>
          <w:sz w:val="20"/>
          <w:szCs w:val="20"/>
        </w:rPr>
        <w:t xml:space="preserve"> Komerční banka a.s.</w:t>
      </w:r>
      <w:r w:rsidR="009925F6" w:rsidRPr="008C1CBA">
        <w:rPr>
          <w:rFonts w:ascii="Arial" w:hAnsi="Arial" w:cs="Arial"/>
          <w:b w:val="0"/>
          <w:sz w:val="20"/>
          <w:szCs w:val="20"/>
        </w:rPr>
        <w:tab/>
      </w:r>
      <w:r w:rsidR="00E81C3D" w:rsidRPr="008C1CBA">
        <w:rPr>
          <w:rFonts w:ascii="Arial" w:hAnsi="Arial" w:cs="Arial"/>
          <w:b w:val="0"/>
          <w:sz w:val="20"/>
          <w:szCs w:val="20"/>
        </w:rPr>
        <w:t xml:space="preserve"> </w:t>
      </w:r>
    </w:p>
    <w:p w14:paraId="68925113" w14:textId="412B094F" w:rsidR="00A2368A" w:rsidRPr="00FC7398" w:rsidRDefault="00943304" w:rsidP="00282F4B">
      <w:pPr>
        <w:tabs>
          <w:tab w:val="left" w:pos="2410"/>
          <w:tab w:val="left" w:pos="3119"/>
        </w:tabs>
        <w:spacing w:before="120" w:after="240"/>
        <w:ind w:firstLine="426"/>
        <w:rPr>
          <w:rFonts w:ascii="Arial" w:hAnsi="Arial" w:cs="Arial"/>
        </w:rPr>
      </w:pPr>
      <w:r w:rsidRPr="008C1CBA">
        <w:rPr>
          <w:rFonts w:ascii="Arial" w:hAnsi="Arial" w:cs="Arial"/>
        </w:rPr>
        <w:t>č</w:t>
      </w:r>
      <w:r w:rsidR="00A2368A" w:rsidRPr="008C1CBA">
        <w:rPr>
          <w:rFonts w:ascii="Arial" w:hAnsi="Arial" w:cs="Arial"/>
        </w:rPr>
        <w:t>íslo účtu:</w:t>
      </w:r>
      <w:r w:rsidR="0082122A" w:rsidRPr="008C1CBA">
        <w:rPr>
          <w:rFonts w:ascii="Arial" w:hAnsi="Arial" w:cs="Arial"/>
        </w:rPr>
        <w:t xml:space="preserve"> </w:t>
      </w:r>
      <w:r w:rsidR="001A05BF">
        <w:rPr>
          <w:rFonts w:ascii="Arial" w:hAnsi="Arial" w:cs="Arial"/>
        </w:rPr>
        <w:t>5904041/0100</w:t>
      </w:r>
      <w:r w:rsidR="00A2368A" w:rsidRPr="00FC7398">
        <w:rPr>
          <w:rFonts w:ascii="Arial" w:hAnsi="Arial" w:cs="Arial"/>
        </w:rPr>
        <w:tab/>
      </w:r>
    </w:p>
    <w:p w14:paraId="503D3FA9" w14:textId="1B79BE53" w:rsidR="0064611C" w:rsidRPr="00FC7398" w:rsidRDefault="00FF5271" w:rsidP="00943304">
      <w:pPr>
        <w:tabs>
          <w:tab w:val="left" w:pos="1843"/>
        </w:tabs>
        <w:jc w:val="both"/>
        <w:rPr>
          <w:rFonts w:ascii="Arial" w:hAnsi="Arial" w:cs="Arial"/>
        </w:rPr>
      </w:pPr>
      <w:r w:rsidRPr="00FC7398">
        <w:rPr>
          <w:rFonts w:ascii="Arial" w:hAnsi="Arial" w:cs="Arial"/>
          <w:i/>
        </w:rPr>
        <w:t xml:space="preserve">jako </w:t>
      </w:r>
      <w:r w:rsidR="00804E91" w:rsidRPr="00FC7398">
        <w:rPr>
          <w:rFonts w:ascii="Arial" w:hAnsi="Arial" w:cs="Arial"/>
          <w:i/>
        </w:rPr>
        <w:t>„zhotovitel</w:t>
      </w:r>
      <w:r w:rsidR="00003957">
        <w:rPr>
          <w:rFonts w:ascii="Arial" w:hAnsi="Arial" w:cs="Arial"/>
          <w:i/>
        </w:rPr>
        <w:t>“</w:t>
      </w:r>
    </w:p>
    <w:p w14:paraId="58C0169A" w14:textId="77777777" w:rsidR="003609CE" w:rsidRPr="00FC7398" w:rsidRDefault="003609CE">
      <w:pPr>
        <w:rPr>
          <w:rFonts w:ascii="Arial" w:hAnsi="Arial" w:cs="Arial"/>
          <w:b/>
        </w:rPr>
      </w:pPr>
      <w:r w:rsidRPr="00FC7398">
        <w:rPr>
          <w:rFonts w:ascii="Arial" w:hAnsi="Arial" w:cs="Arial"/>
          <w:b/>
        </w:rPr>
        <w:br w:type="page"/>
      </w:r>
    </w:p>
    <w:p w14:paraId="5C2FF47A" w14:textId="77777777" w:rsidR="0064611C" w:rsidRPr="00FC7398" w:rsidRDefault="002D2A92" w:rsidP="00A16547">
      <w:pPr>
        <w:tabs>
          <w:tab w:val="left" w:pos="1843"/>
        </w:tabs>
        <w:jc w:val="center"/>
        <w:rPr>
          <w:rFonts w:ascii="Arial" w:hAnsi="Arial" w:cs="Arial"/>
          <w:b/>
          <w:sz w:val="24"/>
        </w:rPr>
      </w:pPr>
      <w:r w:rsidRPr="00FC7398">
        <w:rPr>
          <w:rFonts w:ascii="Arial" w:hAnsi="Arial" w:cs="Arial"/>
          <w:b/>
          <w:sz w:val="24"/>
        </w:rPr>
        <w:lastRenderedPageBreak/>
        <w:t>Článek</w:t>
      </w:r>
      <w:r w:rsidR="00E1552A" w:rsidRPr="00FC7398">
        <w:rPr>
          <w:rFonts w:ascii="Arial" w:hAnsi="Arial" w:cs="Arial"/>
          <w:b/>
          <w:sz w:val="24"/>
        </w:rPr>
        <w:t xml:space="preserve"> II</w:t>
      </w:r>
      <w:r w:rsidR="00A16547">
        <w:rPr>
          <w:rFonts w:ascii="Arial" w:hAnsi="Arial" w:cs="Arial"/>
          <w:b/>
          <w:sz w:val="24"/>
        </w:rPr>
        <w:t>.</w:t>
      </w:r>
    </w:p>
    <w:p w14:paraId="36C2C0B1" w14:textId="77777777" w:rsidR="0064611C" w:rsidRPr="00FC7398" w:rsidRDefault="0064611C" w:rsidP="00A16547">
      <w:pPr>
        <w:tabs>
          <w:tab w:val="left" w:pos="1843"/>
        </w:tabs>
        <w:jc w:val="center"/>
        <w:rPr>
          <w:rFonts w:ascii="Arial" w:hAnsi="Arial" w:cs="Arial"/>
          <w:b/>
          <w:sz w:val="24"/>
        </w:rPr>
      </w:pPr>
      <w:r w:rsidRPr="00FC7398">
        <w:rPr>
          <w:rFonts w:ascii="Arial" w:hAnsi="Arial" w:cs="Arial"/>
          <w:b/>
          <w:sz w:val="24"/>
        </w:rPr>
        <w:t>Základní ustanovení</w:t>
      </w:r>
    </w:p>
    <w:p w14:paraId="68670E01" w14:textId="77777777" w:rsidR="0064611C" w:rsidRPr="00FC7398" w:rsidRDefault="0064611C" w:rsidP="0064611C">
      <w:pPr>
        <w:tabs>
          <w:tab w:val="left" w:pos="1843"/>
        </w:tabs>
        <w:jc w:val="center"/>
        <w:rPr>
          <w:rFonts w:ascii="Arial" w:hAnsi="Arial" w:cs="Arial"/>
        </w:rPr>
      </w:pPr>
    </w:p>
    <w:p w14:paraId="5491360C" w14:textId="09804FBF" w:rsidR="0064611C" w:rsidRPr="00E86B88" w:rsidRDefault="0064611C" w:rsidP="0016630C">
      <w:pPr>
        <w:pStyle w:val="Zkladntext"/>
        <w:rPr>
          <w:rFonts w:ascii="Arial" w:hAnsi="Arial" w:cs="Arial"/>
          <w:sz w:val="20"/>
        </w:rPr>
      </w:pPr>
      <w:r w:rsidRPr="00E86B88">
        <w:rPr>
          <w:rFonts w:ascii="Arial" w:hAnsi="Arial" w:cs="Arial"/>
          <w:sz w:val="20"/>
        </w:rPr>
        <w:t>Smluvní strany uzavírají v souladu s</w:t>
      </w:r>
      <w:r w:rsidR="00FF5271" w:rsidRPr="00E86B88">
        <w:rPr>
          <w:rFonts w:ascii="Arial" w:hAnsi="Arial" w:cs="Arial"/>
          <w:sz w:val="20"/>
        </w:rPr>
        <w:t>e</w:t>
      </w:r>
      <w:r w:rsidRPr="00E86B88">
        <w:rPr>
          <w:rFonts w:ascii="Arial" w:hAnsi="Arial" w:cs="Arial"/>
          <w:sz w:val="20"/>
        </w:rPr>
        <w:t xml:space="preserve"> zadávacími podmínkami </w:t>
      </w:r>
      <w:r w:rsidR="00FF5271" w:rsidRPr="00E86B88">
        <w:rPr>
          <w:rFonts w:ascii="Arial" w:hAnsi="Arial" w:cs="Arial"/>
          <w:sz w:val="20"/>
        </w:rPr>
        <w:t xml:space="preserve">veřejné zakázky </w:t>
      </w:r>
      <w:r w:rsidR="00451ED3" w:rsidRPr="00E86B88">
        <w:rPr>
          <w:rFonts w:ascii="Arial" w:hAnsi="Arial" w:cs="Arial"/>
          <w:b/>
          <w:noProof/>
          <w:sz w:val="20"/>
        </w:rPr>
        <w:t>„</w:t>
      </w:r>
      <w:r w:rsidR="00750E6D" w:rsidRPr="00750E6D">
        <w:rPr>
          <w:rFonts w:ascii="Arial" w:hAnsi="Arial" w:cs="Arial"/>
          <w:b/>
          <w:noProof/>
          <w:sz w:val="20"/>
        </w:rPr>
        <w:t>Zhotovení projektové dokumentace bouracích prací – Areál Letiště České Budějovice</w:t>
      </w:r>
      <w:r w:rsidR="00451ED3" w:rsidRPr="00E86B88">
        <w:rPr>
          <w:rFonts w:ascii="Arial" w:hAnsi="Arial" w:cs="Arial"/>
          <w:b/>
          <w:noProof/>
          <w:sz w:val="20"/>
        </w:rPr>
        <w:t xml:space="preserve">“ </w:t>
      </w:r>
      <w:r w:rsidR="00E80404" w:rsidRPr="00E86B88">
        <w:rPr>
          <w:rFonts w:ascii="Arial" w:hAnsi="Arial" w:cs="Arial"/>
          <w:sz w:val="20"/>
        </w:rPr>
        <w:t>t</w:t>
      </w:r>
      <w:r w:rsidR="00FF5271" w:rsidRPr="00E86B88">
        <w:rPr>
          <w:rFonts w:ascii="Arial" w:hAnsi="Arial" w:cs="Arial"/>
          <w:sz w:val="20"/>
        </w:rPr>
        <w:t>uto s</w:t>
      </w:r>
      <w:r w:rsidRPr="00E86B88">
        <w:rPr>
          <w:rFonts w:ascii="Arial" w:hAnsi="Arial" w:cs="Arial"/>
          <w:sz w:val="20"/>
        </w:rPr>
        <w:t>mlouvu na zhotovení projektové dokumentace</w:t>
      </w:r>
      <w:r w:rsidR="00FF63EB">
        <w:rPr>
          <w:rFonts w:ascii="Arial" w:hAnsi="Arial" w:cs="Arial"/>
          <w:sz w:val="20"/>
        </w:rPr>
        <w:t xml:space="preserve"> a</w:t>
      </w:r>
      <w:r w:rsidR="00496E0A" w:rsidRPr="00E86B88">
        <w:rPr>
          <w:rFonts w:ascii="Arial" w:hAnsi="Arial" w:cs="Arial"/>
          <w:sz w:val="20"/>
        </w:rPr>
        <w:t xml:space="preserve"> o </w:t>
      </w:r>
      <w:r w:rsidR="000A6FBB" w:rsidRPr="00E86B88">
        <w:rPr>
          <w:rFonts w:ascii="Arial" w:hAnsi="Arial" w:cs="Arial"/>
          <w:sz w:val="20"/>
        </w:rPr>
        <w:t>poskytnutí licence k projektové dokumentaci</w:t>
      </w:r>
      <w:r w:rsidRPr="00E86B88">
        <w:rPr>
          <w:rFonts w:ascii="Arial" w:hAnsi="Arial" w:cs="Arial"/>
          <w:sz w:val="20"/>
        </w:rPr>
        <w:t xml:space="preserve"> </w:t>
      </w:r>
      <w:r w:rsidR="00CC689D" w:rsidRPr="00E86B88">
        <w:rPr>
          <w:rFonts w:ascii="Arial" w:hAnsi="Arial" w:cs="Arial"/>
          <w:sz w:val="20"/>
        </w:rPr>
        <w:t>(dále jen „smlouva“)</w:t>
      </w:r>
      <w:r w:rsidR="000A6FBB" w:rsidRPr="00E86B88">
        <w:rPr>
          <w:rFonts w:ascii="Arial" w:hAnsi="Arial" w:cs="Arial"/>
          <w:sz w:val="20"/>
        </w:rPr>
        <w:t xml:space="preserve">. Smlouva je uzavřena v části B podle </w:t>
      </w:r>
      <w:r w:rsidR="00FF5271" w:rsidRPr="00E86B88">
        <w:rPr>
          <w:rFonts w:ascii="Arial" w:hAnsi="Arial" w:cs="Arial"/>
          <w:sz w:val="20"/>
        </w:rPr>
        <w:t>§ 2586 a násl. zákona č. 89/2012 Sb., občanského zákoníku</w:t>
      </w:r>
      <w:r w:rsidR="000A6FBB" w:rsidRPr="00E86B88">
        <w:rPr>
          <w:rFonts w:ascii="Arial" w:hAnsi="Arial" w:cs="Arial"/>
          <w:sz w:val="20"/>
        </w:rPr>
        <w:t>, v části C podle</w:t>
      </w:r>
      <w:r w:rsidR="00FB3C0F" w:rsidRPr="00E86B88">
        <w:rPr>
          <w:rFonts w:ascii="Arial" w:hAnsi="Arial" w:cs="Arial"/>
          <w:sz w:val="20"/>
        </w:rPr>
        <w:t xml:space="preserve"> dle § 61 zákona č. 121</w:t>
      </w:r>
      <w:r w:rsidR="00496E0A" w:rsidRPr="00E86B88">
        <w:rPr>
          <w:rFonts w:ascii="Arial" w:hAnsi="Arial" w:cs="Arial"/>
          <w:sz w:val="20"/>
        </w:rPr>
        <w:t>/2000 Sb., o právu autorském, o </w:t>
      </w:r>
      <w:r w:rsidR="00FB3C0F" w:rsidRPr="00E86B88">
        <w:rPr>
          <w:rFonts w:ascii="Arial" w:hAnsi="Arial" w:cs="Arial"/>
          <w:sz w:val="20"/>
        </w:rPr>
        <w:t>právech souvisejících s právem autorským a o změně některých zákonů (autorský zákon), ve znění pozdějších předpisů,</w:t>
      </w:r>
    </w:p>
    <w:p w14:paraId="61D34399" w14:textId="77777777" w:rsidR="00036ECB" w:rsidRPr="00E86B88" w:rsidRDefault="00036ECB">
      <w:pPr>
        <w:rPr>
          <w:rFonts w:ascii="Arial" w:hAnsi="Arial" w:cs="Arial"/>
        </w:rPr>
      </w:pPr>
    </w:p>
    <w:p w14:paraId="00D52B3D" w14:textId="77777777" w:rsidR="005837B7" w:rsidRPr="00FC7398" w:rsidRDefault="00036ECB" w:rsidP="003C5B4B">
      <w:pPr>
        <w:jc w:val="center"/>
        <w:rPr>
          <w:rFonts w:ascii="Arial" w:hAnsi="Arial" w:cs="Arial"/>
          <w:sz w:val="28"/>
          <w:szCs w:val="28"/>
        </w:rPr>
      </w:pPr>
      <w:r w:rsidRPr="00FC7398">
        <w:rPr>
          <w:rFonts w:ascii="Arial" w:hAnsi="Arial" w:cs="Arial"/>
          <w:sz w:val="28"/>
          <w:szCs w:val="28"/>
        </w:rPr>
        <w:t>ČÁST B</w:t>
      </w:r>
    </w:p>
    <w:p w14:paraId="0CE870CC" w14:textId="5B71B2BC" w:rsidR="00036ECB" w:rsidRPr="00FC7398" w:rsidRDefault="00036ECB" w:rsidP="003C5B4B">
      <w:pPr>
        <w:jc w:val="center"/>
        <w:rPr>
          <w:rFonts w:ascii="Arial" w:hAnsi="Arial" w:cs="Arial"/>
          <w:sz w:val="28"/>
          <w:szCs w:val="28"/>
        </w:rPr>
      </w:pPr>
      <w:r w:rsidRPr="00FC7398">
        <w:rPr>
          <w:rFonts w:ascii="Arial" w:hAnsi="Arial" w:cs="Arial"/>
          <w:sz w:val="28"/>
          <w:szCs w:val="28"/>
        </w:rPr>
        <w:t>Smlouva o dílo na zhotovení projektové dokumentace</w:t>
      </w:r>
      <w:r w:rsidR="00A84094">
        <w:rPr>
          <w:rFonts w:ascii="Arial" w:hAnsi="Arial" w:cs="Arial"/>
          <w:sz w:val="28"/>
          <w:szCs w:val="28"/>
        </w:rPr>
        <w:t xml:space="preserve"> </w:t>
      </w:r>
    </w:p>
    <w:p w14:paraId="4C3BE6FA" w14:textId="77777777" w:rsidR="00A16547" w:rsidRDefault="00A16547" w:rsidP="00A16547">
      <w:pPr>
        <w:rPr>
          <w:rFonts w:ascii="Arial" w:hAnsi="Arial" w:cs="Arial"/>
        </w:rPr>
      </w:pPr>
    </w:p>
    <w:p w14:paraId="3118D1E3" w14:textId="77777777" w:rsidR="00036ECB" w:rsidRPr="00FC7398" w:rsidRDefault="002D2A92" w:rsidP="00A16547">
      <w:pPr>
        <w:jc w:val="center"/>
        <w:rPr>
          <w:rFonts w:ascii="Arial" w:hAnsi="Arial" w:cs="Arial"/>
          <w:b/>
          <w:sz w:val="24"/>
        </w:rPr>
      </w:pPr>
      <w:r w:rsidRPr="00FC7398">
        <w:rPr>
          <w:rFonts w:ascii="Arial" w:hAnsi="Arial" w:cs="Arial"/>
          <w:b/>
          <w:sz w:val="24"/>
        </w:rPr>
        <w:t>Článek</w:t>
      </w:r>
      <w:r w:rsidR="00E1552A" w:rsidRPr="00FC7398">
        <w:rPr>
          <w:rFonts w:ascii="Arial" w:hAnsi="Arial" w:cs="Arial"/>
          <w:b/>
          <w:sz w:val="24"/>
        </w:rPr>
        <w:t xml:space="preserve"> III</w:t>
      </w:r>
      <w:r w:rsidR="00A16547">
        <w:rPr>
          <w:rFonts w:ascii="Arial" w:hAnsi="Arial" w:cs="Arial"/>
          <w:b/>
          <w:sz w:val="24"/>
        </w:rPr>
        <w:t>.</w:t>
      </w:r>
    </w:p>
    <w:p w14:paraId="2038B128" w14:textId="77777777" w:rsidR="005161EF" w:rsidRDefault="00036ECB" w:rsidP="00A16547">
      <w:pPr>
        <w:jc w:val="center"/>
        <w:rPr>
          <w:rFonts w:ascii="Arial" w:hAnsi="Arial" w:cs="Arial"/>
          <w:b/>
          <w:sz w:val="24"/>
        </w:rPr>
      </w:pPr>
      <w:r w:rsidRPr="00FC7398">
        <w:rPr>
          <w:rFonts w:ascii="Arial" w:hAnsi="Arial" w:cs="Arial"/>
          <w:b/>
          <w:sz w:val="24"/>
        </w:rPr>
        <w:t xml:space="preserve">Předmět </w:t>
      </w:r>
      <w:r w:rsidR="00175811" w:rsidRPr="00FC7398">
        <w:rPr>
          <w:rFonts w:ascii="Arial" w:hAnsi="Arial" w:cs="Arial"/>
          <w:b/>
          <w:sz w:val="24"/>
        </w:rPr>
        <w:t>plnění</w:t>
      </w:r>
    </w:p>
    <w:p w14:paraId="39F10E25" w14:textId="77777777" w:rsidR="00E86B88" w:rsidRPr="00FC7398" w:rsidRDefault="00E86B88" w:rsidP="00A16547">
      <w:pPr>
        <w:jc w:val="center"/>
        <w:rPr>
          <w:rFonts w:ascii="Arial" w:hAnsi="Arial" w:cs="Arial"/>
          <w:b/>
          <w:sz w:val="24"/>
        </w:rPr>
      </w:pPr>
    </w:p>
    <w:p w14:paraId="6FB86746" w14:textId="3B16E613" w:rsidR="003609CE" w:rsidRDefault="00175811" w:rsidP="00E86B88">
      <w:pPr>
        <w:pStyle w:val="Odstavecseseznamem"/>
        <w:numPr>
          <w:ilvl w:val="0"/>
          <w:numId w:val="37"/>
        </w:numPr>
        <w:ind w:left="426" w:hanging="426"/>
        <w:jc w:val="both"/>
        <w:rPr>
          <w:rFonts w:ascii="Arial" w:hAnsi="Arial" w:cs="Arial"/>
          <w:bCs/>
        </w:rPr>
      </w:pPr>
      <w:r w:rsidRPr="00FC7398">
        <w:rPr>
          <w:rFonts w:ascii="Arial" w:hAnsi="Arial" w:cs="Arial"/>
          <w:bCs/>
        </w:rPr>
        <w:t xml:space="preserve">Zhotovitel se zavazuje </w:t>
      </w:r>
      <w:r w:rsidR="00003957" w:rsidRPr="00860532">
        <w:rPr>
          <w:rFonts w:ascii="Arial" w:hAnsi="Arial" w:cs="Arial"/>
          <w:bCs/>
        </w:rPr>
        <w:t>v rozsahu a způsobem stanoveným zadávacími podmínkami veřejné zakázky, včetně její přílohy č. 1,</w:t>
      </w:r>
      <w:r w:rsidR="00003957" w:rsidRPr="003102B3">
        <w:rPr>
          <w:rFonts w:ascii="Arial" w:hAnsi="Arial" w:cs="Arial"/>
          <w:bCs/>
        </w:rPr>
        <w:t xml:space="preserve"> </w:t>
      </w:r>
      <w:r w:rsidR="003102B3" w:rsidRPr="003102B3">
        <w:rPr>
          <w:rFonts w:ascii="Arial" w:hAnsi="Arial" w:cs="Arial"/>
          <w:bCs/>
        </w:rPr>
        <w:t xml:space="preserve">a </w:t>
      </w:r>
      <w:r w:rsidR="003102B3" w:rsidRPr="00860532">
        <w:rPr>
          <w:rFonts w:ascii="Arial" w:hAnsi="Arial" w:cs="Arial"/>
          <w:bCs/>
        </w:rPr>
        <w:t xml:space="preserve">touto smlouvou, </w:t>
      </w:r>
      <w:r w:rsidR="007B096B" w:rsidRPr="00860532">
        <w:rPr>
          <w:rFonts w:ascii="Arial" w:hAnsi="Arial" w:cs="Arial"/>
          <w:bCs/>
        </w:rPr>
        <w:t xml:space="preserve">pro objednatele provést </w:t>
      </w:r>
      <w:r w:rsidR="003609CE" w:rsidRPr="006E2D79">
        <w:rPr>
          <w:rFonts w:ascii="Arial" w:hAnsi="Arial" w:cs="Arial"/>
          <w:b/>
        </w:rPr>
        <w:t>projektovou dokumentaci</w:t>
      </w:r>
      <w:r w:rsidR="003609CE" w:rsidRPr="00FC7398">
        <w:rPr>
          <w:rFonts w:ascii="Arial" w:hAnsi="Arial" w:cs="Arial"/>
          <w:bCs/>
        </w:rPr>
        <w:t xml:space="preserve"> </w:t>
      </w:r>
      <w:r w:rsidR="00911065" w:rsidRPr="00911065">
        <w:rPr>
          <w:rFonts w:ascii="Arial" w:hAnsi="Arial" w:cs="Arial"/>
          <w:b/>
          <w:noProof/>
        </w:rPr>
        <w:t>bouracích prací – Areál Letiště České Budějovice</w:t>
      </w:r>
      <w:r w:rsidR="000A0E17" w:rsidRPr="00FC7398">
        <w:rPr>
          <w:rFonts w:ascii="Arial" w:hAnsi="Arial" w:cs="Arial"/>
          <w:bCs/>
        </w:rPr>
        <w:t xml:space="preserve"> </w:t>
      </w:r>
      <w:r w:rsidR="003609CE" w:rsidRPr="00FC7398">
        <w:rPr>
          <w:rFonts w:ascii="Arial" w:hAnsi="Arial" w:cs="Arial"/>
          <w:bCs/>
        </w:rPr>
        <w:t>(dále jen „dílo“)</w:t>
      </w:r>
      <w:r w:rsidR="007A78C7">
        <w:rPr>
          <w:rFonts w:ascii="Arial" w:hAnsi="Arial" w:cs="Arial"/>
          <w:bCs/>
        </w:rPr>
        <w:t xml:space="preserve"> </w:t>
      </w:r>
      <w:r w:rsidR="007A78C7" w:rsidRPr="00860532">
        <w:rPr>
          <w:rFonts w:ascii="Arial" w:hAnsi="Arial" w:cs="Arial"/>
          <w:bCs/>
        </w:rPr>
        <w:t>a poskytnout objednateli součinnost při výběru dodavatele bouracích prací</w:t>
      </w:r>
      <w:r w:rsidR="00102B8D" w:rsidRPr="00860532">
        <w:rPr>
          <w:rFonts w:ascii="Arial" w:hAnsi="Arial" w:cs="Arial"/>
          <w:bCs/>
        </w:rPr>
        <w:t>.</w:t>
      </w:r>
      <w:r w:rsidR="00102B8D" w:rsidRPr="00FC7398">
        <w:rPr>
          <w:rFonts w:ascii="Arial" w:hAnsi="Arial" w:cs="Arial"/>
        </w:rPr>
        <w:t xml:space="preserve"> Objednatel se zavazuje dílo převzít a zaplatit zhotoviteli sjednanou cenu</w:t>
      </w:r>
      <w:r w:rsidR="0077456C" w:rsidRPr="00FC7398">
        <w:rPr>
          <w:rFonts w:ascii="Arial" w:hAnsi="Arial" w:cs="Arial"/>
          <w:bCs/>
        </w:rPr>
        <w:t>.</w:t>
      </w:r>
      <w:r w:rsidR="00102B8D" w:rsidRPr="00FC7398">
        <w:rPr>
          <w:rFonts w:ascii="Arial" w:hAnsi="Arial" w:cs="Arial"/>
          <w:bCs/>
        </w:rPr>
        <w:t xml:space="preserve"> </w:t>
      </w:r>
      <w:r w:rsidR="007B096B">
        <w:rPr>
          <w:rFonts w:ascii="Arial" w:hAnsi="Arial" w:cs="Arial"/>
          <w:bCs/>
        </w:rPr>
        <w:t xml:space="preserve"> </w:t>
      </w:r>
    </w:p>
    <w:p w14:paraId="105ECD5D" w14:textId="77777777" w:rsidR="00E86B88" w:rsidRPr="00FC7398" w:rsidRDefault="00E86B88" w:rsidP="00E86B88">
      <w:pPr>
        <w:pStyle w:val="Odstavecseseznamem"/>
        <w:ind w:left="426"/>
        <w:jc w:val="both"/>
        <w:rPr>
          <w:rFonts w:ascii="Arial" w:hAnsi="Arial" w:cs="Arial"/>
          <w:bCs/>
        </w:rPr>
      </w:pPr>
    </w:p>
    <w:p w14:paraId="1FF90FAD" w14:textId="77777777" w:rsidR="003609CE" w:rsidRDefault="003609CE" w:rsidP="00E86B88">
      <w:pPr>
        <w:pStyle w:val="Odstavecseseznamem"/>
        <w:numPr>
          <w:ilvl w:val="0"/>
          <w:numId w:val="37"/>
        </w:numPr>
        <w:ind w:left="425" w:hanging="425"/>
        <w:contextualSpacing w:val="0"/>
        <w:jc w:val="both"/>
        <w:rPr>
          <w:rFonts w:ascii="Arial" w:hAnsi="Arial" w:cs="Arial"/>
          <w:bCs/>
        </w:rPr>
      </w:pPr>
      <w:r w:rsidRPr="00FC7398">
        <w:rPr>
          <w:rFonts w:ascii="Arial" w:hAnsi="Arial" w:cs="Arial"/>
          <w:bCs/>
        </w:rPr>
        <w:t>Dílo má následující části a rozsah:</w:t>
      </w:r>
    </w:p>
    <w:p w14:paraId="048B869C" w14:textId="77777777" w:rsidR="00710DD4" w:rsidRDefault="00710DD4" w:rsidP="00E86B88">
      <w:pPr>
        <w:pStyle w:val="Odstavecseseznamem"/>
        <w:ind w:left="0"/>
        <w:jc w:val="both"/>
        <w:rPr>
          <w:rFonts w:ascii="Arial" w:hAnsi="Arial" w:cs="Arial"/>
        </w:rPr>
      </w:pPr>
    </w:p>
    <w:p w14:paraId="77B7C78A" w14:textId="061D2A6D" w:rsidR="00710DD4" w:rsidRPr="00662C57" w:rsidRDefault="00710DD4" w:rsidP="00E86B88">
      <w:pPr>
        <w:numPr>
          <w:ilvl w:val="0"/>
          <w:numId w:val="43"/>
        </w:numPr>
        <w:tabs>
          <w:tab w:val="left" w:pos="426"/>
        </w:tabs>
        <w:ind w:left="0" w:firstLine="0"/>
        <w:jc w:val="both"/>
        <w:rPr>
          <w:rFonts w:ascii="Arial" w:hAnsi="Arial" w:cs="Arial"/>
          <w:b/>
        </w:rPr>
      </w:pPr>
      <w:bookmarkStart w:id="0" w:name="_Hlk163133263"/>
      <w:r>
        <w:rPr>
          <w:rFonts w:ascii="Arial" w:hAnsi="Arial" w:cs="Arial"/>
          <w:b/>
        </w:rPr>
        <w:t>Projektová dokumentace bouracích prací</w:t>
      </w:r>
      <w:bookmarkEnd w:id="0"/>
      <w:r>
        <w:rPr>
          <w:rFonts w:ascii="Arial" w:hAnsi="Arial" w:cs="Arial"/>
          <w:b/>
        </w:rPr>
        <w:t xml:space="preserve"> </w:t>
      </w:r>
    </w:p>
    <w:p w14:paraId="606EF42A" w14:textId="77777777" w:rsidR="00E86B88" w:rsidRDefault="00E86B88" w:rsidP="00E86B88">
      <w:pPr>
        <w:jc w:val="both"/>
        <w:rPr>
          <w:rFonts w:ascii="Arial" w:hAnsi="Arial" w:cs="Arial"/>
        </w:rPr>
      </w:pPr>
    </w:p>
    <w:p w14:paraId="1B99D2FD" w14:textId="635B1DF7" w:rsidR="00710DD4" w:rsidRPr="00710DD4" w:rsidRDefault="00710DD4" w:rsidP="00E86B88">
      <w:pPr>
        <w:jc w:val="both"/>
        <w:rPr>
          <w:rFonts w:ascii="Arial" w:hAnsi="Arial" w:cs="Arial"/>
        </w:rPr>
      </w:pPr>
      <w:r w:rsidRPr="00710DD4">
        <w:rPr>
          <w:rFonts w:ascii="Arial" w:hAnsi="Arial" w:cs="Arial"/>
        </w:rPr>
        <w:t xml:space="preserve">Bude zpracována projektová dokumentace pro demolici všech stávajících objektů </w:t>
      </w:r>
      <w:r w:rsidRPr="00860532">
        <w:rPr>
          <w:rFonts w:ascii="Arial" w:hAnsi="Arial" w:cs="Arial"/>
        </w:rPr>
        <w:t>vč. rozpočtu a výkazu výměr</w:t>
      </w:r>
      <w:r w:rsidRPr="00860532">
        <w:rPr>
          <w:rFonts w:ascii="Arial" w:hAnsi="Arial" w:cs="Arial"/>
          <w:i/>
          <w:iCs/>
        </w:rPr>
        <w:t>.</w:t>
      </w:r>
      <w:r>
        <w:rPr>
          <w:rFonts w:ascii="Arial" w:hAnsi="Arial" w:cs="Arial"/>
        </w:rPr>
        <w:t xml:space="preserve"> </w:t>
      </w:r>
    </w:p>
    <w:p w14:paraId="774004AE" w14:textId="383458A8" w:rsidR="00710DD4" w:rsidRPr="00496E0A" w:rsidRDefault="00710DD4" w:rsidP="00E86B88">
      <w:pPr>
        <w:pStyle w:val="Odstavecseseznamem"/>
        <w:ind w:left="0"/>
        <w:jc w:val="both"/>
        <w:rPr>
          <w:rFonts w:ascii="Arial" w:hAnsi="Arial" w:cs="Arial"/>
        </w:rPr>
      </w:pPr>
      <w:r w:rsidRPr="00710DD4">
        <w:rPr>
          <w:rFonts w:ascii="Arial" w:hAnsi="Arial" w:cs="Arial"/>
        </w:rPr>
        <w:t xml:space="preserve">Požadované výstupy: 3x v tištěné formě, </w:t>
      </w:r>
      <w:r w:rsidR="006204B5" w:rsidRPr="00860532">
        <w:rPr>
          <w:rFonts w:ascii="Arial" w:hAnsi="Arial" w:cs="Arial"/>
        </w:rPr>
        <w:t>2</w:t>
      </w:r>
      <w:r w:rsidRPr="00860532">
        <w:rPr>
          <w:rFonts w:ascii="Arial" w:hAnsi="Arial" w:cs="Arial"/>
        </w:rPr>
        <w:t xml:space="preserve">x </w:t>
      </w:r>
      <w:r w:rsidR="00FF63EB" w:rsidRPr="00860532">
        <w:rPr>
          <w:rFonts w:ascii="Arial" w:hAnsi="Arial" w:cs="Arial"/>
        </w:rPr>
        <w:t>v digitální podobě (flashdisk)</w:t>
      </w:r>
      <w:r w:rsidR="006204B5" w:rsidRPr="00860532">
        <w:rPr>
          <w:rFonts w:ascii="Arial" w:hAnsi="Arial" w:cs="Arial"/>
        </w:rPr>
        <w:t>,</w:t>
      </w:r>
      <w:r w:rsidRPr="00860532">
        <w:rPr>
          <w:rFonts w:ascii="Arial" w:hAnsi="Arial" w:cs="Arial"/>
        </w:rPr>
        <w:t xml:space="preserve"> </w:t>
      </w:r>
      <w:r w:rsidR="006204B5" w:rsidRPr="00860532">
        <w:rPr>
          <w:rFonts w:ascii="Arial" w:hAnsi="Arial" w:cs="Arial"/>
        </w:rPr>
        <w:t xml:space="preserve">a to jak </w:t>
      </w:r>
      <w:r w:rsidRPr="00860532">
        <w:rPr>
          <w:rFonts w:ascii="Arial" w:hAnsi="Arial" w:cs="Arial"/>
        </w:rPr>
        <w:t>ve formátu PDF</w:t>
      </w:r>
      <w:r w:rsidR="006204B5" w:rsidRPr="00860532">
        <w:rPr>
          <w:rFonts w:ascii="Arial" w:hAnsi="Arial" w:cs="Arial"/>
        </w:rPr>
        <w:t>, tak i v otevřeném formátu (</w:t>
      </w:r>
      <w:proofErr w:type="spellStart"/>
      <w:r w:rsidR="006204B5" w:rsidRPr="00860532">
        <w:rPr>
          <w:rFonts w:ascii="Arial" w:hAnsi="Arial" w:cs="Arial"/>
        </w:rPr>
        <w:t>dwg</w:t>
      </w:r>
      <w:proofErr w:type="spellEnd"/>
      <w:r w:rsidR="006204B5" w:rsidRPr="00860532">
        <w:rPr>
          <w:rFonts w:ascii="Arial" w:hAnsi="Arial" w:cs="Arial"/>
        </w:rPr>
        <w:t xml:space="preserve">, doc, </w:t>
      </w:r>
      <w:proofErr w:type="spellStart"/>
      <w:r w:rsidR="006204B5" w:rsidRPr="00860532">
        <w:rPr>
          <w:rFonts w:ascii="Arial" w:hAnsi="Arial" w:cs="Arial"/>
        </w:rPr>
        <w:t>xls</w:t>
      </w:r>
      <w:proofErr w:type="spellEnd"/>
      <w:r w:rsidR="006204B5" w:rsidRPr="00860532">
        <w:rPr>
          <w:rFonts w:ascii="Arial" w:hAnsi="Arial" w:cs="Arial"/>
        </w:rPr>
        <w:t>)</w:t>
      </w:r>
      <w:r w:rsidRPr="00860532">
        <w:rPr>
          <w:rFonts w:ascii="Arial" w:hAnsi="Arial" w:cs="Arial"/>
        </w:rPr>
        <w:t>.</w:t>
      </w:r>
      <w:r w:rsidR="00BE1DEF">
        <w:rPr>
          <w:rFonts w:ascii="Arial" w:hAnsi="Arial" w:cs="Arial"/>
        </w:rPr>
        <w:t xml:space="preserve"> </w:t>
      </w:r>
      <w:r w:rsidR="005546DF">
        <w:rPr>
          <w:rFonts w:ascii="Arial" w:hAnsi="Arial" w:cs="Arial"/>
        </w:rPr>
        <w:t>V</w:t>
      </w:r>
      <w:r w:rsidR="003D51B7">
        <w:rPr>
          <w:rFonts w:ascii="Arial" w:hAnsi="Arial" w:cs="Arial"/>
        </w:rPr>
        <w:t xml:space="preserve">ýstupy </w:t>
      </w:r>
      <w:r w:rsidR="000C4A59">
        <w:rPr>
          <w:rFonts w:ascii="Arial" w:hAnsi="Arial" w:cs="Arial"/>
        </w:rPr>
        <w:t xml:space="preserve">nutné </w:t>
      </w:r>
      <w:r w:rsidR="004130C0">
        <w:rPr>
          <w:rFonts w:ascii="Arial" w:hAnsi="Arial" w:cs="Arial"/>
        </w:rPr>
        <w:t>ke získání povolení</w:t>
      </w:r>
      <w:r w:rsidR="00E85A82">
        <w:rPr>
          <w:rFonts w:ascii="Arial" w:hAnsi="Arial" w:cs="Arial"/>
        </w:rPr>
        <w:t xml:space="preserve"> </w:t>
      </w:r>
      <w:r w:rsidR="006C4B9A">
        <w:rPr>
          <w:rFonts w:ascii="Arial" w:hAnsi="Arial" w:cs="Arial"/>
        </w:rPr>
        <w:t xml:space="preserve">jsou </w:t>
      </w:r>
      <w:r w:rsidR="00F736DE">
        <w:rPr>
          <w:rFonts w:ascii="Arial" w:hAnsi="Arial" w:cs="Arial"/>
        </w:rPr>
        <w:t>součástí celkové ceny díla.</w:t>
      </w:r>
      <w:r w:rsidR="00E2374B">
        <w:rPr>
          <w:rFonts w:ascii="Arial" w:hAnsi="Arial" w:cs="Arial"/>
        </w:rPr>
        <w:t xml:space="preserve">  </w:t>
      </w:r>
      <w:r w:rsidR="00316BAF">
        <w:rPr>
          <w:rFonts w:ascii="Arial" w:hAnsi="Arial" w:cs="Arial"/>
        </w:rPr>
        <w:t xml:space="preserve"> </w:t>
      </w:r>
      <w:r w:rsidR="00E85A82">
        <w:rPr>
          <w:rFonts w:ascii="Arial" w:hAnsi="Arial" w:cs="Arial"/>
        </w:rPr>
        <w:t xml:space="preserve"> </w:t>
      </w:r>
      <w:r w:rsidR="00B9639D">
        <w:rPr>
          <w:rFonts w:ascii="Arial" w:hAnsi="Arial" w:cs="Arial"/>
        </w:rPr>
        <w:t xml:space="preserve">  </w:t>
      </w:r>
    </w:p>
    <w:p w14:paraId="62E51322" w14:textId="77777777" w:rsidR="00496E0A" w:rsidRPr="006E2D79" w:rsidRDefault="00496E0A" w:rsidP="006E2D79">
      <w:pPr>
        <w:jc w:val="both"/>
        <w:rPr>
          <w:rFonts w:ascii="Arial" w:hAnsi="Arial" w:cs="Arial"/>
        </w:rPr>
      </w:pPr>
    </w:p>
    <w:p w14:paraId="091BE7CE" w14:textId="27FEF819" w:rsidR="007304A4" w:rsidRPr="007304A4" w:rsidRDefault="007304A4" w:rsidP="00E86B88">
      <w:pPr>
        <w:pStyle w:val="Odstavecseseznamem"/>
        <w:numPr>
          <w:ilvl w:val="0"/>
          <w:numId w:val="1"/>
        </w:numPr>
        <w:ind w:left="284" w:hanging="284"/>
        <w:jc w:val="both"/>
        <w:rPr>
          <w:rFonts w:ascii="Arial" w:hAnsi="Arial" w:cs="Arial"/>
          <w:bCs/>
        </w:rPr>
      </w:pPr>
      <w:r>
        <w:rPr>
          <w:rFonts w:ascii="Arial" w:hAnsi="Arial" w:cs="Arial"/>
          <w:bCs/>
        </w:rPr>
        <w:t xml:space="preserve">Výstupy z jednotlivých fází zpracování projektové dokumentace budou </w:t>
      </w:r>
      <w:r w:rsidR="006204B5">
        <w:rPr>
          <w:rFonts w:ascii="Arial" w:hAnsi="Arial" w:cs="Arial"/>
          <w:bCs/>
        </w:rPr>
        <w:t>s objednatelem</w:t>
      </w:r>
      <w:r>
        <w:rPr>
          <w:rFonts w:ascii="Arial" w:hAnsi="Arial" w:cs="Arial"/>
          <w:bCs/>
        </w:rPr>
        <w:t xml:space="preserve"> písemně odsouhlasovány.</w:t>
      </w:r>
    </w:p>
    <w:p w14:paraId="17EAD919" w14:textId="77777777" w:rsidR="006B6207" w:rsidRPr="006E2D79" w:rsidRDefault="006B6207" w:rsidP="006E2D79">
      <w:pPr>
        <w:jc w:val="both"/>
        <w:rPr>
          <w:rFonts w:ascii="Arial" w:hAnsi="Arial" w:cs="Arial"/>
          <w:bCs/>
        </w:rPr>
      </w:pPr>
    </w:p>
    <w:p w14:paraId="279763A8" w14:textId="77777777" w:rsidR="000D3FD5" w:rsidRDefault="008E224E" w:rsidP="00E86B88">
      <w:pPr>
        <w:pStyle w:val="Odstavecseseznamem"/>
        <w:numPr>
          <w:ilvl w:val="0"/>
          <w:numId w:val="1"/>
        </w:numPr>
        <w:ind w:left="284" w:hanging="284"/>
        <w:contextualSpacing w:val="0"/>
        <w:jc w:val="both"/>
        <w:rPr>
          <w:rFonts w:ascii="Arial" w:hAnsi="Arial" w:cs="Arial"/>
          <w:bCs/>
        </w:rPr>
      </w:pPr>
      <w:r w:rsidRPr="00FC7398">
        <w:rPr>
          <w:rFonts w:ascii="Arial" w:hAnsi="Arial" w:cs="Arial"/>
          <w:bCs/>
        </w:rPr>
        <w:t xml:space="preserve">Další </w:t>
      </w:r>
      <w:r w:rsidR="005C0902" w:rsidRPr="00FC7398">
        <w:rPr>
          <w:rFonts w:ascii="Arial" w:hAnsi="Arial" w:cs="Arial"/>
          <w:bCs/>
        </w:rPr>
        <w:t>požadavky na obsah a zpracování dokumentace:</w:t>
      </w:r>
    </w:p>
    <w:p w14:paraId="75D6FA1F" w14:textId="77777777" w:rsidR="00E86B88" w:rsidRPr="00E86B88" w:rsidRDefault="00E86B88" w:rsidP="00E86B88">
      <w:pPr>
        <w:pStyle w:val="Odstavecseseznamem"/>
        <w:rPr>
          <w:rFonts w:ascii="Arial" w:hAnsi="Arial" w:cs="Arial"/>
          <w:bCs/>
        </w:rPr>
      </w:pPr>
    </w:p>
    <w:p w14:paraId="53466C26" w14:textId="636C953F" w:rsidR="000D3FD5" w:rsidRDefault="000D3FD5" w:rsidP="00E86B88">
      <w:pPr>
        <w:pStyle w:val="Odstavecseseznamem"/>
        <w:numPr>
          <w:ilvl w:val="0"/>
          <w:numId w:val="31"/>
        </w:numPr>
        <w:jc w:val="both"/>
        <w:rPr>
          <w:rFonts w:ascii="Arial" w:hAnsi="Arial" w:cs="Arial"/>
        </w:rPr>
      </w:pPr>
      <w:r w:rsidRPr="002E6957">
        <w:rPr>
          <w:rFonts w:ascii="Arial" w:hAnsi="Arial" w:cs="Arial"/>
        </w:rPr>
        <w:t>§ 36 a § 89 až 95 zákona č. 134/2016 Sb., o zadávání veřejných zakázek, ve znění pozdějších předpisů,</w:t>
      </w:r>
    </w:p>
    <w:p w14:paraId="4FAFD56E" w14:textId="77777777" w:rsidR="000D3FD5" w:rsidRPr="002E6957" w:rsidRDefault="000D3FD5" w:rsidP="00E86B88">
      <w:pPr>
        <w:pStyle w:val="Odstavecseseznamem"/>
        <w:numPr>
          <w:ilvl w:val="0"/>
          <w:numId w:val="31"/>
        </w:numPr>
        <w:jc w:val="both"/>
        <w:rPr>
          <w:rFonts w:ascii="Arial" w:hAnsi="Arial" w:cs="Arial"/>
        </w:rPr>
      </w:pPr>
      <w:r>
        <w:rPr>
          <w:rFonts w:ascii="Arial" w:hAnsi="Arial" w:cs="Arial"/>
        </w:rPr>
        <w:t>vyhláška</w:t>
      </w:r>
      <w:r w:rsidRPr="002E6957">
        <w:rPr>
          <w:rFonts w:ascii="Arial" w:hAnsi="Arial" w:cs="Arial"/>
        </w:rPr>
        <w:t xml:space="preserve"> č. 169/2016 Sb., o stanovení rozsahu dokumentace veřejné zakázky na stavební práce a soupisu stavebních prací, dodávek a služeb s výkazem výměr, ve znění pozdějších předpisů</w:t>
      </w:r>
      <w:r>
        <w:rPr>
          <w:rFonts w:ascii="Arial" w:hAnsi="Arial" w:cs="Arial"/>
        </w:rPr>
        <w:t>,</w:t>
      </w:r>
    </w:p>
    <w:p w14:paraId="279BBED2" w14:textId="77777777" w:rsidR="000D3FD5" w:rsidRPr="002E6957" w:rsidRDefault="000D3FD5" w:rsidP="00E86B88">
      <w:pPr>
        <w:pStyle w:val="Odstavecseseznamem"/>
        <w:numPr>
          <w:ilvl w:val="0"/>
          <w:numId w:val="31"/>
        </w:numPr>
        <w:jc w:val="both"/>
        <w:rPr>
          <w:rFonts w:ascii="Arial" w:hAnsi="Arial" w:cs="Arial"/>
        </w:rPr>
      </w:pPr>
      <w:r w:rsidRPr="002E6957">
        <w:rPr>
          <w:rFonts w:ascii="Arial" w:hAnsi="Arial" w:cs="Arial"/>
        </w:rPr>
        <w:t>§ 18 vyhlášky č. 168/2016 Sb., o uveřejňování formulářů pro účely zákona o zadávání veřejných zakázek a náležitostech profilu zadavatele, ve znění pozdějších předpisů</w:t>
      </w:r>
      <w:r>
        <w:rPr>
          <w:rFonts w:ascii="Arial" w:hAnsi="Arial" w:cs="Arial"/>
        </w:rPr>
        <w:t>,</w:t>
      </w:r>
    </w:p>
    <w:p w14:paraId="1CF43A4F" w14:textId="73220BA2" w:rsidR="000D3FD5" w:rsidRPr="00860532" w:rsidRDefault="000D3FD5" w:rsidP="00E86B88">
      <w:pPr>
        <w:pStyle w:val="Odstavecseseznamem"/>
        <w:numPr>
          <w:ilvl w:val="0"/>
          <w:numId w:val="31"/>
        </w:numPr>
        <w:jc w:val="both"/>
        <w:rPr>
          <w:rFonts w:ascii="Arial" w:hAnsi="Arial" w:cs="Arial"/>
        </w:rPr>
      </w:pPr>
      <w:r w:rsidRPr="002E6957">
        <w:rPr>
          <w:rFonts w:ascii="Arial" w:hAnsi="Arial" w:cs="Arial"/>
        </w:rPr>
        <w:t>záko</w:t>
      </w:r>
      <w:r>
        <w:rPr>
          <w:rFonts w:ascii="Arial" w:hAnsi="Arial" w:cs="Arial"/>
        </w:rPr>
        <w:t>n</w:t>
      </w:r>
      <w:r w:rsidRPr="002E6957">
        <w:rPr>
          <w:rFonts w:ascii="Arial" w:hAnsi="Arial" w:cs="Arial"/>
        </w:rPr>
        <w:t xml:space="preserve"> č. 183/2006 Sb., o územním plánování a stavebním řádu (stavební zákon), ve znění pozdějších předpisů,</w:t>
      </w:r>
      <w:r w:rsidR="0055185D">
        <w:rPr>
          <w:rFonts w:ascii="Arial" w:hAnsi="Arial" w:cs="Arial"/>
        </w:rPr>
        <w:t xml:space="preserve"> </w:t>
      </w:r>
      <w:r w:rsidR="0055185D" w:rsidRPr="00860532">
        <w:rPr>
          <w:rFonts w:ascii="Arial" w:hAnsi="Arial" w:cs="Arial"/>
        </w:rPr>
        <w:t>nebo zákon č. 283/2021 Sb., stavební zákon, ve znění pozdějších předpisů</w:t>
      </w:r>
      <w:r w:rsidR="00625218" w:rsidRPr="00860532">
        <w:rPr>
          <w:rFonts w:ascii="Arial" w:hAnsi="Arial" w:cs="Arial"/>
        </w:rPr>
        <w:t>,</w:t>
      </w:r>
    </w:p>
    <w:p w14:paraId="606DAF21" w14:textId="679315AA" w:rsidR="000D3FD5" w:rsidRPr="003102B3" w:rsidRDefault="000D3FD5" w:rsidP="00E86B88">
      <w:pPr>
        <w:pStyle w:val="Odstavecseseznamem"/>
        <w:numPr>
          <w:ilvl w:val="0"/>
          <w:numId w:val="31"/>
        </w:numPr>
        <w:jc w:val="both"/>
        <w:rPr>
          <w:rFonts w:ascii="Arial" w:hAnsi="Arial" w:cs="Arial"/>
        </w:rPr>
      </w:pPr>
      <w:r>
        <w:rPr>
          <w:rFonts w:ascii="Arial" w:hAnsi="Arial" w:cs="Arial"/>
        </w:rPr>
        <w:t>vyhláška</w:t>
      </w:r>
      <w:r w:rsidRPr="002E6957">
        <w:rPr>
          <w:rFonts w:ascii="Arial" w:hAnsi="Arial" w:cs="Arial"/>
        </w:rPr>
        <w:t xml:space="preserve"> č. 499/2006 Sb., o dokumentaci staveb, ve znění pozdějších předpisů</w:t>
      </w:r>
      <w:r>
        <w:rPr>
          <w:rFonts w:ascii="Arial" w:hAnsi="Arial" w:cs="Arial"/>
        </w:rPr>
        <w:t>, a zpracování dokumentace pro jednotlivé stupně v základním členění stanoveném touto vyhláškou,</w:t>
      </w:r>
      <w:r w:rsidR="00625218">
        <w:rPr>
          <w:rFonts w:ascii="Arial" w:hAnsi="Arial" w:cs="Arial"/>
        </w:rPr>
        <w:t xml:space="preserve"> </w:t>
      </w:r>
      <w:r w:rsidR="00625218" w:rsidRPr="00860532">
        <w:rPr>
          <w:rFonts w:ascii="Arial" w:hAnsi="Arial" w:cs="Arial"/>
        </w:rPr>
        <w:t>nebo příslušn</w:t>
      </w:r>
      <w:r w:rsidR="007B096B" w:rsidRPr="00860532">
        <w:rPr>
          <w:rFonts w:ascii="Arial" w:hAnsi="Arial" w:cs="Arial"/>
        </w:rPr>
        <w:t>ým</w:t>
      </w:r>
      <w:r w:rsidR="00625218" w:rsidRPr="00860532">
        <w:rPr>
          <w:rFonts w:ascii="Arial" w:hAnsi="Arial" w:cs="Arial"/>
        </w:rPr>
        <w:t xml:space="preserve"> prováděcím právním předpisem zákona č. 283/2021 Sb.,</w:t>
      </w:r>
    </w:p>
    <w:p w14:paraId="6AE47B4C" w14:textId="2B8499B3" w:rsidR="005C0902" w:rsidRPr="003102B3" w:rsidRDefault="00C75AD0" w:rsidP="00E86B88">
      <w:pPr>
        <w:numPr>
          <w:ilvl w:val="0"/>
          <w:numId w:val="31"/>
        </w:numPr>
        <w:jc w:val="both"/>
        <w:rPr>
          <w:rFonts w:ascii="Arial" w:hAnsi="Arial" w:cs="Arial"/>
        </w:rPr>
      </w:pPr>
      <w:r w:rsidRPr="00713994">
        <w:rPr>
          <w:rFonts w:ascii="Arial" w:hAnsi="Arial" w:cs="Arial"/>
        </w:rPr>
        <w:t xml:space="preserve">splňování obsahových náležitostí projektové dokumentace </w:t>
      </w:r>
      <w:r w:rsidRPr="00FC7398">
        <w:rPr>
          <w:rFonts w:ascii="Arial" w:hAnsi="Arial" w:cs="Arial"/>
        </w:rPr>
        <w:t>stanovených</w:t>
      </w:r>
      <w:r w:rsidR="005C0902" w:rsidRPr="00FC7398">
        <w:rPr>
          <w:rFonts w:ascii="Arial" w:hAnsi="Arial" w:cs="Arial"/>
        </w:rPr>
        <w:t xml:space="preserve"> pro</w:t>
      </w:r>
      <w:r w:rsidRPr="00FC7398">
        <w:rPr>
          <w:rFonts w:ascii="Arial" w:hAnsi="Arial" w:cs="Arial"/>
        </w:rPr>
        <w:t>váděcím právním předpisem ve smyslu</w:t>
      </w:r>
      <w:r w:rsidR="005C0902" w:rsidRPr="00FC7398">
        <w:rPr>
          <w:rFonts w:ascii="Arial" w:hAnsi="Arial" w:cs="Arial"/>
        </w:rPr>
        <w:t xml:space="preserve"> §</w:t>
      </w:r>
      <w:r w:rsidRPr="00FC7398">
        <w:rPr>
          <w:rFonts w:ascii="Arial" w:hAnsi="Arial" w:cs="Arial"/>
        </w:rPr>
        <w:t xml:space="preserve"> </w:t>
      </w:r>
      <w:r w:rsidR="005C0902" w:rsidRPr="00FC7398">
        <w:rPr>
          <w:rFonts w:ascii="Arial" w:hAnsi="Arial" w:cs="Arial"/>
        </w:rPr>
        <w:t>110 odst. 5 zákona č. 183/2006 Sb., o územním plánování a stavebním řádu („stavební zákon“)</w:t>
      </w:r>
      <w:r w:rsidRPr="00FC7398">
        <w:rPr>
          <w:rFonts w:ascii="Arial" w:hAnsi="Arial" w:cs="Arial"/>
        </w:rPr>
        <w:t>, a podmínek uvedených</w:t>
      </w:r>
      <w:r w:rsidR="005C0902" w:rsidRPr="00FC7398">
        <w:rPr>
          <w:rFonts w:ascii="Arial" w:hAnsi="Arial" w:cs="Arial"/>
        </w:rPr>
        <w:t xml:space="preserve"> v § 159</w:t>
      </w:r>
      <w:r w:rsidR="00E86B88">
        <w:rPr>
          <w:rFonts w:ascii="Arial" w:hAnsi="Arial" w:cs="Arial"/>
        </w:rPr>
        <w:t xml:space="preserve"> stejného zákona </w:t>
      </w:r>
      <w:r w:rsidR="005C0902" w:rsidRPr="00FC7398">
        <w:rPr>
          <w:rFonts w:ascii="Arial" w:hAnsi="Arial" w:cs="Arial"/>
        </w:rPr>
        <w:t>pro projektovou činnost ve výstavbě,</w:t>
      </w:r>
      <w:r w:rsidR="00625218">
        <w:rPr>
          <w:rFonts w:ascii="Arial" w:hAnsi="Arial" w:cs="Arial"/>
        </w:rPr>
        <w:t xml:space="preserve"> </w:t>
      </w:r>
      <w:r w:rsidR="00625218" w:rsidRPr="00860532">
        <w:rPr>
          <w:rFonts w:ascii="Arial" w:hAnsi="Arial" w:cs="Arial"/>
        </w:rPr>
        <w:t>nebo příslušným prováděcím právním předpisem zákona č. 283/2021 Sb.,</w:t>
      </w:r>
    </w:p>
    <w:p w14:paraId="5A5B0B8B" w14:textId="57A6740B" w:rsidR="005C0902" w:rsidRPr="00FC7398" w:rsidRDefault="005C0902" w:rsidP="00E86B88">
      <w:pPr>
        <w:numPr>
          <w:ilvl w:val="0"/>
          <w:numId w:val="31"/>
        </w:numPr>
        <w:jc w:val="both"/>
        <w:rPr>
          <w:rFonts w:ascii="Arial" w:hAnsi="Arial" w:cs="Arial"/>
        </w:rPr>
      </w:pPr>
      <w:r w:rsidRPr="00FC7398">
        <w:rPr>
          <w:rFonts w:ascii="Arial" w:hAnsi="Arial" w:cs="Arial"/>
        </w:rPr>
        <w:t xml:space="preserve">vypracování plánu zajištění bezpečnosti a ochrany zdraví </w:t>
      </w:r>
      <w:r w:rsidR="00090FEF" w:rsidRPr="00FC7398">
        <w:rPr>
          <w:rFonts w:ascii="Arial" w:hAnsi="Arial" w:cs="Arial"/>
        </w:rPr>
        <w:t xml:space="preserve">při práci </w:t>
      </w:r>
      <w:r w:rsidRPr="00FC7398">
        <w:rPr>
          <w:rFonts w:ascii="Arial" w:hAnsi="Arial" w:cs="Arial"/>
        </w:rPr>
        <w:t xml:space="preserve">– </w:t>
      </w:r>
      <w:r w:rsidR="00090FEF" w:rsidRPr="00FC7398">
        <w:rPr>
          <w:rFonts w:ascii="Arial" w:hAnsi="Arial" w:cs="Arial"/>
        </w:rPr>
        <w:t xml:space="preserve">plán </w:t>
      </w:r>
      <w:r w:rsidRPr="00FC7398">
        <w:rPr>
          <w:rFonts w:ascii="Arial" w:hAnsi="Arial" w:cs="Arial"/>
        </w:rPr>
        <w:t xml:space="preserve">bude autorizován osobou odborně způsobilou ve smyslu zák. č. 309/2006 Sb., § 10 písm. c), v platném znění, osobu tohoto koordinátora BOZP při přípravě určí </w:t>
      </w:r>
      <w:r w:rsidR="00090FEF" w:rsidRPr="00FC7398">
        <w:rPr>
          <w:rFonts w:ascii="Arial" w:hAnsi="Arial" w:cs="Arial"/>
        </w:rPr>
        <w:t>objednatel</w:t>
      </w:r>
      <w:r w:rsidR="00390199">
        <w:rPr>
          <w:rFonts w:ascii="Arial" w:hAnsi="Arial" w:cs="Arial"/>
        </w:rPr>
        <w:t xml:space="preserve"> na návrh zhotovitele</w:t>
      </w:r>
    </w:p>
    <w:p w14:paraId="71D6B3ED" w14:textId="660E1156" w:rsidR="005C0902" w:rsidRPr="00FC7398" w:rsidRDefault="00090FEF" w:rsidP="00E86B88">
      <w:pPr>
        <w:numPr>
          <w:ilvl w:val="0"/>
          <w:numId w:val="31"/>
        </w:numPr>
        <w:jc w:val="both"/>
        <w:rPr>
          <w:rFonts w:ascii="Arial" w:hAnsi="Arial" w:cs="Arial"/>
          <w:b/>
        </w:rPr>
      </w:pPr>
      <w:r w:rsidRPr="00FC7398">
        <w:rPr>
          <w:rFonts w:ascii="Arial" w:hAnsi="Arial" w:cs="Arial"/>
        </w:rPr>
        <w:t xml:space="preserve">vypracování </w:t>
      </w:r>
      <w:r w:rsidR="005C0902" w:rsidRPr="00FC7398">
        <w:rPr>
          <w:rFonts w:ascii="Arial" w:hAnsi="Arial" w:cs="Arial"/>
        </w:rPr>
        <w:t>plán</w:t>
      </w:r>
      <w:r w:rsidRPr="00FC7398">
        <w:rPr>
          <w:rFonts w:ascii="Arial" w:hAnsi="Arial" w:cs="Arial"/>
        </w:rPr>
        <w:t>u</w:t>
      </w:r>
      <w:r w:rsidR="005C0902" w:rsidRPr="00FC7398">
        <w:rPr>
          <w:rFonts w:ascii="Arial" w:hAnsi="Arial" w:cs="Arial"/>
        </w:rPr>
        <w:t xml:space="preserve"> kontrolních</w:t>
      </w:r>
      <w:r w:rsidRPr="00FC7398">
        <w:rPr>
          <w:rFonts w:ascii="Arial" w:hAnsi="Arial" w:cs="Arial"/>
        </w:rPr>
        <w:t xml:space="preserve"> prohlídek stavby ve smyslu</w:t>
      </w:r>
      <w:r w:rsidR="005C0902" w:rsidRPr="00FC7398">
        <w:rPr>
          <w:rFonts w:ascii="Arial" w:hAnsi="Arial" w:cs="Arial"/>
        </w:rPr>
        <w:t xml:space="preserve"> stavebního zákona,</w:t>
      </w:r>
    </w:p>
    <w:p w14:paraId="54C18288" w14:textId="71435E1A" w:rsidR="005C0902" w:rsidRPr="00FC7398" w:rsidRDefault="005C0902" w:rsidP="00E86B88">
      <w:pPr>
        <w:numPr>
          <w:ilvl w:val="0"/>
          <w:numId w:val="31"/>
        </w:numPr>
        <w:jc w:val="both"/>
        <w:rPr>
          <w:rFonts w:ascii="Arial" w:hAnsi="Arial" w:cs="Arial"/>
        </w:rPr>
      </w:pPr>
      <w:r w:rsidRPr="00FC7398">
        <w:rPr>
          <w:rFonts w:ascii="Arial" w:hAnsi="Arial" w:cs="Arial"/>
        </w:rPr>
        <w:t xml:space="preserve">doložení </w:t>
      </w:r>
      <w:r w:rsidRPr="00FC7398">
        <w:rPr>
          <w:rFonts w:ascii="Arial" w:hAnsi="Arial" w:cs="Arial"/>
          <w:bCs/>
        </w:rPr>
        <w:t>všech</w:t>
      </w:r>
      <w:r w:rsidRPr="00FC7398">
        <w:rPr>
          <w:rFonts w:ascii="Arial" w:hAnsi="Arial" w:cs="Arial"/>
        </w:rPr>
        <w:t xml:space="preserve"> stanovisek, popř. závazných stanovisek dotčených orgánů, potřebných </w:t>
      </w:r>
      <w:r w:rsidR="007B096B">
        <w:rPr>
          <w:rFonts w:ascii="Arial" w:hAnsi="Arial" w:cs="Arial"/>
        </w:rPr>
        <w:br/>
      </w:r>
      <w:r w:rsidRPr="00FC7398">
        <w:rPr>
          <w:rFonts w:ascii="Arial" w:hAnsi="Arial" w:cs="Arial"/>
        </w:rPr>
        <w:t xml:space="preserve">k získání </w:t>
      </w:r>
      <w:r w:rsidR="007C649E" w:rsidRPr="00860532">
        <w:rPr>
          <w:rFonts w:ascii="Arial" w:hAnsi="Arial" w:cs="Arial"/>
        </w:rPr>
        <w:t>povolení odstranění staveb</w:t>
      </w:r>
      <w:r w:rsidRPr="00FC7398">
        <w:rPr>
          <w:rFonts w:ascii="Arial" w:hAnsi="Arial" w:cs="Arial"/>
        </w:rPr>
        <w:t>, správců inženýrských sítí, vlastníků sousedních pozemků atd. a rovněž souhlasy nebo min. stanoviska dotčených vlastníků,</w:t>
      </w:r>
    </w:p>
    <w:p w14:paraId="1EB989EE" w14:textId="25BF04A9" w:rsidR="005C0902" w:rsidRDefault="005C0902" w:rsidP="00E86B88">
      <w:pPr>
        <w:numPr>
          <w:ilvl w:val="0"/>
          <w:numId w:val="31"/>
        </w:numPr>
        <w:jc w:val="both"/>
        <w:rPr>
          <w:rFonts w:ascii="Arial" w:hAnsi="Arial" w:cs="Arial"/>
        </w:rPr>
      </w:pPr>
      <w:r w:rsidRPr="00FC7398">
        <w:rPr>
          <w:rFonts w:ascii="Arial" w:hAnsi="Arial" w:cs="Arial"/>
        </w:rPr>
        <w:t xml:space="preserve">v případě nezbytného přerušení </w:t>
      </w:r>
      <w:r w:rsidR="00505E10" w:rsidRPr="00FC7398">
        <w:rPr>
          <w:rFonts w:ascii="Arial" w:hAnsi="Arial" w:cs="Arial"/>
        </w:rPr>
        <w:t>inženýrských sítí navržení provizorií</w:t>
      </w:r>
      <w:r w:rsidRPr="00FC7398">
        <w:rPr>
          <w:rFonts w:ascii="Arial" w:hAnsi="Arial" w:cs="Arial"/>
        </w:rPr>
        <w:t xml:space="preserve"> nebo jejich přeložení</w:t>
      </w:r>
    </w:p>
    <w:p w14:paraId="79EC4829" w14:textId="098D6405" w:rsidR="005C0902" w:rsidRDefault="00505E10" w:rsidP="00E86B88">
      <w:pPr>
        <w:numPr>
          <w:ilvl w:val="0"/>
          <w:numId w:val="31"/>
        </w:numPr>
        <w:jc w:val="both"/>
        <w:rPr>
          <w:rFonts w:ascii="Arial" w:hAnsi="Arial" w:cs="Arial"/>
        </w:rPr>
      </w:pPr>
      <w:r w:rsidRPr="00FC7398">
        <w:rPr>
          <w:rFonts w:ascii="Arial" w:hAnsi="Arial" w:cs="Arial"/>
        </w:rPr>
        <w:t>vypracování dokumentace</w:t>
      </w:r>
      <w:r w:rsidR="005C0902" w:rsidRPr="00FC7398">
        <w:rPr>
          <w:rFonts w:ascii="Arial" w:hAnsi="Arial" w:cs="Arial"/>
        </w:rPr>
        <w:t xml:space="preserve"> v souladu se všemi příslušnými zákony, ČSN, TP</w:t>
      </w:r>
      <w:r w:rsidR="007304A4">
        <w:rPr>
          <w:rFonts w:ascii="Arial" w:hAnsi="Arial" w:cs="Arial"/>
        </w:rPr>
        <w:t>.</w:t>
      </w:r>
    </w:p>
    <w:p w14:paraId="7B52DAC6" w14:textId="63FCB058" w:rsidR="00003957" w:rsidRDefault="00003957" w:rsidP="006E2D79">
      <w:pPr>
        <w:ind w:left="780"/>
        <w:jc w:val="both"/>
        <w:rPr>
          <w:rFonts w:ascii="Arial" w:hAnsi="Arial" w:cs="Arial"/>
          <w:highlight w:val="yellow"/>
        </w:rPr>
      </w:pPr>
    </w:p>
    <w:p w14:paraId="4D525038" w14:textId="2BA4C37F" w:rsidR="00003957" w:rsidRPr="00860532" w:rsidRDefault="00003957" w:rsidP="006E2D79">
      <w:pPr>
        <w:jc w:val="both"/>
        <w:rPr>
          <w:rFonts w:ascii="Arial" w:hAnsi="Arial" w:cs="Arial"/>
        </w:rPr>
      </w:pPr>
      <w:r w:rsidRPr="00860532">
        <w:rPr>
          <w:rFonts w:ascii="Arial" w:hAnsi="Arial" w:cs="Arial"/>
          <w:b/>
          <w:bCs/>
        </w:rPr>
        <w:t>2.2</w:t>
      </w:r>
      <w:r w:rsidRPr="00860532">
        <w:rPr>
          <w:rFonts w:ascii="Arial" w:hAnsi="Arial" w:cs="Arial"/>
        </w:rPr>
        <w:t xml:space="preserve"> </w:t>
      </w:r>
      <w:r w:rsidR="003E3FE3" w:rsidRPr="00860532">
        <w:rPr>
          <w:rFonts w:ascii="Arial" w:hAnsi="Arial" w:cs="Arial"/>
          <w:b/>
          <w:bCs/>
        </w:rPr>
        <w:t xml:space="preserve">Provádění inženýrské činnosti </w:t>
      </w:r>
      <w:r w:rsidR="00AD4245" w:rsidRPr="00860532">
        <w:rPr>
          <w:rFonts w:ascii="Arial" w:hAnsi="Arial" w:cs="Arial"/>
          <w:b/>
          <w:bCs/>
        </w:rPr>
        <w:t xml:space="preserve">a </w:t>
      </w:r>
      <w:r w:rsidR="003E3FE3" w:rsidRPr="00860532">
        <w:rPr>
          <w:rFonts w:ascii="Arial" w:hAnsi="Arial" w:cs="Arial"/>
          <w:b/>
          <w:bCs/>
        </w:rPr>
        <w:t>z</w:t>
      </w:r>
      <w:r w:rsidR="00AD4245" w:rsidRPr="00860532">
        <w:rPr>
          <w:rFonts w:ascii="Arial" w:hAnsi="Arial" w:cs="Arial"/>
          <w:b/>
          <w:bCs/>
        </w:rPr>
        <w:t>ajištění</w:t>
      </w:r>
      <w:r w:rsidR="003E3FE3" w:rsidRPr="00860532">
        <w:rPr>
          <w:rFonts w:ascii="Arial" w:hAnsi="Arial" w:cs="Arial"/>
        </w:rPr>
        <w:t xml:space="preserve"> </w:t>
      </w:r>
      <w:r w:rsidR="00AD4245" w:rsidRPr="00860532">
        <w:rPr>
          <w:rFonts w:ascii="Arial" w:hAnsi="Arial" w:cs="Arial"/>
          <w:b/>
          <w:bCs/>
        </w:rPr>
        <w:t>povolení odstranění stavby</w:t>
      </w:r>
      <w:r w:rsidR="00AD4245" w:rsidRPr="00860532">
        <w:rPr>
          <w:rFonts w:ascii="Arial" w:hAnsi="Arial" w:cs="Arial"/>
        </w:rPr>
        <w:t xml:space="preserve"> (</w:t>
      </w:r>
      <w:r w:rsidRPr="00860532">
        <w:rPr>
          <w:rFonts w:ascii="Arial" w:hAnsi="Arial" w:cs="Arial"/>
          <w:b/>
        </w:rPr>
        <w:t>demoliční výměr</w:t>
      </w:r>
      <w:r w:rsidR="00AD4245" w:rsidRPr="00860532">
        <w:rPr>
          <w:rFonts w:ascii="Arial" w:hAnsi="Arial" w:cs="Arial"/>
          <w:b/>
        </w:rPr>
        <w:t>)</w:t>
      </w:r>
      <w:r w:rsidR="003E3FE3" w:rsidRPr="00860532">
        <w:rPr>
          <w:rFonts w:ascii="Arial" w:hAnsi="Arial" w:cs="Arial"/>
          <w:b/>
        </w:rPr>
        <w:t>.</w:t>
      </w:r>
    </w:p>
    <w:p w14:paraId="2B194C6F" w14:textId="77777777" w:rsidR="00AD4245" w:rsidRDefault="00AD4245" w:rsidP="003E3FE3">
      <w:pPr>
        <w:jc w:val="both"/>
        <w:rPr>
          <w:rFonts w:ascii="Arial" w:hAnsi="Arial" w:cs="Arial"/>
        </w:rPr>
      </w:pPr>
    </w:p>
    <w:p w14:paraId="789935CA" w14:textId="402C5556" w:rsidR="00E86B88" w:rsidRDefault="00AD4245" w:rsidP="003E3FE3">
      <w:pPr>
        <w:jc w:val="both"/>
        <w:rPr>
          <w:rFonts w:ascii="Arial" w:hAnsi="Arial" w:cs="Arial"/>
        </w:rPr>
      </w:pPr>
      <w:r>
        <w:rPr>
          <w:rFonts w:ascii="Arial" w:hAnsi="Arial" w:cs="Arial"/>
        </w:rPr>
        <w:t xml:space="preserve">Zhotovitel bude pro zhotovitele provádět nezbytnou inženýrskou činnosti za účelem obstarání pravomocného demoličního výměru a zajistí vydání pravomocného demoličního výměru </w:t>
      </w:r>
      <w:r w:rsidR="00003957" w:rsidRPr="00860532">
        <w:rPr>
          <w:rFonts w:ascii="Arial" w:hAnsi="Arial" w:cs="Arial"/>
        </w:rPr>
        <w:t>příslušn</w:t>
      </w:r>
      <w:r w:rsidRPr="00860532">
        <w:rPr>
          <w:rFonts w:ascii="Arial" w:hAnsi="Arial" w:cs="Arial"/>
        </w:rPr>
        <w:t>ým</w:t>
      </w:r>
      <w:r w:rsidR="00003957" w:rsidRPr="00860532">
        <w:rPr>
          <w:rFonts w:ascii="Arial" w:hAnsi="Arial" w:cs="Arial"/>
        </w:rPr>
        <w:t xml:space="preserve"> stavební</w:t>
      </w:r>
      <w:r w:rsidRPr="00860532">
        <w:rPr>
          <w:rFonts w:ascii="Arial" w:hAnsi="Arial" w:cs="Arial"/>
        </w:rPr>
        <w:t>m</w:t>
      </w:r>
      <w:r w:rsidR="00003957" w:rsidRPr="00860532">
        <w:rPr>
          <w:rFonts w:ascii="Arial" w:hAnsi="Arial" w:cs="Arial"/>
        </w:rPr>
        <w:t xml:space="preserve"> úřad</w:t>
      </w:r>
      <w:r w:rsidRPr="00860532">
        <w:rPr>
          <w:rFonts w:ascii="Arial" w:hAnsi="Arial" w:cs="Arial"/>
        </w:rPr>
        <w:t>em.</w:t>
      </w:r>
    </w:p>
    <w:p w14:paraId="0C7B31BC" w14:textId="77777777" w:rsidR="003E3FE3" w:rsidRPr="00FC7398" w:rsidRDefault="003E3FE3" w:rsidP="006E2D79">
      <w:pPr>
        <w:jc w:val="both"/>
        <w:rPr>
          <w:rFonts w:ascii="Arial" w:hAnsi="Arial" w:cs="Arial"/>
        </w:rPr>
      </w:pPr>
    </w:p>
    <w:p w14:paraId="1F387CE1" w14:textId="77777777" w:rsidR="002D2A92" w:rsidRDefault="002D2A92" w:rsidP="003C5B4B">
      <w:pPr>
        <w:rPr>
          <w:rFonts w:ascii="Arial" w:hAnsi="Arial" w:cs="Arial"/>
          <w:sz w:val="24"/>
        </w:rPr>
      </w:pPr>
    </w:p>
    <w:p w14:paraId="551B8C31" w14:textId="77777777" w:rsidR="002D2A92" w:rsidRPr="00FC7398" w:rsidRDefault="002D2A92" w:rsidP="006B6207">
      <w:pPr>
        <w:jc w:val="center"/>
        <w:rPr>
          <w:rFonts w:ascii="Arial" w:hAnsi="Arial" w:cs="Arial"/>
          <w:b/>
          <w:sz w:val="24"/>
        </w:rPr>
      </w:pPr>
      <w:r w:rsidRPr="00FC7398">
        <w:rPr>
          <w:rFonts w:ascii="Arial" w:hAnsi="Arial" w:cs="Arial"/>
          <w:b/>
          <w:sz w:val="24"/>
        </w:rPr>
        <w:t>Článek</w:t>
      </w:r>
      <w:r w:rsidR="00E1552A" w:rsidRPr="00FC7398">
        <w:rPr>
          <w:rFonts w:ascii="Arial" w:hAnsi="Arial" w:cs="Arial"/>
          <w:b/>
          <w:sz w:val="24"/>
        </w:rPr>
        <w:t xml:space="preserve"> IV</w:t>
      </w:r>
      <w:r w:rsidR="00A16547">
        <w:rPr>
          <w:rFonts w:ascii="Arial" w:hAnsi="Arial" w:cs="Arial"/>
          <w:b/>
          <w:sz w:val="24"/>
        </w:rPr>
        <w:t>.</w:t>
      </w:r>
    </w:p>
    <w:p w14:paraId="1CDE2672" w14:textId="77777777" w:rsidR="002D2A92" w:rsidRPr="00FC7398" w:rsidRDefault="002D2A92" w:rsidP="00A16547">
      <w:pPr>
        <w:jc w:val="center"/>
        <w:rPr>
          <w:rFonts w:ascii="Arial" w:hAnsi="Arial" w:cs="Arial"/>
          <w:b/>
          <w:sz w:val="24"/>
        </w:rPr>
      </w:pPr>
      <w:r w:rsidRPr="00FC7398">
        <w:rPr>
          <w:rFonts w:ascii="Arial" w:hAnsi="Arial" w:cs="Arial"/>
          <w:b/>
          <w:sz w:val="24"/>
        </w:rPr>
        <w:t>Podklady pro provedení díla</w:t>
      </w:r>
    </w:p>
    <w:p w14:paraId="11759372" w14:textId="77777777" w:rsidR="002D2A92" w:rsidRPr="00FC7398" w:rsidRDefault="002D2A92" w:rsidP="003C5B4B">
      <w:pPr>
        <w:jc w:val="center"/>
        <w:rPr>
          <w:rFonts w:ascii="Arial" w:hAnsi="Arial" w:cs="Arial"/>
          <w:b/>
          <w:sz w:val="24"/>
          <w:u w:val="single"/>
        </w:rPr>
      </w:pPr>
    </w:p>
    <w:p w14:paraId="66A64072" w14:textId="77777777" w:rsidR="002D2A92" w:rsidRPr="006E2D79" w:rsidRDefault="002D2A92" w:rsidP="006E2D79">
      <w:pPr>
        <w:pStyle w:val="Bezmezer"/>
        <w:rPr>
          <w:rFonts w:ascii="Arial" w:hAnsi="Arial" w:cs="Arial"/>
          <w:b/>
        </w:rPr>
      </w:pPr>
      <w:r w:rsidRPr="006E2D79">
        <w:rPr>
          <w:rFonts w:ascii="Arial" w:hAnsi="Arial" w:cs="Arial"/>
        </w:rPr>
        <w:t>Základním</w:t>
      </w:r>
      <w:r w:rsidR="00080C42" w:rsidRPr="006E2D79">
        <w:rPr>
          <w:rFonts w:ascii="Arial" w:hAnsi="Arial" w:cs="Arial"/>
        </w:rPr>
        <w:t>i podklady</w:t>
      </w:r>
      <w:r w:rsidRPr="006E2D79">
        <w:rPr>
          <w:rFonts w:ascii="Arial" w:hAnsi="Arial" w:cs="Arial"/>
        </w:rPr>
        <w:t xml:space="preserve"> pro zpracování předmětu plnění jsou tyto dokumenty:</w:t>
      </w:r>
    </w:p>
    <w:p w14:paraId="67F4165A" w14:textId="77777777" w:rsidR="00600A29" w:rsidRDefault="00600A29" w:rsidP="00600A29">
      <w:pPr>
        <w:pStyle w:val="Bezmezer"/>
        <w:rPr>
          <w:rFonts w:ascii="Arial" w:hAnsi="Arial" w:cs="Arial"/>
        </w:rPr>
      </w:pPr>
    </w:p>
    <w:p w14:paraId="130352EC" w14:textId="675CBD97" w:rsidR="002D2A92" w:rsidRPr="006E2D79" w:rsidRDefault="006B6207" w:rsidP="006E2D79">
      <w:pPr>
        <w:pStyle w:val="Bezmezer"/>
        <w:rPr>
          <w:rFonts w:ascii="Arial" w:hAnsi="Arial" w:cs="Arial"/>
        </w:rPr>
      </w:pPr>
      <w:r w:rsidRPr="006E2D79">
        <w:rPr>
          <w:rFonts w:ascii="Arial" w:hAnsi="Arial" w:cs="Arial"/>
        </w:rPr>
        <w:t>V</w:t>
      </w:r>
      <w:r w:rsidR="00534E21" w:rsidRPr="006E2D79">
        <w:rPr>
          <w:rFonts w:ascii="Arial" w:hAnsi="Arial" w:cs="Arial"/>
        </w:rPr>
        <w:t xml:space="preserve">ýzva k podání </w:t>
      </w:r>
      <w:r w:rsidR="00D0450E" w:rsidRPr="006E2D79">
        <w:rPr>
          <w:rFonts w:ascii="Arial" w:hAnsi="Arial" w:cs="Arial"/>
        </w:rPr>
        <w:t>nabídky</w:t>
      </w:r>
      <w:r w:rsidR="000D3FD5" w:rsidRPr="006E2D79">
        <w:rPr>
          <w:rFonts w:ascii="Arial" w:hAnsi="Arial" w:cs="Arial"/>
        </w:rPr>
        <w:t xml:space="preserve"> </w:t>
      </w:r>
      <w:r w:rsidR="00D0450E" w:rsidRPr="006E2D79">
        <w:rPr>
          <w:rFonts w:ascii="Arial" w:hAnsi="Arial" w:cs="Arial"/>
        </w:rPr>
        <w:t>na vypracování projektové dokumentace</w:t>
      </w:r>
      <w:r w:rsidR="00600A29">
        <w:rPr>
          <w:rFonts w:ascii="Arial" w:hAnsi="Arial" w:cs="Arial"/>
        </w:rPr>
        <w:t>.</w:t>
      </w:r>
      <w:r w:rsidR="00D0450E" w:rsidRPr="006E2D79">
        <w:rPr>
          <w:rFonts w:ascii="Arial" w:hAnsi="Arial" w:cs="Arial"/>
        </w:rPr>
        <w:t xml:space="preserve"> </w:t>
      </w:r>
    </w:p>
    <w:p w14:paraId="2FBD8ACA" w14:textId="77777777" w:rsidR="002E437A" w:rsidRPr="006E2D79" w:rsidRDefault="002E437A" w:rsidP="006E2D79">
      <w:pPr>
        <w:pStyle w:val="Bezmezer"/>
        <w:rPr>
          <w:rFonts w:ascii="Arial" w:hAnsi="Arial" w:cs="Arial"/>
        </w:rPr>
      </w:pPr>
    </w:p>
    <w:p w14:paraId="78939C63" w14:textId="099CB042" w:rsidR="002E437A" w:rsidRPr="006E2D79" w:rsidRDefault="003102B3" w:rsidP="006E2D79">
      <w:pPr>
        <w:pStyle w:val="Bezmezer"/>
        <w:rPr>
          <w:rFonts w:ascii="Arial" w:hAnsi="Arial" w:cs="Arial"/>
        </w:rPr>
      </w:pPr>
      <w:r>
        <w:rPr>
          <w:rFonts w:ascii="Arial" w:hAnsi="Arial" w:cs="Arial"/>
        </w:rPr>
        <w:t xml:space="preserve">Zadávací podmínky veřejné </w:t>
      </w:r>
      <w:r w:rsidR="00860532">
        <w:rPr>
          <w:rFonts w:ascii="Arial" w:hAnsi="Arial" w:cs="Arial"/>
        </w:rPr>
        <w:t>zakázky – Příloha</w:t>
      </w:r>
      <w:r w:rsidR="00262767">
        <w:rPr>
          <w:rFonts w:ascii="Arial" w:hAnsi="Arial" w:cs="Arial"/>
        </w:rPr>
        <w:t xml:space="preserve"> č.1 </w:t>
      </w:r>
    </w:p>
    <w:p w14:paraId="48734100" w14:textId="77777777" w:rsidR="002E437A" w:rsidRPr="006E2D79" w:rsidRDefault="002E437A" w:rsidP="006E2D79">
      <w:pPr>
        <w:rPr>
          <w:b/>
        </w:rPr>
      </w:pPr>
    </w:p>
    <w:p w14:paraId="0190E4BB" w14:textId="77777777" w:rsidR="002D2A92" w:rsidRPr="00FC7398" w:rsidRDefault="002D2A92" w:rsidP="003C5B4B">
      <w:pPr>
        <w:tabs>
          <w:tab w:val="num" w:pos="426"/>
        </w:tabs>
        <w:jc w:val="both"/>
        <w:rPr>
          <w:rFonts w:ascii="Arial" w:hAnsi="Arial" w:cs="Arial"/>
          <w:b/>
          <w:bCs/>
          <w:sz w:val="24"/>
        </w:rPr>
      </w:pPr>
    </w:p>
    <w:p w14:paraId="2EA387DE" w14:textId="77777777" w:rsidR="005161EF" w:rsidRPr="00B54062" w:rsidRDefault="002D2A92" w:rsidP="003C5B4B">
      <w:pPr>
        <w:jc w:val="center"/>
        <w:rPr>
          <w:rFonts w:ascii="Arial" w:hAnsi="Arial" w:cs="Arial"/>
          <w:b/>
          <w:sz w:val="24"/>
          <w:szCs w:val="24"/>
        </w:rPr>
      </w:pPr>
      <w:r w:rsidRPr="00B54062">
        <w:rPr>
          <w:rFonts w:ascii="Arial" w:hAnsi="Arial" w:cs="Arial"/>
          <w:b/>
          <w:sz w:val="24"/>
          <w:szCs w:val="24"/>
        </w:rPr>
        <w:t>Článek</w:t>
      </w:r>
      <w:r w:rsidR="00E1552A" w:rsidRPr="00B54062">
        <w:rPr>
          <w:rFonts w:ascii="Arial" w:hAnsi="Arial" w:cs="Arial"/>
          <w:b/>
          <w:sz w:val="24"/>
          <w:szCs w:val="24"/>
        </w:rPr>
        <w:t xml:space="preserve"> V</w:t>
      </w:r>
      <w:r w:rsidR="00A16547">
        <w:rPr>
          <w:rFonts w:ascii="Arial" w:hAnsi="Arial" w:cs="Arial"/>
          <w:b/>
          <w:sz w:val="24"/>
          <w:szCs w:val="24"/>
        </w:rPr>
        <w:t>.</w:t>
      </w:r>
    </w:p>
    <w:p w14:paraId="52A01063" w14:textId="77777777" w:rsidR="005161EF" w:rsidRPr="00B54062" w:rsidRDefault="005161EF" w:rsidP="003C5B4B">
      <w:pPr>
        <w:jc w:val="center"/>
        <w:rPr>
          <w:rFonts w:ascii="Arial" w:hAnsi="Arial" w:cs="Arial"/>
          <w:b/>
          <w:sz w:val="24"/>
        </w:rPr>
      </w:pPr>
      <w:r w:rsidRPr="00B54062">
        <w:rPr>
          <w:rFonts w:ascii="Arial" w:hAnsi="Arial" w:cs="Arial"/>
          <w:b/>
          <w:sz w:val="24"/>
        </w:rPr>
        <w:t>Doba plnění</w:t>
      </w:r>
    </w:p>
    <w:p w14:paraId="61A188E8" w14:textId="77777777" w:rsidR="00080C42" w:rsidRPr="00B54062" w:rsidRDefault="00080C42" w:rsidP="003C5B4B">
      <w:pPr>
        <w:rPr>
          <w:rFonts w:ascii="Arial" w:hAnsi="Arial" w:cs="Arial"/>
          <w:b/>
          <w:sz w:val="24"/>
        </w:rPr>
      </w:pPr>
    </w:p>
    <w:p w14:paraId="0D0E13D6" w14:textId="77777777" w:rsidR="005E35CA" w:rsidRPr="00B54062" w:rsidRDefault="005161EF" w:rsidP="005D4887">
      <w:pPr>
        <w:numPr>
          <w:ilvl w:val="0"/>
          <w:numId w:val="2"/>
        </w:numPr>
        <w:spacing w:before="120" w:after="240"/>
        <w:ind w:left="426" w:right="-142" w:hanging="426"/>
        <w:jc w:val="both"/>
        <w:rPr>
          <w:rFonts w:ascii="Arial" w:hAnsi="Arial" w:cs="Arial"/>
        </w:rPr>
      </w:pPr>
      <w:r w:rsidRPr="00B54062">
        <w:rPr>
          <w:rFonts w:ascii="Arial" w:hAnsi="Arial" w:cs="Arial"/>
          <w:bCs/>
        </w:rPr>
        <w:t xml:space="preserve">Zhotovitel </w:t>
      </w:r>
      <w:r w:rsidR="00992EBE" w:rsidRPr="00B54062">
        <w:rPr>
          <w:rFonts w:ascii="Arial" w:hAnsi="Arial" w:cs="Arial"/>
          <w:bCs/>
        </w:rPr>
        <w:t xml:space="preserve">je povinen </w:t>
      </w:r>
      <w:r w:rsidR="00576E4E" w:rsidRPr="00B54062">
        <w:rPr>
          <w:rFonts w:ascii="Arial" w:hAnsi="Arial" w:cs="Arial"/>
          <w:bCs/>
        </w:rPr>
        <w:t xml:space="preserve">dílo řádně </w:t>
      </w:r>
      <w:r w:rsidR="00992EBE" w:rsidRPr="00B54062">
        <w:rPr>
          <w:rFonts w:ascii="Arial" w:hAnsi="Arial" w:cs="Arial"/>
          <w:bCs/>
        </w:rPr>
        <w:t xml:space="preserve">provést a předat </w:t>
      </w:r>
      <w:r w:rsidR="00576E4E" w:rsidRPr="00B54062">
        <w:rPr>
          <w:rFonts w:ascii="Arial" w:hAnsi="Arial" w:cs="Arial"/>
          <w:bCs/>
        </w:rPr>
        <w:t xml:space="preserve">ho </w:t>
      </w:r>
      <w:r w:rsidR="00992EBE" w:rsidRPr="00B54062">
        <w:rPr>
          <w:rFonts w:ascii="Arial" w:hAnsi="Arial" w:cs="Arial"/>
          <w:bCs/>
        </w:rPr>
        <w:t xml:space="preserve">objednateli </w:t>
      </w:r>
      <w:r w:rsidRPr="00B54062">
        <w:rPr>
          <w:rFonts w:ascii="Arial" w:hAnsi="Arial" w:cs="Arial"/>
          <w:bCs/>
        </w:rPr>
        <w:t>v</w:t>
      </w:r>
      <w:r w:rsidR="00681AC1">
        <w:rPr>
          <w:rFonts w:ascii="Arial" w:hAnsi="Arial" w:cs="Arial"/>
          <w:bCs/>
        </w:rPr>
        <w:t> následujících termínech</w:t>
      </w:r>
      <w:r w:rsidR="005E35CA" w:rsidRPr="00B54062">
        <w:rPr>
          <w:rFonts w:ascii="Arial" w:hAnsi="Arial" w:cs="Arial"/>
          <w:bCs/>
        </w:rPr>
        <w:t>:</w:t>
      </w:r>
    </w:p>
    <w:p w14:paraId="4BD6E24B" w14:textId="4A8DCC37" w:rsidR="00121131" w:rsidRDefault="00681AC1" w:rsidP="0040066B">
      <w:pPr>
        <w:pStyle w:val="Odstavecseseznamem"/>
        <w:numPr>
          <w:ilvl w:val="1"/>
          <w:numId w:val="2"/>
        </w:numPr>
        <w:spacing w:before="120" w:after="240"/>
        <w:ind w:left="426" w:right="-142" w:hanging="426"/>
        <w:jc w:val="both"/>
        <w:rPr>
          <w:rFonts w:ascii="Arial" w:hAnsi="Arial" w:cs="Arial"/>
        </w:rPr>
      </w:pPr>
      <w:r w:rsidRPr="00214E0B">
        <w:rPr>
          <w:rFonts w:ascii="Arial" w:hAnsi="Arial" w:cs="Arial"/>
        </w:rPr>
        <w:t xml:space="preserve">Dodání řádně provedené </w:t>
      </w:r>
      <w:r w:rsidR="003821A6">
        <w:rPr>
          <w:rFonts w:ascii="Arial" w:hAnsi="Arial" w:cs="Arial"/>
          <w:b/>
        </w:rPr>
        <w:t>p</w:t>
      </w:r>
      <w:r w:rsidR="00214E0B" w:rsidRPr="00214E0B">
        <w:rPr>
          <w:rFonts w:ascii="Arial" w:hAnsi="Arial" w:cs="Arial"/>
          <w:b/>
        </w:rPr>
        <w:t>rojektov</w:t>
      </w:r>
      <w:r w:rsidR="00214E0B">
        <w:rPr>
          <w:rFonts w:ascii="Arial" w:hAnsi="Arial" w:cs="Arial"/>
          <w:b/>
        </w:rPr>
        <w:t>é</w:t>
      </w:r>
      <w:r w:rsidR="00214E0B" w:rsidRPr="00214E0B">
        <w:rPr>
          <w:rFonts w:ascii="Arial" w:hAnsi="Arial" w:cs="Arial"/>
          <w:b/>
        </w:rPr>
        <w:t xml:space="preserve"> dokumentace bouracích prací</w:t>
      </w:r>
      <w:r w:rsidR="00BC4C1C" w:rsidRPr="00214E0B">
        <w:rPr>
          <w:rFonts w:ascii="Arial" w:hAnsi="Arial" w:cs="Arial"/>
        </w:rPr>
        <w:t xml:space="preserve"> </w:t>
      </w:r>
      <w:bookmarkStart w:id="1" w:name="_Hlk164846085"/>
      <w:r w:rsidR="00BC4C1C" w:rsidRPr="00214E0B">
        <w:rPr>
          <w:rFonts w:ascii="Arial" w:hAnsi="Arial" w:cs="Arial"/>
        </w:rPr>
        <w:t>dle čl. III bod 2.1 smlouvy</w:t>
      </w:r>
      <w:r w:rsidRPr="00214E0B">
        <w:rPr>
          <w:rFonts w:ascii="Arial" w:hAnsi="Arial" w:cs="Arial"/>
        </w:rPr>
        <w:t xml:space="preserve"> </w:t>
      </w:r>
      <w:bookmarkEnd w:id="1"/>
      <w:r w:rsidRPr="00214E0B">
        <w:rPr>
          <w:rFonts w:ascii="Arial" w:hAnsi="Arial" w:cs="Arial"/>
        </w:rPr>
        <w:t xml:space="preserve">do </w:t>
      </w:r>
      <w:r w:rsidR="00C06C3C">
        <w:rPr>
          <w:rFonts w:ascii="Arial" w:hAnsi="Arial" w:cs="Arial"/>
        </w:rPr>
        <w:t>150</w:t>
      </w:r>
      <w:r w:rsidRPr="00214E0B">
        <w:rPr>
          <w:rFonts w:ascii="Arial" w:hAnsi="Arial" w:cs="Arial"/>
        </w:rPr>
        <w:t xml:space="preserve"> dnů ode dne nabytí účinnosti smlouvy.</w:t>
      </w:r>
      <w:r w:rsidR="00F320AF">
        <w:rPr>
          <w:rFonts w:ascii="Arial" w:hAnsi="Arial" w:cs="Arial"/>
        </w:rPr>
        <w:t xml:space="preserve"> </w:t>
      </w:r>
    </w:p>
    <w:p w14:paraId="0D41C3BC" w14:textId="77777777" w:rsidR="003821A6" w:rsidRDefault="003821A6" w:rsidP="006E2D79">
      <w:pPr>
        <w:pStyle w:val="Odstavecseseznamem"/>
        <w:spacing w:before="120" w:after="240"/>
        <w:ind w:left="426" w:right="-142"/>
        <w:jc w:val="both"/>
        <w:rPr>
          <w:rFonts w:ascii="Arial" w:hAnsi="Arial" w:cs="Arial"/>
        </w:rPr>
      </w:pPr>
    </w:p>
    <w:p w14:paraId="52A604BA" w14:textId="7ECF4396" w:rsidR="003821A6" w:rsidRPr="00860532" w:rsidRDefault="003821A6" w:rsidP="0040066B">
      <w:pPr>
        <w:pStyle w:val="Odstavecseseznamem"/>
        <w:numPr>
          <w:ilvl w:val="1"/>
          <w:numId w:val="2"/>
        </w:numPr>
        <w:spacing w:before="120" w:after="240"/>
        <w:ind w:left="426" w:right="-142" w:hanging="426"/>
        <w:jc w:val="both"/>
        <w:rPr>
          <w:rFonts w:ascii="Arial" w:hAnsi="Arial" w:cs="Arial"/>
        </w:rPr>
      </w:pPr>
      <w:r w:rsidRPr="00860532">
        <w:rPr>
          <w:rFonts w:ascii="Arial" w:hAnsi="Arial" w:cs="Arial"/>
        </w:rPr>
        <w:t xml:space="preserve">Zajištění inženýrské činnosti </w:t>
      </w:r>
      <w:r w:rsidR="007C649E" w:rsidRPr="00860532">
        <w:rPr>
          <w:rFonts w:ascii="Arial" w:hAnsi="Arial" w:cs="Arial"/>
        </w:rPr>
        <w:t>a</w:t>
      </w:r>
      <w:r w:rsidRPr="00860532">
        <w:rPr>
          <w:rFonts w:ascii="Arial" w:hAnsi="Arial" w:cs="Arial"/>
        </w:rPr>
        <w:t xml:space="preserve"> podání žádosti o demoliční výměr</w:t>
      </w:r>
      <w:r w:rsidR="003E3FE3" w:rsidRPr="00860532">
        <w:rPr>
          <w:rFonts w:ascii="Arial" w:hAnsi="Arial" w:cs="Arial"/>
        </w:rPr>
        <w:t xml:space="preserve"> dle čl. III bod 2.2 smlouvy</w:t>
      </w:r>
      <w:r w:rsidRPr="00860532">
        <w:rPr>
          <w:rFonts w:ascii="Arial" w:hAnsi="Arial" w:cs="Arial"/>
        </w:rPr>
        <w:t xml:space="preserve"> do 60 dnů </w:t>
      </w:r>
      <w:r w:rsidR="007C649E" w:rsidRPr="00860532">
        <w:rPr>
          <w:rFonts w:ascii="Arial" w:hAnsi="Arial" w:cs="Arial"/>
        </w:rPr>
        <w:t>po</w:t>
      </w:r>
      <w:r w:rsidRPr="00860532">
        <w:rPr>
          <w:rFonts w:ascii="Arial" w:hAnsi="Arial" w:cs="Arial"/>
        </w:rPr>
        <w:t xml:space="preserve"> dodání</w:t>
      </w:r>
      <w:r w:rsidRPr="003102B3">
        <w:rPr>
          <w:rFonts w:ascii="Arial" w:hAnsi="Arial" w:cs="Arial"/>
        </w:rPr>
        <w:t xml:space="preserve"> </w:t>
      </w:r>
      <w:r w:rsidRPr="00860532">
        <w:rPr>
          <w:rFonts w:ascii="Arial" w:hAnsi="Arial" w:cs="Arial"/>
        </w:rPr>
        <w:t>řádně provedeného</w:t>
      </w:r>
      <w:r w:rsidRPr="003102B3">
        <w:rPr>
          <w:rFonts w:ascii="Arial" w:hAnsi="Arial" w:cs="Arial"/>
        </w:rPr>
        <w:t xml:space="preserve"> </w:t>
      </w:r>
      <w:r w:rsidRPr="00860532">
        <w:rPr>
          <w:rFonts w:ascii="Arial" w:hAnsi="Arial" w:cs="Arial"/>
        </w:rPr>
        <w:t>čistopisu projektové dokumentace bouracích prací.</w:t>
      </w:r>
    </w:p>
    <w:p w14:paraId="33861929" w14:textId="77777777" w:rsidR="0040066B" w:rsidRPr="003102B3" w:rsidRDefault="0040066B" w:rsidP="0040066B">
      <w:pPr>
        <w:pStyle w:val="Odstavecseseznamem"/>
        <w:spacing w:before="120" w:after="240"/>
        <w:ind w:left="426" w:right="-142"/>
        <w:jc w:val="both"/>
        <w:rPr>
          <w:rFonts w:ascii="Arial" w:hAnsi="Arial" w:cs="Arial"/>
        </w:rPr>
      </w:pPr>
    </w:p>
    <w:p w14:paraId="0DB427CC" w14:textId="1461C5C6" w:rsidR="002E1187" w:rsidRPr="00860532" w:rsidRDefault="007C649E" w:rsidP="005D6C28">
      <w:pPr>
        <w:pStyle w:val="Odstavecseseznamem"/>
        <w:numPr>
          <w:ilvl w:val="1"/>
          <w:numId w:val="2"/>
        </w:numPr>
        <w:spacing w:before="120" w:after="240"/>
        <w:ind w:left="426" w:right="-142" w:hanging="426"/>
        <w:jc w:val="both"/>
        <w:rPr>
          <w:rFonts w:ascii="Arial" w:hAnsi="Arial" w:cs="Arial"/>
        </w:rPr>
      </w:pPr>
      <w:r w:rsidRPr="00860532">
        <w:rPr>
          <w:rFonts w:ascii="Arial" w:hAnsi="Arial" w:cs="Arial"/>
        </w:rPr>
        <w:t>Předání</w:t>
      </w:r>
      <w:r w:rsidRPr="003102B3">
        <w:rPr>
          <w:rFonts w:ascii="Arial" w:hAnsi="Arial" w:cs="Arial"/>
        </w:rPr>
        <w:t xml:space="preserve"> </w:t>
      </w:r>
      <w:r w:rsidR="00557714" w:rsidRPr="00860532">
        <w:rPr>
          <w:rFonts w:ascii="Arial" w:hAnsi="Arial" w:cs="Arial"/>
        </w:rPr>
        <w:t>demoličního výměru</w:t>
      </w:r>
      <w:r w:rsidR="002E1187" w:rsidRPr="003102B3">
        <w:rPr>
          <w:rFonts w:ascii="Arial" w:hAnsi="Arial" w:cs="Arial"/>
        </w:rPr>
        <w:t xml:space="preserve"> </w:t>
      </w:r>
      <w:r w:rsidR="003821A6" w:rsidRPr="00860532">
        <w:rPr>
          <w:rFonts w:ascii="Arial" w:hAnsi="Arial" w:cs="Arial"/>
        </w:rPr>
        <w:t>(</w:t>
      </w:r>
      <w:r w:rsidRPr="00860532">
        <w:rPr>
          <w:rFonts w:ascii="Arial" w:hAnsi="Arial" w:cs="Arial"/>
        </w:rPr>
        <w:t>objednatel je srozuměn s existencí</w:t>
      </w:r>
      <w:r w:rsidR="002E1187" w:rsidRPr="00860532">
        <w:rPr>
          <w:rFonts w:ascii="Arial" w:hAnsi="Arial" w:cs="Arial"/>
        </w:rPr>
        <w:t xml:space="preserve"> správních lhůt</w:t>
      </w:r>
      <w:r w:rsidRPr="00860532">
        <w:rPr>
          <w:rFonts w:ascii="Arial" w:hAnsi="Arial" w:cs="Arial"/>
        </w:rPr>
        <w:t xml:space="preserve"> pro vydání povolení</w:t>
      </w:r>
      <w:r w:rsidR="003821A6" w:rsidRPr="00860532">
        <w:rPr>
          <w:rFonts w:ascii="Arial" w:hAnsi="Arial" w:cs="Arial"/>
        </w:rPr>
        <w:t>)</w:t>
      </w:r>
      <w:r w:rsidR="002E1187" w:rsidRPr="00860532">
        <w:rPr>
          <w:rFonts w:ascii="Arial" w:hAnsi="Arial" w:cs="Arial"/>
        </w:rPr>
        <w:t xml:space="preserve">. </w:t>
      </w:r>
    </w:p>
    <w:p w14:paraId="5807E9E7" w14:textId="46F70AB6" w:rsidR="00175BB3" w:rsidRPr="00860532" w:rsidRDefault="003821A6" w:rsidP="005D4887">
      <w:pPr>
        <w:numPr>
          <w:ilvl w:val="0"/>
          <w:numId w:val="2"/>
        </w:numPr>
        <w:spacing w:before="120" w:after="240"/>
        <w:ind w:left="426" w:hanging="426"/>
        <w:jc w:val="both"/>
        <w:rPr>
          <w:rFonts w:ascii="Arial" w:hAnsi="Arial" w:cs="Arial"/>
          <w:strike/>
        </w:rPr>
      </w:pPr>
      <w:r w:rsidRPr="00860532">
        <w:rPr>
          <w:rFonts w:ascii="Arial" w:hAnsi="Arial" w:cs="Arial"/>
        </w:rPr>
        <w:t>Připadne-li konec doby uvedené v bodech 1.1 a 1.2 na sobotu, neděli nebo svátek, je posledním dnem doby plnění nejbližší příští pracovní den</w:t>
      </w:r>
      <w:r w:rsidRPr="003102B3">
        <w:rPr>
          <w:rFonts w:ascii="Arial" w:hAnsi="Arial" w:cs="Arial"/>
        </w:rPr>
        <w:t>.</w:t>
      </w:r>
      <w:r w:rsidR="007A78C7" w:rsidRPr="00860532" w:rsidDel="007A78C7">
        <w:rPr>
          <w:rFonts w:ascii="Arial" w:hAnsi="Arial" w:cs="Arial"/>
          <w:strike/>
        </w:rPr>
        <w:t xml:space="preserve"> </w:t>
      </w:r>
    </w:p>
    <w:p w14:paraId="42A525F9" w14:textId="77777777" w:rsidR="00B04C6B" w:rsidRPr="00B54062" w:rsidRDefault="00175BB3" w:rsidP="005D4887">
      <w:pPr>
        <w:numPr>
          <w:ilvl w:val="0"/>
          <w:numId w:val="2"/>
        </w:numPr>
        <w:spacing w:before="120"/>
        <w:ind w:left="426" w:hanging="426"/>
        <w:jc w:val="both"/>
        <w:rPr>
          <w:rFonts w:ascii="Arial" w:hAnsi="Arial" w:cs="Arial"/>
          <w:b/>
        </w:rPr>
      </w:pPr>
      <w:r w:rsidRPr="00B54062">
        <w:rPr>
          <w:rFonts w:ascii="Arial" w:hAnsi="Arial" w:cs="Arial"/>
          <w:bCs/>
        </w:rPr>
        <w:t>Zhotovitel je oprávněn dokončit dílo i před sjednaným termínem předání díla a objednatel se zavazuje dříve řádně dokončené dílo převzít a zaplatit.</w:t>
      </w:r>
    </w:p>
    <w:p w14:paraId="54AEA03E" w14:textId="281B76EA" w:rsidR="008C724A" w:rsidRPr="00B54062" w:rsidRDefault="008C724A" w:rsidP="005D4887">
      <w:pPr>
        <w:numPr>
          <w:ilvl w:val="0"/>
          <w:numId w:val="2"/>
        </w:numPr>
        <w:spacing w:before="120"/>
        <w:ind w:left="426" w:hanging="426"/>
        <w:jc w:val="both"/>
        <w:rPr>
          <w:rFonts w:ascii="Arial" w:hAnsi="Arial" w:cs="Arial"/>
          <w:b/>
        </w:rPr>
      </w:pPr>
      <w:r w:rsidRPr="00B54062">
        <w:rPr>
          <w:rFonts w:ascii="Arial" w:hAnsi="Arial" w:cs="Arial"/>
          <w:bCs/>
        </w:rPr>
        <w:t xml:space="preserve">Termínem splnění díla </w:t>
      </w:r>
      <w:r w:rsidR="0003093A" w:rsidRPr="00860532">
        <w:rPr>
          <w:rFonts w:ascii="Arial" w:hAnsi="Arial" w:cs="Arial"/>
          <w:bCs/>
        </w:rPr>
        <w:t>podle bodu 1.1</w:t>
      </w:r>
      <w:r w:rsidR="0003093A">
        <w:rPr>
          <w:rFonts w:ascii="Arial" w:hAnsi="Arial" w:cs="Arial"/>
          <w:bCs/>
        </w:rPr>
        <w:t xml:space="preserve"> </w:t>
      </w:r>
      <w:r w:rsidRPr="00B54062">
        <w:rPr>
          <w:rFonts w:ascii="Arial" w:hAnsi="Arial" w:cs="Arial"/>
          <w:bCs/>
        </w:rPr>
        <w:t xml:space="preserve">se rozumí den, v němž bude pověřenými zástupci smluvních stran podepsán protokol o převzetí řádně splněného díla, tj. dílo bude objednateli předáno bez vad a </w:t>
      </w:r>
      <w:r w:rsidRPr="00B54062">
        <w:rPr>
          <w:rFonts w:ascii="Arial" w:hAnsi="Arial" w:cs="Arial"/>
        </w:rPr>
        <w:t xml:space="preserve">v takové podobě, která umožní objednateli užití díla v souladu s účelem této smlouvy. </w:t>
      </w:r>
    </w:p>
    <w:p w14:paraId="4A463BBF" w14:textId="77777777" w:rsidR="00175BB3" w:rsidRPr="00B54062" w:rsidRDefault="00175BB3" w:rsidP="005D4887">
      <w:pPr>
        <w:pStyle w:val="Odstavecseseznamem"/>
        <w:numPr>
          <w:ilvl w:val="0"/>
          <w:numId w:val="2"/>
        </w:numPr>
        <w:spacing w:before="240"/>
        <w:ind w:left="426" w:hanging="426"/>
        <w:jc w:val="both"/>
        <w:rPr>
          <w:rFonts w:ascii="Arial" w:hAnsi="Arial" w:cs="Arial"/>
        </w:rPr>
      </w:pPr>
      <w:r w:rsidRPr="00B54062">
        <w:rPr>
          <w:rFonts w:ascii="Arial" w:hAnsi="Arial" w:cs="Arial"/>
          <w:bCs/>
        </w:rPr>
        <w:t>Termín předání a převzetí díla může být přiměřeně prodloužen:</w:t>
      </w:r>
    </w:p>
    <w:p w14:paraId="036EE455" w14:textId="77777777" w:rsidR="00175BB3" w:rsidRPr="00B54062" w:rsidRDefault="00175BB3" w:rsidP="00866CE4">
      <w:pPr>
        <w:pStyle w:val="Odstavec1"/>
        <w:keepNext w:val="0"/>
        <w:numPr>
          <w:ilvl w:val="1"/>
          <w:numId w:val="7"/>
        </w:numPr>
        <w:tabs>
          <w:tab w:val="left" w:pos="851"/>
        </w:tabs>
        <w:spacing w:after="0"/>
        <w:ind w:left="567" w:hanging="141"/>
        <w:rPr>
          <w:rFonts w:cs="Arial"/>
        </w:rPr>
      </w:pPr>
      <w:r w:rsidRPr="00B54062">
        <w:rPr>
          <w:rFonts w:cs="Arial"/>
        </w:rPr>
        <w:t>dojde-li k přerušení prací zhotovitele</w:t>
      </w:r>
      <w:r w:rsidRPr="00B54062">
        <w:rPr>
          <w:rFonts w:cs="Arial"/>
          <w:i/>
        </w:rPr>
        <w:t xml:space="preserve"> </w:t>
      </w:r>
      <w:r w:rsidRPr="00B54062">
        <w:rPr>
          <w:rFonts w:cs="Arial"/>
        </w:rPr>
        <w:t xml:space="preserve">na základě písemného pokynu objednatele, </w:t>
      </w:r>
    </w:p>
    <w:p w14:paraId="503A5177" w14:textId="0A4DAA74" w:rsidR="00175BB3" w:rsidRPr="00FC7398" w:rsidRDefault="00175BB3" w:rsidP="00866CE4">
      <w:pPr>
        <w:pStyle w:val="Odstavec1"/>
        <w:numPr>
          <w:ilvl w:val="1"/>
          <w:numId w:val="7"/>
        </w:numPr>
        <w:tabs>
          <w:tab w:val="left" w:pos="851"/>
        </w:tabs>
        <w:ind w:left="851" w:hanging="425"/>
        <w:rPr>
          <w:rFonts w:cs="Arial"/>
        </w:rPr>
      </w:pPr>
      <w:r w:rsidRPr="00B54062">
        <w:rPr>
          <w:rFonts w:cs="Arial"/>
        </w:rPr>
        <w:t>dojde-li</w:t>
      </w:r>
      <w:r w:rsidR="009F6876" w:rsidRPr="00B54062">
        <w:rPr>
          <w:rFonts w:cs="Arial"/>
        </w:rPr>
        <w:t xml:space="preserve"> k přeru</w:t>
      </w:r>
      <w:r w:rsidR="0035343A" w:rsidRPr="00B54062">
        <w:rPr>
          <w:rFonts w:cs="Arial"/>
        </w:rPr>
        <w:t>šení prací zhotovitele z důvodu překážky</w:t>
      </w:r>
      <w:r w:rsidR="004A7187" w:rsidRPr="00B54062">
        <w:rPr>
          <w:rFonts w:cs="Arial"/>
        </w:rPr>
        <w:t xml:space="preserve"> ve smyslu § 2913 odst. 2 občanského zákoníku</w:t>
      </w:r>
      <w:r w:rsidR="00FF6944" w:rsidRPr="00B54062">
        <w:rPr>
          <w:rFonts w:cs="Arial"/>
        </w:rPr>
        <w:t>;</w:t>
      </w:r>
      <w:r w:rsidRPr="00B54062">
        <w:rPr>
          <w:rFonts w:cs="Arial"/>
        </w:rPr>
        <w:t xml:space="preserve"> </w:t>
      </w:r>
      <w:r w:rsidR="00FF6944" w:rsidRPr="00B54062">
        <w:rPr>
          <w:rFonts w:cs="Arial"/>
        </w:rPr>
        <w:t>smluvní strany jsou povinny se bezodkladně vzájemně informovat o vzniku takové okolnosti a dohodnout způsob jejího řešení, jinak se tak</w:t>
      </w:r>
      <w:r w:rsidR="00FF6944" w:rsidRPr="00FC7398">
        <w:rPr>
          <w:rFonts w:cs="Arial"/>
        </w:rPr>
        <w:t>ového důvodu nemohou dovolávat.</w:t>
      </w:r>
    </w:p>
    <w:p w14:paraId="68543219" w14:textId="77777777" w:rsidR="00175BB3" w:rsidRPr="00FC7398" w:rsidRDefault="00175BB3" w:rsidP="00175BB3">
      <w:pPr>
        <w:pStyle w:val="Odstavec1"/>
        <w:keepNext w:val="0"/>
        <w:tabs>
          <w:tab w:val="left" w:pos="851"/>
        </w:tabs>
        <w:spacing w:before="0" w:after="0"/>
        <w:ind w:left="567" w:firstLine="0"/>
        <w:rPr>
          <w:rFonts w:cs="Arial"/>
        </w:rPr>
      </w:pPr>
    </w:p>
    <w:p w14:paraId="0112CA31" w14:textId="77777777" w:rsidR="00B04C6B" w:rsidRPr="00FC7398" w:rsidRDefault="00175BB3" w:rsidP="005D4887">
      <w:pPr>
        <w:numPr>
          <w:ilvl w:val="0"/>
          <w:numId w:val="2"/>
        </w:numPr>
        <w:tabs>
          <w:tab w:val="num" w:pos="426"/>
        </w:tabs>
        <w:ind w:left="426" w:right="-142" w:hanging="426"/>
        <w:jc w:val="both"/>
        <w:rPr>
          <w:rFonts w:ascii="Arial" w:hAnsi="Arial" w:cs="Arial"/>
        </w:rPr>
      </w:pPr>
      <w:r w:rsidRPr="00FC7398">
        <w:rPr>
          <w:rFonts w:ascii="Arial" w:hAnsi="Arial" w:cs="Arial"/>
        </w:rPr>
        <w:t xml:space="preserve">Prodloužení doby provádění díla se určí </w:t>
      </w:r>
      <w:r w:rsidR="009F6876" w:rsidRPr="00FC7398">
        <w:rPr>
          <w:rFonts w:ascii="Arial" w:hAnsi="Arial" w:cs="Arial"/>
        </w:rPr>
        <w:t xml:space="preserve">písemnou dohodou smluvních stran </w:t>
      </w:r>
      <w:r w:rsidRPr="00FC7398">
        <w:rPr>
          <w:rFonts w:ascii="Arial" w:hAnsi="Arial" w:cs="Arial"/>
        </w:rPr>
        <w:t xml:space="preserve">podle doby trvání překážky nebo neplnění povinností objednatele sjednaných smlouvou, s přihlédnutím k době nezbytné pro obnovení prací, za podmínky, že zhotovitel učinil prokazatelně veškerá opatření ke zkrácení nebo předejití </w:t>
      </w:r>
      <w:r w:rsidR="009F6876" w:rsidRPr="00FC7398">
        <w:rPr>
          <w:rFonts w:ascii="Arial" w:hAnsi="Arial" w:cs="Arial"/>
        </w:rPr>
        <w:t>prodlení</w:t>
      </w:r>
      <w:r w:rsidRPr="00FC7398">
        <w:rPr>
          <w:rFonts w:ascii="Arial" w:hAnsi="Arial" w:cs="Arial"/>
        </w:rPr>
        <w:t xml:space="preserve"> při provádění díla</w:t>
      </w:r>
      <w:r w:rsidR="009F6876" w:rsidRPr="00FC7398">
        <w:rPr>
          <w:rFonts w:ascii="Arial" w:hAnsi="Arial" w:cs="Arial"/>
        </w:rPr>
        <w:t>.</w:t>
      </w:r>
      <w:r w:rsidRPr="00FC7398">
        <w:rPr>
          <w:rFonts w:ascii="Arial" w:hAnsi="Arial" w:cs="Arial"/>
        </w:rPr>
        <w:t xml:space="preserve"> </w:t>
      </w:r>
    </w:p>
    <w:p w14:paraId="48E37CDD" w14:textId="77777777" w:rsidR="00E86B88" w:rsidRDefault="00E86B88" w:rsidP="00E86B88">
      <w:pPr>
        <w:rPr>
          <w:rFonts w:ascii="Arial" w:hAnsi="Arial" w:cs="Arial"/>
          <w:b/>
          <w:sz w:val="24"/>
        </w:rPr>
      </w:pPr>
    </w:p>
    <w:p w14:paraId="5A39F391" w14:textId="77777777" w:rsidR="00D23CBD" w:rsidRPr="00FC7398" w:rsidRDefault="00D23CBD" w:rsidP="00E86B88">
      <w:pPr>
        <w:jc w:val="center"/>
        <w:rPr>
          <w:rFonts w:ascii="Arial" w:hAnsi="Arial" w:cs="Arial"/>
          <w:b/>
          <w:sz w:val="24"/>
        </w:rPr>
      </w:pPr>
      <w:r w:rsidRPr="00FC7398">
        <w:rPr>
          <w:rFonts w:ascii="Arial" w:hAnsi="Arial" w:cs="Arial"/>
          <w:b/>
          <w:sz w:val="24"/>
        </w:rPr>
        <w:t>Článek</w:t>
      </w:r>
      <w:r w:rsidR="00E1552A" w:rsidRPr="00FC7398">
        <w:rPr>
          <w:rFonts w:ascii="Arial" w:hAnsi="Arial" w:cs="Arial"/>
          <w:b/>
          <w:sz w:val="24"/>
        </w:rPr>
        <w:t xml:space="preserve"> VI</w:t>
      </w:r>
      <w:r w:rsidR="00A16547">
        <w:rPr>
          <w:rFonts w:ascii="Arial" w:hAnsi="Arial" w:cs="Arial"/>
          <w:b/>
          <w:sz w:val="24"/>
        </w:rPr>
        <w:t>.</w:t>
      </w:r>
    </w:p>
    <w:p w14:paraId="7C41D957" w14:textId="77777777" w:rsidR="00D23CBD" w:rsidRDefault="00D23CBD" w:rsidP="003C5B4B">
      <w:pPr>
        <w:jc w:val="center"/>
        <w:rPr>
          <w:rFonts w:ascii="Arial" w:hAnsi="Arial" w:cs="Arial"/>
          <w:b/>
          <w:sz w:val="24"/>
        </w:rPr>
      </w:pPr>
      <w:r w:rsidRPr="00FC7398">
        <w:rPr>
          <w:rFonts w:ascii="Arial" w:hAnsi="Arial" w:cs="Arial"/>
          <w:b/>
          <w:sz w:val="24"/>
        </w:rPr>
        <w:t>Předání a převzetí díla, vlastnické právo a nebezpečí škody</w:t>
      </w:r>
    </w:p>
    <w:p w14:paraId="053BCC61" w14:textId="77777777" w:rsidR="00A16547" w:rsidRPr="00FC7398" w:rsidRDefault="00A16547" w:rsidP="003C5B4B">
      <w:pPr>
        <w:jc w:val="center"/>
        <w:rPr>
          <w:rFonts w:ascii="Arial" w:hAnsi="Arial" w:cs="Arial"/>
          <w:b/>
          <w:sz w:val="24"/>
        </w:rPr>
      </w:pPr>
    </w:p>
    <w:p w14:paraId="621C5CC2" w14:textId="77777777" w:rsidR="00E1552A" w:rsidRPr="007410A2" w:rsidRDefault="00D23CBD" w:rsidP="007410A2">
      <w:pPr>
        <w:numPr>
          <w:ilvl w:val="0"/>
          <w:numId w:val="38"/>
        </w:numPr>
        <w:spacing w:before="120" w:after="120"/>
        <w:ind w:left="426" w:right="-142" w:hanging="426"/>
        <w:jc w:val="both"/>
        <w:rPr>
          <w:rFonts w:ascii="Arial" w:hAnsi="Arial" w:cs="Arial"/>
        </w:rPr>
      </w:pPr>
      <w:r w:rsidRPr="007410A2">
        <w:rPr>
          <w:rFonts w:ascii="Arial" w:hAnsi="Arial" w:cs="Arial"/>
        </w:rPr>
        <w:t>Předání a převzetí díla bude provedeno v sídle objednatele.</w:t>
      </w:r>
    </w:p>
    <w:p w14:paraId="751F6F2A" w14:textId="0E62C7A7" w:rsidR="00576E4E" w:rsidRPr="00FC7398" w:rsidRDefault="00E1552A" w:rsidP="007410A2">
      <w:pPr>
        <w:numPr>
          <w:ilvl w:val="0"/>
          <w:numId w:val="38"/>
        </w:numPr>
        <w:spacing w:after="120"/>
        <w:ind w:left="426" w:right="-142" w:hanging="426"/>
        <w:jc w:val="both"/>
        <w:rPr>
          <w:rFonts w:ascii="Arial" w:hAnsi="Arial" w:cs="Arial"/>
        </w:rPr>
      </w:pPr>
      <w:r w:rsidRPr="00FC7398">
        <w:rPr>
          <w:rFonts w:ascii="Arial" w:hAnsi="Arial" w:cs="Arial"/>
        </w:rPr>
        <w:t xml:space="preserve">Po předání díla </w:t>
      </w:r>
      <w:r w:rsidR="007A78C7" w:rsidRPr="00860532">
        <w:rPr>
          <w:rFonts w:ascii="Arial" w:hAnsi="Arial" w:cs="Arial"/>
        </w:rPr>
        <w:t>dle čl. III bod 2.1 smlouvy</w:t>
      </w:r>
      <w:r w:rsidRPr="00FC7398">
        <w:rPr>
          <w:rFonts w:ascii="Arial" w:hAnsi="Arial" w:cs="Arial"/>
        </w:rPr>
        <w:t xml:space="preserve"> </w:t>
      </w:r>
      <w:r w:rsidR="007A78C7">
        <w:rPr>
          <w:rFonts w:ascii="Arial" w:hAnsi="Arial" w:cs="Arial"/>
        </w:rPr>
        <w:t xml:space="preserve">si </w:t>
      </w:r>
      <w:r w:rsidRPr="00FC7398">
        <w:rPr>
          <w:rFonts w:ascii="Arial" w:hAnsi="Arial" w:cs="Arial"/>
        </w:rPr>
        <w:t xml:space="preserve">objednatel vyhrazuje min. 10 pracovních dnů na kontrolu díla a případnou výzvu k odstranění vad (např. neúplná dokladová část, chybějící podklady a průzkumy atd.). </w:t>
      </w:r>
    </w:p>
    <w:p w14:paraId="51F8A5A7" w14:textId="77777777" w:rsidR="00576E4E" w:rsidRPr="00FC7398" w:rsidRDefault="00E1552A" w:rsidP="007410A2">
      <w:pPr>
        <w:numPr>
          <w:ilvl w:val="0"/>
          <w:numId w:val="38"/>
        </w:numPr>
        <w:spacing w:after="120"/>
        <w:ind w:left="426" w:right="-142" w:hanging="426"/>
        <w:jc w:val="both"/>
        <w:rPr>
          <w:rFonts w:ascii="Arial" w:hAnsi="Arial" w:cs="Arial"/>
        </w:rPr>
      </w:pPr>
      <w:r w:rsidRPr="00FC7398">
        <w:rPr>
          <w:rFonts w:ascii="Arial" w:hAnsi="Arial" w:cs="Arial"/>
        </w:rPr>
        <w:t xml:space="preserve">O předání a převzetí díla musí být sepsán protokol podepsaný oprávněnými zástupci smluvních stran. </w:t>
      </w:r>
    </w:p>
    <w:p w14:paraId="4AF7DA33" w14:textId="77777777" w:rsidR="00D23CBD" w:rsidRPr="00FC7398" w:rsidRDefault="00D23CBD" w:rsidP="007410A2">
      <w:pPr>
        <w:numPr>
          <w:ilvl w:val="0"/>
          <w:numId w:val="38"/>
        </w:numPr>
        <w:spacing w:after="120"/>
        <w:ind w:left="426" w:right="-142" w:hanging="426"/>
        <w:jc w:val="both"/>
        <w:rPr>
          <w:rFonts w:ascii="Arial" w:hAnsi="Arial" w:cs="Arial"/>
        </w:rPr>
      </w:pPr>
      <w:r w:rsidRPr="00FC7398">
        <w:rPr>
          <w:rFonts w:ascii="Arial" w:hAnsi="Arial" w:cs="Arial"/>
        </w:rPr>
        <w:t>Součástí protokolu o předání a převzetí díla musí být:</w:t>
      </w:r>
    </w:p>
    <w:p w14:paraId="217AAAE6" w14:textId="77777777" w:rsidR="00D23CBD" w:rsidRPr="00FC7398" w:rsidRDefault="00534E21" w:rsidP="007410A2">
      <w:pPr>
        <w:pStyle w:val="Odstavecseseznamem"/>
        <w:numPr>
          <w:ilvl w:val="0"/>
          <w:numId w:val="39"/>
        </w:numPr>
        <w:tabs>
          <w:tab w:val="left" w:pos="851"/>
        </w:tabs>
        <w:spacing w:after="120"/>
        <w:ind w:left="851" w:hanging="425"/>
        <w:contextualSpacing w:val="0"/>
        <w:jc w:val="both"/>
        <w:rPr>
          <w:rFonts w:ascii="Arial" w:hAnsi="Arial" w:cs="Arial"/>
        </w:rPr>
      </w:pPr>
      <w:r w:rsidRPr="00FC7398">
        <w:rPr>
          <w:rFonts w:ascii="Arial" w:hAnsi="Arial" w:cs="Arial"/>
        </w:rPr>
        <w:t>identifikační údaje obou smluvních stran</w:t>
      </w:r>
    </w:p>
    <w:p w14:paraId="79FB0142" w14:textId="77777777" w:rsidR="00D23CBD" w:rsidRPr="00FC7398" w:rsidRDefault="00534E21" w:rsidP="007410A2">
      <w:pPr>
        <w:pStyle w:val="Odstavecseseznamem"/>
        <w:numPr>
          <w:ilvl w:val="0"/>
          <w:numId w:val="39"/>
        </w:numPr>
        <w:tabs>
          <w:tab w:val="left" w:pos="851"/>
        </w:tabs>
        <w:spacing w:after="120"/>
        <w:ind w:left="851" w:hanging="425"/>
        <w:contextualSpacing w:val="0"/>
        <w:jc w:val="both"/>
        <w:rPr>
          <w:rFonts w:ascii="Arial" w:hAnsi="Arial" w:cs="Arial"/>
        </w:rPr>
      </w:pPr>
      <w:r w:rsidRPr="00FC7398">
        <w:rPr>
          <w:rFonts w:ascii="Arial" w:hAnsi="Arial" w:cs="Arial"/>
        </w:rPr>
        <w:t>předmět plnění</w:t>
      </w:r>
    </w:p>
    <w:p w14:paraId="2D6C3AA9" w14:textId="77777777" w:rsidR="00D23CBD" w:rsidRPr="00FC7398" w:rsidRDefault="00534E21" w:rsidP="007410A2">
      <w:pPr>
        <w:pStyle w:val="Odstavecseseznamem"/>
        <w:numPr>
          <w:ilvl w:val="0"/>
          <w:numId w:val="39"/>
        </w:numPr>
        <w:tabs>
          <w:tab w:val="left" w:pos="851"/>
        </w:tabs>
        <w:spacing w:after="120"/>
        <w:ind w:left="851" w:hanging="425"/>
        <w:contextualSpacing w:val="0"/>
        <w:jc w:val="both"/>
        <w:rPr>
          <w:rFonts w:ascii="Arial" w:hAnsi="Arial" w:cs="Arial"/>
        </w:rPr>
      </w:pPr>
      <w:r w:rsidRPr="00FC7398">
        <w:rPr>
          <w:rFonts w:ascii="Arial" w:hAnsi="Arial" w:cs="Arial"/>
        </w:rPr>
        <w:t xml:space="preserve">počet ks </w:t>
      </w:r>
      <w:proofErr w:type="spellStart"/>
      <w:r w:rsidRPr="00FC7398">
        <w:rPr>
          <w:rFonts w:ascii="Arial" w:hAnsi="Arial" w:cs="Arial"/>
        </w:rPr>
        <w:t>paré</w:t>
      </w:r>
      <w:proofErr w:type="spellEnd"/>
      <w:r w:rsidRPr="00FC7398">
        <w:rPr>
          <w:rFonts w:ascii="Arial" w:hAnsi="Arial" w:cs="Arial"/>
        </w:rPr>
        <w:t xml:space="preserve"> předávané dokumentace</w:t>
      </w:r>
    </w:p>
    <w:p w14:paraId="2C133EA3" w14:textId="77777777" w:rsidR="00534E21" w:rsidRPr="00FC7398" w:rsidRDefault="00534E21" w:rsidP="007410A2">
      <w:pPr>
        <w:pStyle w:val="Odstavecseseznamem"/>
        <w:numPr>
          <w:ilvl w:val="0"/>
          <w:numId w:val="39"/>
        </w:numPr>
        <w:tabs>
          <w:tab w:val="left" w:pos="851"/>
        </w:tabs>
        <w:spacing w:after="120"/>
        <w:ind w:left="851" w:hanging="425"/>
        <w:contextualSpacing w:val="0"/>
        <w:jc w:val="both"/>
        <w:rPr>
          <w:rFonts w:ascii="Arial" w:hAnsi="Arial" w:cs="Arial"/>
        </w:rPr>
      </w:pPr>
      <w:r w:rsidRPr="00FC7398">
        <w:rPr>
          <w:rFonts w:ascii="Arial" w:hAnsi="Arial" w:cs="Arial"/>
        </w:rPr>
        <w:t>datum a podpis obou smluvních stran</w:t>
      </w:r>
    </w:p>
    <w:p w14:paraId="7956B380" w14:textId="77777777" w:rsidR="00D23CBD" w:rsidRPr="00FC7398" w:rsidRDefault="00FF73C4" w:rsidP="007410A2">
      <w:pPr>
        <w:pStyle w:val="Odstavecseseznamem"/>
        <w:numPr>
          <w:ilvl w:val="0"/>
          <w:numId w:val="38"/>
        </w:numPr>
        <w:spacing w:before="120"/>
        <w:ind w:left="426" w:hanging="426"/>
        <w:jc w:val="both"/>
        <w:rPr>
          <w:rFonts w:ascii="Arial" w:hAnsi="Arial" w:cs="Arial"/>
          <w:b/>
        </w:rPr>
      </w:pPr>
      <w:r w:rsidRPr="00FC7398">
        <w:rPr>
          <w:rFonts w:ascii="Arial" w:hAnsi="Arial" w:cs="Arial"/>
        </w:rPr>
        <w:t xml:space="preserve">Součástí </w:t>
      </w:r>
      <w:r w:rsidR="007E6221">
        <w:rPr>
          <w:rFonts w:ascii="Arial" w:hAnsi="Arial" w:cs="Arial"/>
        </w:rPr>
        <w:t>díla je v</w:t>
      </w:r>
      <w:r w:rsidR="00D23CBD" w:rsidRPr="00FC7398">
        <w:rPr>
          <w:rFonts w:ascii="Arial" w:hAnsi="Arial" w:cs="Arial"/>
        </w:rPr>
        <w:t>lastnické právo k</w:t>
      </w:r>
      <w:r w:rsidR="00534E21" w:rsidRPr="00FC7398">
        <w:rPr>
          <w:rFonts w:ascii="Arial" w:hAnsi="Arial" w:cs="Arial"/>
        </w:rPr>
        <w:t> projektové dokumentaci</w:t>
      </w:r>
      <w:r w:rsidR="00D23CBD" w:rsidRPr="00FC7398">
        <w:rPr>
          <w:rFonts w:ascii="Arial" w:hAnsi="Arial" w:cs="Arial"/>
        </w:rPr>
        <w:t xml:space="preserve"> a dalším dokumentům a hmotným výstupům, které jsou předmětem díla, a nebezpečí škody na nich přechází na objednatele dnem jejich převzetí objednatelem.</w:t>
      </w:r>
    </w:p>
    <w:p w14:paraId="0E312FDC" w14:textId="77777777" w:rsidR="00D23CBD" w:rsidRPr="00FC7398" w:rsidRDefault="00D23CBD" w:rsidP="003C5B4B">
      <w:pPr>
        <w:jc w:val="both"/>
        <w:rPr>
          <w:rFonts w:ascii="Arial" w:hAnsi="Arial" w:cs="Arial"/>
          <w:b/>
          <w:sz w:val="24"/>
        </w:rPr>
      </w:pPr>
    </w:p>
    <w:p w14:paraId="1005D63A" w14:textId="77777777" w:rsidR="00924794" w:rsidRPr="00FC7398" w:rsidRDefault="002D2A92" w:rsidP="003C5B4B">
      <w:pPr>
        <w:jc w:val="center"/>
        <w:rPr>
          <w:rFonts w:ascii="Arial" w:hAnsi="Arial" w:cs="Arial"/>
          <w:b/>
          <w:sz w:val="24"/>
        </w:rPr>
      </w:pPr>
      <w:r w:rsidRPr="00FC7398">
        <w:rPr>
          <w:rFonts w:ascii="Arial" w:hAnsi="Arial" w:cs="Arial"/>
          <w:b/>
          <w:sz w:val="24"/>
        </w:rPr>
        <w:t>Článek</w:t>
      </w:r>
      <w:r w:rsidR="00E1552A" w:rsidRPr="00FC7398">
        <w:rPr>
          <w:rFonts w:ascii="Arial" w:hAnsi="Arial" w:cs="Arial"/>
          <w:b/>
          <w:sz w:val="24"/>
        </w:rPr>
        <w:t xml:space="preserve"> VII</w:t>
      </w:r>
      <w:r w:rsidR="00A16547">
        <w:rPr>
          <w:rFonts w:ascii="Arial" w:hAnsi="Arial" w:cs="Arial"/>
          <w:b/>
          <w:sz w:val="24"/>
        </w:rPr>
        <w:t>.</w:t>
      </w:r>
    </w:p>
    <w:p w14:paraId="4AF8379A" w14:textId="77777777" w:rsidR="00924794" w:rsidRPr="00FC7398" w:rsidRDefault="00924794" w:rsidP="003C5B4B">
      <w:pPr>
        <w:jc w:val="center"/>
        <w:rPr>
          <w:rFonts w:ascii="Arial" w:hAnsi="Arial" w:cs="Arial"/>
          <w:b/>
          <w:sz w:val="24"/>
        </w:rPr>
      </w:pPr>
      <w:r w:rsidRPr="00FC7398">
        <w:rPr>
          <w:rFonts w:ascii="Arial" w:hAnsi="Arial" w:cs="Arial"/>
          <w:b/>
          <w:sz w:val="24"/>
        </w:rPr>
        <w:t>Provádění díla, práva a povinnosti stran</w:t>
      </w:r>
    </w:p>
    <w:p w14:paraId="2F79E231" w14:textId="77777777" w:rsidR="00924794" w:rsidRPr="00FC7398" w:rsidRDefault="00924794" w:rsidP="00924794">
      <w:pPr>
        <w:jc w:val="center"/>
        <w:rPr>
          <w:rFonts w:ascii="Arial" w:hAnsi="Arial" w:cs="Arial"/>
          <w:b/>
          <w:sz w:val="24"/>
        </w:rPr>
      </w:pPr>
    </w:p>
    <w:p w14:paraId="71E74412" w14:textId="77777777" w:rsidR="00924794" w:rsidRPr="00FC7398" w:rsidRDefault="00924794" w:rsidP="00866CE4">
      <w:pPr>
        <w:pStyle w:val="Odstavecseseznamem"/>
        <w:numPr>
          <w:ilvl w:val="0"/>
          <w:numId w:val="9"/>
        </w:numPr>
        <w:ind w:left="426" w:hanging="426"/>
        <w:contextualSpacing w:val="0"/>
        <w:jc w:val="both"/>
        <w:rPr>
          <w:rFonts w:ascii="Arial" w:hAnsi="Arial" w:cs="Arial"/>
          <w:b/>
        </w:rPr>
      </w:pPr>
      <w:r w:rsidRPr="00FC7398">
        <w:rPr>
          <w:rFonts w:ascii="Arial" w:hAnsi="Arial" w:cs="Arial"/>
        </w:rPr>
        <w:t>Není-li smlouvou stanoveno jinak, řídí se vzájemná práva a povinnost</w:t>
      </w:r>
      <w:r w:rsidR="006B6207">
        <w:rPr>
          <w:rFonts w:ascii="Arial" w:hAnsi="Arial" w:cs="Arial"/>
        </w:rPr>
        <w:t>i</w:t>
      </w:r>
      <w:r w:rsidRPr="00FC7398">
        <w:rPr>
          <w:rFonts w:ascii="Arial" w:hAnsi="Arial" w:cs="Arial"/>
        </w:rPr>
        <w:t xml:space="preserve"> smluvních stran </w:t>
      </w:r>
      <w:r w:rsidR="003C76DC" w:rsidRPr="00FC7398">
        <w:rPr>
          <w:rFonts w:ascii="Arial" w:hAnsi="Arial" w:cs="Arial"/>
        </w:rPr>
        <w:t xml:space="preserve">příslušnými </w:t>
      </w:r>
      <w:r w:rsidRPr="00FC7398">
        <w:rPr>
          <w:rFonts w:ascii="Arial" w:hAnsi="Arial" w:cs="Arial"/>
        </w:rPr>
        <w:t xml:space="preserve">ustanoveními </w:t>
      </w:r>
      <w:r w:rsidR="003C76DC" w:rsidRPr="00FC7398">
        <w:rPr>
          <w:rFonts w:ascii="Arial" w:hAnsi="Arial" w:cs="Arial"/>
        </w:rPr>
        <w:t>občanského</w:t>
      </w:r>
      <w:r w:rsidRPr="00FC7398">
        <w:rPr>
          <w:rFonts w:ascii="Arial" w:hAnsi="Arial" w:cs="Arial"/>
        </w:rPr>
        <w:t xml:space="preserve"> zákoníku.</w:t>
      </w:r>
    </w:p>
    <w:p w14:paraId="502B5150" w14:textId="77777777" w:rsidR="00924794" w:rsidRPr="00FC7398" w:rsidRDefault="00924794" w:rsidP="00866CE4">
      <w:pPr>
        <w:pStyle w:val="Odstavecseseznamem"/>
        <w:numPr>
          <w:ilvl w:val="0"/>
          <w:numId w:val="9"/>
        </w:numPr>
        <w:spacing w:before="120"/>
        <w:ind w:left="425" w:hanging="425"/>
        <w:contextualSpacing w:val="0"/>
        <w:jc w:val="both"/>
        <w:rPr>
          <w:rFonts w:ascii="Arial" w:hAnsi="Arial" w:cs="Arial"/>
        </w:rPr>
      </w:pPr>
      <w:r w:rsidRPr="00FC7398">
        <w:rPr>
          <w:rFonts w:ascii="Arial" w:hAnsi="Arial" w:cs="Arial"/>
        </w:rPr>
        <w:t>Zhotovitel je zejména povinen</w:t>
      </w:r>
    </w:p>
    <w:p w14:paraId="28DB3DC2" w14:textId="77777777" w:rsidR="00924794" w:rsidRPr="00FC7398" w:rsidRDefault="003769A1" w:rsidP="00866CE4">
      <w:pPr>
        <w:pStyle w:val="Odstavecseseznamem"/>
        <w:numPr>
          <w:ilvl w:val="0"/>
          <w:numId w:val="10"/>
        </w:numPr>
        <w:spacing w:before="120"/>
        <w:ind w:left="850" w:hanging="425"/>
        <w:contextualSpacing w:val="0"/>
        <w:jc w:val="both"/>
        <w:rPr>
          <w:rFonts w:ascii="Arial" w:hAnsi="Arial" w:cs="Arial"/>
        </w:rPr>
      </w:pPr>
      <w:r w:rsidRPr="00FC7398">
        <w:rPr>
          <w:rFonts w:ascii="Arial" w:hAnsi="Arial" w:cs="Arial"/>
        </w:rPr>
        <w:t>p</w:t>
      </w:r>
      <w:r w:rsidR="00924794" w:rsidRPr="00FC7398">
        <w:rPr>
          <w:rFonts w:ascii="Arial" w:hAnsi="Arial" w:cs="Arial"/>
        </w:rPr>
        <w:t>rovést dílo řádně, včas a za použití postupů, které odpovídají předpisům ČR,</w:t>
      </w:r>
    </w:p>
    <w:p w14:paraId="7DDD1131" w14:textId="77777777" w:rsidR="00924794" w:rsidRPr="00FC7398" w:rsidRDefault="003769A1" w:rsidP="00866CE4">
      <w:pPr>
        <w:pStyle w:val="Odstavecseseznamem"/>
        <w:numPr>
          <w:ilvl w:val="0"/>
          <w:numId w:val="10"/>
        </w:numPr>
        <w:spacing w:before="120"/>
        <w:ind w:left="850" w:hanging="425"/>
        <w:contextualSpacing w:val="0"/>
        <w:jc w:val="both"/>
        <w:rPr>
          <w:rFonts w:ascii="Arial" w:hAnsi="Arial" w:cs="Arial"/>
        </w:rPr>
      </w:pPr>
      <w:r w:rsidRPr="00FC7398">
        <w:rPr>
          <w:rFonts w:ascii="Arial" w:hAnsi="Arial" w:cs="Arial"/>
        </w:rPr>
        <w:t>dodržovat při provádění díla ujednání této smlouvy, řídit se podklady a pokyny objednatele a dotčených orgánů,</w:t>
      </w:r>
    </w:p>
    <w:p w14:paraId="24E97D36" w14:textId="77777777" w:rsidR="003769A1" w:rsidRPr="00FC7398" w:rsidRDefault="003769A1" w:rsidP="00866CE4">
      <w:pPr>
        <w:pStyle w:val="Odstavecseseznamem"/>
        <w:numPr>
          <w:ilvl w:val="0"/>
          <w:numId w:val="10"/>
        </w:numPr>
        <w:spacing w:before="120"/>
        <w:ind w:left="850" w:hanging="425"/>
        <w:contextualSpacing w:val="0"/>
        <w:jc w:val="both"/>
        <w:rPr>
          <w:rFonts w:ascii="Arial" w:hAnsi="Arial" w:cs="Arial"/>
        </w:rPr>
      </w:pPr>
      <w:r w:rsidRPr="00FC7398">
        <w:rPr>
          <w:rFonts w:ascii="Arial" w:hAnsi="Arial" w:cs="Arial"/>
        </w:rPr>
        <w:t>provést dílo na svůj náklad a nebezpečí,</w:t>
      </w:r>
    </w:p>
    <w:p w14:paraId="2C755690" w14:textId="77777777" w:rsidR="003769A1" w:rsidRPr="00FC7398" w:rsidRDefault="003769A1" w:rsidP="00866CE4">
      <w:pPr>
        <w:pStyle w:val="Odstavecseseznamem"/>
        <w:numPr>
          <w:ilvl w:val="0"/>
          <w:numId w:val="10"/>
        </w:numPr>
        <w:spacing w:before="120"/>
        <w:ind w:left="850" w:hanging="425"/>
        <w:contextualSpacing w:val="0"/>
        <w:jc w:val="both"/>
        <w:rPr>
          <w:rFonts w:ascii="Arial" w:hAnsi="Arial" w:cs="Arial"/>
        </w:rPr>
      </w:pPr>
      <w:bookmarkStart w:id="2" w:name="_Hlk164850203"/>
      <w:r w:rsidRPr="00FC7398">
        <w:rPr>
          <w:rFonts w:ascii="Arial" w:hAnsi="Arial" w:cs="Arial"/>
        </w:rPr>
        <w:t>účastnit se na základě pozvánky objednatele všech jednání týkající se díla,</w:t>
      </w:r>
    </w:p>
    <w:bookmarkEnd w:id="2"/>
    <w:p w14:paraId="2C8692E7" w14:textId="77777777" w:rsidR="003769A1" w:rsidRPr="00FC7398" w:rsidRDefault="003769A1" w:rsidP="00866CE4">
      <w:pPr>
        <w:pStyle w:val="Odstavecseseznamem"/>
        <w:numPr>
          <w:ilvl w:val="0"/>
          <w:numId w:val="10"/>
        </w:numPr>
        <w:spacing w:before="120"/>
        <w:ind w:left="850" w:hanging="425"/>
        <w:contextualSpacing w:val="0"/>
        <w:jc w:val="both"/>
        <w:rPr>
          <w:rFonts w:ascii="Arial" w:hAnsi="Arial" w:cs="Arial"/>
        </w:rPr>
      </w:pPr>
      <w:r w:rsidRPr="00FC7398">
        <w:rPr>
          <w:rFonts w:ascii="Arial" w:hAnsi="Arial" w:cs="Arial"/>
        </w:rPr>
        <w:t>písemně informovat objednatele o skutečnostech majících vliv na plnění smlouvy, a to neprodleně, nejpozději následující pracovní den poté, kdy příslušná skutečnost nastane nebo zhotovitel zjistí, že by mohla nastat,</w:t>
      </w:r>
    </w:p>
    <w:p w14:paraId="17B424A8" w14:textId="12E3B989" w:rsidR="00F20205" w:rsidRDefault="00D278AA" w:rsidP="00F20205">
      <w:pPr>
        <w:pStyle w:val="Odstavecseseznamem"/>
        <w:numPr>
          <w:ilvl w:val="0"/>
          <w:numId w:val="9"/>
        </w:numPr>
        <w:spacing w:before="120"/>
        <w:ind w:left="425" w:hanging="425"/>
        <w:contextualSpacing w:val="0"/>
        <w:jc w:val="both"/>
        <w:rPr>
          <w:rFonts w:ascii="Arial" w:hAnsi="Arial" w:cs="Arial"/>
        </w:rPr>
      </w:pPr>
      <w:r w:rsidRPr="000D5877">
        <w:rPr>
          <w:rFonts w:ascii="Arial" w:hAnsi="Arial" w:cs="Arial"/>
        </w:rPr>
        <w:t>Zhotovitel je oprávněn splnit část svého závazku prostřednictvím třetí osoby pouze s</w:t>
      </w:r>
      <w:r w:rsidR="00534E21" w:rsidRPr="000D5877">
        <w:rPr>
          <w:rFonts w:ascii="Arial" w:hAnsi="Arial" w:cs="Arial"/>
        </w:rPr>
        <w:t>e</w:t>
      </w:r>
      <w:r w:rsidRPr="000D5877">
        <w:rPr>
          <w:rFonts w:ascii="Arial" w:hAnsi="Arial" w:cs="Arial"/>
        </w:rPr>
        <w:t> souhla</w:t>
      </w:r>
      <w:r w:rsidR="007E5CD8" w:rsidRPr="000D5877">
        <w:rPr>
          <w:rFonts w:ascii="Arial" w:hAnsi="Arial" w:cs="Arial"/>
        </w:rPr>
        <w:t>sem</w:t>
      </w:r>
      <w:r w:rsidRPr="000D5877">
        <w:rPr>
          <w:rFonts w:ascii="Arial" w:hAnsi="Arial" w:cs="Arial"/>
        </w:rPr>
        <w:t xml:space="preserve"> objednatele.</w:t>
      </w:r>
      <w:r w:rsidR="006B6207" w:rsidRPr="000D5877">
        <w:rPr>
          <w:rFonts w:ascii="Arial" w:hAnsi="Arial" w:cs="Arial"/>
        </w:rPr>
        <w:t xml:space="preserve"> V takovém případě však odpovídá za zhotovení díla tak, jako by ho prováděl sám. </w:t>
      </w:r>
    </w:p>
    <w:p w14:paraId="7F4C2017" w14:textId="4862270A" w:rsidR="00831C74" w:rsidRPr="00831C74" w:rsidRDefault="00831C74" w:rsidP="00860532">
      <w:pPr>
        <w:pStyle w:val="Odstavecseseznamem"/>
        <w:numPr>
          <w:ilvl w:val="0"/>
          <w:numId w:val="9"/>
        </w:numPr>
        <w:spacing w:before="120"/>
        <w:ind w:left="425" w:hanging="425"/>
        <w:contextualSpacing w:val="0"/>
        <w:jc w:val="both"/>
        <w:rPr>
          <w:color w:val="010302"/>
        </w:rPr>
      </w:pPr>
      <w:r w:rsidRPr="00860532">
        <w:rPr>
          <w:rFonts w:ascii="Arial" w:hAnsi="Arial" w:cs="Arial"/>
          <w:color w:val="000000"/>
        </w:rPr>
        <w:t xml:space="preserve">Zhotovitel bude svolávat kontrolní dny (výrobní výbor) pro řízení prací podle této </w:t>
      </w:r>
      <w:r w:rsidR="003102B3">
        <w:rPr>
          <w:rFonts w:ascii="Arial" w:hAnsi="Arial" w:cs="Arial"/>
          <w:color w:val="000000"/>
        </w:rPr>
        <w:t>s</w:t>
      </w:r>
      <w:r w:rsidRPr="00860532">
        <w:rPr>
          <w:rFonts w:ascii="Arial" w:hAnsi="Arial" w:cs="Arial"/>
          <w:color w:val="000000"/>
        </w:rPr>
        <w:t xml:space="preserve">mlouvy, a to nejméně jednou za </w:t>
      </w:r>
      <w:r w:rsidR="00A50B1F" w:rsidRPr="002A5D81">
        <w:rPr>
          <w:rFonts w:ascii="Arial" w:hAnsi="Arial" w:cs="Arial"/>
          <w:color w:val="000000"/>
        </w:rPr>
        <w:t xml:space="preserve">14 dní </w:t>
      </w:r>
      <w:r w:rsidRPr="00860532">
        <w:rPr>
          <w:rFonts w:ascii="Arial" w:hAnsi="Arial" w:cs="Arial"/>
          <w:color w:val="000000"/>
        </w:rPr>
        <w:t xml:space="preserve">po celou dobu trvání projekčních prací. Nebude-li dohodnuto </w:t>
      </w:r>
      <w:r w:rsidR="003102B3">
        <w:rPr>
          <w:rFonts w:ascii="Arial" w:hAnsi="Arial" w:cs="Arial"/>
          <w:color w:val="000000"/>
        </w:rPr>
        <w:br/>
      </w:r>
      <w:r w:rsidRPr="00860532">
        <w:rPr>
          <w:rFonts w:ascii="Arial" w:hAnsi="Arial" w:cs="Arial"/>
          <w:color w:val="000000"/>
        </w:rPr>
        <w:t xml:space="preserve">v konkrétním případě jinak (např. odsouhlasené využití videokonferenčního přenosu), proběhnou konzultace v sídle </w:t>
      </w:r>
      <w:r w:rsidR="003102B3">
        <w:rPr>
          <w:rFonts w:ascii="Arial" w:hAnsi="Arial" w:cs="Arial"/>
          <w:color w:val="000000"/>
        </w:rPr>
        <w:t>o</w:t>
      </w:r>
      <w:r w:rsidRPr="00860532">
        <w:rPr>
          <w:rFonts w:ascii="Arial" w:hAnsi="Arial" w:cs="Arial"/>
          <w:color w:val="000000"/>
        </w:rPr>
        <w:t>bjednatele.</w:t>
      </w:r>
      <w:r w:rsidR="000D71A5" w:rsidRPr="002A5D81">
        <w:rPr>
          <w:rFonts w:ascii="Arial" w:hAnsi="Arial" w:cs="Arial"/>
          <w:color w:val="000000"/>
        </w:rPr>
        <w:t xml:space="preserve"> </w:t>
      </w:r>
      <w:r w:rsidRPr="00860532">
        <w:rPr>
          <w:rFonts w:ascii="Arial" w:hAnsi="Arial" w:cs="Arial"/>
          <w:color w:val="000000"/>
        </w:rPr>
        <w:t xml:space="preserve">Na kontrolních dnech bude </w:t>
      </w:r>
      <w:r w:rsidR="003102B3">
        <w:rPr>
          <w:rFonts w:ascii="Arial" w:hAnsi="Arial" w:cs="Arial"/>
          <w:color w:val="000000"/>
        </w:rPr>
        <w:t>z</w:t>
      </w:r>
      <w:r w:rsidRPr="00860532">
        <w:rPr>
          <w:rFonts w:ascii="Arial" w:hAnsi="Arial" w:cs="Arial"/>
          <w:color w:val="000000"/>
        </w:rPr>
        <w:t xml:space="preserve">ástupce objednatele kontrolovat  </w:t>
      </w:r>
      <w:r w:rsidR="003102B3">
        <w:rPr>
          <w:rFonts w:ascii="Arial" w:hAnsi="Arial" w:cs="Arial"/>
          <w:color w:val="000000"/>
        </w:rPr>
        <w:br/>
      </w:r>
      <w:r w:rsidRPr="00860532">
        <w:rPr>
          <w:rFonts w:ascii="Arial" w:hAnsi="Arial" w:cs="Arial"/>
          <w:color w:val="000000"/>
        </w:rPr>
        <w:t>a revidovat zejména postup projekčních a</w:t>
      </w:r>
      <w:r w:rsidRPr="00FD5ABF">
        <w:rPr>
          <w:rFonts w:ascii="Arial" w:hAnsi="Arial" w:cs="Arial"/>
          <w:color w:val="000000"/>
        </w:rPr>
        <w:t xml:space="preserve"> inženýrských prací a akceptovat </w:t>
      </w:r>
      <w:r w:rsidRPr="006E0376">
        <w:rPr>
          <w:rFonts w:ascii="Arial" w:hAnsi="Arial" w:cs="Arial"/>
          <w:color w:val="000000"/>
        </w:rPr>
        <w:t xml:space="preserve">zvolené řešení, případně pracovní verze vybraných výstupů. Akceptace části dokumentace </w:t>
      </w:r>
      <w:r w:rsidR="003102B3">
        <w:rPr>
          <w:rFonts w:ascii="Arial" w:hAnsi="Arial" w:cs="Arial"/>
          <w:color w:val="000000"/>
        </w:rPr>
        <w:t>o</w:t>
      </w:r>
      <w:r w:rsidRPr="006E0376">
        <w:rPr>
          <w:rFonts w:ascii="Arial" w:hAnsi="Arial" w:cs="Arial"/>
          <w:color w:val="000000"/>
        </w:rPr>
        <w:t xml:space="preserve">bjednatelem nezbavuje </w:t>
      </w:r>
      <w:r w:rsidR="003102B3">
        <w:rPr>
          <w:rFonts w:ascii="Arial" w:hAnsi="Arial" w:cs="Arial"/>
          <w:color w:val="000000"/>
        </w:rPr>
        <w:t>z</w:t>
      </w:r>
      <w:r w:rsidRPr="00583168">
        <w:rPr>
          <w:rFonts w:ascii="Arial" w:hAnsi="Arial" w:cs="Arial"/>
          <w:color w:val="000000"/>
        </w:rPr>
        <w:t xml:space="preserve">hotovitele plné odpovědnosti za kvalitu díla s výjimkou případů, kdy </w:t>
      </w:r>
      <w:r w:rsidR="003102B3">
        <w:rPr>
          <w:rFonts w:ascii="Arial" w:hAnsi="Arial" w:cs="Arial"/>
          <w:color w:val="000000"/>
        </w:rPr>
        <w:t>o</w:t>
      </w:r>
      <w:r w:rsidRPr="001C6525">
        <w:rPr>
          <w:rFonts w:ascii="Arial" w:hAnsi="Arial" w:cs="Arial"/>
          <w:color w:val="000000"/>
        </w:rPr>
        <w:t xml:space="preserve">bjednatel trval přes písemné upozornění </w:t>
      </w:r>
      <w:r w:rsidR="003102B3">
        <w:rPr>
          <w:rFonts w:ascii="Arial" w:hAnsi="Arial" w:cs="Arial"/>
          <w:color w:val="000000"/>
        </w:rPr>
        <w:t>z</w:t>
      </w:r>
      <w:r w:rsidRPr="00583168">
        <w:rPr>
          <w:rFonts w:ascii="Arial" w:hAnsi="Arial" w:cs="Arial"/>
          <w:color w:val="000000"/>
        </w:rPr>
        <w:t>hotovitele na pokynech, které by mohly mít negativní vliv na výslednou kvalitu</w:t>
      </w:r>
      <w:r w:rsidR="003102B3">
        <w:rPr>
          <w:rFonts w:ascii="Arial" w:hAnsi="Arial" w:cs="Arial"/>
          <w:color w:val="000000"/>
        </w:rPr>
        <w:t xml:space="preserve"> bouracích prací</w:t>
      </w:r>
      <w:r w:rsidRPr="00583168">
        <w:rPr>
          <w:rFonts w:ascii="Arial" w:hAnsi="Arial" w:cs="Arial"/>
          <w:color w:val="000000"/>
        </w:rPr>
        <w:t xml:space="preserve">. Pořizování a distribuci zápisů z kontrolního dne zajistí </w:t>
      </w:r>
      <w:r w:rsidR="003102B3">
        <w:rPr>
          <w:rFonts w:ascii="Arial" w:hAnsi="Arial" w:cs="Arial"/>
          <w:color w:val="000000"/>
        </w:rPr>
        <w:t>z</w:t>
      </w:r>
      <w:r w:rsidRPr="00583168">
        <w:rPr>
          <w:rFonts w:ascii="Arial" w:hAnsi="Arial" w:cs="Arial"/>
          <w:color w:val="000000"/>
        </w:rPr>
        <w:t xml:space="preserve">hotovitel po předchozím odsouhlasení ze strany </w:t>
      </w:r>
      <w:r w:rsidR="003102B3">
        <w:rPr>
          <w:rFonts w:ascii="Arial" w:hAnsi="Arial" w:cs="Arial"/>
          <w:color w:val="000000"/>
        </w:rPr>
        <w:t>o</w:t>
      </w:r>
      <w:r w:rsidRPr="00583168">
        <w:rPr>
          <w:rFonts w:ascii="Arial" w:hAnsi="Arial" w:cs="Arial"/>
          <w:color w:val="000000"/>
        </w:rPr>
        <w:t>bjednatele.</w:t>
      </w:r>
      <w:r w:rsidRPr="00831C74">
        <w:rPr>
          <w:rFonts w:ascii="Garamond" w:hAnsi="Garamond" w:cs="Garamond"/>
          <w:color w:val="000000"/>
        </w:rPr>
        <w:t xml:space="preserve"> </w:t>
      </w:r>
    </w:p>
    <w:p w14:paraId="5EA74F02" w14:textId="03EF4016" w:rsidR="004430D1" w:rsidRPr="00583168" w:rsidRDefault="004430D1" w:rsidP="00F20205">
      <w:pPr>
        <w:pStyle w:val="Odstavecseseznamem"/>
        <w:numPr>
          <w:ilvl w:val="0"/>
          <w:numId w:val="9"/>
        </w:numPr>
        <w:spacing w:before="120"/>
        <w:ind w:left="425" w:hanging="425"/>
        <w:contextualSpacing w:val="0"/>
        <w:jc w:val="both"/>
        <w:rPr>
          <w:rFonts w:ascii="Arial" w:hAnsi="Arial" w:cs="Arial"/>
        </w:rPr>
      </w:pPr>
      <w:r w:rsidRPr="00583168">
        <w:rPr>
          <w:rFonts w:ascii="Arial" w:hAnsi="Arial" w:cs="Arial"/>
          <w:color w:val="000000"/>
        </w:rPr>
        <w:t xml:space="preserve">Zhotovitel bude průběžně </w:t>
      </w:r>
      <w:r w:rsidR="003102B3">
        <w:rPr>
          <w:rFonts w:ascii="Arial" w:hAnsi="Arial" w:cs="Arial"/>
          <w:color w:val="000000"/>
        </w:rPr>
        <w:t>o</w:t>
      </w:r>
      <w:r w:rsidRPr="001C6525">
        <w:rPr>
          <w:rFonts w:ascii="Arial" w:hAnsi="Arial" w:cs="Arial"/>
          <w:color w:val="000000"/>
        </w:rPr>
        <w:t xml:space="preserve">bjednateli předávat dokumenty, které při plnění </w:t>
      </w:r>
      <w:r w:rsidR="003102B3">
        <w:rPr>
          <w:rFonts w:ascii="Arial" w:hAnsi="Arial" w:cs="Arial"/>
          <w:color w:val="000000"/>
        </w:rPr>
        <w:t>s</w:t>
      </w:r>
      <w:r w:rsidRPr="00583168">
        <w:rPr>
          <w:rFonts w:ascii="Arial" w:hAnsi="Arial" w:cs="Arial"/>
          <w:color w:val="000000"/>
        </w:rPr>
        <w:t>mlouvy</w:t>
      </w:r>
      <w:r w:rsidRPr="00583168">
        <w:rPr>
          <w:rFonts w:ascii="Arial" w:hAnsi="Arial" w:cs="Arial"/>
        </w:rPr>
        <w:t xml:space="preserve"> </w:t>
      </w:r>
      <w:r w:rsidRPr="00583168">
        <w:rPr>
          <w:rFonts w:ascii="Arial" w:hAnsi="Arial" w:cs="Arial"/>
          <w:color w:val="000000"/>
        </w:rPr>
        <w:t>získá,</w:t>
      </w:r>
      <w:r w:rsidRPr="00583168">
        <w:rPr>
          <w:rFonts w:ascii="Arial" w:hAnsi="Arial" w:cs="Arial"/>
          <w:color w:val="000000"/>
          <w:spacing w:val="17"/>
        </w:rPr>
        <w:t xml:space="preserve"> </w:t>
      </w:r>
      <w:r w:rsidRPr="00583168">
        <w:rPr>
          <w:rFonts w:ascii="Arial" w:hAnsi="Arial" w:cs="Arial"/>
          <w:color w:val="000000"/>
        </w:rPr>
        <w:t>pokud</w:t>
      </w:r>
      <w:r w:rsidRPr="00583168">
        <w:rPr>
          <w:rFonts w:ascii="Arial" w:hAnsi="Arial" w:cs="Arial"/>
          <w:color w:val="000000"/>
          <w:spacing w:val="17"/>
        </w:rPr>
        <w:t xml:space="preserve"> </w:t>
      </w:r>
      <w:r w:rsidRPr="00583168">
        <w:rPr>
          <w:rFonts w:ascii="Arial" w:hAnsi="Arial" w:cs="Arial"/>
          <w:color w:val="000000"/>
        </w:rPr>
        <w:t>bezprostředně</w:t>
      </w:r>
      <w:r w:rsidRPr="00583168">
        <w:rPr>
          <w:rFonts w:ascii="Arial" w:hAnsi="Arial" w:cs="Arial"/>
          <w:color w:val="000000"/>
          <w:spacing w:val="17"/>
        </w:rPr>
        <w:t xml:space="preserve"> </w:t>
      </w:r>
      <w:r w:rsidRPr="00583168">
        <w:rPr>
          <w:rFonts w:ascii="Arial" w:hAnsi="Arial" w:cs="Arial"/>
          <w:color w:val="000000"/>
        </w:rPr>
        <w:t>souvisejí</w:t>
      </w:r>
      <w:r w:rsidRPr="00583168">
        <w:rPr>
          <w:rFonts w:ascii="Arial" w:hAnsi="Arial" w:cs="Arial"/>
          <w:color w:val="000000"/>
          <w:spacing w:val="16"/>
        </w:rPr>
        <w:t xml:space="preserve"> </w:t>
      </w:r>
      <w:r w:rsidRPr="00583168">
        <w:rPr>
          <w:rFonts w:ascii="Arial" w:hAnsi="Arial" w:cs="Arial"/>
          <w:color w:val="000000"/>
        </w:rPr>
        <w:t>s předmětem</w:t>
      </w:r>
      <w:r w:rsidRPr="00583168">
        <w:rPr>
          <w:rFonts w:ascii="Arial" w:hAnsi="Arial" w:cs="Arial"/>
          <w:color w:val="000000"/>
          <w:spacing w:val="16"/>
        </w:rPr>
        <w:t xml:space="preserve"> </w:t>
      </w:r>
      <w:r w:rsidRPr="00583168">
        <w:rPr>
          <w:rFonts w:ascii="Arial" w:hAnsi="Arial" w:cs="Arial"/>
          <w:color w:val="000000"/>
        </w:rPr>
        <w:t>plnění.</w:t>
      </w:r>
      <w:r w:rsidRPr="00583168">
        <w:rPr>
          <w:rFonts w:ascii="Arial" w:hAnsi="Arial" w:cs="Arial"/>
          <w:color w:val="000000"/>
          <w:spacing w:val="18"/>
        </w:rPr>
        <w:t xml:space="preserve">  </w:t>
      </w:r>
      <w:r w:rsidRPr="00583168">
        <w:rPr>
          <w:rFonts w:ascii="Arial" w:hAnsi="Arial" w:cs="Arial"/>
          <w:color w:val="000000"/>
        </w:rPr>
        <w:t>Na</w:t>
      </w:r>
      <w:r w:rsidRPr="00583168">
        <w:rPr>
          <w:rFonts w:ascii="Arial" w:hAnsi="Arial" w:cs="Arial"/>
          <w:color w:val="000000"/>
          <w:spacing w:val="17"/>
        </w:rPr>
        <w:t xml:space="preserve"> </w:t>
      </w:r>
      <w:r w:rsidRPr="00583168">
        <w:rPr>
          <w:rFonts w:ascii="Arial" w:hAnsi="Arial" w:cs="Arial"/>
          <w:color w:val="000000"/>
        </w:rPr>
        <w:t>výzvu</w:t>
      </w:r>
      <w:r w:rsidRPr="00583168">
        <w:rPr>
          <w:rFonts w:ascii="Arial" w:hAnsi="Arial" w:cs="Arial"/>
          <w:color w:val="000000"/>
          <w:spacing w:val="17"/>
        </w:rPr>
        <w:t xml:space="preserve"> </w:t>
      </w:r>
      <w:r w:rsidR="003102B3">
        <w:rPr>
          <w:rFonts w:ascii="Arial" w:hAnsi="Arial" w:cs="Arial"/>
          <w:color w:val="000000"/>
        </w:rPr>
        <w:t>o</w:t>
      </w:r>
      <w:r w:rsidRPr="00583168">
        <w:rPr>
          <w:rFonts w:ascii="Arial" w:hAnsi="Arial" w:cs="Arial"/>
          <w:color w:val="000000"/>
        </w:rPr>
        <w:t>bjednatele</w:t>
      </w:r>
      <w:r w:rsidRPr="00583168">
        <w:rPr>
          <w:rFonts w:ascii="Arial" w:hAnsi="Arial" w:cs="Arial"/>
          <w:color w:val="000000"/>
          <w:spacing w:val="17"/>
        </w:rPr>
        <w:t xml:space="preserve"> </w:t>
      </w:r>
      <w:r w:rsidRPr="00583168">
        <w:rPr>
          <w:rFonts w:ascii="Arial" w:hAnsi="Arial" w:cs="Arial"/>
          <w:color w:val="000000"/>
          <w:spacing w:val="-2"/>
        </w:rPr>
        <w:t>poskytne</w:t>
      </w:r>
      <w:r w:rsidRPr="00583168">
        <w:rPr>
          <w:rFonts w:ascii="Arial" w:hAnsi="Arial" w:cs="Arial"/>
        </w:rPr>
        <w:t xml:space="preserve"> </w:t>
      </w:r>
      <w:r w:rsidR="003102B3">
        <w:rPr>
          <w:rFonts w:ascii="Arial" w:hAnsi="Arial" w:cs="Arial"/>
          <w:color w:val="000000"/>
        </w:rPr>
        <w:t>z</w:t>
      </w:r>
      <w:r w:rsidRPr="00583168">
        <w:rPr>
          <w:rFonts w:ascii="Arial" w:hAnsi="Arial" w:cs="Arial"/>
          <w:color w:val="000000"/>
        </w:rPr>
        <w:t>hotovitel</w:t>
      </w:r>
      <w:r w:rsidRPr="00583168">
        <w:rPr>
          <w:rFonts w:ascii="Arial" w:hAnsi="Arial" w:cs="Arial"/>
          <w:color w:val="000000"/>
          <w:spacing w:val="45"/>
        </w:rPr>
        <w:t xml:space="preserve"> </w:t>
      </w:r>
      <w:r w:rsidRPr="00583168">
        <w:rPr>
          <w:rFonts w:ascii="Arial" w:hAnsi="Arial" w:cs="Arial"/>
          <w:color w:val="000000"/>
        </w:rPr>
        <w:t>také</w:t>
      </w:r>
      <w:r w:rsidRPr="00583168">
        <w:rPr>
          <w:rFonts w:ascii="Arial" w:hAnsi="Arial" w:cs="Arial"/>
          <w:color w:val="000000"/>
          <w:spacing w:val="45"/>
        </w:rPr>
        <w:t xml:space="preserve"> </w:t>
      </w:r>
      <w:r w:rsidRPr="00583168">
        <w:rPr>
          <w:rFonts w:ascii="Arial" w:hAnsi="Arial" w:cs="Arial"/>
          <w:color w:val="000000"/>
        </w:rPr>
        <w:t>veškeré</w:t>
      </w:r>
      <w:r w:rsidRPr="00583168">
        <w:rPr>
          <w:rFonts w:ascii="Arial" w:hAnsi="Arial" w:cs="Arial"/>
          <w:color w:val="000000"/>
          <w:spacing w:val="45"/>
        </w:rPr>
        <w:t xml:space="preserve"> </w:t>
      </w:r>
      <w:r w:rsidRPr="00583168">
        <w:rPr>
          <w:rFonts w:ascii="Arial" w:hAnsi="Arial" w:cs="Arial"/>
          <w:color w:val="000000"/>
        </w:rPr>
        <w:t>další</w:t>
      </w:r>
      <w:r w:rsidRPr="00583168">
        <w:rPr>
          <w:rFonts w:ascii="Arial" w:hAnsi="Arial" w:cs="Arial"/>
          <w:color w:val="000000"/>
          <w:spacing w:val="45"/>
        </w:rPr>
        <w:t xml:space="preserve"> </w:t>
      </w:r>
      <w:r w:rsidRPr="00583168">
        <w:rPr>
          <w:rFonts w:ascii="Arial" w:hAnsi="Arial" w:cs="Arial"/>
          <w:color w:val="000000"/>
        </w:rPr>
        <w:t>informace,</w:t>
      </w:r>
      <w:r w:rsidRPr="00583168">
        <w:rPr>
          <w:rFonts w:ascii="Arial" w:hAnsi="Arial" w:cs="Arial"/>
          <w:color w:val="000000"/>
          <w:spacing w:val="45"/>
        </w:rPr>
        <w:t xml:space="preserve"> </w:t>
      </w:r>
      <w:r w:rsidRPr="00583168">
        <w:rPr>
          <w:rFonts w:ascii="Arial" w:hAnsi="Arial" w:cs="Arial"/>
          <w:color w:val="000000"/>
        </w:rPr>
        <w:t>dokumenty</w:t>
      </w:r>
      <w:r w:rsidRPr="00583168">
        <w:rPr>
          <w:rFonts w:ascii="Arial" w:hAnsi="Arial" w:cs="Arial"/>
          <w:color w:val="000000"/>
          <w:spacing w:val="45"/>
        </w:rPr>
        <w:t xml:space="preserve"> </w:t>
      </w:r>
      <w:r w:rsidRPr="00583168">
        <w:rPr>
          <w:rFonts w:ascii="Arial" w:hAnsi="Arial" w:cs="Arial"/>
          <w:color w:val="000000"/>
        </w:rPr>
        <w:t>a</w:t>
      </w:r>
      <w:r w:rsidRPr="00583168">
        <w:rPr>
          <w:rFonts w:ascii="Arial" w:hAnsi="Arial" w:cs="Arial"/>
          <w:color w:val="000000"/>
          <w:spacing w:val="45"/>
        </w:rPr>
        <w:t xml:space="preserve"> </w:t>
      </w:r>
      <w:r w:rsidRPr="00583168">
        <w:rPr>
          <w:rFonts w:ascii="Arial" w:hAnsi="Arial" w:cs="Arial"/>
          <w:color w:val="000000"/>
        </w:rPr>
        <w:t>vysvětlení</w:t>
      </w:r>
      <w:r w:rsidRPr="00583168">
        <w:rPr>
          <w:rFonts w:ascii="Arial" w:hAnsi="Arial" w:cs="Arial"/>
          <w:color w:val="000000"/>
          <w:spacing w:val="45"/>
        </w:rPr>
        <w:t xml:space="preserve"> </w:t>
      </w:r>
      <w:r w:rsidRPr="00583168">
        <w:rPr>
          <w:rFonts w:ascii="Arial" w:hAnsi="Arial" w:cs="Arial"/>
          <w:color w:val="000000"/>
        </w:rPr>
        <w:t>týkající</w:t>
      </w:r>
      <w:r w:rsidRPr="00583168">
        <w:rPr>
          <w:rFonts w:ascii="Arial" w:hAnsi="Arial" w:cs="Arial"/>
          <w:color w:val="000000"/>
          <w:spacing w:val="45"/>
        </w:rPr>
        <w:t xml:space="preserve"> </w:t>
      </w:r>
      <w:r w:rsidRPr="00583168">
        <w:rPr>
          <w:rFonts w:ascii="Arial" w:hAnsi="Arial" w:cs="Arial"/>
          <w:color w:val="000000"/>
        </w:rPr>
        <w:t>se</w:t>
      </w:r>
      <w:r w:rsidRPr="00583168">
        <w:rPr>
          <w:rFonts w:ascii="Arial" w:hAnsi="Arial" w:cs="Arial"/>
          <w:color w:val="000000"/>
          <w:spacing w:val="45"/>
        </w:rPr>
        <w:t xml:space="preserve"> </w:t>
      </w:r>
      <w:r w:rsidRPr="00583168">
        <w:rPr>
          <w:rFonts w:ascii="Arial" w:hAnsi="Arial" w:cs="Arial"/>
          <w:color w:val="000000"/>
        </w:rPr>
        <w:t>postupu</w:t>
      </w:r>
      <w:r w:rsidRPr="00583168">
        <w:rPr>
          <w:rFonts w:ascii="Arial" w:hAnsi="Arial" w:cs="Arial"/>
          <w:color w:val="000000"/>
          <w:spacing w:val="45"/>
        </w:rPr>
        <w:t xml:space="preserve"> </w:t>
      </w:r>
      <w:r w:rsidRPr="00583168">
        <w:rPr>
          <w:rFonts w:ascii="Arial" w:hAnsi="Arial" w:cs="Arial"/>
          <w:color w:val="000000"/>
        </w:rPr>
        <w:t>při</w:t>
      </w:r>
      <w:r w:rsidRPr="00583168">
        <w:rPr>
          <w:rFonts w:ascii="Arial" w:hAnsi="Arial" w:cs="Arial"/>
          <w:color w:val="000000"/>
          <w:spacing w:val="45"/>
        </w:rPr>
        <w:t xml:space="preserve"> </w:t>
      </w:r>
      <w:r w:rsidRPr="00583168">
        <w:rPr>
          <w:rFonts w:ascii="Arial" w:hAnsi="Arial" w:cs="Arial"/>
          <w:color w:val="000000"/>
          <w:spacing w:val="-3"/>
        </w:rPr>
        <w:t>plnění</w:t>
      </w:r>
      <w:r w:rsidRPr="00583168">
        <w:rPr>
          <w:rFonts w:ascii="Arial" w:hAnsi="Arial" w:cs="Arial"/>
        </w:rPr>
        <w:t xml:space="preserve"> </w:t>
      </w:r>
      <w:r w:rsidR="003102B3">
        <w:rPr>
          <w:rFonts w:ascii="Arial" w:hAnsi="Arial" w:cs="Arial"/>
          <w:color w:val="000000"/>
        </w:rPr>
        <w:t>s</w:t>
      </w:r>
      <w:r w:rsidRPr="001C6525">
        <w:rPr>
          <w:rFonts w:ascii="Arial" w:hAnsi="Arial" w:cs="Arial"/>
          <w:color w:val="000000"/>
        </w:rPr>
        <w:t xml:space="preserve">mlouvy.  </w:t>
      </w:r>
    </w:p>
    <w:p w14:paraId="33A1470D" w14:textId="64753E5C" w:rsidR="00BE5BFD" w:rsidRPr="001C6525" w:rsidRDefault="00BE5BFD" w:rsidP="006D3AE8">
      <w:pPr>
        <w:pStyle w:val="Odstavecseseznamem"/>
        <w:numPr>
          <w:ilvl w:val="0"/>
          <w:numId w:val="9"/>
        </w:numPr>
        <w:spacing w:before="120"/>
        <w:ind w:left="425" w:hanging="425"/>
        <w:contextualSpacing w:val="0"/>
        <w:jc w:val="both"/>
        <w:rPr>
          <w:rFonts w:ascii="Arial" w:hAnsi="Arial" w:cs="Arial"/>
          <w:color w:val="000000"/>
        </w:rPr>
      </w:pPr>
      <w:r w:rsidRPr="00583168">
        <w:rPr>
          <w:rFonts w:ascii="Arial" w:hAnsi="Arial" w:cs="Arial"/>
          <w:color w:val="000000"/>
        </w:rPr>
        <w:t xml:space="preserve">Zhotovitel vytvoří přehledný systém </w:t>
      </w:r>
      <w:r w:rsidR="00144184" w:rsidRPr="006D3AE8">
        <w:rPr>
          <w:rFonts w:ascii="Arial" w:hAnsi="Arial" w:cs="Arial"/>
          <w:color w:val="000000"/>
        </w:rPr>
        <w:t xml:space="preserve">zapůjčené dokumentace </w:t>
      </w:r>
      <w:r w:rsidR="00641201" w:rsidRPr="006D3AE8">
        <w:rPr>
          <w:rFonts w:ascii="Arial" w:hAnsi="Arial" w:cs="Arial"/>
          <w:color w:val="000000"/>
        </w:rPr>
        <w:t xml:space="preserve">z archivu </w:t>
      </w:r>
      <w:r w:rsidR="003102B3">
        <w:rPr>
          <w:rFonts w:ascii="Arial" w:hAnsi="Arial" w:cs="Arial"/>
          <w:color w:val="000000"/>
        </w:rPr>
        <w:t>o</w:t>
      </w:r>
      <w:r w:rsidRPr="00583168">
        <w:rPr>
          <w:rFonts w:ascii="Arial" w:hAnsi="Arial" w:cs="Arial"/>
          <w:color w:val="000000"/>
        </w:rPr>
        <w:t>bjednatel</w:t>
      </w:r>
      <w:r w:rsidR="00641201" w:rsidRPr="006D3AE8">
        <w:rPr>
          <w:rFonts w:ascii="Arial" w:hAnsi="Arial" w:cs="Arial"/>
          <w:color w:val="000000"/>
        </w:rPr>
        <w:t>e</w:t>
      </w:r>
      <w:r w:rsidR="00EB703F" w:rsidRPr="006D3AE8">
        <w:rPr>
          <w:rFonts w:ascii="Arial" w:hAnsi="Arial" w:cs="Arial"/>
          <w:color w:val="000000"/>
        </w:rPr>
        <w:t xml:space="preserve"> pro rychlou orientaci.</w:t>
      </w:r>
      <w:r w:rsidR="00F63A0E" w:rsidRPr="006D3AE8">
        <w:rPr>
          <w:rFonts w:ascii="Arial" w:hAnsi="Arial" w:cs="Arial"/>
          <w:color w:val="000000"/>
        </w:rPr>
        <w:t xml:space="preserve"> Vrácení </w:t>
      </w:r>
      <w:r w:rsidR="00EB703F" w:rsidRPr="006D3AE8">
        <w:rPr>
          <w:rFonts w:ascii="Arial" w:hAnsi="Arial" w:cs="Arial"/>
          <w:color w:val="000000"/>
        </w:rPr>
        <w:t xml:space="preserve">zapůjčené </w:t>
      </w:r>
      <w:r w:rsidR="00F63A0E" w:rsidRPr="006D3AE8">
        <w:rPr>
          <w:rFonts w:ascii="Arial" w:hAnsi="Arial" w:cs="Arial"/>
          <w:color w:val="000000"/>
        </w:rPr>
        <w:t>dokument</w:t>
      </w:r>
      <w:r w:rsidR="00EB703F" w:rsidRPr="006D3AE8">
        <w:rPr>
          <w:rFonts w:ascii="Arial" w:hAnsi="Arial" w:cs="Arial"/>
          <w:color w:val="000000"/>
        </w:rPr>
        <w:t xml:space="preserve">ace provede </w:t>
      </w:r>
      <w:r w:rsidR="003102B3">
        <w:rPr>
          <w:rFonts w:ascii="Arial" w:hAnsi="Arial" w:cs="Arial"/>
          <w:color w:val="000000"/>
        </w:rPr>
        <w:t>z</w:t>
      </w:r>
      <w:r w:rsidR="00EB703F" w:rsidRPr="006D3AE8">
        <w:rPr>
          <w:rFonts w:ascii="Arial" w:hAnsi="Arial" w:cs="Arial"/>
          <w:color w:val="000000"/>
        </w:rPr>
        <w:t>hotovitel b</w:t>
      </w:r>
      <w:r w:rsidR="00F63A0E" w:rsidRPr="006D3AE8">
        <w:rPr>
          <w:rFonts w:ascii="Arial" w:hAnsi="Arial" w:cs="Arial"/>
          <w:color w:val="000000"/>
        </w:rPr>
        <w:t xml:space="preserve">ez zbytečného odkladu, nejpozději však do třiceti (30) dnů po předání </w:t>
      </w:r>
      <w:r w:rsidR="00005770" w:rsidRPr="006D3AE8">
        <w:rPr>
          <w:rFonts w:ascii="Arial" w:hAnsi="Arial" w:cs="Arial"/>
          <w:color w:val="000000"/>
        </w:rPr>
        <w:t>hotové dokumentace</w:t>
      </w:r>
      <w:r w:rsidR="006D3AE8" w:rsidRPr="006D3AE8">
        <w:rPr>
          <w:rFonts w:ascii="Arial" w:hAnsi="Arial" w:cs="Arial"/>
          <w:color w:val="000000"/>
        </w:rPr>
        <w:t xml:space="preserve"> dle čl. V.1.1.</w:t>
      </w:r>
      <w:r w:rsidR="006D3AE8">
        <w:rPr>
          <w:rFonts w:ascii="Arial" w:hAnsi="Arial" w:cs="Arial"/>
          <w:color w:val="000000"/>
        </w:rPr>
        <w:t xml:space="preserve"> </w:t>
      </w:r>
      <w:r w:rsidRPr="00583168">
        <w:rPr>
          <w:rFonts w:ascii="Arial" w:hAnsi="Arial" w:cs="Arial"/>
          <w:color w:val="000000"/>
        </w:rPr>
        <w:t xml:space="preserve">Zároveň je </w:t>
      </w:r>
      <w:r w:rsidR="007C1020">
        <w:rPr>
          <w:rFonts w:ascii="Arial" w:hAnsi="Arial" w:cs="Arial"/>
          <w:color w:val="000000"/>
        </w:rPr>
        <w:t>z</w:t>
      </w:r>
      <w:r w:rsidRPr="00583168">
        <w:rPr>
          <w:rFonts w:ascii="Arial" w:hAnsi="Arial" w:cs="Arial"/>
          <w:color w:val="000000"/>
        </w:rPr>
        <w:t xml:space="preserve">hotovitel povinen vrátit </w:t>
      </w:r>
      <w:r w:rsidR="007C1020">
        <w:rPr>
          <w:rFonts w:ascii="Arial" w:hAnsi="Arial" w:cs="Arial"/>
          <w:color w:val="000000"/>
        </w:rPr>
        <w:t>o</w:t>
      </w:r>
      <w:r w:rsidRPr="00583168">
        <w:rPr>
          <w:rFonts w:ascii="Arial" w:hAnsi="Arial" w:cs="Arial"/>
          <w:color w:val="000000"/>
        </w:rPr>
        <w:t>bjednateli veškeré</w:t>
      </w:r>
      <w:r w:rsidRPr="001C6525">
        <w:rPr>
          <w:rFonts w:ascii="Arial" w:hAnsi="Arial" w:cs="Arial"/>
          <w:color w:val="000000"/>
        </w:rPr>
        <w:t xml:space="preserve"> předměty a dokumenty,  které od </w:t>
      </w:r>
      <w:r w:rsidR="007C1020">
        <w:rPr>
          <w:rFonts w:ascii="Arial" w:hAnsi="Arial" w:cs="Arial"/>
          <w:color w:val="000000"/>
        </w:rPr>
        <w:t>o</w:t>
      </w:r>
      <w:r w:rsidRPr="001C6525">
        <w:rPr>
          <w:rFonts w:ascii="Arial" w:hAnsi="Arial" w:cs="Arial"/>
          <w:color w:val="000000"/>
        </w:rPr>
        <w:t>bjednatele v souvislosti s příslušnou prací obdržel, a to ve stejné výše uvedené lhůtě</w:t>
      </w:r>
    </w:p>
    <w:p w14:paraId="42121D57" w14:textId="58258D0E" w:rsidR="00F23210" w:rsidRPr="00FC7398" w:rsidRDefault="004B378A" w:rsidP="00866CE4">
      <w:pPr>
        <w:pStyle w:val="Odstavecseseznamem"/>
        <w:numPr>
          <w:ilvl w:val="0"/>
          <w:numId w:val="9"/>
        </w:numPr>
        <w:spacing w:before="120"/>
        <w:ind w:left="425" w:hanging="425"/>
        <w:contextualSpacing w:val="0"/>
        <w:jc w:val="both"/>
        <w:rPr>
          <w:rFonts w:ascii="Arial" w:hAnsi="Arial" w:cs="Arial"/>
        </w:rPr>
      </w:pPr>
      <w:r w:rsidRPr="00FC7398">
        <w:rPr>
          <w:rFonts w:ascii="Arial" w:hAnsi="Arial" w:cs="Arial"/>
        </w:rPr>
        <w:t>Objednatel se zavazuje, že v rozsahu nevyhnutelně potřebném poskytne zhotoviteli pomoc při zajištění podkladů, doplňujících údajů, upřesnění vyjádření</w:t>
      </w:r>
      <w:r w:rsidR="002D2A92" w:rsidRPr="00FC7398">
        <w:rPr>
          <w:rFonts w:ascii="Arial" w:hAnsi="Arial" w:cs="Arial"/>
        </w:rPr>
        <w:t xml:space="preserve"> a stanovisek, jejichž potřeba, jejichž potřeba vznikne v průběhu plnění. Tuto pomoc poskytne zhotoviteli ve lhůtě a rozsahu dojednaném oběma </w:t>
      </w:r>
      <w:r w:rsidR="00E1552A" w:rsidRPr="00FC7398">
        <w:rPr>
          <w:rFonts w:ascii="Arial" w:hAnsi="Arial" w:cs="Arial"/>
        </w:rPr>
        <w:t xml:space="preserve">smluvními </w:t>
      </w:r>
      <w:r w:rsidR="002D2A92" w:rsidRPr="00FC7398">
        <w:rPr>
          <w:rFonts w:ascii="Arial" w:hAnsi="Arial" w:cs="Arial"/>
        </w:rPr>
        <w:t>stranami.</w:t>
      </w:r>
    </w:p>
    <w:p w14:paraId="4BFC7C07" w14:textId="77777777" w:rsidR="00270AD0" w:rsidRDefault="00270AD0" w:rsidP="003C5B4B">
      <w:pPr>
        <w:pStyle w:val="Odstavecseseznamem"/>
        <w:ind w:left="425"/>
        <w:contextualSpacing w:val="0"/>
        <w:jc w:val="both"/>
        <w:rPr>
          <w:rFonts w:ascii="Arial" w:hAnsi="Arial" w:cs="Arial"/>
          <w:sz w:val="24"/>
        </w:rPr>
      </w:pPr>
    </w:p>
    <w:p w14:paraId="43304D58" w14:textId="77777777" w:rsidR="00494D7D" w:rsidRPr="00FC7398" w:rsidRDefault="00494D7D" w:rsidP="003C5B4B">
      <w:pPr>
        <w:pStyle w:val="Odstavecseseznamem"/>
        <w:ind w:left="425"/>
        <w:contextualSpacing w:val="0"/>
        <w:jc w:val="both"/>
        <w:rPr>
          <w:rFonts w:ascii="Arial" w:hAnsi="Arial" w:cs="Arial"/>
          <w:sz w:val="24"/>
        </w:rPr>
      </w:pPr>
    </w:p>
    <w:p w14:paraId="302F0830" w14:textId="77777777" w:rsidR="008669AC" w:rsidRPr="00FC7398" w:rsidRDefault="008669AC" w:rsidP="003C5B4B">
      <w:pPr>
        <w:pStyle w:val="Odstavecseseznamem"/>
        <w:tabs>
          <w:tab w:val="left" w:pos="426"/>
        </w:tabs>
        <w:ind w:left="0"/>
        <w:jc w:val="center"/>
        <w:rPr>
          <w:rFonts w:ascii="Arial" w:hAnsi="Arial" w:cs="Arial"/>
          <w:b/>
          <w:sz w:val="24"/>
        </w:rPr>
      </w:pPr>
      <w:r w:rsidRPr="00FC7398">
        <w:rPr>
          <w:rFonts w:ascii="Arial" w:hAnsi="Arial" w:cs="Arial"/>
          <w:b/>
          <w:sz w:val="24"/>
        </w:rPr>
        <w:t>Článek VI</w:t>
      </w:r>
      <w:r w:rsidR="00E1552A" w:rsidRPr="00FC7398">
        <w:rPr>
          <w:rFonts w:ascii="Arial" w:hAnsi="Arial" w:cs="Arial"/>
          <w:b/>
          <w:sz w:val="24"/>
        </w:rPr>
        <w:t>II</w:t>
      </w:r>
      <w:r w:rsidR="00A16547">
        <w:rPr>
          <w:rFonts w:ascii="Arial" w:hAnsi="Arial" w:cs="Arial"/>
          <w:b/>
          <w:sz w:val="24"/>
        </w:rPr>
        <w:t>.</w:t>
      </w:r>
    </w:p>
    <w:p w14:paraId="1759E5A4" w14:textId="77777777" w:rsidR="005161EF" w:rsidRPr="00FC7398" w:rsidRDefault="005161EF" w:rsidP="003C5B4B">
      <w:pPr>
        <w:jc w:val="center"/>
        <w:rPr>
          <w:rFonts w:ascii="Arial" w:hAnsi="Arial" w:cs="Arial"/>
          <w:b/>
          <w:sz w:val="24"/>
        </w:rPr>
      </w:pPr>
      <w:r w:rsidRPr="00FC7398">
        <w:rPr>
          <w:rFonts w:ascii="Arial" w:hAnsi="Arial" w:cs="Arial"/>
          <w:b/>
          <w:sz w:val="24"/>
        </w:rPr>
        <w:t>Cena za dílo</w:t>
      </w:r>
      <w:r w:rsidR="00534E21" w:rsidRPr="00FC7398">
        <w:rPr>
          <w:rFonts w:ascii="Arial" w:hAnsi="Arial" w:cs="Arial"/>
          <w:b/>
          <w:sz w:val="24"/>
        </w:rPr>
        <w:t xml:space="preserve"> pro část B</w:t>
      </w:r>
    </w:p>
    <w:p w14:paraId="6ECB9400" w14:textId="77777777" w:rsidR="008669AC" w:rsidRPr="00FC7398" w:rsidRDefault="008669AC" w:rsidP="003C5B4B">
      <w:pPr>
        <w:jc w:val="center"/>
        <w:rPr>
          <w:rFonts w:ascii="Arial" w:hAnsi="Arial" w:cs="Arial"/>
          <w:b/>
          <w:sz w:val="24"/>
        </w:rPr>
      </w:pPr>
    </w:p>
    <w:p w14:paraId="12F9B286" w14:textId="77777777" w:rsidR="005161EF" w:rsidRPr="00FC7398" w:rsidRDefault="005161EF" w:rsidP="00866CE4">
      <w:pPr>
        <w:numPr>
          <w:ilvl w:val="1"/>
          <w:numId w:val="3"/>
        </w:numPr>
        <w:tabs>
          <w:tab w:val="clear" w:pos="1080"/>
          <w:tab w:val="num" w:pos="426"/>
        </w:tabs>
        <w:ind w:left="425" w:hanging="425"/>
        <w:rPr>
          <w:rFonts w:ascii="Arial" w:hAnsi="Arial" w:cs="Arial"/>
          <w:b/>
        </w:rPr>
      </w:pPr>
      <w:r w:rsidRPr="00FC7398">
        <w:rPr>
          <w:rFonts w:ascii="Arial" w:hAnsi="Arial" w:cs="Arial"/>
        </w:rPr>
        <w:t xml:space="preserve">Cena za dílo je stanovena ve výši: </w:t>
      </w:r>
    </w:p>
    <w:p w14:paraId="25EA8FC8" w14:textId="48DFEC2D" w:rsidR="00185D19" w:rsidRDefault="00185D19" w:rsidP="00CE129E">
      <w:pPr>
        <w:spacing w:before="60" w:line="288" w:lineRule="auto"/>
        <w:ind w:left="425"/>
        <w:rPr>
          <w:rFonts w:ascii="Arial" w:hAnsi="Arial" w:cs="Arial"/>
        </w:rPr>
      </w:pPr>
      <w:r w:rsidRPr="00367893">
        <w:rPr>
          <w:rFonts w:ascii="Arial" w:hAnsi="Arial" w:cs="Arial"/>
        </w:rPr>
        <w:t xml:space="preserve">Dokumentace bouracích prací </w:t>
      </w:r>
      <w:r w:rsidRPr="00367893">
        <w:rPr>
          <w:rFonts w:ascii="Arial" w:hAnsi="Arial" w:cs="Arial"/>
        </w:rPr>
        <w:tab/>
      </w:r>
      <w:r w:rsidRPr="00367893">
        <w:rPr>
          <w:rFonts w:ascii="Arial" w:hAnsi="Arial" w:cs="Arial"/>
        </w:rPr>
        <w:tab/>
      </w:r>
      <w:r w:rsidR="00671065">
        <w:rPr>
          <w:rFonts w:ascii="Arial" w:hAnsi="Arial" w:cs="Arial"/>
        </w:rPr>
        <w:tab/>
      </w:r>
      <w:r w:rsidR="00671065">
        <w:rPr>
          <w:rFonts w:ascii="Arial" w:hAnsi="Arial" w:cs="Arial"/>
        </w:rPr>
        <w:tab/>
      </w:r>
      <w:r w:rsidR="00671065">
        <w:rPr>
          <w:rFonts w:ascii="Arial" w:hAnsi="Arial" w:cs="Arial"/>
        </w:rPr>
        <w:tab/>
      </w:r>
      <w:r w:rsidR="001A05BF">
        <w:rPr>
          <w:rFonts w:ascii="Arial" w:hAnsi="Arial" w:cs="Arial"/>
        </w:rPr>
        <w:t>3 146 000</w:t>
      </w:r>
      <w:r w:rsidRPr="00367893">
        <w:rPr>
          <w:rFonts w:ascii="Arial" w:hAnsi="Arial" w:cs="Arial"/>
        </w:rPr>
        <w:t>,00 Kč</w:t>
      </w:r>
    </w:p>
    <w:p w14:paraId="6D057074" w14:textId="5171E0EA" w:rsidR="001A05BF" w:rsidRDefault="001A05BF" w:rsidP="00CE129E">
      <w:pPr>
        <w:spacing w:before="60" w:line="288" w:lineRule="auto"/>
        <w:ind w:left="425"/>
        <w:rPr>
          <w:rFonts w:ascii="Arial" w:hAnsi="Arial" w:cs="Arial"/>
        </w:rPr>
      </w:pPr>
      <w:r>
        <w:rPr>
          <w:rFonts w:ascii="Arial" w:hAnsi="Arial" w:cs="Arial"/>
        </w:rPr>
        <w:t xml:space="preserve">Cena za výkon inženýrských činností a součinnost při </w:t>
      </w:r>
    </w:p>
    <w:p w14:paraId="3D98B2D0" w14:textId="39E8775D" w:rsidR="001A05BF" w:rsidRDefault="001A05BF" w:rsidP="00CE129E">
      <w:pPr>
        <w:spacing w:before="60" w:line="288" w:lineRule="auto"/>
        <w:ind w:left="425"/>
        <w:rPr>
          <w:rFonts w:ascii="Arial" w:hAnsi="Arial" w:cs="Arial"/>
        </w:rPr>
      </w:pPr>
      <w:r>
        <w:rPr>
          <w:rFonts w:ascii="Arial" w:hAnsi="Arial" w:cs="Arial"/>
        </w:rPr>
        <w:t>Výběru zhotovitele Stavby podle čl. VIII.</w:t>
      </w:r>
      <w:r w:rsidR="00671065">
        <w:rPr>
          <w:rFonts w:ascii="Arial" w:hAnsi="Arial" w:cs="Arial"/>
        </w:rPr>
        <w:t xml:space="preserve"> </w:t>
      </w:r>
      <w:r>
        <w:rPr>
          <w:rFonts w:ascii="Arial" w:hAnsi="Arial" w:cs="Arial"/>
        </w:rPr>
        <w:t>odst. 3 smlouvy</w:t>
      </w:r>
    </w:p>
    <w:p w14:paraId="4B2FEB4C" w14:textId="481E763C" w:rsidR="001A05BF" w:rsidRDefault="001A05BF" w:rsidP="00CE129E">
      <w:pPr>
        <w:spacing w:before="60" w:line="288" w:lineRule="auto"/>
        <w:ind w:left="425"/>
        <w:rPr>
          <w:rFonts w:ascii="Arial" w:hAnsi="Arial" w:cs="Arial"/>
        </w:rPr>
      </w:pPr>
      <w:r>
        <w:rPr>
          <w:rFonts w:ascii="Arial" w:hAnsi="Arial" w:cs="Arial"/>
        </w:rPr>
        <w:t>Uvedená cena je za 100 hodin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130 000,00 Kč</w:t>
      </w:r>
    </w:p>
    <w:p w14:paraId="329AA7FA" w14:textId="482220A2" w:rsidR="00185D19" w:rsidRDefault="001A05BF" w:rsidP="001A05BF">
      <w:pPr>
        <w:spacing w:before="60" w:line="288" w:lineRule="auto"/>
        <w:rPr>
          <w:rFonts w:ascii="Arial" w:hAnsi="Arial" w:cs="Arial"/>
          <w:u w:val="single"/>
        </w:rPr>
      </w:pPr>
      <w:r>
        <w:rPr>
          <w:rFonts w:ascii="Arial" w:hAnsi="Arial" w:cs="Arial"/>
        </w:rPr>
        <w:t xml:space="preserve">        </w:t>
      </w:r>
      <w:r>
        <w:rPr>
          <w:rFonts w:ascii="Arial" w:hAnsi="Arial" w:cs="Arial"/>
          <w:u w:val="single"/>
        </w:rPr>
        <w:t>z</w:t>
      </w:r>
      <w:r w:rsidR="00185D19" w:rsidRPr="000D5877">
        <w:rPr>
          <w:rFonts w:ascii="Arial" w:hAnsi="Arial" w:cs="Arial"/>
          <w:u w:val="single"/>
        </w:rPr>
        <w:t xml:space="preserve">ajištění </w:t>
      </w:r>
      <w:r w:rsidR="007C649E">
        <w:rPr>
          <w:rFonts w:ascii="Arial" w:hAnsi="Arial" w:cs="Arial"/>
          <w:u w:val="single"/>
        </w:rPr>
        <w:t xml:space="preserve">vydání </w:t>
      </w:r>
      <w:r w:rsidR="00185D19" w:rsidRPr="000D5877">
        <w:rPr>
          <w:rFonts w:ascii="Arial" w:hAnsi="Arial" w:cs="Arial"/>
          <w:u w:val="single"/>
        </w:rPr>
        <w:t>demoličního výměru</w:t>
      </w:r>
      <w:r w:rsidR="00185D19" w:rsidRPr="000D5877">
        <w:rPr>
          <w:rFonts w:ascii="Arial" w:hAnsi="Arial" w:cs="Arial"/>
          <w:u w:val="single"/>
        </w:rPr>
        <w:tab/>
      </w:r>
      <w:r w:rsidR="00185D19" w:rsidRPr="000D5877">
        <w:rPr>
          <w:rFonts w:ascii="Arial" w:hAnsi="Arial" w:cs="Arial"/>
          <w:u w:val="single"/>
        </w:rPr>
        <w:tab/>
      </w:r>
      <w:r w:rsidR="00671065">
        <w:rPr>
          <w:rFonts w:ascii="Arial" w:hAnsi="Arial" w:cs="Arial"/>
          <w:u w:val="single"/>
        </w:rPr>
        <w:tab/>
      </w:r>
      <w:r w:rsidR="00671065">
        <w:rPr>
          <w:rFonts w:ascii="Arial" w:hAnsi="Arial" w:cs="Arial"/>
          <w:u w:val="single"/>
        </w:rPr>
        <w:tab/>
      </w:r>
      <w:r>
        <w:rPr>
          <w:rFonts w:ascii="Arial" w:hAnsi="Arial" w:cs="Arial"/>
          <w:u w:val="single"/>
        </w:rPr>
        <w:t xml:space="preserve">   312 000</w:t>
      </w:r>
      <w:r w:rsidR="00185D19" w:rsidRPr="000D5877">
        <w:rPr>
          <w:rFonts w:ascii="Arial" w:hAnsi="Arial" w:cs="Arial"/>
          <w:u w:val="single"/>
        </w:rPr>
        <w:t>.00 Kč</w:t>
      </w:r>
    </w:p>
    <w:p w14:paraId="65B7DF43" w14:textId="091160C6" w:rsidR="00213C29" w:rsidRPr="00367893" w:rsidRDefault="00671065" w:rsidP="001A05BF">
      <w:pPr>
        <w:tabs>
          <w:tab w:val="num" w:pos="426"/>
        </w:tabs>
        <w:spacing w:before="60" w:line="288" w:lineRule="auto"/>
        <w:rPr>
          <w:rFonts w:ascii="Arial" w:hAnsi="Arial" w:cs="Arial"/>
        </w:rPr>
      </w:pPr>
      <w:r>
        <w:rPr>
          <w:rFonts w:ascii="Arial" w:hAnsi="Arial" w:cs="Arial"/>
        </w:rPr>
        <w:t xml:space="preserve">       </w:t>
      </w:r>
      <w:r w:rsidR="00213C29" w:rsidRPr="00367893">
        <w:rPr>
          <w:rFonts w:ascii="Arial" w:hAnsi="Arial" w:cs="Arial"/>
        </w:rPr>
        <w:t xml:space="preserve">Cena bez DPH                                  </w:t>
      </w:r>
      <w:r w:rsidR="00213C29" w:rsidRPr="00367893">
        <w:rPr>
          <w:rFonts w:ascii="Arial" w:hAnsi="Arial" w:cs="Arial"/>
        </w:rPr>
        <w:tab/>
      </w:r>
      <w:r>
        <w:rPr>
          <w:rFonts w:ascii="Arial" w:hAnsi="Arial" w:cs="Arial"/>
        </w:rPr>
        <w:tab/>
      </w:r>
      <w:r>
        <w:rPr>
          <w:rFonts w:ascii="Arial" w:hAnsi="Arial" w:cs="Arial"/>
        </w:rPr>
        <w:tab/>
      </w:r>
      <w:r w:rsidR="00213C29" w:rsidRPr="00367893">
        <w:rPr>
          <w:rFonts w:ascii="Arial" w:hAnsi="Arial" w:cs="Arial"/>
        </w:rPr>
        <w:tab/>
      </w:r>
      <w:r w:rsidR="001A05BF">
        <w:rPr>
          <w:rFonts w:ascii="Arial" w:hAnsi="Arial" w:cs="Arial"/>
        </w:rPr>
        <w:t>3 588 000</w:t>
      </w:r>
      <w:r w:rsidR="00213C29" w:rsidRPr="00367893">
        <w:rPr>
          <w:rFonts w:ascii="Arial" w:hAnsi="Arial" w:cs="Arial"/>
        </w:rPr>
        <w:t>,00 Kč</w:t>
      </w:r>
    </w:p>
    <w:p w14:paraId="59FD0CF1" w14:textId="30F74C3E" w:rsidR="00213C29" w:rsidRPr="00367893" w:rsidRDefault="00213C29" w:rsidP="00CE129E">
      <w:pPr>
        <w:tabs>
          <w:tab w:val="num" w:pos="426"/>
        </w:tabs>
        <w:spacing w:before="60" w:line="288" w:lineRule="auto"/>
        <w:ind w:left="425"/>
        <w:rPr>
          <w:rFonts w:ascii="Arial" w:hAnsi="Arial" w:cs="Arial"/>
          <w:u w:val="single"/>
        </w:rPr>
      </w:pPr>
      <w:r w:rsidRPr="00367893">
        <w:rPr>
          <w:rFonts w:ascii="Arial" w:hAnsi="Arial" w:cs="Arial"/>
          <w:u w:val="single"/>
        </w:rPr>
        <w:t>DPH 21</w:t>
      </w:r>
      <w:r w:rsidR="00664738">
        <w:rPr>
          <w:rFonts w:ascii="Arial" w:hAnsi="Arial" w:cs="Arial"/>
          <w:u w:val="single"/>
        </w:rPr>
        <w:t xml:space="preserve"> </w:t>
      </w:r>
      <w:r w:rsidRPr="00367893">
        <w:rPr>
          <w:rFonts w:ascii="Arial" w:hAnsi="Arial" w:cs="Arial"/>
          <w:u w:val="single"/>
        </w:rPr>
        <w:t xml:space="preserve">%                                          </w:t>
      </w:r>
      <w:r w:rsidRPr="00367893">
        <w:rPr>
          <w:rFonts w:ascii="Arial" w:hAnsi="Arial" w:cs="Arial"/>
          <w:u w:val="single"/>
        </w:rPr>
        <w:tab/>
      </w:r>
      <w:r w:rsidR="00671065">
        <w:rPr>
          <w:rFonts w:ascii="Arial" w:hAnsi="Arial" w:cs="Arial"/>
          <w:u w:val="single"/>
        </w:rPr>
        <w:tab/>
      </w:r>
      <w:r w:rsidR="00671065">
        <w:rPr>
          <w:rFonts w:ascii="Arial" w:hAnsi="Arial" w:cs="Arial"/>
          <w:u w:val="single"/>
        </w:rPr>
        <w:tab/>
      </w:r>
      <w:r w:rsidRPr="00367893">
        <w:rPr>
          <w:rFonts w:ascii="Arial" w:hAnsi="Arial" w:cs="Arial"/>
          <w:u w:val="single"/>
        </w:rPr>
        <w:tab/>
      </w:r>
      <w:r w:rsidR="001A05BF">
        <w:rPr>
          <w:rFonts w:ascii="Arial" w:hAnsi="Arial" w:cs="Arial"/>
          <w:u w:val="single"/>
        </w:rPr>
        <w:t xml:space="preserve">   753 480</w:t>
      </w:r>
      <w:r w:rsidRPr="00367893">
        <w:rPr>
          <w:rFonts w:ascii="Arial" w:hAnsi="Arial" w:cs="Arial"/>
          <w:u w:val="single"/>
        </w:rPr>
        <w:t>,00 Kč</w:t>
      </w:r>
    </w:p>
    <w:p w14:paraId="5BE66033" w14:textId="51A9FA4E" w:rsidR="005161EF" w:rsidRDefault="00213C29" w:rsidP="00213C29">
      <w:pPr>
        <w:tabs>
          <w:tab w:val="num" w:pos="426"/>
        </w:tabs>
        <w:spacing w:before="120"/>
        <w:ind w:left="426"/>
        <w:rPr>
          <w:rFonts w:ascii="Arial" w:hAnsi="Arial" w:cs="Arial"/>
          <w:b/>
        </w:rPr>
      </w:pPr>
      <w:r w:rsidRPr="00367893">
        <w:rPr>
          <w:rFonts w:ascii="Arial" w:hAnsi="Arial" w:cs="Arial"/>
          <w:b/>
        </w:rPr>
        <w:t>Smluvní cena díla vč. DPH</w:t>
      </w:r>
      <w:proofErr w:type="gramStart"/>
      <w:r w:rsidRPr="00367893">
        <w:rPr>
          <w:rFonts w:ascii="Arial" w:hAnsi="Arial" w:cs="Arial"/>
          <w:b/>
        </w:rPr>
        <w:tab/>
        <w:t xml:space="preserve">  </w:t>
      </w:r>
      <w:r w:rsidRPr="00367893">
        <w:rPr>
          <w:rFonts w:ascii="Arial" w:hAnsi="Arial" w:cs="Arial"/>
          <w:b/>
        </w:rPr>
        <w:tab/>
      </w:r>
      <w:proofErr w:type="gramEnd"/>
      <w:r w:rsidR="00671065">
        <w:rPr>
          <w:rFonts w:ascii="Arial" w:hAnsi="Arial" w:cs="Arial"/>
          <w:b/>
        </w:rPr>
        <w:tab/>
      </w:r>
      <w:r w:rsidR="00671065">
        <w:rPr>
          <w:rFonts w:ascii="Arial" w:hAnsi="Arial" w:cs="Arial"/>
          <w:b/>
        </w:rPr>
        <w:tab/>
      </w:r>
      <w:r w:rsidRPr="00367893">
        <w:rPr>
          <w:rFonts w:ascii="Arial" w:hAnsi="Arial" w:cs="Arial"/>
          <w:b/>
        </w:rPr>
        <w:t xml:space="preserve">    </w:t>
      </w:r>
      <w:r w:rsidRPr="00367893">
        <w:rPr>
          <w:rFonts w:ascii="Arial" w:hAnsi="Arial" w:cs="Arial"/>
          <w:b/>
        </w:rPr>
        <w:tab/>
      </w:r>
      <w:r w:rsidR="001A05BF">
        <w:rPr>
          <w:rFonts w:ascii="Arial" w:hAnsi="Arial" w:cs="Arial"/>
          <w:b/>
        </w:rPr>
        <w:t>4 341 480,00</w:t>
      </w:r>
      <w:r w:rsidRPr="00367893">
        <w:rPr>
          <w:rFonts w:ascii="Arial" w:hAnsi="Arial" w:cs="Arial"/>
          <w:b/>
        </w:rPr>
        <w:t xml:space="preserve"> Kč</w:t>
      </w:r>
    </w:p>
    <w:p w14:paraId="144E91D9" w14:textId="77777777" w:rsidR="000D5877" w:rsidRPr="00FC7398" w:rsidRDefault="000D5877" w:rsidP="00213C29">
      <w:pPr>
        <w:tabs>
          <w:tab w:val="num" w:pos="426"/>
        </w:tabs>
        <w:spacing w:before="120"/>
        <w:ind w:left="426"/>
        <w:rPr>
          <w:rFonts w:ascii="Arial" w:hAnsi="Arial" w:cs="Arial"/>
          <w:b/>
          <w:u w:val="single"/>
        </w:rPr>
      </w:pPr>
    </w:p>
    <w:p w14:paraId="30057EE3" w14:textId="29D0AFDD" w:rsidR="00677C04" w:rsidRDefault="00677C04" w:rsidP="00866CE4">
      <w:pPr>
        <w:numPr>
          <w:ilvl w:val="1"/>
          <w:numId w:val="3"/>
        </w:numPr>
        <w:tabs>
          <w:tab w:val="clear" w:pos="1080"/>
          <w:tab w:val="num" w:pos="426"/>
        </w:tabs>
        <w:spacing w:before="120"/>
        <w:ind w:left="426" w:hanging="426"/>
        <w:jc w:val="both"/>
        <w:rPr>
          <w:rFonts w:ascii="Arial" w:hAnsi="Arial" w:cs="Arial"/>
        </w:rPr>
      </w:pPr>
      <w:r w:rsidRPr="00FC7398">
        <w:rPr>
          <w:rFonts w:ascii="Arial" w:hAnsi="Arial" w:cs="Arial"/>
        </w:rPr>
        <w:t xml:space="preserve">Součástí sjednané ceny jsou veškeré práce, dodávky, poplatky jiné náklady nezbytné pro řádné </w:t>
      </w:r>
      <w:r w:rsidR="00AD4245">
        <w:rPr>
          <w:rFonts w:ascii="Arial" w:hAnsi="Arial" w:cs="Arial"/>
        </w:rPr>
        <w:br/>
      </w:r>
      <w:r w:rsidRPr="00FC7398">
        <w:rPr>
          <w:rFonts w:ascii="Arial" w:hAnsi="Arial" w:cs="Arial"/>
        </w:rPr>
        <w:t>a úplné provedení díla.</w:t>
      </w:r>
    </w:p>
    <w:p w14:paraId="6D16ECB9" w14:textId="26380946" w:rsidR="00F52434" w:rsidRPr="001C6525" w:rsidRDefault="00F52434" w:rsidP="00866CE4">
      <w:pPr>
        <w:numPr>
          <w:ilvl w:val="1"/>
          <w:numId w:val="3"/>
        </w:numPr>
        <w:tabs>
          <w:tab w:val="clear" w:pos="1080"/>
          <w:tab w:val="num" w:pos="426"/>
        </w:tabs>
        <w:spacing w:before="120"/>
        <w:ind w:left="426" w:hanging="426"/>
        <w:jc w:val="both"/>
        <w:rPr>
          <w:rFonts w:ascii="Arial" w:hAnsi="Arial" w:cs="Arial"/>
        </w:rPr>
      </w:pPr>
      <w:r w:rsidRPr="001C6525">
        <w:rPr>
          <w:rFonts w:ascii="Arial" w:hAnsi="Arial" w:cs="Arial"/>
        </w:rPr>
        <w:t xml:space="preserve">Za poskytování součinnosti při výběru dodavatele bouracích prací se sjednává pro zhotovitele hodinová sazba odměny ve výši </w:t>
      </w:r>
      <w:r w:rsidR="001A05BF">
        <w:rPr>
          <w:rFonts w:ascii="Arial" w:hAnsi="Arial" w:cs="Arial"/>
        </w:rPr>
        <w:t>1 300,00</w:t>
      </w:r>
      <w:r w:rsidRPr="001C6525">
        <w:rPr>
          <w:rFonts w:ascii="Arial" w:hAnsi="Arial" w:cs="Arial"/>
        </w:rPr>
        <w:t xml:space="preserve"> Kč bez DPH (</w:t>
      </w:r>
      <w:r w:rsidR="001A05BF">
        <w:rPr>
          <w:rFonts w:ascii="Arial" w:hAnsi="Arial" w:cs="Arial"/>
        </w:rPr>
        <w:t>1 573,00</w:t>
      </w:r>
      <w:r w:rsidRPr="001C6525">
        <w:rPr>
          <w:rFonts w:ascii="Arial" w:hAnsi="Arial" w:cs="Arial"/>
        </w:rPr>
        <w:t xml:space="preserve"> Kč včetně DPH), v rozsahu max.</w:t>
      </w:r>
      <w:r w:rsidR="007C1020">
        <w:rPr>
          <w:rFonts w:ascii="Arial" w:hAnsi="Arial" w:cs="Arial"/>
        </w:rPr>
        <w:t xml:space="preserve"> 100</w:t>
      </w:r>
      <w:r w:rsidRPr="001C6525">
        <w:rPr>
          <w:rFonts w:ascii="Arial" w:hAnsi="Arial" w:cs="Arial"/>
        </w:rPr>
        <w:t xml:space="preserve"> hodin. </w:t>
      </w:r>
    </w:p>
    <w:p w14:paraId="5DE195B1" w14:textId="77777777" w:rsidR="007410A2" w:rsidRPr="007410A2" w:rsidRDefault="005161EF" w:rsidP="00866CE4">
      <w:pPr>
        <w:numPr>
          <w:ilvl w:val="1"/>
          <w:numId w:val="3"/>
        </w:numPr>
        <w:tabs>
          <w:tab w:val="clear" w:pos="1080"/>
        </w:tabs>
        <w:spacing w:before="120"/>
        <w:ind w:left="426" w:hanging="426"/>
        <w:jc w:val="both"/>
        <w:rPr>
          <w:rFonts w:ascii="Arial" w:hAnsi="Arial" w:cs="Arial"/>
          <w:b/>
        </w:rPr>
      </w:pPr>
      <w:r w:rsidRPr="00FC7398">
        <w:rPr>
          <w:rFonts w:ascii="Arial" w:hAnsi="Arial" w:cs="Arial"/>
        </w:rPr>
        <w:t>Cena je nejvýše přípustná</w:t>
      </w:r>
      <w:r w:rsidR="000432CE" w:rsidRPr="00FC7398">
        <w:rPr>
          <w:rFonts w:ascii="Arial" w:hAnsi="Arial" w:cs="Arial"/>
        </w:rPr>
        <w:t xml:space="preserve"> a</w:t>
      </w:r>
      <w:r w:rsidRPr="00FC7398">
        <w:rPr>
          <w:rFonts w:ascii="Arial" w:hAnsi="Arial" w:cs="Arial"/>
        </w:rPr>
        <w:t xml:space="preserve"> </w:t>
      </w:r>
      <w:r w:rsidR="00677C04" w:rsidRPr="00FC7398">
        <w:rPr>
          <w:rFonts w:ascii="Arial" w:hAnsi="Arial" w:cs="Arial"/>
        </w:rPr>
        <w:t>ne</w:t>
      </w:r>
      <w:r w:rsidRPr="00FC7398">
        <w:rPr>
          <w:rFonts w:ascii="Arial" w:hAnsi="Arial" w:cs="Arial"/>
        </w:rPr>
        <w:t xml:space="preserve">lze </w:t>
      </w:r>
      <w:r w:rsidR="000432CE" w:rsidRPr="00FC7398">
        <w:rPr>
          <w:rFonts w:ascii="Arial" w:hAnsi="Arial" w:cs="Arial"/>
        </w:rPr>
        <w:t xml:space="preserve">ji </w:t>
      </w:r>
      <w:r w:rsidRPr="00FC7398">
        <w:rPr>
          <w:rFonts w:ascii="Arial" w:hAnsi="Arial" w:cs="Arial"/>
        </w:rPr>
        <w:t>překročit</w:t>
      </w:r>
      <w:r w:rsidR="00677C04" w:rsidRPr="00FC7398">
        <w:rPr>
          <w:rFonts w:ascii="Arial" w:hAnsi="Arial" w:cs="Arial"/>
        </w:rPr>
        <w:t>.</w:t>
      </w:r>
    </w:p>
    <w:p w14:paraId="32388F3A" w14:textId="77777777" w:rsidR="005161EF" w:rsidRPr="007410A2" w:rsidRDefault="005161EF" w:rsidP="007410A2">
      <w:pPr>
        <w:numPr>
          <w:ilvl w:val="1"/>
          <w:numId w:val="3"/>
        </w:numPr>
        <w:tabs>
          <w:tab w:val="clear" w:pos="1080"/>
        </w:tabs>
        <w:spacing w:before="120"/>
        <w:ind w:left="426" w:hanging="426"/>
        <w:jc w:val="both"/>
        <w:rPr>
          <w:rFonts w:ascii="Arial" w:hAnsi="Arial" w:cs="Arial"/>
          <w:b/>
        </w:rPr>
      </w:pPr>
      <w:r w:rsidRPr="007410A2">
        <w:rPr>
          <w:rFonts w:ascii="Arial" w:hAnsi="Arial" w:cs="Arial"/>
        </w:rPr>
        <w:t>Dojde-li po uzavření smlouvy o dílo ke změně daňových předpisů, bude k ceně díla připočtena DPH dle daňových předpisů platných v době uskutečnění zdanitelného plnění</w:t>
      </w:r>
      <w:r w:rsidRPr="007410A2">
        <w:rPr>
          <w:rFonts w:ascii="Arial" w:hAnsi="Arial" w:cs="Arial"/>
          <w:b/>
        </w:rPr>
        <w:t>.</w:t>
      </w:r>
      <w:r w:rsidR="00677C04" w:rsidRPr="007410A2">
        <w:rPr>
          <w:rFonts w:ascii="Arial" w:hAnsi="Arial" w:cs="Arial"/>
          <w:b/>
        </w:rPr>
        <w:t xml:space="preserve"> </w:t>
      </w:r>
      <w:r w:rsidR="00677C04" w:rsidRPr="007410A2">
        <w:rPr>
          <w:rFonts w:ascii="Arial" w:hAnsi="Arial" w:cs="Arial"/>
        </w:rPr>
        <w:t>Smluvní strany se dohodly, že v případě změny ceny DPH není nutno ke smlouvě uzavírat dodatek.</w:t>
      </w:r>
      <w:r w:rsidR="000607C6" w:rsidRPr="007410A2">
        <w:rPr>
          <w:rFonts w:ascii="Arial" w:hAnsi="Arial" w:cs="Arial"/>
        </w:rPr>
        <w:t xml:space="preserve"> Zhotovitel odpovídá za to, že sazba DPH bude stanovena v souladu s platnými právními předpisy.</w:t>
      </w:r>
    </w:p>
    <w:p w14:paraId="3EDB7B70" w14:textId="77777777" w:rsidR="00F23210" w:rsidRPr="00FC7398" w:rsidRDefault="00F23210" w:rsidP="003C5B4B">
      <w:pPr>
        <w:jc w:val="center"/>
        <w:rPr>
          <w:rFonts w:ascii="Arial" w:hAnsi="Arial" w:cs="Arial"/>
          <w:b/>
          <w:sz w:val="24"/>
          <w:szCs w:val="24"/>
        </w:rPr>
      </w:pPr>
    </w:p>
    <w:p w14:paraId="02E2C76D" w14:textId="77777777" w:rsidR="008669AC" w:rsidRPr="00FC7398" w:rsidRDefault="008669AC" w:rsidP="003C5B4B">
      <w:pPr>
        <w:jc w:val="center"/>
        <w:rPr>
          <w:rFonts w:ascii="Arial" w:hAnsi="Arial" w:cs="Arial"/>
          <w:b/>
          <w:sz w:val="24"/>
          <w:szCs w:val="24"/>
        </w:rPr>
      </w:pPr>
      <w:r w:rsidRPr="00FC7398">
        <w:rPr>
          <w:rFonts w:ascii="Arial" w:hAnsi="Arial" w:cs="Arial"/>
          <w:b/>
          <w:sz w:val="24"/>
          <w:szCs w:val="24"/>
        </w:rPr>
        <w:t xml:space="preserve">Článek </w:t>
      </w:r>
      <w:r w:rsidR="00E1552A" w:rsidRPr="00FC7398">
        <w:rPr>
          <w:rFonts w:ascii="Arial" w:hAnsi="Arial" w:cs="Arial"/>
          <w:b/>
          <w:sz w:val="24"/>
          <w:szCs w:val="24"/>
        </w:rPr>
        <w:t>IX</w:t>
      </w:r>
      <w:r w:rsidR="00A16547">
        <w:rPr>
          <w:rFonts w:ascii="Arial" w:hAnsi="Arial" w:cs="Arial"/>
          <w:b/>
          <w:sz w:val="24"/>
          <w:szCs w:val="24"/>
        </w:rPr>
        <w:t>.</w:t>
      </w:r>
    </w:p>
    <w:p w14:paraId="51096275" w14:textId="77777777" w:rsidR="005161EF" w:rsidRPr="00FC7398" w:rsidRDefault="005161EF" w:rsidP="003C5B4B">
      <w:pPr>
        <w:jc w:val="center"/>
        <w:rPr>
          <w:rFonts w:ascii="Arial" w:hAnsi="Arial" w:cs="Arial"/>
          <w:b/>
          <w:sz w:val="24"/>
        </w:rPr>
      </w:pPr>
      <w:r w:rsidRPr="00FC7398">
        <w:rPr>
          <w:rFonts w:ascii="Arial" w:hAnsi="Arial" w:cs="Arial"/>
          <w:b/>
          <w:sz w:val="24"/>
        </w:rPr>
        <w:t>Platební podmínky</w:t>
      </w:r>
    </w:p>
    <w:p w14:paraId="701315BE" w14:textId="77777777" w:rsidR="00080C42" w:rsidRPr="00FC7398" w:rsidRDefault="00080C42" w:rsidP="003C5B4B">
      <w:pPr>
        <w:jc w:val="center"/>
        <w:rPr>
          <w:rFonts w:ascii="Arial" w:hAnsi="Arial" w:cs="Arial"/>
          <w:b/>
          <w:sz w:val="24"/>
        </w:rPr>
      </w:pPr>
    </w:p>
    <w:p w14:paraId="273618CE" w14:textId="77777777" w:rsidR="00061065" w:rsidRPr="00FC7398" w:rsidRDefault="00061065" w:rsidP="00866CE4">
      <w:pPr>
        <w:numPr>
          <w:ilvl w:val="1"/>
          <w:numId w:val="8"/>
        </w:numPr>
        <w:spacing w:after="120"/>
        <w:ind w:left="425" w:hanging="425"/>
        <w:jc w:val="both"/>
        <w:rPr>
          <w:rFonts w:ascii="Arial" w:hAnsi="Arial" w:cs="Arial"/>
        </w:rPr>
      </w:pPr>
      <w:r w:rsidRPr="00FC7398">
        <w:rPr>
          <w:rFonts w:ascii="Arial" w:hAnsi="Arial" w:cs="Arial"/>
        </w:rPr>
        <w:t>Zálohy se neposkytují.</w:t>
      </w:r>
    </w:p>
    <w:p w14:paraId="61625733" w14:textId="77777777" w:rsidR="00CD252C" w:rsidRPr="00FC7398" w:rsidRDefault="00324163" w:rsidP="00866CE4">
      <w:pPr>
        <w:numPr>
          <w:ilvl w:val="1"/>
          <w:numId w:val="8"/>
        </w:numPr>
        <w:ind w:left="425" w:hanging="425"/>
        <w:jc w:val="both"/>
        <w:rPr>
          <w:rFonts w:ascii="Arial" w:hAnsi="Arial" w:cs="Arial"/>
          <w:b/>
        </w:rPr>
      </w:pPr>
      <w:r w:rsidRPr="00FC7398">
        <w:rPr>
          <w:rFonts w:ascii="Arial" w:hAnsi="Arial" w:cs="Arial"/>
        </w:rPr>
        <w:t xml:space="preserve">Objednatel se zavazuje zaplatit zhotoviteli cenu díla na základě faktury, kterou zhotovitel vyhotoví a odešle objednateli </w:t>
      </w:r>
      <w:r w:rsidR="00FE602B" w:rsidRPr="00FC7398">
        <w:rPr>
          <w:rFonts w:ascii="Arial" w:hAnsi="Arial" w:cs="Arial"/>
        </w:rPr>
        <w:t xml:space="preserve">na základě protokolu o předání a převzetí dle článku </w:t>
      </w:r>
      <w:r w:rsidR="00576E4E" w:rsidRPr="00FC7398">
        <w:rPr>
          <w:rFonts w:ascii="Arial" w:hAnsi="Arial" w:cs="Arial"/>
        </w:rPr>
        <w:t>VI</w:t>
      </w:r>
      <w:r w:rsidR="006B6207">
        <w:rPr>
          <w:rFonts w:ascii="Arial" w:hAnsi="Arial" w:cs="Arial"/>
        </w:rPr>
        <w:t>.</w:t>
      </w:r>
      <w:r w:rsidR="00FE602B" w:rsidRPr="00FC7398">
        <w:rPr>
          <w:rFonts w:ascii="Arial" w:hAnsi="Arial" w:cs="Arial"/>
        </w:rPr>
        <w:t xml:space="preserve"> této smlouvy. </w:t>
      </w:r>
      <w:r w:rsidR="005D12CA" w:rsidRPr="00FC7398">
        <w:rPr>
          <w:rFonts w:ascii="Arial" w:hAnsi="Arial" w:cs="Arial"/>
        </w:rPr>
        <w:t>Faktura musí splňovat náležitosti daňového dokladu stanovené zákonem.</w:t>
      </w:r>
    </w:p>
    <w:p w14:paraId="14B81A7E" w14:textId="464326ED" w:rsidR="005D12CA" w:rsidRPr="005D3530" w:rsidRDefault="00CD252C" w:rsidP="00866CE4">
      <w:pPr>
        <w:numPr>
          <w:ilvl w:val="1"/>
          <w:numId w:val="8"/>
        </w:numPr>
        <w:spacing w:before="120"/>
        <w:ind w:left="425" w:hanging="425"/>
        <w:jc w:val="both"/>
        <w:rPr>
          <w:rFonts w:ascii="Arial" w:hAnsi="Arial" w:cs="Arial"/>
          <w:b/>
        </w:rPr>
      </w:pPr>
      <w:r w:rsidRPr="00FC7398">
        <w:rPr>
          <w:rFonts w:ascii="Arial" w:hAnsi="Arial" w:cs="Arial"/>
        </w:rPr>
        <w:t xml:space="preserve">Smluvní strany se dohodly na následujících podmínkách úhrady ceny </w:t>
      </w:r>
      <w:r w:rsidRPr="001C6525">
        <w:rPr>
          <w:rFonts w:ascii="Arial" w:hAnsi="Arial" w:cs="Arial"/>
        </w:rPr>
        <w:t xml:space="preserve">za </w:t>
      </w:r>
      <w:r w:rsidR="00F52434" w:rsidRPr="001C6525">
        <w:rPr>
          <w:rFonts w:ascii="Arial" w:hAnsi="Arial" w:cs="Arial"/>
        </w:rPr>
        <w:t xml:space="preserve">části </w:t>
      </w:r>
      <w:r w:rsidRPr="001C6525">
        <w:rPr>
          <w:rFonts w:ascii="Arial" w:hAnsi="Arial" w:cs="Arial"/>
        </w:rPr>
        <w:t>díl</w:t>
      </w:r>
      <w:r w:rsidR="00F52434" w:rsidRPr="001C6525">
        <w:rPr>
          <w:rFonts w:ascii="Arial" w:hAnsi="Arial" w:cs="Arial"/>
        </w:rPr>
        <w:t>a</w:t>
      </w:r>
      <w:r w:rsidRPr="005D3530">
        <w:rPr>
          <w:rFonts w:ascii="Arial" w:hAnsi="Arial" w:cs="Arial"/>
        </w:rPr>
        <w:t>:</w:t>
      </w:r>
      <w:r w:rsidR="005D12CA" w:rsidRPr="005D3530">
        <w:rPr>
          <w:rFonts w:ascii="Arial" w:hAnsi="Arial" w:cs="Arial"/>
        </w:rPr>
        <w:t xml:space="preserve"> </w:t>
      </w:r>
    </w:p>
    <w:p w14:paraId="127724BF" w14:textId="43E10AA2" w:rsidR="003C4BF8" w:rsidRPr="001C6525" w:rsidRDefault="00F73D1D" w:rsidP="00547E06">
      <w:pPr>
        <w:numPr>
          <w:ilvl w:val="0"/>
          <w:numId w:val="36"/>
        </w:numPr>
        <w:spacing w:before="60"/>
        <w:ind w:left="851" w:hanging="425"/>
        <w:jc w:val="both"/>
        <w:rPr>
          <w:rFonts w:ascii="Arial" w:hAnsi="Arial" w:cs="Arial"/>
        </w:rPr>
      </w:pPr>
      <w:r w:rsidRPr="001C6525">
        <w:rPr>
          <w:rFonts w:ascii="Arial" w:hAnsi="Arial" w:cs="Arial"/>
        </w:rPr>
        <w:t xml:space="preserve">po předání řádně provedené </w:t>
      </w:r>
      <w:r w:rsidR="00185D19" w:rsidRPr="001C6525">
        <w:rPr>
          <w:rFonts w:ascii="Arial" w:hAnsi="Arial" w:cs="Arial"/>
        </w:rPr>
        <w:t>dokumentace bouracích prací</w:t>
      </w:r>
      <w:r w:rsidR="00F52434" w:rsidRPr="001C6525">
        <w:rPr>
          <w:rFonts w:ascii="Arial" w:hAnsi="Arial" w:cs="Arial"/>
        </w:rPr>
        <w:t xml:space="preserve"> </w:t>
      </w:r>
      <w:r w:rsidRPr="001C6525">
        <w:rPr>
          <w:rFonts w:ascii="Arial" w:hAnsi="Arial" w:cs="Arial"/>
        </w:rPr>
        <w:t xml:space="preserve">je objednatel oprávněn fakturovat částku </w:t>
      </w:r>
      <w:r w:rsidR="00F52434" w:rsidRPr="001C6525">
        <w:rPr>
          <w:rFonts w:ascii="Arial" w:hAnsi="Arial" w:cs="Arial"/>
        </w:rPr>
        <w:t>ve</w:t>
      </w:r>
      <w:r w:rsidRPr="001C6525">
        <w:rPr>
          <w:rFonts w:ascii="Arial" w:hAnsi="Arial" w:cs="Arial"/>
        </w:rPr>
        <w:t xml:space="preserve"> výši 75 % z ceny uvedené v čl. VIII. bod 1</w:t>
      </w:r>
    </w:p>
    <w:p w14:paraId="7FC965F6" w14:textId="5ECD651C" w:rsidR="00185D19" w:rsidRPr="001C6525" w:rsidRDefault="00F73D1D" w:rsidP="007E6221">
      <w:pPr>
        <w:numPr>
          <w:ilvl w:val="0"/>
          <w:numId w:val="36"/>
        </w:numPr>
        <w:spacing w:before="60"/>
        <w:ind w:left="851" w:hanging="425"/>
        <w:jc w:val="both"/>
        <w:rPr>
          <w:rFonts w:ascii="Arial" w:hAnsi="Arial" w:cs="Arial"/>
        </w:rPr>
      </w:pPr>
      <w:r w:rsidRPr="001C6525">
        <w:rPr>
          <w:rFonts w:ascii="Arial" w:hAnsi="Arial" w:cs="Arial"/>
        </w:rPr>
        <w:t>po zajištění inženýrské činnosti podáním žádosti o vydání demoličního výměru je objednatel oprávněn fakturovat částku ve výši 15 % z ceny uvedené v čl. VIII. bod 1</w:t>
      </w:r>
    </w:p>
    <w:p w14:paraId="45884215" w14:textId="2CABF942" w:rsidR="00F52434" w:rsidRPr="001C6525" w:rsidRDefault="00F73D1D" w:rsidP="007E6221">
      <w:pPr>
        <w:numPr>
          <w:ilvl w:val="0"/>
          <w:numId w:val="36"/>
        </w:numPr>
        <w:spacing w:before="60"/>
        <w:ind w:left="851" w:hanging="425"/>
        <w:jc w:val="both"/>
        <w:rPr>
          <w:rFonts w:ascii="Arial" w:hAnsi="Arial" w:cs="Arial"/>
        </w:rPr>
      </w:pPr>
      <w:r w:rsidRPr="001C6525">
        <w:rPr>
          <w:rFonts w:ascii="Arial" w:hAnsi="Arial" w:cs="Arial"/>
        </w:rPr>
        <w:t xml:space="preserve">po vydání/předání </w:t>
      </w:r>
      <w:r w:rsidR="007C649E" w:rsidRPr="001C6525">
        <w:rPr>
          <w:rFonts w:ascii="Arial" w:hAnsi="Arial" w:cs="Arial"/>
        </w:rPr>
        <w:t xml:space="preserve">a nabytí právní moci </w:t>
      </w:r>
      <w:r w:rsidRPr="001C6525">
        <w:rPr>
          <w:rFonts w:ascii="Arial" w:hAnsi="Arial" w:cs="Arial"/>
        </w:rPr>
        <w:t xml:space="preserve">demoličního výměru </w:t>
      </w:r>
      <w:r w:rsidR="00AD4245" w:rsidRPr="001C6525">
        <w:rPr>
          <w:rFonts w:ascii="Arial" w:hAnsi="Arial" w:cs="Arial"/>
        </w:rPr>
        <w:t xml:space="preserve">je </w:t>
      </w:r>
      <w:r w:rsidRPr="001C6525">
        <w:rPr>
          <w:rFonts w:ascii="Arial" w:hAnsi="Arial" w:cs="Arial"/>
        </w:rPr>
        <w:t>objednatel</w:t>
      </w:r>
      <w:r w:rsidR="00AD4245" w:rsidRPr="001C6525">
        <w:rPr>
          <w:rFonts w:ascii="Arial" w:hAnsi="Arial" w:cs="Arial"/>
        </w:rPr>
        <w:t xml:space="preserve"> oprávněn fakturovat 10 % z ceny uvedené v čl. VIII. bod 1</w:t>
      </w:r>
      <w:r w:rsidRPr="001C6525">
        <w:rPr>
          <w:rFonts w:ascii="Arial" w:hAnsi="Arial" w:cs="Arial"/>
        </w:rPr>
        <w:t xml:space="preserve"> </w:t>
      </w:r>
    </w:p>
    <w:p w14:paraId="0996F91E" w14:textId="556D906E" w:rsidR="0001020E" w:rsidRPr="001C6525" w:rsidRDefault="007C649E" w:rsidP="006E2D79">
      <w:pPr>
        <w:spacing w:before="60"/>
        <w:jc w:val="both"/>
        <w:rPr>
          <w:rFonts w:ascii="Arial" w:hAnsi="Arial" w:cs="Arial"/>
        </w:rPr>
      </w:pPr>
      <w:r w:rsidRPr="001C6525">
        <w:rPr>
          <w:rFonts w:ascii="Arial" w:hAnsi="Arial" w:cs="Arial"/>
        </w:rPr>
        <w:t>4.   O</w:t>
      </w:r>
      <w:r w:rsidR="00AD4245" w:rsidRPr="001C6525">
        <w:rPr>
          <w:rFonts w:ascii="Arial" w:hAnsi="Arial" w:cs="Arial"/>
        </w:rPr>
        <w:t>dměnu za poskytování součinnosti při výběru dodavatele bouracích prací je zhotovitel oprávněn</w:t>
      </w:r>
      <w:r w:rsidR="005D3530">
        <w:rPr>
          <w:rFonts w:ascii="Arial" w:hAnsi="Arial" w:cs="Arial"/>
        </w:rPr>
        <w:t xml:space="preserve"> </w:t>
      </w:r>
      <w:r w:rsidR="00AD4245" w:rsidRPr="001C6525">
        <w:rPr>
          <w:rFonts w:ascii="Arial" w:hAnsi="Arial" w:cs="Arial"/>
        </w:rPr>
        <w:t xml:space="preserve">fakturovat </w:t>
      </w:r>
      <w:r w:rsidR="00F73D1D" w:rsidRPr="001C6525">
        <w:rPr>
          <w:rFonts w:ascii="Arial" w:hAnsi="Arial" w:cs="Arial"/>
        </w:rPr>
        <w:t>po ukončení poskytování součinnost</w:t>
      </w:r>
      <w:r w:rsidR="00AE2A1E" w:rsidRPr="001C6525">
        <w:rPr>
          <w:rFonts w:ascii="Arial" w:hAnsi="Arial" w:cs="Arial"/>
        </w:rPr>
        <w:t>i.</w:t>
      </w:r>
    </w:p>
    <w:p w14:paraId="01D8306C" w14:textId="1F5044AD" w:rsidR="005D3530" w:rsidRPr="00FC7398" w:rsidRDefault="005D3530" w:rsidP="006E2D79">
      <w:pPr>
        <w:spacing w:before="120"/>
        <w:jc w:val="both"/>
        <w:rPr>
          <w:rFonts w:ascii="Arial" w:hAnsi="Arial" w:cs="Arial"/>
          <w:b/>
        </w:rPr>
      </w:pPr>
      <w:r>
        <w:rPr>
          <w:rFonts w:ascii="Arial" w:hAnsi="Arial" w:cs="Arial"/>
        </w:rPr>
        <w:t>5.</w:t>
      </w:r>
      <w:r w:rsidR="0001020E">
        <w:rPr>
          <w:rFonts w:ascii="Arial" w:hAnsi="Arial" w:cs="Arial"/>
        </w:rPr>
        <w:t xml:space="preserve">   </w:t>
      </w:r>
      <w:r w:rsidR="005C56E7" w:rsidRPr="00FC7398">
        <w:rPr>
          <w:rFonts w:ascii="Arial" w:hAnsi="Arial" w:cs="Arial"/>
        </w:rPr>
        <w:t>L</w:t>
      </w:r>
      <w:r w:rsidR="00324163" w:rsidRPr="00FC7398">
        <w:rPr>
          <w:rFonts w:ascii="Arial" w:hAnsi="Arial" w:cs="Arial"/>
        </w:rPr>
        <w:t>hůta splatnosti faktury činí 30 dní ode dne jejího doručení na adresu objednatele.</w:t>
      </w:r>
      <w:r w:rsidR="00324163" w:rsidRPr="00FC7398">
        <w:rPr>
          <w:rFonts w:ascii="Arial" w:hAnsi="Arial" w:cs="Arial"/>
          <w:b/>
        </w:rPr>
        <w:t xml:space="preserve"> </w:t>
      </w:r>
    </w:p>
    <w:p w14:paraId="29A46306" w14:textId="7C11427C" w:rsidR="00324163" w:rsidRPr="00FC7398" w:rsidRDefault="005D3530" w:rsidP="001C6525">
      <w:pPr>
        <w:spacing w:before="120"/>
        <w:jc w:val="both"/>
        <w:rPr>
          <w:rFonts w:ascii="Arial" w:hAnsi="Arial" w:cs="Arial"/>
          <w:b/>
        </w:rPr>
      </w:pPr>
      <w:r>
        <w:rPr>
          <w:rFonts w:ascii="Arial" w:hAnsi="Arial" w:cs="Arial"/>
        </w:rPr>
        <w:t xml:space="preserve">6.   </w:t>
      </w:r>
      <w:r w:rsidR="00324163" w:rsidRPr="00FC7398">
        <w:rPr>
          <w:rFonts w:ascii="Arial" w:hAnsi="Arial" w:cs="Arial"/>
        </w:rPr>
        <w:t>Závazek objednatele zaplatit fakturu je splněn odepsáním fakturované částky z účtu objednatele ve prospěch zhotovitele.</w:t>
      </w:r>
    </w:p>
    <w:p w14:paraId="2277A0EB" w14:textId="364C3AC9" w:rsidR="00F23210" w:rsidRPr="00FC7398" w:rsidRDefault="005D3530" w:rsidP="001C6525">
      <w:pPr>
        <w:spacing w:before="120"/>
        <w:jc w:val="both"/>
        <w:rPr>
          <w:rFonts w:ascii="Arial" w:hAnsi="Arial" w:cs="Arial"/>
          <w:sz w:val="24"/>
        </w:rPr>
      </w:pPr>
      <w:r>
        <w:rPr>
          <w:rFonts w:ascii="Arial" w:hAnsi="Arial" w:cs="Arial"/>
        </w:rPr>
        <w:t xml:space="preserve">7. </w:t>
      </w:r>
      <w:r w:rsidR="00324163" w:rsidRPr="00FC7398">
        <w:rPr>
          <w:rFonts w:ascii="Arial" w:hAnsi="Arial" w:cs="Arial"/>
        </w:rPr>
        <w:t>Nebude-li faktura obsahovat některou náležitost nebo bude chybně vyúčtována cena, DPH nebo zhotovitel vyúčtuje práce, které neprovedl, je objednatel oprávněn vadnou fakturu před uplynutím lhůty</w:t>
      </w:r>
      <w:r w:rsidR="003A0C74" w:rsidRPr="00FC7398">
        <w:rPr>
          <w:rFonts w:ascii="Arial" w:hAnsi="Arial" w:cs="Arial"/>
        </w:rPr>
        <w:t xml:space="preserve"> </w:t>
      </w:r>
      <w:r w:rsidR="00324163" w:rsidRPr="00FC7398">
        <w:rPr>
          <w:rFonts w:ascii="Arial" w:hAnsi="Arial" w:cs="Arial"/>
        </w:rPr>
        <w:t>splatnosti vrátit druhé smluvní straně bez zaplacení</w:t>
      </w:r>
      <w:r w:rsidR="003A0C74" w:rsidRPr="00FC7398">
        <w:rPr>
          <w:rFonts w:ascii="Arial" w:hAnsi="Arial" w:cs="Arial"/>
        </w:rPr>
        <w:t xml:space="preserve"> </w:t>
      </w:r>
      <w:r w:rsidR="00324163" w:rsidRPr="00FC7398">
        <w:rPr>
          <w:rFonts w:ascii="Arial" w:hAnsi="Arial" w:cs="Arial"/>
        </w:rPr>
        <w:t>k provedení opravy. Ve vrácené faktuře vyznačí důvod vrácení. Druhá smluvní strana provede opravu vystavením nové faktury. Vrátí-li objednatel vadnou fakturu druhé smluvní straně, přestává běžet původní lhůta splatnosti. Celá lhůta běží opět ode dne doručení nově vyhotovené faktury objednateli.</w:t>
      </w:r>
    </w:p>
    <w:p w14:paraId="626512A3" w14:textId="3C53FC96" w:rsidR="00213C29" w:rsidRPr="00367893" w:rsidRDefault="005D3530" w:rsidP="001C6525">
      <w:pPr>
        <w:tabs>
          <w:tab w:val="num" w:pos="1288"/>
        </w:tabs>
        <w:spacing w:before="120" w:line="240" w:lineRule="atLeast"/>
        <w:jc w:val="both"/>
        <w:rPr>
          <w:rFonts w:ascii="Arial" w:hAnsi="Arial" w:cs="Arial"/>
          <w:b/>
        </w:rPr>
      </w:pPr>
      <w:r>
        <w:rPr>
          <w:rFonts w:ascii="Arial" w:hAnsi="Arial" w:cs="Arial"/>
        </w:rPr>
        <w:t xml:space="preserve">8. </w:t>
      </w:r>
      <w:r w:rsidR="00213C29" w:rsidRPr="00FC7398">
        <w:rPr>
          <w:rFonts w:ascii="Arial" w:hAnsi="Arial" w:cs="Arial"/>
        </w:rPr>
        <w:t xml:space="preserve">Pokud ke dni uskutečnění zdanitelného plnění bude zhotovitel v insolvenčním řízení či se objednatel dostane do pozice ručitele za nezaplacenou daň z tohoto plnění podle § 109 zákona č. 235/2004 Sb., </w:t>
      </w:r>
      <w:r w:rsidR="00670C34">
        <w:rPr>
          <w:rFonts w:ascii="Arial" w:hAnsi="Arial" w:cs="Arial"/>
        </w:rPr>
        <w:br/>
      </w:r>
      <w:r w:rsidR="00213C29" w:rsidRPr="00FC7398">
        <w:rPr>
          <w:rFonts w:ascii="Arial" w:hAnsi="Arial" w:cs="Arial"/>
        </w:rPr>
        <w:t>o DPH ve znění pozdějších předpisů (dále jen zákon), objednatel využije</w:t>
      </w:r>
      <w:r w:rsidR="00213C29" w:rsidRPr="00FC7398">
        <w:rPr>
          <w:rFonts w:ascii="Arial" w:hAnsi="Arial" w:cs="Arial"/>
          <w:b/>
        </w:rPr>
        <w:t xml:space="preserve"> </w:t>
      </w:r>
      <w:r w:rsidR="00213C29" w:rsidRPr="00FC7398">
        <w:rPr>
          <w:rFonts w:ascii="Arial" w:hAnsi="Arial" w:cs="Arial"/>
        </w:rPr>
        <w:t xml:space="preserve">zvláštní způsob zajištění daně ve smyslu ustanovení § 109a zákona, tj. uhradí DPH z tohoto plnění za zhotovitele jeho místně příslušnému správci daně na jeho osobní depozitní účet č. </w:t>
      </w:r>
      <w:r w:rsidR="006B212D">
        <w:rPr>
          <w:rFonts w:ascii="Arial" w:hAnsi="Arial" w:cs="Arial"/>
        </w:rPr>
        <w:t>80039-77628031/0710</w:t>
      </w:r>
      <w:r w:rsidR="00213C29" w:rsidRPr="00367893">
        <w:rPr>
          <w:rFonts w:ascii="Arial" w:hAnsi="Arial" w:cs="Arial"/>
        </w:rPr>
        <w:t xml:space="preserve"> s následující identifikací platby:</w:t>
      </w:r>
    </w:p>
    <w:p w14:paraId="5A88EB0D" w14:textId="77777777" w:rsidR="00213C29" w:rsidRPr="00FC7398" w:rsidRDefault="00213C29" w:rsidP="00213C29">
      <w:pPr>
        <w:tabs>
          <w:tab w:val="num" w:pos="1288"/>
        </w:tabs>
        <w:ind w:left="426"/>
        <w:jc w:val="both"/>
        <w:rPr>
          <w:rFonts w:ascii="Arial" w:hAnsi="Arial" w:cs="Arial"/>
        </w:rPr>
      </w:pPr>
      <w:r w:rsidRPr="00367893">
        <w:rPr>
          <w:rFonts w:ascii="Arial" w:hAnsi="Arial" w:cs="Arial"/>
        </w:rPr>
        <w:t>Variabilní symbol: 00000000 (DIČ zhotovitele bez CZ)</w:t>
      </w:r>
    </w:p>
    <w:p w14:paraId="51AE4AE2" w14:textId="77777777" w:rsidR="00213C29" w:rsidRPr="00FC7398" w:rsidRDefault="00202B9E" w:rsidP="00213C29">
      <w:pPr>
        <w:tabs>
          <w:tab w:val="num" w:pos="1288"/>
        </w:tabs>
        <w:ind w:left="426"/>
        <w:jc w:val="both"/>
        <w:rPr>
          <w:rFonts w:ascii="Arial" w:hAnsi="Arial" w:cs="Arial"/>
        </w:rPr>
      </w:pPr>
      <w:r>
        <w:rPr>
          <w:rFonts w:ascii="Arial" w:hAnsi="Arial" w:cs="Arial"/>
        </w:rPr>
        <w:t>Specifický symbol: 60869054</w:t>
      </w:r>
      <w:r w:rsidR="00213C29" w:rsidRPr="00FC7398">
        <w:rPr>
          <w:rFonts w:ascii="Arial" w:hAnsi="Arial" w:cs="Arial"/>
        </w:rPr>
        <w:t xml:space="preserve"> (DIČ objednatele bez CZ)</w:t>
      </w:r>
    </w:p>
    <w:p w14:paraId="267B8EEE" w14:textId="77777777" w:rsidR="00213C29" w:rsidRPr="00FC7398" w:rsidRDefault="00213C29" w:rsidP="00213C29">
      <w:pPr>
        <w:tabs>
          <w:tab w:val="num" w:pos="1288"/>
        </w:tabs>
        <w:ind w:left="426"/>
        <w:jc w:val="both"/>
        <w:rPr>
          <w:rFonts w:ascii="Arial" w:hAnsi="Arial" w:cs="Arial"/>
        </w:rPr>
      </w:pPr>
      <w:r w:rsidRPr="00FC7398">
        <w:rPr>
          <w:rFonts w:ascii="Arial" w:hAnsi="Arial" w:cs="Arial"/>
        </w:rPr>
        <w:t>Zpráva pro příjemce: DUZP ve tvaru DD/MM/RRRR-1</w:t>
      </w:r>
    </w:p>
    <w:p w14:paraId="6D26F73B" w14:textId="77777777" w:rsidR="00213C29" w:rsidRPr="00FC7398" w:rsidRDefault="00213C29" w:rsidP="00213C29">
      <w:pPr>
        <w:ind w:left="1076" w:hanging="650"/>
        <w:jc w:val="both"/>
        <w:rPr>
          <w:rFonts w:ascii="Arial" w:hAnsi="Arial" w:cs="Arial"/>
        </w:rPr>
      </w:pPr>
      <w:r w:rsidRPr="00FC7398">
        <w:rPr>
          <w:rFonts w:ascii="Arial" w:hAnsi="Arial" w:cs="Arial"/>
        </w:rPr>
        <w:t>Konstantní symbol: 1148.</w:t>
      </w:r>
    </w:p>
    <w:p w14:paraId="0AE78A2C" w14:textId="77777777" w:rsidR="00E86B88" w:rsidRDefault="00E86B88" w:rsidP="00E86B88">
      <w:pPr>
        <w:rPr>
          <w:rFonts w:ascii="Arial" w:hAnsi="Arial" w:cs="Arial"/>
          <w:b/>
          <w:bCs/>
          <w:sz w:val="24"/>
        </w:rPr>
      </w:pPr>
    </w:p>
    <w:p w14:paraId="6FAC77A6" w14:textId="77777777" w:rsidR="002D3562" w:rsidRPr="00FC7398" w:rsidRDefault="002D3562" w:rsidP="00E86B88">
      <w:pPr>
        <w:jc w:val="center"/>
        <w:rPr>
          <w:rFonts w:ascii="Arial" w:hAnsi="Arial" w:cs="Arial"/>
          <w:b/>
          <w:bCs/>
          <w:sz w:val="24"/>
        </w:rPr>
      </w:pPr>
      <w:r w:rsidRPr="00FC7398">
        <w:rPr>
          <w:rFonts w:ascii="Arial" w:hAnsi="Arial" w:cs="Arial"/>
          <w:b/>
          <w:bCs/>
          <w:sz w:val="24"/>
        </w:rPr>
        <w:t>Článek</w:t>
      </w:r>
      <w:r w:rsidR="00576E4E" w:rsidRPr="00FC7398">
        <w:rPr>
          <w:rFonts w:ascii="Arial" w:hAnsi="Arial" w:cs="Arial"/>
          <w:b/>
          <w:bCs/>
          <w:sz w:val="24"/>
        </w:rPr>
        <w:t xml:space="preserve"> X</w:t>
      </w:r>
      <w:r w:rsidR="00A16547">
        <w:rPr>
          <w:rFonts w:ascii="Arial" w:hAnsi="Arial" w:cs="Arial"/>
          <w:b/>
          <w:bCs/>
          <w:sz w:val="24"/>
        </w:rPr>
        <w:t>.</w:t>
      </w:r>
    </w:p>
    <w:p w14:paraId="467707F3" w14:textId="77777777" w:rsidR="002D3562" w:rsidRPr="00FC7398" w:rsidRDefault="002D3562" w:rsidP="006B6207">
      <w:pPr>
        <w:jc w:val="center"/>
        <w:rPr>
          <w:rFonts w:ascii="Arial" w:hAnsi="Arial" w:cs="Arial"/>
          <w:b/>
          <w:bCs/>
          <w:sz w:val="24"/>
        </w:rPr>
      </w:pPr>
      <w:r w:rsidRPr="00FC7398">
        <w:rPr>
          <w:rFonts w:ascii="Arial" w:hAnsi="Arial" w:cs="Arial"/>
          <w:b/>
          <w:bCs/>
          <w:sz w:val="24"/>
        </w:rPr>
        <w:t>Odpovědnost za škodu</w:t>
      </w:r>
    </w:p>
    <w:p w14:paraId="5F78DDCD" w14:textId="77777777" w:rsidR="00080C42" w:rsidRPr="00FC7398" w:rsidRDefault="00080C42" w:rsidP="003C5B4B">
      <w:pPr>
        <w:jc w:val="center"/>
        <w:rPr>
          <w:rFonts w:ascii="Arial" w:hAnsi="Arial" w:cs="Arial"/>
          <w:b/>
          <w:bCs/>
          <w:sz w:val="24"/>
        </w:rPr>
      </w:pPr>
    </w:p>
    <w:p w14:paraId="3AE1EA39" w14:textId="77777777" w:rsidR="002D3562" w:rsidRPr="00FC7398" w:rsidRDefault="002D3562" w:rsidP="00866CE4">
      <w:pPr>
        <w:pStyle w:val="Odstavecseseznamem"/>
        <w:numPr>
          <w:ilvl w:val="0"/>
          <w:numId w:val="12"/>
        </w:numPr>
        <w:spacing w:after="240"/>
        <w:ind w:left="357" w:hanging="357"/>
        <w:contextualSpacing w:val="0"/>
        <w:jc w:val="both"/>
        <w:rPr>
          <w:rFonts w:ascii="Arial" w:hAnsi="Arial" w:cs="Arial"/>
          <w:bCs/>
        </w:rPr>
      </w:pPr>
      <w:r w:rsidRPr="00FC7398">
        <w:rPr>
          <w:rFonts w:ascii="Arial" w:hAnsi="Arial" w:cs="Arial"/>
          <w:bCs/>
        </w:rPr>
        <w:t>Odpovědnost za škodu se řídí příslušnými ustanoveními občanského zákoníku, nestanoví-li smlouva jinak.</w:t>
      </w:r>
    </w:p>
    <w:p w14:paraId="07E36401" w14:textId="52142153" w:rsidR="002D3562" w:rsidRPr="00FC7398" w:rsidRDefault="002D3562" w:rsidP="00866CE4">
      <w:pPr>
        <w:pStyle w:val="Odstavecseseznamem"/>
        <w:numPr>
          <w:ilvl w:val="0"/>
          <w:numId w:val="12"/>
        </w:numPr>
        <w:spacing w:after="120"/>
        <w:ind w:left="357" w:hanging="357"/>
        <w:contextualSpacing w:val="0"/>
        <w:jc w:val="both"/>
        <w:rPr>
          <w:rFonts w:ascii="Arial" w:hAnsi="Arial" w:cs="Arial"/>
          <w:bCs/>
        </w:rPr>
      </w:pPr>
      <w:r w:rsidRPr="00FC7398">
        <w:rPr>
          <w:rFonts w:ascii="Arial" w:hAnsi="Arial" w:cs="Arial"/>
          <w:bCs/>
        </w:rPr>
        <w:t xml:space="preserve">Zhotovitel odpovídá za škodu, která objednateli vznikne v důsledku vadně provedeného díla, a to </w:t>
      </w:r>
      <w:r w:rsidR="00AE2A1E">
        <w:rPr>
          <w:rFonts w:ascii="Arial" w:hAnsi="Arial" w:cs="Arial"/>
          <w:bCs/>
        </w:rPr>
        <w:br/>
      </w:r>
      <w:r w:rsidRPr="00FC7398">
        <w:rPr>
          <w:rFonts w:ascii="Arial" w:hAnsi="Arial" w:cs="Arial"/>
          <w:bCs/>
        </w:rPr>
        <w:t>v plném rozsahu.</w:t>
      </w:r>
    </w:p>
    <w:p w14:paraId="39801EEE" w14:textId="77777777" w:rsidR="00B36476" w:rsidRPr="00FC7398" w:rsidRDefault="002D3562" w:rsidP="00866CE4">
      <w:pPr>
        <w:pStyle w:val="Odstavecseseznamem"/>
        <w:numPr>
          <w:ilvl w:val="0"/>
          <w:numId w:val="12"/>
        </w:numPr>
        <w:ind w:left="357" w:hanging="357"/>
        <w:contextualSpacing w:val="0"/>
        <w:jc w:val="both"/>
        <w:rPr>
          <w:rFonts w:ascii="Arial" w:hAnsi="Arial" w:cs="Arial"/>
          <w:bCs/>
        </w:rPr>
      </w:pPr>
      <w:r w:rsidRPr="00FC7398">
        <w:rPr>
          <w:rFonts w:ascii="Arial" w:hAnsi="Arial" w:cs="Arial"/>
          <w:bCs/>
        </w:rPr>
        <w:t>Zhotovitel je povinen učinit veškerá opatření potřebná k odvrácení škody nebo k jejímu zmírnění.</w:t>
      </w:r>
    </w:p>
    <w:p w14:paraId="032F5C84" w14:textId="77777777" w:rsidR="003C5B4B" w:rsidRPr="00FC7398" w:rsidRDefault="003C5B4B" w:rsidP="00080C42">
      <w:pPr>
        <w:rPr>
          <w:rFonts w:ascii="Arial" w:hAnsi="Arial" w:cs="Arial"/>
          <w:b/>
          <w:sz w:val="24"/>
          <w:szCs w:val="24"/>
        </w:rPr>
      </w:pPr>
    </w:p>
    <w:p w14:paraId="4AFCF571" w14:textId="77777777" w:rsidR="005161EF" w:rsidRPr="00FC7398" w:rsidRDefault="00CC7F93" w:rsidP="00A16547">
      <w:pPr>
        <w:jc w:val="center"/>
        <w:rPr>
          <w:rFonts w:ascii="Arial" w:hAnsi="Arial" w:cs="Arial"/>
          <w:b/>
          <w:sz w:val="24"/>
          <w:szCs w:val="24"/>
        </w:rPr>
      </w:pPr>
      <w:r w:rsidRPr="00FC7398">
        <w:rPr>
          <w:rFonts w:ascii="Arial" w:hAnsi="Arial" w:cs="Arial"/>
          <w:b/>
          <w:sz w:val="24"/>
          <w:szCs w:val="24"/>
        </w:rPr>
        <w:t>Článek</w:t>
      </w:r>
      <w:r w:rsidR="00576E4E" w:rsidRPr="00FC7398">
        <w:rPr>
          <w:rFonts w:ascii="Arial" w:hAnsi="Arial" w:cs="Arial"/>
          <w:b/>
          <w:sz w:val="24"/>
          <w:szCs w:val="24"/>
        </w:rPr>
        <w:t xml:space="preserve"> XI</w:t>
      </w:r>
      <w:r w:rsidR="00A16547">
        <w:rPr>
          <w:rFonts w:ascii="Arial" w:hAnsi="Arial" w:cs="Arial"/>
          <w:b/>
          <w:sz w:val="24"/>
          <w:szCs w:val="24"/>
        </w:rPr>
        <w:t>.</w:t>
      </w:r>
    </w:p>
    <w:p w14:paraId="6560C073" w14:textId="77777777" w:rsidR="005161EF" w:rsidRPr="00FC7398" w:rsidRDefault="002E2313" w:rsidP="00EA2D8B">
      <w:pPr>
        <w:jc w:val="center"/>
        <w:rPr>
          <w:rFonts w:ascii="Arial" w:hAnsi="Arial" w:cs="Arial"/>
          <w:b/>
          <w:sz w:val="24"/>
        </w:rPr>
      </w:pPr>
      <w:r w:rsidRPr="00FC7398">
        <w:rPr>
          <w:rFonts w:ascii="Arial" w:hAnsi="Arial" w:cs="Arial"/>
          <w:b/>
          <w:sz w:val="24"/>
        </w:rPr>
        <w:t>Odpovědnost za vady</w:t>
      </w:r>
    </w:p>
    <w:p w14:paraId="4BC3E8CC" w14:textId="77777777" w:rsidR="00080C42" w:rsidRPr="00FC7398" w:rsidRDefault="00080C42" w:rsidP="003C5B4B">
      <w:pPr>
        <w:ind w:left="360"/>
        <w:jc w:val="center"/>
        <w:rPr>
          <w:rFonts w:ascii="Arial" w:hAnsi="Arial" w:cs="Arial"/>
          <w:b/>
          <w:sz w:val="24"/>
        </w:rPr>
      </w:pPr>
    </w:p>
    <w:p w14:paraId="35C6BEF7" w14:textId="4C143DA7" w:rsidR="00D23CBD" w:rsidRPr="006B40E2" w:rsidRDefault="00D23CBD" w:rsidP="00866CE4">
      <w:pPr>
        <w:numPr>
          <w:ilvl w:val="1"/>
          <w:numId w:val="11"/>
        </w:numPr>
        <w:ind w:left="426" w:hanging="426"/>
        <w:jc w:val="both"/>
        <w:rPr>
          <w:rFonts w:ascii="Arial" w:hAnsi="Arial" w:cs="Arial"/>
        </w:rPr>
      </w:pPr>
      <w:r w:rsidRPr="006B40E2">
        <w:rPr>
          <w:rFonts w:ascii="Arial" w:hAnsi="Arial" w:cs="Arial"/>
        </w:rPr>
        <w:t xml:space="preserve">Dílo má vady, jestliže neodpovídá </w:t>
      </w:r>
      <w:r w:rsidR="002D0DB0" w:rsidRPr="006B40E2">
        <w:rPr>
          <w:rFonts w:ascii="Arial" w:hAnsi="Arial" w:cs="Arial"/>
        </w:rPr>
        <w:t xml:space="preserve">smlouvě </w:t>
      </w:r>
      <w:r w:rsidR="007C43E2" w:rsidRPr="006B40E2">
        <w:rPr>
          <w:rFonts w:ascii="Arial" w:hAnsi="Arial" w:cs="Arial"/>
        </w:rPr>
        <w:t>a</w:t>
      </w:r>
      <w:r w:rsidR="002D0DB0" w:rsidRPr="006B40E2">
        <w:rPr>
          <w:rFonts w:ascii="Arial" w:hAnsi="Arial" w:cs="Arial"/>
        </w:rPr>
        <w:t xml:space="preserve"> pokud neumožňuje užívání, k němuž bylo určeno </w:t>
      </w:r>
      <w:r w:rsidR="00670C34">
        <w:rPr>
          <w:rFonts w:ascii="Arial" w:hAnsi="Arial" w:cs="Arial"/>
        </w:rPr>
        <w:br/>
      </w:r>
      <w:r w:rsidR="002D0DB0" w:rsidRPr="006B40E2">
        <w:rPr>
          <w:rFonts w:ascii="Arial" w:hAnsi="Arial" w:cs="Arial"/>
        </w:rPr>
        <w:t>a zhotoveno.</w:t>
      </w:r>
      <w:r w:rsidR="00D278AA" w:rsidRPr="006B40E2">
        <w:rPr>
          <w:rFonts w:ascii="Arial" w:hAnsi="Arial" w:cs="Arial"/>
        </w:rPr>
        <w:t xml:space="preserve"> Za vadu se považuje i nedodělek</w:t>
      </w:r>
      <w:r w:rsidR="00880072" w:rsidRPr="006B40E2">
        <w:rPr>
          <w:rFonts w:ascii="Arial" w:hAnsi="Arial" w:cs="Arial"/>
        </w:rPr>
        <w:t xml:space="preserve"> (např. nesprávnost nebo neúplnost díla)</w:t>
      </w:r>
      <w:r w:rsidR="00D278AA" w:rsidRPr="006B40E2">
        <w:rPr>
          <w:rFonts w:ascii="Arial" w:hAnsi="Arial" w:cs="Arial"/>
        </w:rPr>
        <w:t>.</w:t>
      </w:r>
    </w:p>
    <w:p w14:paraId="2498CFF1" w14:textId="77777777" w:rsidR="00831E4B" w:rsidRPr="00FC69C9" w:rsidRDefault="00831E4B" w:rsidP="00866CE4">
      <w:pPr>
        <w:numPr>
          <w:ilvl w:val="1"/>
          <w:numId w:val="11"/>
        </w:numPr>
        <w:spacing w:before="120"/>
        <w:ind w:left="426" w:hanging="426"/>
        <w:jc w:val="both"/>
        <w:rPr>
          <w:rFonts w:ascii="Arial" w:hAnsi="Arial" w:cs="Arial"/>
        </w:rPr>
      </w:pPr>
      <w:r w:rsidRPr="00FC69C9">
        <w:rPr>
          <w:rFonts w:ascii="Arial" w:hAnsi="Arial" w:cs="Arial"/>
        </w:rPr>
        <w:t>Zhotovitel odpovídá za vady, je</w:t>
      </w:r>
      <w:r w:rsidR="00661287" w:rsidRPr="00FC69C9">
        <w:rPr>
          <w:rFonts w:ascii="Arial" w:hAnsi="Arial" w:cs="Arial"/>
        </w:rPr>
        <w:t xml:space="preserve">ž má dílo v době jeho předání </w:t>
      </w:r>
      <w:r w:rsidRPr="00FC69C9">
        <w:rPr>
          <w:rFonts w:ascii="Arial" w:hAnsi="Arial" w:cs="Arial"/>
        </w:rPr>
        <w:t xml:space="preserve">a dále odpovídá za vady díla zjištěné po celou dobu záruční lhůty (záruka za jakost). </w:t>
      </w:r>
    </w:p>
    <w:p w14:paraId="156E0B99" w14:textId="6087A48A" w:rsidR="00831E4B" w:rsidRPr="00FC69C9" w:rsidRDefault="00831E4B" w:rsidP="00866CE4">
      <w:pPr>
        <w:numPr>
          <w:ilvl w:val="1"/>
          <w:numId w:val="11"/>
        </w:numPr>
        <w:spacing w:before="120"/>
        <w:ind w:left="426" w:hanging="426"/>
        <w:jc w:val="both"/>
        <w:rPr>
          <w:rFonts w:ascii="Arial" w:hAnsi="Arial" w:cs="Arial"/>
        </w:rPr>
      </w:pPr>
      <w:r w:rsidRPr="00FC69C9">
        <w:rPr>
          <w:rFonts w:ascii="Arial" w:hAnsi="Arial" w:cs="Arial"/>
        </w:rPr>
        <w:t>Záru</w:t>
      </w:r>
      <w:r w:rsidR="003C76DC" w:rsidRPr="00FC69C9">
        <w:rPr>
          <w:rFonts w:ascii="Arial" w:hAnsi="Arial" w:cs="Arial"/>
        </w:rPr>
        <w:t>ku</w:t>
      </w:r>
      <w:r w:rsidRPr="00FC69C9">
        <w:rPr>
          <w:rFonts w:ascii="Arial" w:hAnsi="Arial" w:cs="Arial"/>
        </w:rPr>
        <w:t xml:space="preserve"> </w:t>
      </w:r>
      <w:r w:rsidR="00661287" w:rsidRPr="00FC69C9">
        <w:rPr>
          <w:rFonts w:ascii="Arial" w:hAnsi="Arial" w:cs="Arial"/>
        </w:rPr>
        <w:t>za jakost</w:t>
      </w:r>
      <w:r w:rsidR="003C76DC" w:rsidRPr="00FC69C9">
        <w:rPr>
          <w:rFonts w:ascii="Arial" w:hAnsi="Arial" w:cs="Arial"/>
        </w:rPr>
        <w:t xml:space="preserve"> poskytuje zhotovitel</w:t>
      </w:r>
      <w:r w:rsidRPr="00FC69C9">
        <w:rPr>
          <w:rFonts w:ascii="Arial" w:hAnsi="Arial" w:cs="Arial"/>
        </w:rPr>
        <w:t xml:space="preserve"> v délce </w:t>
      </w:r>
      <w:r w:rsidR="006D4C28" w:rsidRPr="00FC69C9">
        <w:rPr>
          <w:rFonts w:ascii="Arial" w:hAnsi="Arial" w:cs="Arial"/>
        </w:rPr>
        <w:t xml:space="preserve">5 let </w:t>
      </w:r>
      <w:r w:rsidR="00804E91" w:rsidRPr="00FC69C9">
        <w:rPr>
          <w:rFonts w:ascii="Arial" w:hAnsi="Arial" w:cs="Arial"/>
        </w:rPr>
        <w:t>ode dne převzetí díla objednatelem</w:t>
      </w:r>
      <w:r w:rsidR="006D4C28" w:rsidRPr="00FC69C9">
        <w:rPr>
          <w:rFonts w:ascii="Arial" w:hAnsi="Arial" w:cs="Arial"/>
        </w:rPr>
        <w:t xml:space="preserve"> nebo do </w:t>
      </w:r>
      <w:r w:rsidR="00AE2A1E" w:rsidRPr="001C6525">
        <w:rPr>
          <w:rFonts w:ascii="Arial" w:hAnsi="Arial" w:cs="Arial"/>
        </w:rPr>
        <w:t>odstranění staveb</w:t>
      </w:r>
      <w:r w:rsidR="00AE2A1E">
        <w:rPr>
          <w:rFonts w:ascii="Arial" w:hAnsi="Arial" w:cs="Arial"/>
        </w:rPr>
        <w:t xml:space="preserve"> </w:t>
      </w:r>
      <w:r w:rsidR="003C76DC" w:rsidRPr="00FC69C9">
        <w:rPr>
          <w:rFonts w:ascii="Arial" w:hAnsi="Arial" w:cs="Arial"/>
        </w:rPr>
        <w:t xml:space="preserve">podle předmětné </w:t>
      </w:r>
      <w:r w:rsidR="00DE4303" w:rsidRPr="00FC69C9">
        <w:rPr>
          <w:rFonts w:ascii="Arial" w:hAnsi="Arial" w:cs="Arial"/>
        </w:rPr>
        <w:t>projektové dokumentace</w:t>
      </w:r>
      <w:r w:rsidR="003C76DC" w:rsidRPr="00FC69C9">
        <w:rPr>
          <w:rFonts w:ascii="Arial" w:hAnsi="Arial" w:cs="Arial"/>
        </w:rPr>
        <w:t>.</w:t>
      </w:r>
    </w:p>
    <w:p w14:paraId="39BFA527" w14:textId="77777777" w:rsidR="00831E4B" w:rsidRPr="00FC69C9" w:rsidRDefault="00831E4B" w:rsidP="00866CE4">
      <w:pPr>
        <w:numPr>
          <w:ilvl w:val="1"/>
          <w:numId w:val="11"/>
        </w:numPr>
        <w:spacing w:before="120"/>
        <w:ind w:left="426" w:hanging="426"/>
        <w:jc w:val="both"/>
        <w:rPr>
          <w:rFonts w:ascii="Arial" w:hAnsi="Arial" w:cs="Arial"/>
        </w:rPr>
      </w:pPr>
      <w:r w:rsidRPr="00FC69C9">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082FA855" w14:textId="77777777" w:rsidR="00831E4B" w:rsidRPr="00FC69C9" w:rsidRDefault="00831E4B" w:rsidP="00866CE4">
      <w:pPr>
        <w:numPr>
          <w:ilvl w:val="1"/>
          <w:numId w:val="11"/>
        </w:numPr>
        <w:spacing w:before="120"/>
        <w:ind w:left="426" w:hanging="426"/>
        <w:jc w:val="both"/>
        <w:rPr>
          <w:rFonts w:ascii="Arial" w:hAnsi="Arial" w:cs="Arial"/>
        </w:rPr>
      </w:pPr>
      <w:r w:rsidRPr="00FC69C9">
        <w:rPr>
          <w:rFonts w:ascii="Arial" w:hAnsi="Arial" w:cs="Arial"/>
        </w:rPr>
        <w:t>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27596C38" w14:textId="77777777" w:rsidR="002D0DB0" w:rsidRPr="00FC69C9" w:rsidRDefault="002D0DB0" w:rsidP="00866CE4">
      <w:pPr>
        <w:numPr>
          <w:ilvl w:val="1"/>
          <w:numId w:val="11"/>
        </w:numPr>
        <w:spacing w:before="120"/>
        <w:ind w:left="426" w:hanging="426"/>
        <w:jc w:val="both"/>
        <w:rPr>
          <w:rFonts w:ascii="Arial" w:hAnsi="Arial" w:cs="Arial"/>
        </w:rPr>
      </w:pPr>
      <w:r w:rsidRPr="00FC69C9">
        <w:rPr>
          <w:rFonts w:ascii="Arial" w:hAnsi="Arial" w:cs="Arial"/>
        </w:rPr>
        <w:t>Vyskytne-li se na provedeném díle vada, objednatel písemně oznámí zhotoviteli její výskyt, vadu popíše a uvede, jak se vada projevuje. Jakmile objednatel odeslal toto písemné oznámení, má se za to, že požaduje bezplatné odstranění vady, neuvede-li v oznámení jinak.</w:t>
      </w:r>
    </w:p>
    <w:p w14:paraId="2C9961AF" w14:textId="77777777" w:rsidR="002D0DB0" w:rsidRPr="00FC69C9" w:rsidRDefault="002D0DB0" w:rsidP="00866CE4">
      <w:pPr>
        <w:numPr>
          <w:ilvl w:val="1"/>
          <w:numId w:val="11"/>
        </w:numPr>
        <w:spacing w:before="120"/>
        <w:ind w:left="426" w:hanging="426"/>
        <w:jc w:val="both"/>
        <w:rPr>
          <w:rFonts w:ascii="Arial" w:hAnsi="Arial" w:cs="Arial"/>
        </w:rPr>
      </w:pPr>
      <w:r w:rsidRPr="00FC69C9">
        <w:rPr>
          <w:rFonts w:ascii="Arial" w:hAnsi="Arial" w:cs="Arial"/>
        </w:rPr>
        <w:t>Zhotovitel je povinen odstranit vadu díla nejpozději do 5 dnů od jejího oznámení objednatelem, pokud se smluvní strany v konkrétním případě nedohodnou písemně jinak, a to bezplatně.</w:t>
      </w:r>
    </w:p>
    <w:p w14:paraId="1345390A" w14:textId="77777777" w:rsidR="002D0DB0" w:rsidRDefault="002D0DB0" w:rsidP="00866CE4">
      <w:pPr>
        <w:numPr>
          <w:ilvl w:val="1"/>
          <w:numId w:val="11"/>
        </w:numPr>
        <w:spacing w:before="120"/>
        <w:ind w:left="426" w:hanging="426"/>
        <w:jc w:val="both"/>
        <w:rPr>
          <w:rFonts w:ascii="Arial" w:hAnsi="Arial" w:cs="Arial"/>
        </w:rPr>
      </w:pPr>
      <w:r w:rsidRPr="00FC69C9">
        <w:rPr>
          <w:rFonts w:ascii="Arial" w:hAnsi="Arial" w:cs="Arial"/>
        </w:rPr>
        <w:t>Provedenou opravu vady díla zhotovitel objednateli předá písemným protokolem.</w:t>
      </w:r>
    </w:p>
    <w:p w14:paraId="61A9EC87" w14:textId="77777777" w:rsidR="005D4887" w:rsidRPr="007410A2" w:rsidRDefault="005D4887" w:rsidP="007410A2">
      <w:pPr>
        <w:numPr>
          <w:ilvl w:val="1"/>
          <w:numId w:val="11"/>
        </w:numPr>
        <w:spacing w:before="120"/>
        <w:ind w:left="426" w:hanging="426"/>
        <w:jc w:val="both"/>
        <w:rPr>
          <w:rFonts w:ascii="Arial" w:hAnsi="Arial" w:cs="Arial"/>
        </w:rPr>
      </w:pPr>
      <w:r w:rsidRPr="007410A2">
        <w:rPr>
          <w:rFonts w:ascii="Arial" w:hAnsi="Arial" w:cs="Arial"/>
          <w:iCs/>
        </w:rPr>
        <w:t>Lhůta záruky za jakost se prodlužuje v případě výskytu vady o počet dní, které uplynou od jejího nahlášení do doby odstranění vady</w:t>
      </w:r>
      <w:r w:rsidRPr="007410A2">
        <w:rPr>
          <w:rFonts w:ascii="Arial" w:hAnsi="Arial" w:cs="Arial"/>
          <w:b/>
          <w:i/>
          <w:iCs/>
        </w:rPr>
        <w:t>.</w:t>
      </w:r>
    </w:p>
    <w:p w14:paraId="4EE3E437" w14:textId="77777777" w:rsidR="00F23210" w:rsidRPr="00FC69C9" w:rsidRDefault="00F23210" w:rsidP="003C5B4B">
      <w:pPr>
        <w:pStyle w:val="Odstavecseseznamem"/>
        <w:ind w:left="0"/>
        <w:contextualSpacing w:val="0"/>
        <w:rPr>
          <w:rFonts w:ascii="Arial" w:hAnsi="Arial" w:cs="Arial"/>
          <w:b/>
          <w:bCs/>
          <w:sz w:val="24"/>
        </w:rPr>
      </w:pPr>
    </w:p>
    <w:p w14:paraId="17B6DE69" w14:textId="77777777" w:rsidR="002E2313" w:rsidRPr="00FC69C9" w:rsidRDefault="002E2313" w:rsidP="003C5B4B">
      <w:pPr>
        <w:pStyle w:val="Odstavecseseznamem"/>
        <w:ind w:left="0"/>
        <w:contextualSpacing w:val="0"/>
        <w:jc w:val="center"/>
        <w:rPr>
          <w:rFonts w:ascii="Arial" w:hAnsi="Arial" w:cs="Arial"/>
          <w:b/>
          <w:bCs/>
          <w:sz w:val="24"/>
        </w:rPr>
      </w:pPr>
      <w:r w:rsidRPr="00FC69C9">
        <w:rPr>
          <w:rFonts w:ascii="Arial" w:hAnsi="Arial" w:cs="Arial"/>
          <w:b/>
          <w:bCs/>
          <w:sz w:val="24"/>
        </w:rPr>
        <w:t>Článek</w:t>
      </w:r>
      <w:r w:rsidR="00576E4E" w:rsidRPr="00FC69C9">
        <w:rPr>
          <w:rFonts w:ascii="Arial" w:hAnsi="Arial" w:cs="Arial"/>
          <w:b/>
          <w:bCs/>
          <w:sz w:val="24"/>
        </w:rPr>
        <w:t xml:space="preserve"> XII</w:t>
      </w:r>
      <w:r w:rsidR="00A16547">
        <w:rPr>
          <w:rFonts w:ascii="Arial" w:hAnsi="Arial" w:cs="Arial"/>
          <w:b/>
          <w:bCs/>
          <w:sz w:val="24"/>
        </w:rPr>
        <w:t>.</w:t>
      </w:r>
    </w:p>
    <w:p w14:paraId="5D7F201C" w14:textId="77777777" w:rsidR="002E2313" w:rsidRPr="00FC69C9" w:rsidRDefault="00882399" w:rsidP="003C5B4B">
      <w:pPr>
        <w:pStyle w:val="Odstavecseseznamem"/>
        <w:ind w:left="0"/>
        <w:contextualSpacing w:val="0"/>
        <w:jc w:val="center"/>
        <w:rPr>
          <w:rFonts w:ascii="Arial" w:hAnsi="Arial" w:cs="Arial"/>
          <w:b/>
          <w:bCs/>
          <w:sz w:val="24"/>
        </w:rPr>
      </w:pPr>
      <w:r w:rsidRPr="00FC69C9">
        <w:rPr>
          <w:rFonts w:ascii="Arial" w:hAnsi="Arial" w:cs="Arial"/>
          <w:b/>
          <w:bCs/>
          <w:sz w:val="24"/>
        </w:rPr>
        <w:t>Sankční ujednání</w:t>
      </w:r>
    </w:p>
    <w:p w14:paraId="70FFB453" w14:textId="77777777" w:rsidR="00080C42" w:rsidRPr="00FC69C9" w:rsidRDefault="00080C42" w:rsidP="003C5B4B">
      <w:pPr>
        <w:pStyle w:val="Odstavecseseznamem"/>
        <w:ind w:left="0"/>
        <w:contextualSpacing w:val="0"/>
        <w:jc w:val="center"/>
        <w:rPr>
          <w:rFonts w:ascii="Arial" w:hAnsi="Arial" w:cs="Arial"/>
          <w:b/>
          <w:bCs/>
          <w:sz w:val="24"/>
        </w:rPr>
      </w:pPr>
    </w:p>
    <w:p w14:paraId="44302EB2" w14:textId="77777777" w:rsidR="009F636C" w:rsidRPr="00A16547" w:rsidRDefault="009F636C" w:rsidP="00A16547">
      <w:pPr>
        <w:pStyle w:val="Odstavecseseznamem"/>
        <w:ind w:left="426" w:hanging="426"/>
        <w:contextualSpacing w:val="0"/>
        <w:jc w:val="both"/>
        <w:rPr>
          <w:rFonts w:ascii="Arial" w:hAnsi="Arial" w:cs="Arial"/>
          <w:bCs/>
        </w:rPr>
      </w:pPr>
    </w:p>
    <w:p w14:paraId="077C4739" w14:textId="77777777" w:rsidR="00634639" w:rsidRPr="00A16547" w:rsidRDefault="00661287" w:rsidP="00634639">
      <w:pPr>
        <w:pStyle w:val="Odstavecseseznamem"/>
        <w:numPr>
          <w:ilvl w:val="0"/>
          <w:numId w:val="45"/>
        </w:numPr>
        <w:jc w:val="both"/>
        <w:rPr>
          <w:rFonts w:ascii="Arial" w:hAnsi="Arial" w:cs="Arial"/>
          <w:bCs/>
        </w:rPr>
      </w:pPr>
      <w:r w:rsidRPr="00A16547">
        <w:rPr>
          <w:rFonts w:ascii="Arial" w:hAnsi="Arial" w:cs="Arial"/>
          <w:bCs/>
        </w:rPr>
        <w:t xml:space="preserve">Nepředá-li zhotovitel objednateli dílo v termínu stanoveném touto smlouvou, </w:t>
      </w:r>
      <w:r w:rsidRPr="00A16547">
        <w:rPr>
          <w:rFonts w:ascii="Arial" w:hAnsi="Arial" w:cs="Arial"/>
        </w:rPr>
        <w:t>je zhotovitel povinen uhradit objednateli smluvní pokutu ve výši 0,1</w:t>
      </w:r>
      <w:r w:rsidR="007C43E2" w:rsidRPr="00A16547">
        <w:rPr>
          <w:rFonts w:ascii="Arial" w:hAnsi="Arial" w:cs="Arial"/>
        </w:rPr>
        <w:t xml:space="preserve"> </w:t>
      </w:r>
      <w:r w:rsidRPr="00A16547">
        <w:rPr>
          <w:rFonts w:ascii="Arial" w:hAnsi="Arial" w:cs="Arial"/>
        </w:rPr>
        <w:t>% z ceny díla (včetně DPH), to za každý i započatý den prodlení.</w:t>
      </w:r>
      <w:r w:rsidR="00F15407" w:rsidRPr="00A16547">
        <w:rPr>
          <w:rFonts w:ascii="Arial" w:hAnsi="Arial" w:cs="Arial"/>
        </w:rPr>
        <w:t xml:space="preserve"> </w:t>
      </w:r>
      <w:r w:rsidR="00634639">
        <w:rPr>
          <w:rFonts w:ascii="Arial" w:hAnsi="Arial" w:cs="Arial"/>
        </w:rPr>
        <w:t>Za prodlení s předáním díla se nepovažuje, pokud je toto prodlení způsobeno okolnostmi, jež neleží na straně zhotovitele a zhotovitel je nemůže ovlivnit, např. nedodržení lhůt ze strany DOSS při podávání vyjádření a stanovisek či vydá</w:t>
      </w:r>
      <w:r w:rsidR="00F325DE">
        <w:rPr>
          <w:rFonts w:ascii="Arial" w:hAnsi="Arial" w:cs="Arial"/>
        </w:rPr>
        <w:t xml:space="preserve">vání rozhodnutí ve věci stavby </w:t>
      </w:r>
      <w:r w:rsidR="00634639">
        <w:rPr>
          <w:rFonts w:ascii="Arial" w:hAnsi="Arial" w:cs="Arial"/>
        </w:rPr>
        <w:t>dle projektové dokumentace nebo nedostatek součinnosti objednatele, Zhotovitel je však povinen objednateli doložit, že při dodržení správních lhůt či řádné součinnosti objednatele by dílo odevzdal včas.</w:t>
      </w:r>
    </w:p>
    <w:p w14:paraId="45C5000B" w14:textId="77777777" w:rsidR="002E2313" w:rsidRPr="008C1CBA" w:rsidRDefault="002E2313" w:rsidP="008C1CBA">
      <w:pPr>
        <w:jc w:val="both"/>
        <w:rPr>
          <w:rFonts w:ascii="Arial" w:hAnsi="Arial" w:cs="Arial"/>
          <w:bCs/>
        </w:rPr>
      </w:pPr>
    </w:p>
    <w:p w14:paraId="468D3748" w14:textId="7F5D1E1B" w:rsidR="00AE2A1E" w:rsidRPr="00A16547" w:rsidRDefault="00661287" w:rsidP="00A16547">
      <w:pPr>
        <w:pStyle w:val="Odstavecseseznamem"/>
        <w:numPr>
          <w:ilvl w:val="0"/>
          <w:numId w:val="45"/>
        </w:numPr>
        <w:spacing w:before="120"/>
        <w:ind w:left="426" w:hanging="426"/>
        <w:contextualSpacing w:val="0"/>
        <w:jc w:val="both"/>
        <w:rPr>
          <w:rFonts w:ascii="Arial" w:hAnsi="Arial" w:cs="Arial"/>
          <w:bCs/>
        </w:rPr>
      </w:pPr>
      <w:r w:rsidRPr="00A16547">
        <w:rPr>
          <w:rFonts w:ascii="Arial" w:hAnsi="Arial" w:cs="Arial"/>
          <w:bCs/>
        </w:rPr>
        <w:t xml:space="preserve">V případě </w:t>
      </w:r>
      <w:r w:rsidRPr="00A16547">
        <w:rPr>
          <w:rFonts w:ascii="Arial" w:hAnsi="Arial" w:cs="Arial"/>
        </w:rPr>
        <w:t xml:space="preserve">nedodržení termínu odstranění vad díla je zhotovitel povinen </w:t>
      </w:r>
      <w:r w:rsidR="007E5CD8" w:rsidRPr="00A16547">
        <w:rPr>
          <w:rFonts w:ascii="Arial" w:hAnsi="Arial" w:cs="Arial"/>
        </w:rPr>
        <w:t xml:space="preserve">uhradit </w:t>
      </w:r>
      <w:r w:rsidRPr="00A16547">
        <w:rPr>
          <w:rFonts w:ascii="Arial" w:hAnsi="Arial" w:cs="Arial"/>
        </w:rPr>
        <w:t>objednateli smluvní pokutu ve výši 0,1</w:t>
      </w:r>
      <w:r w:rsidR="007C43E2" w:rsidRPr="00A16547">
        <w:rPr>
          <w:rFonts w:ascii="Arial" w:hAnsi="Arial" w:cs="Arial"/>
        </w:rPr>
        <w:t xml:space="preserve"> </w:t>
      </w:r>
      <w:r w:rsidRPr="00A16547">
        <w:rPr>
          <w:rFonts w:ascii="Arial" w:hAnsi="Arial" w:cs="Arial"/>
        </w:rPr>
        <w:t>% z ceny díla (včetně DPH), a to za každý i započatý den prodlení.</w:t>
      </w:r>
    </w:p>
    <w:p w14:paraId="4CD2FF1D" w14:textId="3258F66F" w:rsidR="006C33F8" w:rsidRPr="00AE2A1E" w:rsidRDefault="006C33F8" w:rsidP="00AE2A1E">
      <w:pPr>
        <w:pStyle w:val="Odstavecseseznamem"/>
        <w:numPr>
          <w:ilvl w:val="0"/>
          <w:numId w:val="45"/>
        </w:numPr>
        <w:spacing w:before="120"/>
        <w:ind w:left="426" w:hanging="426"/>
        <w:contextualSpacing w:val="0"/>
        <w:jc w:val="both"/>
        <w:rPr>
          <w:rFonts w:ascii="Arial" w:hAnsi="Arial" w:cs="Arial"/>
        </w:rPr>
      </w:pPr>
      <w:r w:rsidRPr="006E2D79">
        <w:rPr>
          <w:rFonts w:ascii="Arial" w:hAnsi="Arial" w:cs="Arial"/>
        </w:rPr>
        <w:t>V případě poruše</w:t>
      </w:r>
      <w:r w:rsidR="00576E4E" w:rsidRPr="006E2D79">
        <w:rPr>
          <w:rFonts w:ascii="Arial" w:hAnsi="Arial" w:cs="Arial"/>
        </w:rPr>
        <w:t>ní povinnosti sjednané v článku VII</w:t>
      </w:r>
      <w:r w:rsidRPr="006E2D79">
        <w:rPr>
          <w:rFonts w:ascii="Arial" w:hAnsi="Arial" w:cs="Arial"/>
        </w:rPr>
        <w:t xml:space="preserve"> odst. 2 písm. </w:t>
      </w:r>
      <w:r w:rsidR="009F636C" w:rsidRPr="006E2D79">
        <w:rPr>
          <w:rFonts w:ascii="Arial" w:hAnsi="Arial" w:cs="Arial"/>
        </w:rPr>
        <w:t>d</w:t>
      </w:r>
      <w:r w:rsidRPr="006E2D79">
        <w:rPr>
          <w:rFonts w:ascii="Arial" w:hAnsi="Arial" w:cs="Arial"/>
        </w:rPr>
        <w:t xml:space="preserve">) této smlouvy, dojde-li porušením této povinnosti k prodlení s plněním díla, je zhotovitel povinen zaplatit objednateli smluvní pokutu ve výši </w:t>
      </w:r>
      <w:r w:rsidR="005D6C28" w:rsidRPr="006E2D79">
        <w:rPr>
          <w:rFonts w:ascii="Arial" w:hAnsi="Arial" w:cs="Arial"/>
        </w:rPr>
        <w:t>5</w:t>
      </w:r>
      <w:r w:rsidR="006D4C28" w:rsidRPr="006E2D79">
        <w:rPr>
          <w:rFonts w:ascii="Arial" w:hAnsi="Arial" w:cs="Arial"/>
        </w:rPr>
        <w:t xml:space="preserve"> 000</w:t>
      </w:r>
      <w:r w:rsidRPr="006E2D79">
        <w:rPr>
          <w:rFonts w:ascii="Arial" w:hAnsi="Arial" w:cs="Arial"/>
        </w:rPr>
        <w:t xml:space="preserve"> Kč</w:t>
      </w:r>
      <w:r w:rsidR="00AE2A1E">
        <w:rPr>
          <w:rFonts w:ascii="Arial" w:hAnsi="Arial" w:cs="Arial"/>
        </w:rPr>
        <w:t>,</w:t>
      </w:r>
      <w:r w:rsidR="005A4983" w:rsidRPr="006E2D79">
        <w:rPr>
          <w:rFonts w:ascii="Arial" w:hAnsi="Arial" w:cs="Arial"/>
        </w:rPr>
        <w:t xml:space="preserve"> </w:t>
      </w:r>
      <w:r w:rsidR="00AE2A1E" w:rsidRPr="001C6525">
        <w:rPr>
          <w:rFonts w:ascii="Arial" w:hAnsi="Arial" w:cs="Arial"/>
        </w:rPr>
        <w:t>za každé porušení této povinnosti.</w:t>
      </w:r>
    </w:p>
    <w:p w14:paraId="5591E8C8" w14:textId="77777777" w:rsidR="006C33F8" w:rsidRPr="00A16547" w:rsidRDefault="006C33F8" w:rsidP="00A16547">
      <w:pPr>
        <w:pStyle w:val="Odstavecseseznamem"/>
        <w:numPr>
          <w:ilvl w:val="0"/>
          <w:numId w:val="45"/>
        </w:numPr>
        <w:spacing w:before="120"/>
        <w:ind w:left="426" w:hanging="426"/>
        <w:contextualSpacing w:val="0"/>
        <w:jc w:val="both"/>
        <w:rPr>
          <w:rFonts w:ascii="Arial" w:hAnsi="Arial" w:cs="Arial"/>
          <w:bCs/>
        </w:rPr>
      </w:pPr>
      <w:r w:rsidRPr="00A16547">
        <w:rPr>
          <w:rFonts w:ascii="Arial" w:hAnsi="Arial" w:cs="Arial"/>
        </w:rPr>
        <w:t xml:space="preserve">V případě porušení povinnosti dle článku </w:t>
      </w:r>
      <w:r w:rsidR="00576E4E" w:rsidRPr="00A16547">
        <w:rPr>
          <w:rFonts w:ascii="Arial" w:hAnsi="Arial" w:cs="Arial"/>
        </w:rPr>
        <w:t>VII</w:t>
      </w:r>
      <w:r w:rsidRPr="00A16547">
        <w:rPr>
          <w:rFonts w:ascii="Arial" w:hAnsi="Arial" w:cs="Arial"/>
        </w:rPr>
        <w:t xml:space="preserve"> odst. 2 písm. </w:t>
      </w:r>
      <w:r w:rsidR="009F636C" w:rsidRPr="00A16547">
        <w:rPr>
          <w:rFonts w:ascii="Arial" w:hAnsi="Arial" w:cs="Arial"/>
        </w:rPr>
        <w:t>e</w:t>
      </w:r>
      <w:r w:rsidRPr="00A16547">
        <w:rPr>
          <w:rFonts w:ascii="Arial" w:hAnsi="Arial" w:cs="Arial"/>
        </w:rPr>
        <w:t>)</w:t>
      </w:r>
      <w:r w:rsidR="007C43E2" w:rsidRPr="00A16547">
        <w:rPr>
          <w:rFonts w:ascii="Arial" w:hAnsi="Arial" w:cs="Arial"/>
        </w:rPr>
        <w:t xml:space="preserve"> </w:t>
      </w:r>
      <w:r w:rsidRPr="00A16547">
        <w:rPr>
          <w:rFonts w:ascii="Arial" w:hAnsi="Arial" w:cs="Arial"/>
        </w:rPr>
        <w:t>této smlouvy se zhotovitel zavazuje uhradit objednateli smluvní pokutu ve výši 0,01</w:t>
      </w:r>
      <w:r w:rsidR="007C43E2" w:rsidRPr="00A16547">
        <w:rPr>
          <w:rFonts w:ascii="Arial" w:hAnsi="Arial" w:cs="Arial"/>
        </w:rPr>
        <w:t xml:space="preserve"> </w:t>
      </w:r>
      <w:r w:rsidRPr="00A16547">
        <w:rPr>
          <w:rFonts w:ascii="Arial" w:hAnsi="Arial" w:cs="Arial"/>
        </w:rPr>
        <w:t xml:space="preserve">% z ceny díla (včetně DPH) za každý i započatý den prodlení u každého objednatelem zaslaného požadavku na poskytnutí dodatečné informace. </w:t>
      </w:r>
    </w:p>
    <w:p w14:paraId="599C140D" w14:textId="77777777" w:rsidR="00661287" w:rsidRPr="00B909F1" w:rsidRDefault="00882399" w:rsidP="00A16547">
      <w:pPr>
        <w:numPr>
          <w:ilvl w:val="0"/>
          <w:numId w:val="45"/>
        </w:numPr>
        <w:spacing w:before="120"/>
        <w:ind w:left="426" w:hanging="426"/>
        <w:jc w:val="both"/>
        <w:rPr>
          <w:rFonts w:ascii="Arial" w:hAnsi="Arial" w:cs="Arial"/>
        </w:rPr>
      </w:pPr>
      <w:r w:rsidRPr="00A16547">
        <w:rPr>
          <w:rFonts w:ascii="Arial" w:hAnsi="Arial" w:cs="Arial"/>
        </w:rPr>
        <w:t xml:space="preserve">Pro případ prodlení se zaplacením ceny díla </w:t>
      </w:r>
      <w:r w:rsidR="00166CFA" w:rsidRPr="00A16547">
        <w:rPr>
          <w:rFonts w:ascii="Arial" w:hAnsi="Arial" w:cs="Arial"/>
        </w:rPr>
        <w:t xml:space="preserve">je objednatel povinen uhradit zhotoviteli smluvní </w:t>
      </w:r>
      <w:r w:rsidR="00166CFA" w:rsidRPr="00B909F1">
        <w:rPr>
          <w:rFonts w:ascii="Arial" w:hAnsi="Arial" w:cs="Arial"/>
        </w:rPr>
        <w:t>pokutu ve výši 0,1 % z dlužné částky</w:t>
      </w:r>
      <w:r w:rsidR="00661287" w:rsidRPr="00B909F1">
        <w:rPr>
          <w:rFonts w:ascii="Arial" w:hAnsi="Arial" w:cs="Arial"/>
        </w:rPr>
        <w:t>.</w:t>
      </w:r>
    </w:p>
    <w:p w14:paraId="53BA16EE" w14:textId="77777777" w:rsidR="00A16547" w:rsidRPr="00B909F1" w:rsidRDefault="00A16547" w:rsidP="00A16547">
      <w:pPr>
        <w:pStyle w:val="Odstavec0"/>
        <w:numPr>
          <w:ilvl w:val="0"/>
          <w:numId w:val="45"/>
        </w:numPr>
        <w:tabs>
          <w:tab w:val="clear" w:pos="709"/>
        </w:tabs>
        <w:ind w:left="426" w:hanging="426"/>
        <w:rPr>
          <w:rFonts w:cs="Arial"/>
          <w:sz w:val="20"/>
          <w:lang w:val="cs-CZ"/>
        </w:rPr>
      </w:pPr>
      <w:r w:rsidRPr="00B909F1">
        <w:rPr>
          <w:rFonts w:cs="Arial"/>
          <w:sz w:val="20"/>
          <w:lang w:val="cs-CZ"/>
        </w:rPr>
        <w:t>Při odstoupení objednatele od smlouvy pro její podstatné porušení zhotovitelem podle čl. XIII. odst. 3 této smlouvy uplatní objednatel za toto porušení vůči zhotoviteli též smluvní pokutu ve výši 20</w:t>
      </w:r>
      <w:r w:rsidR="00F325DE" w:rsidRPr="00B909F1">
        <w:rPr>
          <w:rFonts w:cs="Arial"/>
          <w:sz w:val="20"/>
          <w:lang w:val="cs-CZ"/>
        </w:rPr>
        <w:t xml:space="preserve"> </w:t>
      </w:r>
      <w:r w:rsidRPr="00B909F1">
        <w:rPr>
          <w:rFonts w:cs="Arial"/>
          <w:sz w:val="20"/>
          <w:lang w:val="cs-CZ"/>
        </w:rPr>
        <w:t>% smluvní ceny díla.</w:t>
      </w:r>
    </w:p>
    <w:p w14:paraId="250E8AFE" w14:textId="77777777" w:rsidR="00F23210" w:rsidRPr="00B909F1" w:rsidRDefault="00166CFA" w:rsidP="00A16547">
      <w:pPr>
        <w:numPr>
          <w:ilvl w:val="0"/>
          <w:numId w:val="45"/>
        </w:numPr>
        <w:spacing w:before="120"/>
        <w:ind w:left="426" w:hanging="426"/>
        <w:jc w:val="both"/>
        <w:rPr>
          <w:rFonts w:ascii="Arial" w:hAnsi="Arial" w:cs="Arial"/>
        </w:rPr>
      </w:pPr>
      <w:r w:rsidRPr="00B909F1">
        <w:rPr>
          <w:rFonts w:ascii="Arial" w:hAnsi="Arial" w:cs="Arial"/>
        </w:rPr>
        <w:t>V případě uplatnění smluvní pokuty zašle oprávněná strana straně povinné oznámení, které musí obsahovat popis a časové určení události, která v souladu s uzavřenou smlouvou zakládá nárok oprávněné strany na smluvní pokutu, a informaci o způsobu úhrady smluvní pokuty.</w:t>
      </w:r>
    </w:p>
    <w:p w14:paraId="39F706A5" w14:textId="54FF2A47" w:rsidR="009F636C" w:rsidRPr="00B909F1" w:rsidRDefault="007E46B8" w:rsidP="00A16547">
      <w:pPr>
        <w:spacing w:before="120"/>
        <w:ind w:left="426" w:hanging="426"/>
        <w:jc w:val="both"/>
        <w:rPr>
          <w:rFonts w:ascii="Arial" w:hAnsi="Arial" w:cs="Arial"/>
        </w:rPr>
      </w:pPr>
      <w:r>
        <w:rPr>
          <w:rFonts w:ascii="Arial" w:hAnsi="Arial" w:cs="Arial"/>
        </w:rPr>
        <w:t>8</w:t>
      </w:r>
      <w:r w:rsidR="00A16547" w:rsidRPr="00B909F1">
        <w:rPr>
          <w:rFonts w:ascii="Arial" w:hAnsi="Arial" w:cs="Arial"/>
        </w:rPr>
        <w:t xml:space="preserve">. </w:t>
      </w:r>
      <w:r w:rsidR="009F636C" w:rsidRPr="00B909F1">
        <w:rPr>
          <w:rFonts w:ascii="Arial" w:hAnsi="Arial" w:cs="Arial"/>
        </w:rPr>
        <w:t>Smluvní strany ujednávají jako základní způsob vypořádání smluvních pokut vyměřených objednatelem zhotoviteli jejich zápočet proti ceně díla fakturované zhotovitelem. Není-li tento postup možný, zaplatí zhotovitel smluvní pokutu podle této smlouvy na účet objednatele do 15 dnů po obdržení vyúčtování smluvní pokuty.</w:t>
      </w:r>
    </w:p>
    <w:p w14:paraId="54C6AFA6" w14:textId="69A65C82" w:rsidR="009F636C" w:rsidRPr="00B909F1" w:rsidRDefault="007E46B8" w:rsidP="00A16547">
      <w:pPr>
        <w:spacing w:before="120"/>
        <w:ind w:left="426" w:hanging="426"/>
        <w:jc w:val="both"/>
        <w:rPr>
          <w:rFonts w:ascii="Arial" w:hAnsi="Arial" w:cs="Arial"/>
        </w:rPr>
      </w:pPr>
      <w:r>
        <w:rPr>
          <w:rFonts w:ascii="Arial" w:hAnsi="Arial" w:cs="Arial"/>
        </w:rPr>
        <w:t>9</w:t>
      </w:r>
      <w:r w:rsidR="00A16547" w:rsidRPr="00B909F1">
        <w:rPr>
          <w:rFonts w:ascii="Arial" w:hAnsi="Arial" w:cs="Arial"/>
        </w:rPr>
        <w:t xml:space="preserve">. </w:t>
      </w:r>
      <w:r w:rsidR="00A16547" w:rsidRPr="00B909F1">
        <w:rPr>
          <w:rFonts w:ascii="Arial" w:hAnsi="Arial" w:cs="Arial"/>
        </w:rPr>
        <w:tab/>
      </w:r>
      <w:r w:rsidR="009F636C" w:rsidRPr="00B909F1">
        <w:rPr>
          <w:rFonts w:ascii="Arial" w:hAnsi="Arial" w:cs="Arial"/>
        </w:rPr>
        <w:t>Zaplacením smluvní pokuty zhotovitelem není dotčen nárok objednatele na náhradu případných škod vzniklých prodlením či vadným plněním zhotovitele.</w:t>
      </w:r>
    </w:p>
    <w:p w14:paraId="654D469F" w14:textId="2CD990A2" w:rsidR="009F636C" w:rsidRPr="00B909F1" w:rsidRDefault="00786AB9" w:rsidP="00A16547">
      <w:pPr>
        <w:spacing w:before="120"/>
        <w:ind w:left="426" w:hanging="426"/>
        <w:jc w:val="both"/>
        <w:rPr>
          <w:rFonts w:ascii="Arial" w:hAnsi="Arial" w:cs="Arial"/>
        </w:rPr>
      </w:pPr>
      <w:r w:rsidRPr="00B909F1">
        <w:rPr>
          <w:rFonts w:ascii="Arial" w:hAnsi="Arial" w:cs="Arial"/>
        </w:rPr>
        <w:t>1</w:t>
      </w:r>
      <w:r w:rsidR="007E46B8">
        <w:rPr>
          <w:rFonts w:ascii="Arial" w:hAnsi="Arial" w:cs="Arial"/>
        </w:rPr>
        <w:t>0</w:t>
      </w:r>
      <w:r w:rsidR="00A16547" w:rsidRPr="00B909F1">
        <w:rPr>
          <w:rFonts w:ascii="Arial" w:hAnsi="Arial" w:cs="Arial"/>
        </w:rPr>
        <w:t xml:space="preserve">. </w:t>
      </w:r>
      <w:r w:rsidR="00A16547" w:rsidRPr="00B909F1">
        <w:rPr>
          <w:rFonts w:ascii="Arial" w:hAnsi="Arial" w:cs="Arial"/>
        </w:rPr>
        <w:tab/>
      </w:r>
      <w:r w:rsidR="009F636C" w:rsidRPr="00B909F1">
        <w:rPr>
          <w:rFonts w:ascii="Arial" w:hAnsi="Arial" w:cs="Arial"/>
        </w:rPr>
        <w:t>Pokud není v ostatních ustanoveních smlouvy uvedeno jinak, zaplacení smluvní pokuty zhotovitelem objednateli nezbavuje zhotovitele závazku splnit povinnosti dané mu touto smlouvou.</w:t>
      </w:r>
    </w:p>
    <w:p w14:paraId="609B415D" w14:textId="3DA908F4" w:rsidR="00B909F1" w:rsidRDefault="00786AB9" w:rsidP="00A16547">
      <w:pPr>
        <w:pStyle w:val="Zkladntextodsazen"/>
        <w:rPr>
          <w:rFonts w:ascii="Arial" w:hAnsi="Arial" w:cs="Arial"/>
          <w:sz w:val="20"/>
        </w:rPr>
      </w:pPr>
      <w:r w:rsidRPr="00B909F1">
        <w:rPr>
          <w:rFonts w:ascii="Arial" w:hAnsi="Arial" w:cs="Arial"/>
          <w:sz w:val="20"/>
        </w:rPr>
        <w:t>1</w:t>
      </w:r>
      <w:r w:rsidR="007E46B8">
        <w:rPr>
          <w:rFonts w:ascii="Arial" w:hAnsi="Arial" w:cs="Arial"/>
          <w:sz w:val="20"/>
        </w:rPr>
        <w:t>1</w:t>
      </w:r>
      <w:r w:rsidR="00A16547" w:rsidRPr="00B909F1">
        <w:rPr>
          <w:rFonts w:ascii="Arial" w:hAnsi="Arial" w:cs="Arial"/>
          <w:sz w:val="20"/>
        </w:rPr>
        <w:t>.</w:t>
      </w:r>
      <w:r w:rsidR="009F636C" w:rsidRPr="00B909F1">
        <w:rPr>
          <w:rFonts w:ascii="Arial" w:hAnsi="Arial" w:cs="Arial"/>
          <w:sz w:val="20"/>
        </w:rPr>
        <w:tab/>
        <w:t>Oprávněnost nároku na smluvní pokutu není podmíněna žádnými formálními úkony ze strany objednatele.</w:t>
      </w:r>
    </w:p>
    <w:p w14:paraId="27094D1F" w14:textId="77777777" w:rsidR="009F636C" w:rsidRPr="00A16547" w:rsidRDefault="009F636C" w:rsidP="00A16547">
      <w:pPr>
        <w:pStyle w:val="Zkladntextodsazen"/>
        <w:rPr>
          <w:rFonts w:ascii="Arial" w:hAnsi="Arial" w:cs="Arial"/>
          <w:sz w:val="20"/>
        </w:rPr>
      </w:pPr>
    </w:p>
    <w:p w14:paraId="3F277370" w14:textId="77777777" w:rsidR="009F636C" w:rsidRDefault="009F636C" w:rsidP="009F636C"/>
    <w:p w14:paraId="678463AE" w14:textId="77777777" w:rsidR="009F636C" w:rsidRPr="00FC69C9" w:rsidRDefault="009F636C" w:rsidP="003C5B4B">
      <w:pPr>
        <w:jc w:val="both"/>
        <w:rPr>
          <w:rFonts w:ascii="Arial" w:hAnsi="Arial" w:cs="Arial"/>
          <w:bCs/>
          <w:strike/>
          <w:sz w:val="24"/>
        </w:rPr>
      </w:pPr>
    </w:p>
    <w:p w14:paraId="5CF0FBCD" w14:textId="77777777" w:rsidR="00FE602B" w:rsidRPr="00FC69C9" w:rsidRDefault="00FE602B" w:rsidP="003C5B4B">
      <w:pPr>
        <w:jc w:val="center"/>
        <w:rPr>
          <w:rFonts w:ascii="Arial" w:hAnsi="Arial" w:cs="Arial"/>
          <w:b/>
          <w:bCs/>
          <w:sz w:val="24"/>
        </w:rPr>
      </w:pPr>
      <w:r w:rsidRPr="00FC69C9">
        <w:rPr>
          <w:rFonts w:ascii="Arial" w:hAnsi="Arial" w:cs="Arial"/>
          <w:b/>
          <w:bCs/>
          <w:sz w:val="24"/>
        </w:rPr>
        <w:t>Článek</w:t>
      </w:r>
      <w:r w:rsidR="00576E4E" w:rsidRPr="00FC69C9">
        <w:rPr>
          <w:rFonts w:ascii="Arial" w:hAnsi="Arial" w:cs="Arial"/>
          <w:b/>
          <w:bCs/>
          <w:sz w:val="24"/>
        </w:rPr>
        <w:t xml:space="preserve"> XIII</w:t>
      </w:r>
    </w:p>
    <w:p w14:paraId="23F8CF66" w14:textId="77777777" w:rsidR="00FE602B" w:rsidRPr="00FC69C9" w:rsidRDefault="00FE602B" w:rsidP="003C5B4B">
      <w:pPr>
        <w:jc w:val="center"/>
        <w:rPr>
          <w:rFonts w:ascii="Arial" w:hAnsi="Arial" w:cs="Arial"/>
          <w:b/>
          <w:bCs/>
          <w:sz w:val="24"/>
        </w:rPr>
      </w:pPr>
      <w:r w:rsidRPr="00FC69C9">
        <w:rPr>
          <w:rFonts w:ascii="Arial" w:hAnsi="Arial" w:cs="Arial"/>
          <w:b/>
          <w:bCs/>
          <w:sz w:val="24"/>
        </w:rPr>
        <w:t>Odstoupení od smlouvy</w:t>
      </w:r>
    </w:p>
    <w:p w14:paraId="1B39536C" w14:textId="77777777" w:rsidR="00080C42" w:rsidRPr="00FC69C9" w:rsidRDefault="00080C42" w:rsidP="003C5B4B">
      <w:pPr>
        <w:jc w:val="center"/>
        <w:rPr>
          <w:rFonts w:ascii="Arial" w:hAnsi="Arial" w:cs="Arial"/>
          <w:b/>
          <w:bCs/>
          <w:sz w:val="24"/>
        </w:rPr>
      </w:pPr>
    </w:p>
    <w:p w14:paraId="01422823" w14:textId="77777777" w:rsidR="001E6BA1" w:rsidRPr="00B909F1" w:rsidRDefault="001E6BA1" w:rsidP="00866CE4">
      <w:pPr>
        <w:pStyle w:val="Odstavecseseznamem"/>
        <w:numPr>
          <w:ilvl w:val="1"/>
          <w:numId w:val="14"/>
        </w:numPr>
        <w:tabs>
          <w:tab w:val="left" w:pos="426"/>
        </w:tabs>
        <w:spacing w:after="120"/>
        <w:ind w:left="425" w:hanging="431"/>
        <w:contextualSpacing w:val="0"/>
        <w:jc w:val="both"/>
        <w:rPr>
          <w:rFonts w:ascii="Arial" w:hAnsi="Arial" w:cs="Arial"/>
        </w:rPr>
      </w:pPr>
      <w:r w:rsidRPr="00497A86">
        <w:rPr>
          <w:rFonts w:ascii="Arial" w:hAnsi="Arial" w:cs="Arial"/>
        </w:rPr>
        <w:t xml:space="preserve">Od </w:t>
      </w:r>
      <w:r w:rsidRPr="00B909F1">
        <w:rPr>
          <w:rFonts w:ascii="Arial" w:hAnsi="Arial" w:cs="Arial"/>
        </w:rPr>
        <w:t xml:space="preserve">smlouvy lze odstoupit pouze v případech, které stanoví smlouva nebo </w:t>
      </w:r>
      <w:r w:rsidR="007C43E2" w:rsidRPr="00B909F1">
        <w:rPr>
          <w:rFonts w:ascii="Arial" w:hAnsi="Arial" w:cs="Arial"/>
        </w:rPr>
        <w:t xml:space="preserve">občanský </w:t>
      </w:r>
      <w:r w:rsidRPr="00B909F1">
        <w:rPr>
          <w:rFonts w:ascii="Arial" w:hAnsi="Arial" w:cs="Arial"/>
        </w:rPr>
        <w:t>zákoník</w:t>
      </w:r>
      <w:r w:rsidR="00576E4E" w:rsidRPr="00B909F1">
        <w:rPr>
          <w:rFonts w:ascii="Arial" w:hAnsi="Arial" w:cs="Arial"/>
        </w:rPr>
        <w:t>.</w:t>
      </w:r>
    </w:p>
    <w:p w14:paraId="620A6848" w14:textId="77777777" w:rsidR="00CA04FE" w:rsidRPr="00B909F1" w:rsidRDefault="00CA04FE" w:rsidP="00866CE4">
      <w:pPr>
        <w:pStyle w:val="Odstavecseseznamem"/>
        <w:numPr>
          <w:ilvl w:val="1"/>
          <w:numId w:val="14"/>
        </w:numPr>
        <w:tabs>
          <w:tab w:val="left" w:pos="426"/>
        </w:tabs>
        <w:spacing w:before="120" w:after="120"/>
        <w:ind w:left="425" w:hanging="431"/>
        <w:contextualSpacing w:val="0"/>
        <w:jc w:val="both"/>
        <w:rPr>
          <w:rFonts w:ascii="Arial" w:hAnsi="Arial" w:cs="Arial"/>
        </w:rPr>
      </w:pPr>
      <w:r w:rsidRPr="00B909F1">
        <w:rPr>
          <w:rFonts w:ascii="Arial" w:hAnsi="Arial" w:cs="Arial"/>
        </w:rPr>
        <w:t xml:space="preserve">Od této smlouvy může </w:t>
      </w:r>
      <w:r w:rsidR="00FE602B" w:rsidRPr="00B909F1">
        <w:rPr>
          <w:rFonts w:ascii="Arial" w:hAnsi="Arial" w:cs="Arial"/>
        </w:rPr>
        <w:t xml:space="preserve">odstoupit </w:t>
      </w:r>
      <w:r w:rsidRPr="00B909F1">
        <w:rPr>
          <w:rFonts w:ascii="Arial" w:hAnsi="Arial" w:cs="Arial"/>
        </w:rPr>
        <w:t xml:space="preserve">kterákoliv ze smluvních stran v případě, že dojde k podstatnému porušení práv a povinností vyplývajících z této smlouvy stranou druhou. </w:t>
      </w:r>
    </w:p>
    <w:p w14:paraId="444F7A62" w14:textId="77777777" w:rsidR="00CA04FE" w:rsidRPr="00B909F1" w:rsidRDefault="00CA04FE" w:rsidP="00866CE4">
      <w:pPr>
        <w:pStyle w:val="Odstavecseseznamem"/>
        <w:numPr>
          <w:ilvl w:val="1"/>
          <w:numId w:val="14"/>
        </w:numPr>
        <w:tabs>
          <w:tab w:val="left" w:pos="426"/>
        </w:tabs>
        <w:spacing w:before="120" w:after="120"/>
        <w:ind w:left="425" w:hanging="431"/>
        <w:contextualSpacing w:val="0"/>
        <w:jc w:val="both"/>
        <w:rPr>
          <w:rFonts w:ascii="Arial" w:hAnsi="Arial" w:cs="Arial"/>
        </w:rPr>
      </w:pPr>
      <w:r w:rsidRPr="00B909F1">
        <w:rPr>
          <w:rFonts w:ascii="Arial" w:hAnsi="Arial" w:cs="Arial"/>
        </w:rPr>
        <w:t xml:space="preserve">Za podstatné porušení smlouvy na straně zhotovitele se rozumí provádění </w:t>
      </w:r>
      <w:r w:rsidR="001E6BA1" w:rsidRPr="00B909F1">
        <w:rPr>
          <w:rFonts w:ascii="Arial" w:hAnsi="Arial" w:cs="Arial"/>
        </w:rPr>
        <w:t>díla</w:t>
      </w:r>
      <w:r w:rsidR="00FE602B" w:rsidRPr="00B909F1">
        <w:rPr>
          <w:rFonts w:ascii="Arial" w:hAnsi="Arial" w:cs="Arial"/>
        </w:rPr>
        <w:t xml:space="preserve"> v rozporu </w:t>
      </w:r>
      <w:r w:rsidR="007C43E2" w:rsidRPr="00B909F1">
        <w:rPr>
          <w:rFonts w:ascii="Arial" w:hAnsi="Arial" w:cs="Arial"/>
        </w:rPr>
        <w:br/>
      </w:r>
      <w:r w:rsidR="001E6BA1" w:rsidRPr="00B909F1">
        <w:rPr>
          <w:rFonts w:ascii="Arial" w:hAnsi="Arial" w:cs="Arial"/>
        </w:rPr>
        <w:t>s touto smlouvou</w:t>
      </w:r>
      <w:r w:rsidRPr="00B909F1">
        <w:rPr>
          <w:rFonts w:ascii="Arial" w:hAnsi="Arial" w:cs="Arial"/>
        </w:rPr>
        <w:t xml:space="preserve">, nedodržení termínů stanovených touto smlouvou, zejména nedodržení termínu </w:t>
      </w:r>
      <w:r w:rsidR="005D6C28" w:rsidRPr="00B909F1">
        <w:rPr>
          <w:rFonts w:ascii="Arial" w:hAnsi="Arial" w:cs="Arial"/>
        </w:rPr>
        <w:t xml:space="preserve">zhotovení díla nebo </w:t>
      </w:r>
      <w:r w:rsidRPr="00B909F1">
        <w:rPr>
          <w:rFonts w:ascii="Arial" w:hAnsi="Arial" w:cs="Arial"/>
        </w:rPr>
        <w:t>odstranění vad díla</w:t>
      </w:r>
      <w:r w:rsidR="00D278AA" w:rsidRPr="00B909F1">
        <w:rPr>
          <w:rFonts w:ascii="Arial" w:hAnsi="Arial" w:cs="Arial"/>
        </w:rPr>
        <w:t xml:space="preserve"> za předpokladu</w:t>
      </w:r>
      <w:r w:rsidRPr="00B909F1">
        <w:rPr>
          <w:rFonts w:ascii="Arial" w:hAnsi="Arial" w:cs="Arial"/>
        </w:rPr>
        <w:t>, že zhotovi</w:t>
      </w:r>
      <w:r w:rsidR="001E6BA1" w:rsidRPr="00B909F1">
        <w:rPr>
          <w:rFonts w:ascii="Arial" w:hAnsi="Arial" w:cs="Arial"/>
        </w:rPr>
        <w:t>tel na základě písemné výzvy nez</w:t>
      </w:r>
      <w:r w:rsidRPr="00B909F1">
        <w:rPr>
          <w:rFonts w:ascii="Arial" w:hAnsi="Arial" w:cs="Arial"/>
        </w:rPr>
        <w:t xml:space="preserve">jedná nápravu do </w:t>
      </w:r>
      <w:r w:rsidR="006D4C28" w:rsidRPr="00B909F1">
        <w:rPr>
          <w:rFonts w:ascii="Arial" w:hAnsi="Arial" w:cs="Arial"/>
        </w:rPr>
        <w:t>14</w:t>
      </w:r>
      <w:r w:rsidRPr="00B909F1">
        <w:rPr>
          <w:rFonts w:ascii="Arial" w:hAnsi="Arial" w:cs="Arial"/>
        </w:rPr>
        <w:t xml:space="preserve"> dnů od doručení této výzvy. </w:t>
      </w:r>
      <w:r w:rsidR="00131AC0" w:rsidRPr="00B909F1">
        <w:rPr>
          <w:rFonts w:ascii="Arial" w:hAnsi="Arial" w:cs="Arial"/>
        </w:rPr>
        <w:t>Za podstatné porušení smlouvy se považuje i to, pokud zhotovitel opakovaně nerealizuje dílo podle smlouvy nebo opakovaně zanedbává své povinnosti, vyplývající mu ze smlouvy. Důvodem pro odstoupení od smlouvy je i situace, kdy se zhotovitel ocitne v insolvenčním řízení a bylo rozhodnuto o jeho úpadku nebo je v likvidaci.</w:t>
      </w:r>
    </w:p>
    <w:p w14:paraId="5FB3D24F" w14:textId="77777777" w:rsidR="00CA04FE" w:rsidRPr="005D6C28" w:rsidRDefault="00CA04FE" w:rsidP="00CC3817">
      <w:pPr>
        <w:pStyle w:val="Odstavecseseznamem"/>
        <w:numPr>
          <w:ilvl w:val="1"/>
          <w:numId w:val="14"/>
        </w:numPr>
        <w:tabs>
          <w:tab w:val="left" w:pos="426"/>
        </w:tabs>
        <w:spacing w:before="120" w:after="120"/>
        <w:ind w:left="425" w:hanging="431"/>
        <w:contextualSpacing w:val="0"/>
        <w:jc w:val="both"/>
        <w:rPr>
          <w:rFonts w:ascii="Arial" w:hAnsi="Arial" w:cs="Arial"/>
        </w:rPr>
      </w:pPr>
      <w:r w:rsidRPr="00B909F1">
        <w:rPr>
          <w:rFonts w:ascii="Arial" w:hAnsi="Arial" w:cs="Arial"/>
        </w:rPr>
        <w:t>Za podstatné</w:t>
      </w:r>
      <w:r w:rsidRPr="005D6C28">
        <w:rPr>
          <w:rFonts w:ascii="Arial" w:hAnsi="Arial" w:cs="Arial"/>
        </w:rPr>
        <w:t xml:space="preserve"> porušení smlouvy na straně objednatele s</w:t>
      </w:r>
      <w:r w:rsidR="00FE602B" w:rsidRPr="005D6C28">
        <w:rPr>
          <w:rFonts w:ascii="Arial" w:hAnsi="Arial" w:cs="Arial"/>
        </w:rPr>
        <w:t xml:space="preserve">e rozumí více než </w:t>
      </w:r>
      <w:r w:rsidR="006D4C28" w:rsidRPr="005D6C28">
        <w:rPr>
          <w:rFonts w:ascii="Arial" w:hAnsi="Arial" w:cs="Arial"/>
        </w:rPr>
        <w:t>30 dní</w:t>
      </w:r>
      <w:r w:rsidRPr="005D6C28">
        <w:rPr>
          <w:rFonts w:ascii="Arial" w:hAnsi="Arial" w:cs="Arial"/>
        </w:rPr>
        <w:t xml:space="preserve"> prodlení s úhradou ceny díla podle čl</w:t>
      </w:r>
      <w:r w:rsidR="00D278AA" w:rsidRPr="005D6C28">
        <w:rPr>
          <w:rFonts w:ascii="Arial" w:hAnsi="Arial" w:cs="Arial"/>
        </w:rPr>
        <w:t xml:space="preserve">ánku </w:t>
      </w:r>
      <w:r w:rsidR="00F645B3" w:rsidRPr="005D6C28">
        <w:rPr>
          <w:rFonts w:ascii="Arial" w:hAnsi="Arial" w:cs="Arial"/>
        </w:rPr>
        <w:t>IX</w:t>
      </w:r>
      <w:r w:rsidR="005D6C28">
        <w:rPr>
          <w:rFonts w:ascii="Arial" w:hAnsi="Arial" w:cs="Arial"/>
        </w:rPr>
        <w:t>.</w:t>
      </w:r>
      <w:r w:rsidR="00F645B3" w:rsidRPr="005D6C28">
        <w:rPr>
          <w:rFonts w:ascii="Arial" w:hAnsi="Arial" w:cs="Arial"/>
        </w:rPr>
        <w:t xml:space="preserve"> </w:t>
      </w:r>
      <w:r w:rsidRPr="005D6C28">
        <w:rPr>
          <w:rFonts w:ascii="Arial" w:hAnsi="Arial" w:cs="Arial"/>
        </w:rPr>
        <w:t xml:space="preserve">této smlouvy. </w:t>
      </w:r>
    </w:p>
    <w:p w14:paraId="1097FFC9" w14:textId="77777777" w:rsidR="00CA04FE" w:rsidRPr="00FC69C9" w:rsidRDefault="00CA04FE" w:rsidP="00866CE4">
      <w:pPr>
        <w:pStyle w:val="Odstavecseseznamem"/>
        <w:numPr>
          <w:ilvl w:val="1"/>
          <w:numId w:val="14"/>
        </w:numPr>
        <w:tabs>
          <w:tab w:val="left" w:pos="426"/>
        </w:tabs>
        <w:spacing w:before="120" w:after="120"/>
        <w:ind w:left="426"/>
        <w:jc w:val="both"/>
        <w:rPr>
          <w:rFonts w:ascii="Arial" w:hAnsi="Arial" w:cs="Arial"/>
        </w:rPr>
      </w:pPr>
      <w:r w:rsidRPr="00FC69C9">
        <w:rPr>
          <w:rFonts w:ascii="Arial" w:hAnsi="Arial" w:cs="Arial"/>
        </w:rPr>
        <w:t>Strana, která porušila smluvní povinnost, jejíž porušení bylo důvodem odstoupení od této smlouvy</w:t>
      </w:r>
      <w:r w:rsidR="00D278AA" w:rsidRPr="00FC69C9">
        <w:rPr>
          <w:rFonts w:ascii="Arial" w:hAnsi="Arial" w:cs="Arial"/>
        </w:rPr>
        <w:t>,</w:t>
      </w:r>
      <w:r w:rsidRPr="00FC69C9">
        <w:rPr>
          <w:rFonts w:ascii="Arial" w:hAnsi="Arial" w:cs="Arial"/>
        </w:rPr>
        <w:t xml:space="preserve"> je povinna druhé straně nahradit náklady s odstoupením spojené. Tím</w:t>
      </w:r>
      <w:r w:rsidR="00D278AA" w:rsidRPr="00FC69C9">
        <w:rPr>
          <w:rFonts w:ascii="Arial" w:hAnsi="Arial" w:cs="Arial"/>
        </w:rPr>
        <w:t>to</w:t>
      </w:r>
      <w:r w:rsidRPr="00FC69C9">
        <w:rPr>
          <w:rFonts w:ascii="Arial" w:hAnsi="Arial" w:cs="Arial"/>
        </w:rPr>
        <w:t xml:space="preserve"> není dotčen nárok na náhradu škody ani povinnost zaplatit smluvní pokutu.</w:t>
      </w:r>
    </w:p>
    <w:p w14:paraId="323C88C1" w14:textId="2210FE36" w:rsidR="00497A86" w:rsidRPr="004A0793" w:rsidRDefault="001E6BA1" w:rsidP="00497A86">
      <w:pPr>
        <w:numPr>
          <w:ilvl w:val="1"/>
          <w:numId w:val="14"/>
        </w:numPr>
        <w:tabs>
          <w:tab w:val="clear" w:pos="1080"/>
          <w:tab w:val="num" w:pos="426"/>
        </w:tabs>
        <w:spacing w:before="120"/>
        <w:ind w:left="425" w:hanging="425"/>
        <w:jc w:val="both"/>
        <w:rPr>
          <w:rFonts w:ascii="Arial" w:hAnsi="Arial" w:cs="Arial"/>
          <w:b/>
        </w:rPr>
      </w:pPr>
      <w:r w:rsidRPr="00FC69C9">
        <w:rPr>
          <w:rFonts w:ascii="Arial" w:hAnsi="Arial" w:cs="Arial"/>
        </w:rPr>
        <w:t xml:space="preserve">Objednatel si vyhrazuje právo od smlouvy odstoupit v případě, že </w:t>
      </w:r>
      <w:r w:rsidR="0001020E" w:rsidRPr="001C6525">
        <w:rPr>
          <w:rFonts w:ascii="Arial" w:hAnsi="Arial" w:cs="Arial"/>
        </w:rPr>
        <w:t>upustí od záměru odstranění staveb, k čemuž</w:t>
      </w:r>
      <w:r w:rsidR="0001020E">
        <w:rPr>
          <w:rFonts w:ascii="Arial" w:hAnsi="Arial" w:cs="Arial"/>
        </w:rPr>
        <w:t xml:space="preserve"> </w:t>
      </w:r>
      <w:r w:rsidRPr="00FC69C9">
        <w:rPr>
          <w:rFonts w:ascii="Arial" w:hAnsi="Arial" w:cs="Arial"/>
        </w:rPr>
        <w:t xml:space="preserve">se zhotovuje projektová dokumentace, která je předmětem této smlouvy. V případě tohoto </w:t>
      </w:r>
      <w:r w:rsidRPr="004A0793">
        <w:rPr>
          <w:rFonts w:ascii="Arial" w:hAnsi="Arial" w:cs="Arial"/>
        </w:rPr>
        <w:t xml:space="preserve">odstoupení od smlouvy uhradí objednatel zhotoviteli veškeré náklady spojené </w:t>
      </w:r>
      <w:r w:rsidR="00670C34">
        <w:rPr>
          <w:rFonts w:ascii="Arial" w:hAnsi="Arial" w:cs="Arial"/>
        </w:rPr>
        <w:br/>
      </w:r>
      <w:r w:rsidRPr="004A0793">
        <w:rPr>
          <w:rFonts w:ascii="Arial" w:hAnsi="Arial" w:cs="Arial"/>
        </w:rPr>
        <w:t>s plněním smlouvy vzniklé zhotoviteli ke</w:t>
      </w:r>
      <w:r w:rsidR="00282F4B" w:rsidRPr="004A0793">
        <w:rPr>
          <w:rFonts w:ascii="Arial" w:hAnsi="Arial" w:cs="Arial"/>
        </w:rPr>
        <w:t xml:space="preserve"> dni doručení písemného oznámení odstoupení od smlouvy</w:t>
      </w:r>
      <w:r w:rsidRPr="004A0793">
        <w:rPr>
          <w:rFonts w:ascii="Arial" w:hAnsi="Arial" w:cs="Arial"/>
        </w:rPr>
        <w:t>.</w:t>
      </w:r>
    </w:p>
    <w:p w14:paraId="57571992" w14:textId="77777777" w:rsidR="00131AC0" w:rsidRPr="00F81D67" w:rsidRDefault="00131AC0" w:rsidP="00497A86">
      <w:pPr>
        <w:numPr>
          <w:ilvl w:val="1"/>
          <w:numId w:val="14"/>
        </w:numPr>
        <w:tabs>
          <w:tab w:val="clear" w:pos="1080"/>
          <w:tab w:val="num" w:pos="426"/>
        </w:tabs>
        <w:spacing w:before="120"/>
        <w:ind w:left="425" w:hanging="425"/>
        <w:jc w:val="both"/>
        <w:rPr>
          <w:rFonts w:ascii="Arial" w:hAnsi="Arial" w:cs="Arial"/>
          <w:b/>
        </w:rPr>
      </w:pPr>
      <w:r w:rsidRPr="004A0793">
        <w:rPr>
          <w:rFonts w:ascii="Arial" w:hAnsi="Arial" w:cs="Arial"/>
        </w:rP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 souladu se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14:paraId="40DDE3C3" w14:textId="77777777" w:rsidR="00F81D67" w:rsidRPr="004A0793" w:rsidRDefault="00F81D67" w:rsidP="00FB2330">
      <w:pPr>
        <w:spacing w:before="120"/>
        <w:ind w:left="425"/>
        <w:jc w:val="both"/>
        <w:rPr>
          <w:rFonts w:ascii="Arial" w:hAnsi="Arial" w:cs="Arial"/>
          <w:b/>
        </w:rPr>
      </w:pPr>
    </w:p>
    <w:p w14:paraId="437CDE7D" w14:textId="77777777" w:rsidR="00131AC0" w:rsidRPr="00FC69C9" w:rsidRDefault="00131AC0" w:rsidP="00131AC0">
      <w:pPr>
        <w:spacing w:before="120"/>
        <w:ind w:left="425"/>
        <w:jc w:val="both"/>
        <w:rPr>
          <w:rFonts w:ascii="Arial" w:hAnsi="Arial" w:cs="Arial"/>
          <w:b/>
        </w:rPr>
      </w:pPr>
    </w:p>
    <w:p w14:paraId="28704331" w14:textId="77777777" w:rsidR="007E5CD8" w:rsidRPr="00FC69C9" w:rsidRDefault="007E5CD8" w:rsidP="00002079">
      <w:pPr>
        <w:jc w:val="center"/>
        <w:rPr>
          <w:rFonts w:ascii="Arial" w:hAnsi="Arial" w:cs="Arial"/>
          <w:b/>
          <w:sz w:val="24"/>
          <w:szCs w:val="24"/>
        </w:rPr>
      </w:pPr>
      <w:r w:rsidRPr="00FC69C9">
        <w:rPr>
          <w:rFonts w:ascii="Arial" w:hAnsi="Arial" w:cs="Arial"/>
          <w:b/>
          <w:sz w:val="24"/>
          <w:szCs w:val="24"/>
        </w:rPr>
        <w:t>Článek</w:t>
      </w:r>
      <w:r w:rsidR="00E44E57" w:rsidRPr="00FC69C9">
        <w:rPr>
          <w:rFonts w:ascii="Arial" w:hAnsi="Arial" w:cs="Arial"/>
          <w:b/>
          <w:sz w:val="24"/>
          <w:szCs w:val="24"/>
        </w:rPr>
        <w:t xml:space="preserve"> XIV</w:t>
      </w:r>
      <w:r w:rsidR="00131AC0">
        <w:rPr>
          <w:rFonts w:ascii="Arial" w:hAnsi="Arial" w:cs="Arial"/>
          <w:b/>
          <w:sz w:val="24"/>
          <w:szCs w:val="24"/>
        </w:rPr>
        <w:t>.</w:t>
      </w:r>
    </w:p>
    <w:p w14:paraId="75CE8A36" w14:textId="77777777" w:rsidR="005161EF" w:rsidRPr="00FC69C9" w:rsidRDefault="005161EF" w:rsidP="00131AC0">
      <w:pPr>
        <w:jc w:val="center"/>
        <w:rPr>
          <w:rFonts w:ascii="Arial" w:hAnsi="Arial" w:cs="Arial"/>
          <w:b/>
          <w:sz w:val="24"/>
        </w:rPr>
      </w:pPr>
      <w:r w:rsidRPr="00FC69C9">
        <w:rPr>
          <w:rFonts w:ascii="Arial" w:hAnsi="Arial" w:cs="Arial"/>
          <w:b/>
          <w:sz w:val="24"/>
        </w:rPr>
        <w:t>Další ujednání</w:t>
      </w:r>
    </w:p>
    <w:p w14:paraId="0F992A8A" w14:textId="77777777" w:rsidR="009301D6" w:rsidRPr="00FC69C9" w:rsidRDefault="009301D6" w:rsidP="003C5B4B">
      <w:pPr>
        <w:jc w:val="center"/>
        <w:rPr>
          <w:rFonts w:ascii="Arial" w:hAnsi="Arial" w:cs="Arial"/>
          <w:b/>
          <w:sz w:val="24"/>
        </w:rPr>
      </w:pPr>
    </w:p>
    <w:p w14:paraId="12677AEF" w14:textId="357F945D" w:rsidR="005161EF" w:rsidRPr="00FC69C9" w:rsidRDefault="00551EEF" w:rsidP="00866CE4">
      <w:pPr>
        <w:numPr>
          <w:ilvl w:val="1"/>
          <w:numId w:val="15"/>
        </w:numPr>
        <w:spacing w:before="120"/>
        <w:ind w:left="426" w:hanging="426"/>
        <w:jc w:val="both"/>
        <w:rPr>
          <w:rFonts w:ascii="Arial" w:hAnsi="Arial" w:cs="Arial"/>
          <w:b/>
        </w:rPr>
      </w:pPr>
      <w:r w:rsidRPr="00FC69C9">
        <w:rPr>
          <w:rFonts w:ascii="Arial" w:hAnsi="Arial" w:cs="Arial"/>
        </w:rPr>
        <w:t xml:space="preserve">Zhotovitel zajistí zapracování do dokumentace všech dalších požadavků, které nařídí </w:t>
      </w:r>
      <w:r w:rsidR="007C43E2" w:rsidRPr="00FC69C9">
        <w:rPr>
          <w:rFonts w:ascii="Arial" w:hAnsi="Arial" w:cs="Arial"/>
        </w:rPr>
        <w:br/>
      </w:r>
      <w:r w:rsidRPr="00FC69C9">
        <w:rPr>
          <w:rFonts w:ascii="Arial" w:hAnsi="Arial" w:cs="Arial"/>
        </w:rPr>
        <w:t>správní orgán svým rozhodnutím</w:t>
      </w:r>
      <w:r w:rsidR="00670C34">
        <w:rPr>
          <w:rFonts w:ascii="Arial" w:hAnsi="Arial" w:cs="Arial"/>
        </w:rPr>
        <w:t xml:space="preserve"> či jiným úkonem</w:t>
      </w:r>
      <w:r w:rsidRPr="00FC69C9">
        <w:rPr>
          <w:rFonts w:ascii="Arial" w:hAnsi="Arial" w:cs="Arial"/>
        </w:rPr>
        <w:t xml:space="preserve"> a objednatel uplatní, tyto přípa</w:t>
      </w:r>
      <w:r w:rsidRPr="00FC69C9">
        <w:rPr>
          <w:rFonts w:ascii="Arial" w:hAnsi="Arial" w:cs="Arial"/>
          <w:bCs/>
        </w:rPr>
        <w:t>dné práce přesahující rámec této sm</w:t>
      </w:r>
      <w:r w:rsidRPr="00FC69C9">
        <w:rPr>
          <w:rFonts w:ascii="Arial" w:hAnsi="Arial" w:cs="Arial"/>
        </w:rPr>
        <w:t>louvy budou hrazeny samostatně</w:t>
      </w:r>
      <w:r w:rsidR="005161EF" w:rsidRPr="00FC69C9">
        <w:rPr>
          <w:rFonts w:ascii="Arial" w:hAnsi="Arial" w:cs="Arial"/>
        </w:rPr>
        <w:t>.</w:t>
      </w:r>
    </w:p>
    <w:p w14:paraId="26E3ED3B" w14:textId="77777777" w:rsidR="00592DE9" w:rsidRPr="00FC69C9" w:rsidRDefault="00592DE9" w:rsidP="00866CE4">
      <w:pPr>
        <w:numPr>
          <w:ilvl w:val="1"/>
          <w:numId w:val="15"/>
        </w:numPr>
        <w:spacing w:before="120"/>
        <w:ind w:left="426" w:hanging="426"/>
        <w:rPr>
          <w:rFonts w:ascii="Arial" w:hAnsi="Arial" w:cs="Arial"/>
          <w:b/>
        </w:rPr>
      </w:pPr>
      <w:r w:rsidRPr="00FC69C9">
        <w:rPr>
          <w:rFonts w:ascii="Arial" w:hAnsi="Arial" w:cs="Arial"/>
        </w:rPr>
        <w:t>Osoba zhotovitele určená k jednání ve věcech technických:</w:t>
      </w:r>
    </w:p>
    <w:p w14:paraId="1110C914" w14:textId="60723B05" w:rsidR="00592DE9" w:rsidRPr="008C1CBA" w:rsidRDefault="004A0793" w:rsidP="00592DE9">
      <w:pPr>
        <w:spacing w:before="120"/>
        <w:ind w:firstLine="426"/>
        <w:jc w:val="both"/>
        <w:rPr>
          <w:rFonts w:ascii="Arial" w:hAnsi="Arial" w:cs="Arial"/>
        </w:rPr>
      </w:pPr>
      <w:r>
        <w:rPr>
          <w:rFonts w:ascii="Arial" w:hAnsi="Arial" w:cs="Arial"/>
        </w:rPr>
        <w:t>Ing. Ivan Skalický</w:t>
      </w:r>
      <w:r w:rsidR="00592DE9" w:rsidRPr="008C1CBA">
        <w:rPr>
          <w:rFonts w:ascii="Arial" w:hAnsi="Arial" w:cs="Arial"/>
        </w:rPr>
        <w:t xml:space="preserve"> </w:t>
      </w:r>
    </w:p>
    <w:p w14:paraId="4BFEB32C" w14:textId="6AD39388" w:rsidR="00592DE9" w:rsidRDefault="00592DE9" w:rsidP="00592DE9">
      <w:pPr>
        <w:spacing w:before="120"/>
        <w:ind w:firstLine="426"/>
        <w:jc w:val="both"/>
        <w:rPr>
          <w:rFonts w:ascii="Arial" w:hAnsi="Arial" w:cs="Arial"/>
          <w:bCs/>
        </w:rPr>
      </w:pPr>
      <w:r w:rsidRPr="008C1CBA">
        <w:rPr>
          <w:rFonts w:ascii="Arial" w:hAnsi="Arial" w:cs="Arial"/>
        </w:rPr>
        <w:t xml:space="preserve">tel.: </w:t>
      </w:r>
      <w:r w:rsidR="00345801">
        <w:rPr>
          <w:rFonts w:ascii="Arial" w:hAnsi="Arial" w:cs="Arial"/>
        </w:rPr>
        <w:t>386 720 243</w:t>
      </w:r>
      <w:r w:rsidRPr="008C1CBA">
        <w:rPr>
          <w:rFonts w:ascii="Arial" w:hAnsi="Arial" w:cs="Arial"/>
        </w:rPr>
        <w:t xml:space="preserve">, e-mail: </w:t>
      </w:r>
      <w:hyperlink r:id="rId10" w:history="1">
        <w:r w:rsidR="00345801" w:rsidRPr="00754335">
          <w:rPr>
            <w:rStyle w:val="Hypertextovodkaz"/>
            <w:rFonts w:ascii="Arial" w:hAnsi="Arial" w:cs="Arial"/>
          </w:rPr>
          <w:t>skalicky@kraj-jihocesky.cz</w:t>
        </w:r>
      </w:hyperlink>
      <w:r w:rsidR="00E97627" w:rsidRPr="008C1CBA">
        <w:rPr>
          <w:rFonts w:ascii="Arial" w:hAnsi="Arial" w:cs="Arial"/>
          <w:bCs/>
        </w:rPr>
        <w:t>.</w:t>
      </w:r>
    </w:p>
    <w:p w14:paraId="3BD0B9D7" w14:textId="77777777" w:rsidR="00345801" w:rsidRPr="008C1CBA" w:rsidRDefault="00345801" w:rsidP="00592DE9">
      <w:pPr>
        <w:spacing w:before="120"/>
        <w:ind w:firstLine="426"/>
        <w:jc w:val="both"/>
        <w:rPr>
          <w:rFonts w:ascii="Arial" w:hAnsi="Arial" w:cs="Arial"/>
          <w:b/>
        </w:rPr>
      </w:pPr>
    </w:p>
    <w:p w14:paraId="3A73EB4C" w14:textId="77777777" w:rsidR="004A0793" w:rsidRDefault="004A0793" w:rsidP="003C5B4B">
      <w:pPr>
        <w:jc w:val="center"/>
        <w:rPr>
          <w:rFonts w:ascii="Arial" w:hAnsi="Arial" w:cs="Arial"/>
        </w:rPr>
      </w:pPr>
    </w:p>
    <w:p w14:paraId="27E1A69D" w14:textId="0AD57847" w:rsidR="005D4887" w:rsidRPr="00FC69C9" w:rsidRDefault="005D4887" w:rsidP="003C5B4B">
      <w:pPr>
        <w:jc w:val="center"/>
        <w:rPr>
          <w:rFonts w:ascii="Arial" w:hAnsi="Arial" w:cs="Arial"/>
          <w:sz w:val="28"/>
          <w:szCs w:val="28"/>
        </w:rPr>
      </w:pPr>
      <w:r w:rsidRPr="00FC69C9">
        <w:rPr>
          <w:rFonts w:ascii="Arial" w:hAnsi="Arial" w:cs="Arial"/>
          <w:sz w:val="28"/>
          <w:szCs w:val="28"/>
        </w:rPr>
        <w:t xml:space="preserve">ČÁST </w:t>
      </w:r>
      <w:r w:rsidR="005B1CD2" w:rsidRPr="00FC69C9">
        <w:rPr>
          <w:rFonts w:ascii="Arial" w:hAnsi="Arial" w:cs="Arial"/>
          <w:sz w:val="28"/>
          <w:szCs w:val="28"/>
        </w:rPr>
        <w:t>C</w:t>
      </w:r>
    </w:p>
    <w:p w14:paraId="16C19062" w14:textId="77777777" w:rsidR="00E6646E" w:rsidRPr="00FC69C9" w:rsidRDefault="00E47B21" w:rsidP="003C5B4B">
      <w:pPr>
        <w:jc w:val="center"/>
        <w:rPr>
          <w:rFonts w:ascii="Arial" w:hAnsi="Arial" w:cs="Arial"/>
          <w:sz w:val="28"/>
          <w:szCs w:val="28"/>
        </w:rPr>
      </w:pPr>
      <w:r w:rsidRPr="00FC69C9">
        <w:rPr>
          <w:rFonts w:ascii="Arial" w:hAnsi="Arial" w:cs="Arial"/>
          <w:sz w:val="28"/>
          <w:szCs w:val="28"/>
        </w:rPr>
        <w:t>Licenční ujednání</w:t>
      </w:r>
    </w:p>
    <w:p w14:paraId="1ACCADAF" w14:textId="77777777" w:rsidR="009301D6" w:rsidRPr="00FC69C9" w:rsidRDefault="009301D6" w:rsidP="003C5B4B">
      <w:pPr>
        <w:jc w:val="center"/>
        <w:rPr>
          <w:rFonts w:ascii="Arial" w:hAnsi="Arial" w:cs="Arial"/>
        </w:rPr>
      </w:pPr>
    </w:p>
    <w:p w14:paraId="392FE140" w14:textId="77777777" w:rsidR="00D76C0D" w:rsidRPr="00FC69C9" w:rsidRDefault="00D76C0D" w:rsidP="00866CE4">
      <w:pPr>
        <w:pStyle w:val="Odstavecseseznamem"/>
        <w:numPr>
          <w:ilvl w:val="0"/>
          <w:numId w:val="18"/>
        </w:numPr>
        <w:spacing w:before="120" w:after="120"/>
        <w:ind w:left="425" w:hanging="425"/>
        <w:contextualSpacing w:val="0"/>
        <w:jc w:val="both"/>
        <w:rPr>
          <w:rFonts w:ascii="Arial" w:hAnsi="Arial" w:cs="Arial"/>
        </w:rPr>
      </w:pPr>
      <w:r w:rsidRPr="00FC69C9">
        <w:rPr>
          <w:rFonts w:ascii="Arial" w:hAnsi="Arial" w:cs="Arial"/>
        </w:rPr>
        <w:t>Zhotovitel prohlašuje, že je oprávněnou osobou k</w:t>
      </w:r>
      <w:r w:rsidR="00187784" w:rsidRPr="00FC69C9">
        <w:rPr>
          <w:rFonts w:ascii="Arial" w:hAnsi="Arial" w:cs="Arial"/>
        </w:rPr>
        <w:t> </w:t>
      </w:r>
      <w:r w:rsidRPr="00FC69C9">
        <w:rPr>
          <w:rFonts w:ascii="Arial" w:hAnsi="Arial" w:cs="Arial"/>
        </w:rPr>
        <w:t>poskytnutí</w:t>
      </w:r>
      <w:r w:rsidR="00187784" w:rsidRPr="00FC69C9">
        <w:rPr>
          <w:rFonts w:ascii="Arial" w:hAnsi="Arial" w:cs="Arial"/>
        </w:rPr>
        <w:t xml:space="preserve"> výhradní</w:t>
      </w:r>
      <w:r w:rsidRPr="00FC69C9">
        <w:rPr>
          <w:rFonts w:ascii="Arial" w:hAnsi="Arial" w:cs="Arial"/>
        </w:rPr>
        <w:t xml:space="preserve"> licence objednateli k užití díla</w:t>
      </w:r>
      <w:r w:rsidR="00187784" w:rsidRPr="00FC69C9">
        <w:rPr>
          <w:rFonts w:ascii="Arial" w:hAnsi="Arial" w:cs="Arial"/>
        </w:rPr>
        <w:t xml:space="preserve"> specifikovaného v části </w:t>
      </w:r>
      <w:r w:rsidR="00BF535F" w:rsidRPr="00FC69C9">
        <w:rPr>
          <w:rFonts w:ascii="Arial" w:hAnsi="Arial" w:cs="Arial"/>
        </w:rPr>
        <w:t xml:space="preserve">B </w:t>
      </w:r>
      <w:r w:rsidR="00187784" w:rsidRPr="00FC69C9">
        <w:rPr>
          <w:rFonts w:ascii="Arial" w:hAnsi="Arial" w:cs="Arial"/>
        </w:rPr>
        <w:t xml:space="preserve">článku </w:t>
      </w:r>
      <w:r w:rsidR="00BF535F" w:rsidRPr="00FC69C9">
        <w:rPr>
          <w:rFonts w:ascii="Arial" w:hAnsi="Arial" w:cs="Arial"/>
        </w:rPr>
        <w:t xml:space="preserve">III </w:t>
      </w:r>
      <w:r w:rsidR="00187784" w:rsidRPr="00FC69C9">
        <w:rPr>
          <w:rFonts w:ascii="Arial" w:hAnsi="Arial" w:cs="Arial"/>
        </w:rPr>
        <w:t>této smlouvy</w:t>
      </w:r>
      <w:r w:rsidR="00CB08E6" w:rsidRPr="00FC69C9">
        <w:rPr>
          <w:rFonts w:ascii="Arial" w:hAnsi="Arial" w:cs="Arial"/>
        </w:rPr>
        <w:t xml:space="preserve"> (dále jen „autorské dílo“)</w:t>
      </w:r>
      <w:r w:rsidR="00C83A8F" w:rsidRPr="00FC69C9">
        <w:rPr>
          <w:rFonts w:ascii="Arial" w:hAnsi="Arial" w:cs="Arial"/>
        </w:rPr>
        <w:t>.</w:t>
      </w:r>
      <w:r w:rsidRPr="00FC69C9">
        <w:rPr>
          <w:rFonts w:ascii="Arial" w:hAnsi="Arial" w:cs="Arial"/>
        </w:rPr>
        <w:t xml:space="preserve"> </w:t>
      </w:r>
    </w:p>
    <w:p w14:paraId="7CE12372" w14:textId="77777777" w:rsidR="00CB08E6" w:rsidRPr="00FC69C9" w:rsidRDefault="00C83A8F" w:rsidP="00866CE4">
      <w:pPr>
        <w:pStyle w:val="Odstavecseseznamem"/>
        <w:numPr>
          <w:ilvl w:val="0"/>
          <w:numId w:val="18"/>
        </w:numPr>
        <w:spacing w:before="120" w:after="120"/>
        <w:ind w:left="425" w:hanging="425"/>
        <w:contextualSpacing w:val="0"/>
        <w:jc w:val="both"/>
        <w:rPr>
          <w:rFonts w:ascii="Arial" w:hAnsi="Arial" w:cs="Arial"/>
        </w:rPr>
      </w:pPr>
      <w:r w:rsidRPr="00FC69C9">
        <w:rPr>
          <w:rFonts w:ascii="Arial" w:hAnsi="Arial" w:cs="Arial"/>
        </w:rPr>
        <w:t xml:space="preserve">Zhotovitel uděluje objednateli výhradní licenci pro časově a teritoriálně neomezené užití </w:t>
      </w:r>
      <w:r w:rsidR="00CB08E6" w:rsidRPr="00FC69C9">
        <w:rPr>
          <w:rFonts w:ascii="Arial" w:hAnsi="Arial" w:cs="Arial"/>
        </w:rPr>
        <w:t>autorského d</w:t>
      </w:r>
      <w:r w:rsidRPr="00FC69C9">
        <w:rPr>
          <w:rFonts w:ascii="Arial" w:hAnsi="Arial" w:cs="Arial"/>
        </w:rPr>
        <w:t>íla</w:t>
      </w:r>
      <w:r w:rsidR="00CB08E6" w:rsidRPr="00FC69C9">
        <w:rPr>
          <w:rFonts w:ascii="Arial" w:hAnsi="Arial" w:cs="Arial"/>
        </w:rPr>
        <w:t>.</w:t>
      </w:r>
    </w:p>
    <w:p w14:paraId="6419CC64" w14:textId="77777777" w:rsidR="00AB08FE" w:rsidRPr="00FC69C9" w:rsidRDefault="00CB08E6" w:rsidP="00866CE4">
      <w:pPr>
        <w:pStyle w:val="Odstavecseseznamem"/>
        <w:numPr>
          <w:ilvl w:val="0"/>
          <w:numId w:val="18"/>
        </w:numPr>
        <w:spacing w:before="120" w:after="120"/>
        <w:ind w:left="425" w:hanging="425"/>
        <w:contextualSpacing w:val="0"/>
        <w:jc w:val="both"/>
        <w:rPr>
          <w:rFonts w:ascii="Arial" w:hAnsi="Arial" w:cs="Arial"/>
        </w:rPr>
      </w:pPr>
      <w:r w:rsidRPr="00FC69C9">
        <w:rPr>
          <w:rFonts w:ascii="Arial" w:hAnsi="Arial" w:cs="Arial"/>
        </w:rPr>
        <w:t>Objednatel je oprávněn upravit či měnit autorské dílo nebo jeho část takovým způsobem, který nesníží hodnotu autorského díla. V rámci poskytnuté výhradní licence je objednatel oprávněn užít autorské dílo</w:t>
      </w:r>
      <w:r w:rsidR="00AB08FE" w:rsidRPr="00FC69C9">
        <w:rPr>
          <w:rFonts w:ascii="Arial" w:hAnsi="Arial" w:cs="Arial"/>
        </w:rPr>
        <w:t xml:space="preserve"> </w:t>
      </w:r>
      <w:r w:rsidR="00371171" w:rsidRPr="00FC69C9">
        <w:rPr>
          <w:rFonts w:ascii="Arial" w:hAnsi="Arial" w:cs="Arial"/>
        </w:rPr>
        <w:t>neomezeně ve smyslu autorského zákona</w:t>
      </w:r>
    </w:p>
    <w:p w14:paraId="4CC2FB75" w14:textId="77777777" w:rsidR="00187784" w:rsidRPr="00FC69C9" w:rsidRDefault="00C83A8F" w:rsidP="00866CE4">
      <w:pPr>
        <w:pStyle w:val="Odstavecseseznamem"/>
        <w:numPr>
          <w:ilvl w:val="0"/>
          <w:numId w:val="18"/>
        </w:numPr>
        <w:spacing w:before="120" w:after="120"/>
        <w:ind w:left="425" w:hanging="425"/>
        <w:contextualSpacing w:val="0"/>
        <w:jc w:val="both"/>
        <w:rPr>
          <w:rFonts w:ascii="Arial" w:hAnsi="Arial" w:cs="Arial"/>
        </w:rPr>
      </w:pPr>
      <w:r w:rsidRPr="00FC69C9">
        <w:rPr>
          <w:rFonts w:ascii="Arial" w:hAnsi="Arial" w:cs="Arial"/>
        </w:rPr>
        <w:t>Objednatel je oprávněn poskytnout třetí osobě oprávnění tvořící součást licence</w:t>
      </w:r>
      <w:r w:rsidR="00AB08FE" w:rsidRPr="00FC69C9">
        <w:rPr>
          <w:rFonts w:ascii="Arial" w:hAnsi="Arial" w:cs="Arial"/>
        </w:rPr>
        <w:t xml:space="preserve"> (podlicence)</w:t>
      </w:r>
      <w:r w:rsidRPr="00FC69C9">
        <w:rPr>
          <w:rFonts w:ascii="Arial" w:hAnsi="Arial" w:cs="Arial"/>
        </w:rPr>
        <w:t>.</w:t>
      </w:r>
    </w:p>
    <w:p w14:paraId="26F2B210" w14:textId="2D314F6D" w:rsidR="00F23210" w:rsidRDefault="00C83A8F" w:rsidP="006E2D79">
      <w:pPr>
        <w:pStyle w:val="Odstavecseseznamem"/>
        <w:numPr>
          <w:ilvl w:val="0"/>
          <w:numId w:val="18"/>
        </w:numPr>
        <w:spacing w:before="120" w:after="120"/>
        <w:ind w:left="426" w:hanging="426"/>
        <w:jc w:val="both"/>
      </w:pPr>
      <w:r w:rsidRPr="00FC69C9">
        <w:rPr>
          <w:rFonts w:ascii="Arial" w:hAnsi="Arial" w:cs="Arial"/>
        </w:rPr>
        <w:t>Licence je poskytována bezúplatně.</w:t>
      </w:r>
    </w:p>
    <w:p w14:paraId="47A5D306" w14:textId="77777777" w:rsidR="008D7AD6" w:rsidRDefault="008D7AD6" w:rsidP="003C5B4B">
      <w:pPr>
        <w:rPr>
          <w:rFonts w:ascii="Arial" w:hAnsi="Arial" w:cs="Arial"/>
        </w:rPr>
      </w:pPr>
    </w:p>
    <w:p w14:paraId="3F9D6466" w14:textId="77777777" w:rsidR="008D7AD6" w:rsidRPr="00FC69C9" w:rsidRDefault="008D7AD6" w:rsidP="003C5B4B">
      <w:pPr>
        <w:rPr>
          <w:rFonts w:ascii="Arial" w:hAnsi="Arial" w:cs="Arial"/>
        </w:rPr>
      </w:pPr>
    </w:p>
    <w:p w14:paraId="14216105" w14:textId="68A0AF9E" w:rsidR="005D4887" w:rsidRPr="00FC69C9" w:rsidRDefault="005D4887" w:rsidP="003C5B4B">
      <w:pPr>
        <w:jc w:val="center"/>
        <w:rPr>
          <w:rFonts w:ascii="Arial" w:hAnsi="Arial" w:cs="Arial"/>
          <w:sz w:val="28"/>
          <w:szCs w:val="28"/>
        </w:rPr>
      </w:pPr>
      <w:r w:rsidRPr="00FC69C9">
        <w:rPr>
          <w:rFonts w:ascii="Arial" w:hAnsi="Arial" w:cs="Arial"/>
          <w:sz w:val="28"/>
          <w:szCs w:val="28"/>
        </w:rPr>
        <w:t xml:space="preserve">ČÁST </w:t>
      </w:r>
      <w:r w:rsidR="004A0793">
        <w:rPr>
          <w:rFonts w:ascii="Arial" w:hAnsi="Arial" w:cs="Arial"/>
          <w:sz w:val="28"/>
          <w:szCs w:val="28"/>
        </w:rPr>
        <w:t>D</w:t>
      </w:r>
    </w:p>
    <w:p w14:paraId="5F93A6A0" w14:textId="77777777" w:rsidR="005D4887" w:rsidRPr="00FC69C9" w:rsidRDefault="00E85A23" w:rsidP="003C5B4B">
      <w:pPr>
        <w:jc w:val="center"/>
        <w:rPr>
          <w:rFonts w:ascii="Arial" w:hAnsi="Arial" w:cs="Arial"/>
          <w:sz w:val="28"/>
          <w:szCs w:val="28"/>
        </w:rPr>
      </w:pPr>
      <w:r w:rsidRPr="00FC69C9">
        <w:rPr>
          <w:rFonts w:ascii="Arial" w:hAnsi="Arial" w:cs="Arial"/>
          <w:sz w:val="28"/>
          <w:szCs w:val="28"/>
        </w:rPr>
        <w:t>Ostatní a z</w:t>
      </w:r>
      <w:r w:rsidR="005D4887" w:rsidRPr="00FC69C9">
        <w:rPr>
          <w:rFonts w:ascii="Arial" w:hAnsi="Arial" w:cs="Arial"/>
          <w:sz w:val="28"/>
          <w:szCs w:val="28"/>
        </w:rPr>
        <w:t>ávěrečná ustanovení</w:t>
      </w:r>
    </w:p>
    <w:p w14:paraId="3E6C2F9A" w14:textId="77777777" w:rsidR="007E5CD8" w:rsidRPr="00FC69C9" w:rsidRDefault="007E5CD8" w:rsidP="003C5B4B">
      <w:pPr>
        <w:ind w:left="567"/>
        <w:jc w:val="both"/>
        <w:rPr>
          <w:rFonts w:ascii="Arial" w:hAnsi="Arial" w:cs="Arial"/>
          <w:b/>
          <w:sz w:val="24"/>
        </w:rPr>
      </w:pPr>
    </w:p>
    <w:p w14:paraId="576AFADD" w14:textId="131684E0" w:rsidR="00E85A23" w:rsidRPr="00B039B1" w:rsidRDefault="00787A56" w:rsidP="00866CE4">
      <w:pPr>
        <w:numPr>
          <w:ilvl w:val="1"/>
          <w:numId w:val="16"/>
        </w:numPr>
        <w:spacing w:before="120" w:after="120"/>
        <w:ind w:left="425" w:hanging="425"/>
        <w:jc w:val="both"/>
        <w:rPr>
          <w:rFonts w:ascii="Arial" w:hAnsi="Arial" w:cs="Arial"/>
        </w:rPr>
      </w:pPr>
      <w:r w:rsidRPr="00B039B1">
        <w:rPr>
          <w:rFonts w:ascii="Arial" w:hAnsi="Arial" w:cs="Arial"/>
        </w:rPr>
        <w:t>Zhotovitel</w:t>
      </w:r>
      <w:r w:rsidR="001755BE">
        <w:rPr>
          <w:rFonts w:ascii="Arial" w:hAnsi="Arial" w:cs="Arial"/>
        </w:rPr>
        <w:t xml:space="preserve"> </w:t>
      </w:r>
      <w:r w:rsidR="00B039B1" w:rsidRPr="00B039B1">
        <w:rPr>
          <w:rFonts w:ascii="Arial" w:hAnsi="Arial" w:cs="Arial"/>
        </w:rPr>
        <w:t xml:space="preserve">bere na vědomí, že smlouva bude uveřejněna v registru smluv zřízeném podle zákona č. 340/2015 Sb., o registru smluv, ve znění pozdějších předpisů. Smluvní strany prohlašují, že tato smlouva neobsahuje údaje, které tvoří předmět jeho obchodního tajemství podle § 504 zákona </w:t>
      </w:r>
      <w:r w:rsidR="00A051F3">
        <w:rPr>
          <w:rFonts w:ascii="Arial" w:hAnsi="Arial" w:cs="Arial"/>
        </w:rPr>
        <w:br/>
      </w:r>
      <w:r w:rsidR="00B039B1" w:rsidRPr="00B039B1">
        <w:rPr>
          <w:rFonts w:ascii="Arial" w:hAnsi="Arial" w:cs="Arial"/>
        </w:rPr>
        <w:t>č. 89/2012 Sb., občanský zákoník, ve znění pozdějších předpisů.</w:t>
      </w:r>
      <w:r w:rsidR="005C2D58" w:rsidRPr="00B039B1">
        <w:rPr>
          <w:rFonts w:ascii="Arial" w:hAnsi="Arial" w:cs="Arial"/>
        </w:rPr>
        <w:t xml:space="preserve"> </w:t>
      </w:r>
    </w:p>
    <w:p w14:paraId="3E26DAE9" w14:textId="599F042B" w:rsidR="005F6F76" w:rsidRPr="00FC69C9" w:rsidRDefault="00787A56" w:rsidP="0082122A">
      <w:pPr>
        <w:numPr>
          <w:ilvl w:val="1"/>
          <w:numId w:val="16"/>
        </w:numPr>
        <w:spacing w:before="120" w:after="120"/>
        <w:ind w:left="425" w:hanging="425"/>
        <w:jc w:val="both"/>
        <w:rPr>
          <w:rFonts w:ascii="Arial" w:hAnsi="Arial" w:cs="Arial"/>
        </w:rPr>
      </w:pPr>
      <w:r w:rsidRPr="00FC69C9">
        <w:rPr>
          <w:rFonts w:ascii="Arial" w:hAnsi="Arial" w:cs="Arial"/>
        </w:rPr>
        <w:t>Zhotovitel</w:t>
      </w:r>
      <w:r w:rsidR="001755BE">
        <w:rPr>
          <w:rFonts w:ascii="Arial" w:hAnsi="Arial" w:cs="Arial"/>
        </w:rPr>
        <w:t xml:space="preserve"> </w:t>
      </w:r>
      <w:r w:rsidR="005F6F76" w:rsidRPr="00FC69C9">
        <w:rPr>
          <w:rFonts w:ascii="Arial" w:hAnsi="Arial" w:cs="Arial"/>
        </w:rPr>
        <w:t>si je vědom, že je ve smyslu § 2 zákona č. 320/2001 Sb., o finanční kontrole ve veřejné správě a o změně některých zákonů (zákon o finanční kontrole), ve znění pozdějších předpisů, povinen spolupůsobit při výkonu finanční kontroly.</w:t>
      </w:r>
    </w:p>
    <w:p w14:paraId="73A8E253" w14:textId="77777777" w:rsidR="005161EF" w:rsidRPr="00B039B1" w:rsidRDefault="00B039B1" w:rsidP="00866CE4">
      <w:pPr>
        <w:numPr>
          <w:ilvl w:val="1"/>
          <w:numId w:val="16"/>
        </w:numPr>
        <w:spacing w:before="120" w:after="120"/>
        <w:ind w:left="426" w:hanging="426"/>
        <w:jc w:val="both"/>
        <w:rPr>
          <w:rFonts w:ascii="Arial" w:hAnsi="Arial" w:cs="Arial"/>
          <w:b/>
        </w:rPr>
      </w:pPr>
      <w:r w:rsidRPr="00B039B1">
        <w:rPr>
          <w:rFonts w:ascii="Arial" w:hAnsi="Arial" w:cs="Arial"/>
          <w:bCs/>
        </w:rPr>
        <w:t>Tato smlouva nabývá platnosti dnem podpisu oprávněnými zástupci smluvních stran a účinnosti dnem zveřejnění v registru smluv.</w:t>
      </w:r>
    </w:p>
    <w:p w14:paraId="30FF8782" w14:textId="77777777" w:rsidR="005161EF" w:rsidRPr="00FC69C9" w:rsidRDefault="005161EF" w:rsidP="008C2900">
      <w:pPr>
        <w:numPr>
          <w:ilvl w:val="1"/>
          <w:numId w:val="16"/>
        </w:numPr>
        <w:spacing w:before="120" w:after="120"/>
        <w:ind w:left="426" w:hanging="426"/>
        <w:jc w:val="both"/>
        <w:rPr>
          <w:rFonts w:ascii="Arial" w:hAnsi="Arial" w:cs="Arial"/>
          <w:b/>
        </w:rPr>
      </w:pPr>
      <w:r w:rsidRPr="00FC69C9">
        <w:rPr>
          <w:rFonts w:ascii="Arial" w:hAnsi="Arial" w:cs="Arial"/>
        </w:rPr>
        <w:t xml:space="preserve">Tato smlouva je vyhotovena ve 4 stejnopisech, z nichž </w:t>
      </w:r>
      <w:r w:rsidR="00026E59" w:rsidRPr="00FC69C9">
        <w:rPr>
          <w:rFonts w:ascii="Arial" w:hAnsi="Arial" w:cs="Arial"/>
        </w:rPr>
        <w:t>každá ze</w:t>
      </w:r>
      <w:r w:rsidR="008C2900">
        <w:rPr>
          <w:rFonts w:ascii="Arial" w:hAnsi="Arial" w:cs="Arial"/>
        </w:rPr>
        <w:t xml:space="preserve"> smluvních stran obdrží 2 </w:t>
      </w:r>
      <w:r w:rsidRPr="00FC69C9">
        <w:rPr>
          <w:rFonts w:ascii="Arial" w:hAnsi="Arial" w:cs="Arial"/>
        </w:rPr>
        <w:t>stejnopisy.</w:t>
      </w:r>
    </w:p>
    <w:p w14:paraId="55FE5BB8" w14:textId="34B03949" w:rsidR="005161EF" w:rsidRPr="00FC69C9" w:rsidRDefault="00787A56" w:rsidP="00866CE4">
      <w:pPr>
        <w:numPr>
          <w:ilvl w:val="1"/>
          <w:numId w:val="16"/>
        </w:numPr>
        <w:spacing w:before="120" w:after="120"/>
        <w:ind w:left="426" w:hanging="426"/>
        <w:rPr>
          <w:rFonts w:ascii="Arial" w:hAnsi="Arial" w:cs="Arial"/>
          <w:b/>
        </w:rPr>
      </w:pPr>
      <w:r w:rsidRPr="00FC69C9">
        <w:rPr>
          <w:rFonts w:ascii="Arial" w:hAnsi="Arial" w:cs="Arial"/>
        </w:rPr>
        <w:t>Za z</w:t>
      </w:r>
      <w:r w:rsidR="005161EF" w:rsidRPr="00FC69C9">
        <w:rPr>
          <w:rFonts w:ascii="Arial" w:hAnsi="Arial" w:cs="Arial"/>
        </w:rPr>
        <w:t>hotovitel</w:t>
      </w:r>
      <w:r w:rsidRPr="00FC69C9">
        <w:rPr>
          <w:rFonts w:ascii="Arial" w:hAnsi="Arial" w:cs="Arial"/>
        </w:rPr>
        <w:t>e</w:t>
      </w:r>
      <w:r w:rsidR="005161EF" w:rsidRPr="00FC69C9">
        <w:rPr>
          <w:rFonts w:ascii="Arial" w:hAnsi="Arial" w:cs="Arial"/>
        </w:rPr>
        <w:t xml:space="preserve"> </w:t>
      </w:r>
      <w:r w:rsidRPr="00FC69C9">
        <w:rPr>
          <w:rFonts w:ascii="Arial" w:hAnsi="Arial" w:cs="Arial"/>
        </w:rPr>
        <w:t>jsou oprávněni jednat</w:t>
      </w:r>
      <w:r w:rsidR="005161EF" w:rsidRPr="00FC69C9">
        <w:rPr>
          <w:rFonts w:ascii="Arial" w:hAnsi="Arial" w:cs="Arial"/>
        </w:rPr>
        <w:t xml:space="preserve"> ve věcech:</w:t>
      </w:r>
    </w:p>
    <w:p w14:paraId="31FA1AC1" w14:textId="0C31C8C6" w:rsidR="00FB2330" w:rsidRDefault="00FB2330" w:rsidP="00FB2330">
      <w:pPr>
        <w:numPr>
          <w:ilvl w:val="0"/>
          <w:numId w:val="17"/>
        </w:numPr>
        <w:spacing w:before="120"/>
        <w:ind w:left="851" w:hanging="425"/>
        <w:rPr>
          <w:rFonts w:ascii="Arial" w:hAnsi="Arial" w:cs="Arial"/>
        </w:rPr>
      </w:pPr>
      <w:r>
        <w:rPr>
          <w:rFonts w:ascii="Arial" w:hAnsi="Arial" w:cs="Arial"/>
        </w:rPr>
        <w:t xml:space="preserve"> </w:t>
      </w:r>
      <w:r w:rsidRPr="00FB2330">
        <w:rPr>
          <w:rFonts w:ascii="Arial" w:hAnsi="Arial" w:cs="Arial"/>
        </w:rPr>
        <w:t>smluvních: Ing. Lukáš Svoboda, Ph.D., MBA předseda představenstva</w:t>
      </w:r>
      <w:r>
        <w:rPr>
          <w:rFonts w:ascii="Arial" w:hAnsi="Arial" w:cs="Arial"/>
        </w:rPr>
        <w:t xml:space="preserve">  </w:t>
      </w:r>
    </w:p>
    <w:p w14:paraId="757D376F" w14:textId="54A134EA" w:rsidR="00FB2330" w:rsidRPr="00FB2330" w:rsidRDefault="00FB2330" w:rsidP="00FB2330">
      <w:pPr>
        <w:numPr>
          <w:ilvl w:val="0"/>
          <w:numId w:val="17"/>
        </w:numPr>
        <w:spacing w:before="120"/>
        <w:ind w:left="851" w:hanging="425"/>
        <w:rPr>
          <w:rFonts w:ascii="Arial" w:hAnsi="Arial" w:cs="Arial"/>
        </w:rPr>
      </w:pPr>
      <w:r w:rsidRPr="008C1CBA">
        <w:rPr>
          <w:rFonts w:ascii="Arial" w:hAnsi="Arial" w:cs="Arial"/>
        </w:rPr>
        <w:t xml:space="preserve">technických: </w:t>
      </w:r>
      <w:r>
        <w:rPr>
          <w:rFonts w:ascii="Arial" w:hAnsi="Arial" w:cs="Arial"/>
        </w:rPr>
        <w:t>Ing. Ivan Rybák, technický ředitel</w:t>
      </w:r>
    </w:p>
    <w:p w14:paraId="79EB382B" w14:textId="77777777" w:rsidR="00E85A23" w:rsidRPr="00FC69C9" w:rsidRDefault="00E85A23" w:rsidP="00FB2330">
      <w:pPr>
        <w:spacing w:before="120"/>
        <w:jc w:val="both"/>
        <w:rPr>
          <w:rFonts w:ascii="Arial" w:hAnsi="Arial" w:cs="Arial"/>
        </w:rPr>
      </w:pPr>
      <w:r w:rsidRPr="008C1CBA">
        <w:rPr>
          <w:rFonts w:ascii="Arial" w:hAnsi="Arial" w:cs="Arial"/>
        </w:rPr>
        <w:t>Dojde-li ke změně osoby zde uvedené</w:t>
      </w:r>
      <w:r w:rsidR="00787A56" w:rsidRPr="008C1CBA">
        <w:rPr>
          <w:rFonts w:ascii="Arial" w:hAnsi="Arial" w:cs="Arial"/>
        </w:rPr>
        <w:t>,</w:t>
      </w:r>
      <w:r w:rsidRPr="008C1CBA">
        <w:rPr>
          <w:rFonts w:ascii="Arial" w:hAnsi="Arial" w:cs="Arial"/>
        </w:rPr>
        <w:t xml:space="preserve"> je </w:t>
      </w:r>
      <w:r w:rsidR="005B1CD2" w:rsidRPr="008C1CBA">
        <w:rPr>
          <w:rFonts w:ascii="Arial" w:hAnsi="Arial" w:cs="Arial"/>
        </w:rPr>
        <w:t>příslušná smluvní strana povinna</w:t>
      </w:r>
      <w:r w:rsidRPr="008C1CBA">
        <w:rPr>
          <w:rFonts w:ascii="Arial" w:hAnsi="Arial" w:cs="Arial"/>
        </w:rPr>
        <w:t xml:space="preserve"> tuto změnu neprodleně</w:t>
      </w:r>
      <w:r w:rsidRPr="00FC69C9">
        <w:rPr>
          <w:rFonts w:ascii="Arial" w:hAnsi="Arial" w:cs="Arial"/>
        </w:rPr>
        <w:t xml:space="preserve"> písemně oznámit druhé smluvní straně.</w:t>
      </w:r>
    </w:p>
    <w:p w14:paraId="4FD6C82D" w14:textId="77777777" w:rsidR="005161EF" w:rsidRPr="00FC69C9" w:rsidRDefault="00136E20" w:rsidP="00866CE4">
      <w:pPr>
        <w:numPr>
          <w:ilvl w:val="1"/>
          <w:numId w:val="16"/>
        </w:numPr>
        <w:spacing w:before="120"/>
        <w:ind w:left="426" w:hanging="426"/>
        <w:jc w:val="both"/>
        <w:rPr>
          <w:rFonts w:ascii="Arial" w:hAnsi="Arial" w:cs="Arial"/>
          <w:b/>
        </w:rPr>
      </w:pPr>
      <w:r w:rsidRPr="00FC69C9">
        <w:rPr>
          <w:rFonts w:ascii="Arial" w:hAnsi="Arial" w:cs="Arial"/>
        </w:rPr>
        <w:t>Tato smlouva může být měněna pouze formou písemných dodatků podepsaných oprávněnými zástupci obou smluvních stran.  Dodatky se vyhotovují ve stejném počtu jako smlouva</w:t>
      </w:r>
      <w:r w:rsidR="005161EF" w:rsidRPr="00FC69C9">
        <w:rPr>
          <w:rFonts w:ascii="Arial" w:hAnsi="Arial" w:cs="Arial"/>
        </w:rPr>
        <w:t>.</w:t>
      </w:r>
    </w:p>
    <w:p w14:paraId="7DCA383E" w14:textId="77777777" w:rsidR="005161EF" w:rsidRPr="00FC69C9" w:rsidRDefault="005161EF" w:rsidP="00866CE4">
      <w:pPr>
        <w:numPr>
          <w:ilvl w:val="1"/>
          <w:numId w:val="16"/>
        </w:numPr>
        <w:spacing w:before="120"/>
        <w:ind w:left="426" w:hanging="426"/>
        <w:jc w:val="both"/>
        <w:rPr>
          <w:rFonts w:ascii="Arial" w:hAnsi="Arial" w:cs="Arial"/>
          <w:b/>
        </w:rPr>
      </w:pPr>
      <w:r w:rsidRPr="00FC69C9">
        <w:rPr>
          <w:rFonts w:ascii="Arial" w:hAnsi="Arial" w:cs="Arial"/>
        </w:rPr>
        <w:t xml:space="preserve">Smluvní strany prohlašují, že toto je jejich svobodná, pravá a vážně míněná vůle uzavřít </w:t>
      </w:r>
      <w:r w:rsidR="006C33F8" w:rsidRPr="00FC69C9">
        <w:rPr>
          <w:rFonts w:ascii="Arial" w:hAnsi="Arial" w:cs="Arial"/>
        </w:rPr>
        <w:t>tuto</w:t>
      </w:r>
      <w:r w:rsidRPr="00FC69C9">
        <w:rPr>
          <w:rFonts w:ascii="Arial" w:hAnsi="Arial" w:cs="Arial"/>
        </w:rPr>
        <w:t xml:space="preserve"> smlouvu a vyjadřují souhlas </w:t>
      </w:r>
      <w:proofErr w:type="gramStart"/>
      <w:r w:rsidRPr="00FC69C9">
        <w:rPr>
          <w:rFonts w:ascii="Arial" w:hAnsi="Arial" w:cs="Arial"/>
        </w:rPr>
        <w:t>s  celým</w:t>
      </w:r>
      <w:proofErr w:type="gramEnd"/>
      <w:r w:rsidRPr="00FC69C9">
        <w:rPr>
          <w:rFonts w:ascii="Arial" w:hAnsi="Arial" w:cs="Arial"/>
        </w:rPr>
        <w:t xml:space="preserve"> jejím obsahem. Na důkaz toho připojují oprávnění zástupci smluvních stran podpisy.</w:t>
      </w:r>
    </w:p>
    <w:p w14:paraId="51DC90D1" w14:textId="77777777" w:rsidR="00F645B3" w:rsidRPr="00A315D8" w:rsidRDefault="00136E20" w:rsidP="00866CE4">
      <w:pPr>
        <w:numPr>
          <w:ilvl w:val="1"/>
          <w:numId w:val="16"/>
        </w:numPr>
        <w:spacing w:before="120"/>
        <w:ind w:left="426" w:hanging="426"/>
        <w:jc w:val="both"/>
        <w:rPr>
          <w:rFonts w:ascii="Arial" w:hAnsi="Arial" w:cs="Arial"/>
          <w:b/>
        </w:rPr>
      </w:pPr>
      <w:r w:rsidRPr="00A315D8">
        <w:rPr>
          <w:rFonts w:ascii="Arial" w:hAnsi="Arial" w:cs="Arial"/>
        </w:rPr>
        <w:t xml:space="preserve">Právní vztahy touto smlouvu neupravené se řídí </w:t>
      </w:r>
      <w:r w:rsidR="00787A56" w:rsidRPr="00A315D8">
        <w:rPr>
          <w:rFonts w:ascii="Arial" w:hAnsi="Arial" w:cs="Arial"/>
        </w:rPr>
        <w:t>příslušnými</w:t>
      </w:r>
      <w:r w:rsidRPr="00A315D8">
        <w:rPr>
          <w:rFonts w:ascii="Arial" w:hAnsi="Arial" w:cs="Arial"/>
        </w:rPr>
        <w:t xml:space="preserve"> ustanoveními </w:t>
      </w:r>
      <w:r w:rsidR="00787A56" w:rsidRPr="00A315D8">
        <w:rPr>
          <w:rFonts w:ascii="Arial" w:hAnsi="Arial" w:cs="Arial"/>
        </w:rPr>
        <w:t>občanského</w:t>
      </w:r>
      <w:r w:rsidRPr="00A315D8">
        <w:rPr>
          <w:rFonts w:ascii="Arial" w:hAnsi="Arial" w:cs="Arial"/>
        </w:rPr>
        <w:t xml:space="preserve"> zákoníku.</w:t>
      </w:r>
    </w:p>
    <w:p w14:paraId="15AC8A27" w14:textId="59AED35B" w:rsidR="00A315D8" w:rsidRPr="006E2D79" w:rsidRDefault="00A315D8" w:rsidP="00866CE4">
      <w:pPr>
        <w:numPr>
          <w:ilvl w:val="1"/>
          <w:numId w:val="16"/>
        </w:numPr>
        <w:spacing w:before="120"/>
        <w:ind w:left="426" w:hanging="426"/>
        <w:jc w:val="both"/>
        <w:rPr>
          <w:rFonts w:ascii="Arial" w:hAnsi="Arial" w:cs="Arial"/>
          <w:b/>
        </w:rPr>
      </w:pPr>
      <w:r w:rsidRPr="00A315D8">
        <w:rPr>
          <w:rFonts w:ascii="Arial" w:hAnsi="Arial" w:cs="Arial"/>
        </w:rPr>
        <w:t xml:space="preserve">Smlouva </w:t>
      </w:r>
      <w:r w:rsidRPr="00367893">
        <w:rPr>
          <w:rFonts w:ascii="Arial" w:hAnsi="Arial" w:cs="Arial"/>
        </w:rPr>
        <w:t xml:space="preserve">obsahuje </w:t>
      </w:r>
      <w:r w:rsidR="00FB2330">
        <w:rPr>
          <w:rFonts w:ascii="Arial" w:hAnsi="Arial" w:cs="Arial"/>
        </w:rPr>
        <w:t>9</w:t>
      </w:r>
      <w:r w:rsidR="006B6207">
        <w:rPr>
          <w:rFonts w:ascii="Arial" w:hAnsi="Arial" w:cs="Arial"/>
        </w:rPr>
        <w:t xml:space="preserve"> </w:t>
      </w:r>
      <w:r w:rsidRPr="00A315D8">
        <w:rPr>
          <w:rFonts w:ascii="Arial" w:hAnsi="Arial" w:cs="Arial"/>
        </w:rPr>
        <w:t>stran textu</w:t>
      </w:r>
      <w:r w:rsidR="00F03C1C">
        <w:rPr>
          <w:rFonts w:ascii="Arial" w:hAnsi="Arial" w:cs="Arial"/>
        </w:rPr>
        <w:t>.</w:t>
      </w:r>
    </w:p>
    <w:p w14:paraId="45C03CB5" w14:textId="194302D1" w:rsidR="00BC09CA" w:rsidRPr="00FB2330" w:rsidRDefault="00BC09CA" w:rsidP="00866CE4">
      <w:pPr>
        <w:numPr>
          <w:ilvl w:val="1"/>
          <w:numId w:val="16"/>
        </w:numPr>
        <w:spacing w:before="120"/>
        <w:ind w:left="426" w:hanging="426"/>
        <w:jc w:val="both"/>
        <w:rPr>
          <w:rFonts w:ascii="Arial" w:hAnsi="Arial" w:cs="Arial"/>
          <w:b/>
        </w:rPr>
      </w:pPr>
      <w:r w:rsidRPr="001C6525">
        <w:rPr>
          <w:rFonts w:ascii="Arial" w:hAnsi="Arial" w:cs="Arial"/>
          <w:bCs/>
        </w:rPr>
        <w:t>Uzavření této smlouvy bylo schváleno usnesením Rady Jihočeského kraje č.</w:t>
      </w:r>
      <w:r w:rsidR="00345801">
        <w:rPr>
          <w:rFonts w:ascii="Arial" w:hAnsi="Arial" w:cs="Arial"/>
          <w:bCs/>
        </w:rPr>
        <w:t xml:space="preserve"> 857/2024/RK-92</w:t>
      </w:r>
      <w:r w:rsidRPr="001C6525">
        <w:rPr>
          <w:rFonts w:ascii="Arial" w:hAnsi="Arial" w:cs="Arial"/>
          <w:bCs/>
        </w:rPr>
        <w:t xml:space="preserve"> dne </w:t>
      </w:r>
      <w:r w:rsidR="00345801">
        <w:rPr>
          <w:rFonts w:ascii="Arial" w:hAnsi="Arial" w:cs="Arial"/>
          <w:bCs/>
        </w:rPr>
        <w:t>27. 6. 2024</w:t>
      </w:r>
      <w:r w:rsidRPr="001C6525">
        <w:rPr>
          <w:rFonts w:ascii="Arial" w:hAnsi="Arial" w:cs="Arial"/>
          <w:bCs/>
        </w:rPr>
        <w:t>.</w:t>
      </w:r>
    </w:p>
    <w:p w14:paraId="55D67BF5" w14:textId="76A06FB4" w:rsidR="00FB2330" w:rsidRPr="00FB2330" w:rsidRDefault="00FB2330" w:rsidP="00FB2330">
      <w:pPr>
        <w:numPr>
          <w:ilvl w:val="1"/>
          <w:numId w:val="16"/>
        </w:numPr>
        <w:spacing w:before="120"/>
        <w:ind w:left="426" w:hanging="426"/>
        <w:jc w:val="both"/>
        <w:rPr>
          <w:rFonts w:ascii="Arial" w:hAnsi="Arial" w:cs="Arial"/>
          <w:b/>
        </w:rPr>
      </w:pPr>
      <w:r w:rsidRPr="00FB2330">
        <w:rPr>
          <w:rFonts w:ascii="Segoe UI" w:hAnsi="Segoe UI" w:cs="Segoe UI"/>
          <w:caps/>
        </w:rPr>
        <w:t>Na DŮKAZ SVÉHO SOUHLASU S OBSAHEM TÉTO SMLOUVY K NÍ SMLUVNÍ STRANY PŘIPOJILY SVÉ UZNÁVANÉ ELEKTRONICKÉ PODPISY DLE ZÁKONA Č. 297/2016 SB., O SLUŽBÁCH VYTVÁŘEJÍCÍCH DŮVĚRU PRO ELEKTRONICKÉ TRANSAKCE, VE ZNĚNÍ POZDĚJŠÍCH PŘEDPISŮ.</w:t>
      </w:r>
    </w:p>
    <w:p w14:paraId="244D27A4" w14:textId="77777777" w:rsidR="00FB2330" w:rsidRPr="001C6525" w:rsidRDefault="00FB2330" w:rsidP="00FB2330">
      <w:pPr>
        <w:spacing w:before="120"/>
        <w:ind w:left="426"/>
        <w:jc w:val="both"/>
        <w:rPr>
          <w:rFonts w:ascii="Arial" w:hAnsi="Arial" w:cs="Arial"/>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FC69C9" w:rsidRPr="00FC69C9" w14:paraId="48D8A77F" w14:textId="77777777" w:rsidTr="00BE5CF7">
        <w:tc>
          <w:tcPr>
            <w:tcW w:w="4536" w:type="dxa"/>
          </w:tcPr>
          <w:p w14:paraId="173CC70C" w14:textId="77777777" w:rsidR="00134AEE" w:rsidRPr="00FC69C9" w:rsidRDefault="00134AEE" w:rsidP="005C2D58">
            <w:pPr>
              <w:rPr>
                <w:rFonts w:ascii="Arial" w:hAnsi="Arial" w:cs="Arial"/>
              </w:rPr>
            </w:pPr>
          </w:p>
          <w:p w14:paraId="11ACD8C6" w14:textId="374E4202" w:rsidR="005C2D58" w:rsidRPr="00FC69C9" w:rsidRDefault="005C2D58" w:rsidP="00451ED3">
            <w:pPr>
              <w:rPr>
                <w:rFonts w:ascii="Arial" w:hAnsi="Arial" w:cs="Arial"/>
              </w:rPr>
            </w:pPr>
            <w:r w:rsidRPr="00FC69C9">
              <w:rPr>
                <w:rFonts w:ascii="Arial" w:hAnsi="Arial" w:cs="Arial"/>
              </w:rPr>
              <w:t>V</w:t>
            </w:r>
            <w:r w:rsidR="001755BE">
              <w:rPr>
                <w:rFonts w:ascii="Arial" w:hAnsi="Arial" w:cs="Arial"/>
              </w:rPr>
              <w:t> Českých Budějovicích</w:t>
            </w:r>
            <w:r w:rsidR="006D333F">
              <w:rPr>
                <w:rFonts w:ascii="Arial" w:hAnsi="Arial" w:cs="Arial"/>
              </w:rPr>
              <w:t xml:space="preserve"> dne </w:t>
            </w:r>
            <w:r w:rsidR="001755BE">
              <w:rPr>
                <w:rFonts w:ascii="Arial" w:hAnsi="Arial" w:cs="Arial"/>
              </w:rPr>
              <w:t>………</w:t>
            </w:r>
            <w:proofErr w:type="gramStart"/>
            <w:r w:rsidR="001755BE">
              <w:rPr>
                <w:rFonts w:ascii="Arial" w:hAnsi="Arial" w:cs="Arial"/>
              </w:rPr>
              <w:t>…….</w:t>
            </w:r>
            <w:proofErr w:type="gramEnd"/>
            <w:r w:rsidR="001755BE">
              <w:rPr>
                <w:rFonts w:ascii="Arial" w:hAnsi="Arial" w:cs="Arial"/>
              </w:rPr>
              <w:t>.</w:t>
            </w:r>
          </w:p>
        </w:tc>
        <w:tc>
          <w:tcPr>
            <w:tcW w:w="4536" w:type="dxa"/>
          </w:tcPr>
          <w:p w14:paraId="2F04ED5C" w14:textId="77777777" w:rsidR="00134AEE" w:rsidRPr="00367893" w:rsidRDefault="003E2F67" w:rsidP="00787A56">
            <w:pPr>
              <w:jc w:val="both"/>
              <w:rPr>
                <w:rFonts w:ascii="Arial" w:hAnsi="Arial" w:cs="Arial"/>
              </w:rPr>
            </w:pPr>
            <w:r w:rsidRPr="00367893">
              <w:rPr>
                <w:rFonts w:ascii="Arial" w:hAnsi="Arial" w:cs="Arial"/>
              </w:rPr>
              <w:t xml:space="preserve">    </w:t>
            </w:r>
          </w:p>
          <w:p w14:paraId="6B12BC8F" w14:textId="752A335C" w:rsidR="005C2D58" w:rsidRPr="00367893" w:rsidRDefault="00F645B3" w:rsidP="006D333F">
            <w:pPr>
              <w:jc w:val="both"/>
              <w:rPr>
                <w:rFonts w:ascii="Arial" w:hAnsi="Arial" w:cs="Arial"/>
              </w:rPr>
            </w:pPr>
            <w:r w:rsidRPr="00367893">
              <w:rPr>
                <w:rFonts w:ascii="Arial" w:hAnsi="Arial" w:cs="Arial"/>
              </w:rPr>
              <w:t xml:space="preserve">V </w:t>
            </w:r>
            <w:r w:rsidR="0082122A" w:rsidRPr="00367893">
              <w:rPr>
                <w:rFonts w:ascii="Arial" w:hAnsi="Arial" w:cs="Arial"/>
              </w:rPr>
              <w:t>……………</w:t>
            </w:r>
            <w:r w:rsidR="009E5232" w:rsidRPr="00367893">
              <w:rPr>
                <w:rFonts w:ascii="Arial" w:hAnsi="Arial" w:cs="Arial"/>
              </w:rPr>
              <w:t>.</w:t>
            </w:r>
            <w:r w:rsidRPr="00367893">
              <w:rPr>
                <w:rFonts w:ascii="Arial" w:hAnsi="Arial" w:cs="Arial"/>
              </w:rPr>
              <w:t xml:space="preserve"> </w:t>
            </w:r>
            <w:r w:rsidR="005C2D58" w:rsidRPr="00367893">
              <w:rPr>
                <w:rFonts w:ascii="Arial" w:hAnsi="Arial" w:cs="Arial"/>
              </w:rPr>
              <w:t>dne</w:t>
            </w:r>
            <w:r w:rsidR="00787A56" w:rsidRPr="00367893">
              <w:rPr>
                <w:rFonts w:ascii="Arial" w:hAnsi="Arial" w:cs="Arial"/>
              </w:rPr>
              <w:t xml:space="preserve"> </w:t>
            </w:r>
            <w:r w:rsidR="00671065">
              <w:rPr>
                <w:rFonts w:ascii="Arial" w:hAnsi="Arial" w:cs="Arial"/>
              </w:rPr>
              <w:t>…………….</w:t>
            </w:r>
            <w:r w:rsidRPr="00367893">
              <w:rPr>
                <w:rFonts w:ascii="Arial" w:hAnsi="Arial" w:cs="Arial"/>
              </w:rPr>
              <w:t xml:space="preserve"> </w:t>
            </w:r>
            <w:r w:rsidR="00BF3D83" w:rsidRPr="00367893">
              <w:rPr>
                <w:rFonts w:ascii="Arial" w:hAnsi="Arial" w:cs="Arial"/>
              </w:rPr>
              <w:t xml:space="preserve"> </w:t>
            </w:r>
            <w:r w:rsidR="005C2D58" w:rsidRPr="00367893">
              <w:rPr>
                <w:rFonts w:ascii="Arial" w:hAnsi="Arial" w:cs="Arial"/>
              </w:rPr>
              <w:t xml:space="preserve"> </w:t>
            </w:r>
          </w:p>
        </w:tc>
      </w:tr>
      <w:tr w:rsidR="00FC69C9" w:rsidRPr="00FC69C9" w14:paraId="5A5C8D92" w14:textId="77777777" w:rsidTr="00BE5CF7">
        <w:tc>
          <w:tcPr>
            <w:tcW w:w="4536" w:type="dxa"/>
          </w:tcPr>
          <w:p w14:paraId="3A9E7C31" w14:textId="77777777" w:rsidR="00E139E8" w:rsidRPr="00FC69C9" w:rsidRDefault="00E139E8" w:rsidP="00625F91">
            <w:pPr>
              <w:rPr>
                <w:rFonts w:ascii="Arial" w:hAnsi="Arial" w:cs="Arial"/>
              </w:rPr>
            </w:pPr>
          </w:p>
          <w:p w14:paraId="6D0F4175" w14:textId="77777777" w:rsidR="00CF77F2" w:rsidRPr="00FC69C9" w:rsidRDefault="00CF77F2" w:rsidP="00625F91">
            <w:pPr>
              <w:rPr>
                <w:rFonts w:ascii="Arial" w:hAnsi="Arial" w:cs="Arial"/>
              </w:rPr>
            </w:pPr>
          </w:p>
          <w:p w14:paraId="7D4F27A7" w14:textId="2B733558" w:rsidR="005C2D58" w:rsidRPr="00367893" w:rsidRDefault="00787A56" w:rsidP="0016702D">
            <w:pPr>
              <w:jc w:val="center"/>
              <w:rPr>
                <w:rFonts w:ascii="Arial" w:hAnsi="Arial" w:cs="Arial"/>
              </w:rPr>
            </w:pPr>
            <w:r w:rsidRPr="00367893">
              <w:rPr>
                <w:rFonts w:ascii="Arial" w:hAnsi="Arial" w:cs="Arial"/>
              </w:rPr>
              <w:t>Objednatel</w:t>
            </w:r>
          </w:p>
          <w:p w14:paraId="60B11F23" w14:textId="77777777" w:rsidR="00CF77F2" w:rsidRPr="00367893" w:rsidRDefault="00CF77F2" w:rsidP="0016702D">
            <w:pPr>
              <w:jc w:val="center"/>
              <w:rPr>
                <w:rFonts w:ascii="Arial" w:hAnsi="Arial" w:cs="Arial"/>
              </w:rPr>
            </w:pPr>
          </w:p>
          <w:p w14:paraId="06046A18" w14:textId="77777777" w:rsidR="00CF77F2" w:rsidRPr="00367893" w:rsidRDefault="00CF77F2" w:rsidP="00374A19">
            <w:pPr>
              <w:jc w:val="center"/>
              <w:rPr>
                <w:rFonts w:ascii="Arial" w:hAnsi="Arial" w:cs="Arial"/>
              </w:rPr>
            </w:pPr>
          </w:p>
          <w:p w14:paraId="7266CF2A" w14:textId="77777777" w:rsidR="00CF77F2" w:rsidRPr="00367893" w:rsidRDefault="00CF77F2" w:rsidP="003D597E">
            <w:pPr>
              <w:rPr>
                <w:rFonts w:ascii="Arial" w:hAnsi="Arial" w:cs="Arial"/>
              </w:rPr>
            </w:pPr>
          </w:p>
          <w:p w14:paraId="6D268427" w14:textId="77777777" w:rsidR="00625F91" w:rsidRPr="00367893" w:rsidRDefault="00625F91" w:rsidP="0016702D">
            <w:pPr>
              <w:jc w:val="center"/>
              <w:rPr>
                <w:rFonts w:ascii="Arial" w:hAnsi="Arial" w:cs="Arial"/>
              </w:rPr>
            </w:pPr>
            <w:r w:rsidRPr="00367893">
              <w:rPr>
                <w:rFonts w:ascii="Arial" w:hAnsi="Arial" w:cs="Arial"/>
              </w:rPr>
              <w:t>……………………………………..</w:t>
            </w:r>
            <w:r w:rsidR="00BE5CF7" w:rsidRPr="00367893">
              <w:rPr>
                <w:rFonts w:ascii="Arial" w:hAnsi="Arial" w:cs="Arial"/>
              </w:rPr>
              <w:t xml:space="preserve">                                            </w:t>
            </w:r>
          </w:p>
          <w:p w14:paraId="79A8BCC8" w14:textId="23432860" w:rsidR="008C1CBA" w:rsidRPr="00367893" w:rsidRDefault="001755BE" w:rsidP="008C1CBA">
            <w:pPr>
              <w:jc w:val="center"/>
              <w:rPr>
                <w:rFonts w:ascii="Arial" w:hAnsi="Arial" w:cs="Arial"/>
              </w:rPr>
            </w:pPr>
            <w:r>
              <w:rPr>
                <w:rFonts w:ascii="Arial" w:hAnsi="Arial" w:cs="Arial"/>
              </w:rPr>
              <w:t>MUDr. Martin Kuba</w:t>
            </w:r>
          </w:p>
          <w:p w14:paraId="595F4528" w14:textId="3C1E79E7" w:rsidR="00625F91" w:rsidRPr="00367893" w:rsidRDefault="001755BE" w:rsidP="006D333F">
            <w:pPr>
              <w:ind w:firstLine="1310"/>
              <w:rPr>
                <w:rFonts w:ascii="Arial" w:hAnsi="Arial" w:cs="Arial"/>
              </w:rPr>
            </w:pPr>
            <w:r>
              <w:rPr>
                <w:rFonts w:ascii="Arial" w:hAnsi="Arial" w:cs="Arial"/>
              </w:rPr>
              <w:t>hejtman</w:t>
            </w:r>
          </w:p>
        </w:tc>
        <w:tc>
          <w:tcPr>
            <w:tcW w:w="4536" w:type="dxa"/>
          </w:tcPr>
          <w:p w14:paraId="36ECFD27" w14:textId="77777777" w:rsidR="005C2D58" w:rsidRPr="00367893" w:rsidRDefault="005C2D58" w:rsidP="00374A19">
            <w:pPr>
              <w:jc w:val="center"/>
              <w:rPr>
                <w:rFonts w:ascii="Arial" w:hAnsi="Arial" w:cs="Arial"/>
              </w:rPr>
            </w:pPr>
          </w:p>
          <w:p w14:paraId="3CB8910B" w14:textId="77777777" w:rsidR="00E139E8" w:rsidRPr="00367893" w:rsidRDefault="00E139E8" w:rsidP="0016702D">
            <w:pPr>
              <w:jc w:val="center"/>
              <w:rPr>
                <w:rFonts w:ascii="Arial" w:hAnsi="Arial" w:cs="Arial"/>
              </w:rPr>
            </w:pPr>
          </w:p>
          <w:p w14:paraId="0FA11E9A" w14:textId="1A474DFA" w:rsidR="005C2D58" w:rsidRPr="00367893" w:rsidRDefault="00787A56" w:rsidP="0016702D">
            <w:pPr>
              <w:jc w:val="center"/>
              <w:rPr>
                <w:rFonts w:ascii="Arial" w:hAnsi="Arial" w:cs="Arial"/>
              </w:rPr>
            </w:pPr>
            <w:r w:rsidRPr="00367893">
              <w:rPr>
                <w:rFonts w:ascii="Arial" w:hAnsi="Arial" w:cs="Arial"/>
              </w:rPr>
              <w:t>Zhotovitel</w:t>
            </w:r>
          </w:p>
          <w:p w14:paraId="331FB7FD" w14:textId="77777777" w:rsidR="00CF77F2" w:rsidRPr="00367893" w:rsidRDefault="00CF77F2" w:rsidP="0016702D">
            <w:pPr>
              <w:jc w:val="center"/>
              <w:rPr>
                <w:rFonts w:ascii="Arial" w:hAnsi="Arial" w:cs="Arial"/>
              </w:rPr>
            </w:pPr>
          </w:p>
          <w:p w14:paraId="62E227AB" w14:textId="77777777" w:rsidR="00CF77F2" w:rsidRPr="00367893" w:rsidRDefault="00CF77F2" w:rsidP="0016702D">
            <w:pPr>
              <w:jc w:val="center"/>
              <w:rPr>
                <w:rFonts w:ascii="Arial" w:hAnsi="Arial" w:cs="Arial"/>
              </w:rPr>
            </w:pPr>
          </w:p>
          <w:p w14:paraId="1918C542" w14:textId="77777777" w:rsidR="00CF77F2" w:rsidRPr="00367893" w:rsidRDefault="00CF77F2" w:rsidP="0016702D">
            <w:pPr>
              <w:jc w:val="center"/>
              <w:rPr>
                <w:rFonts w:ascii="Arial" w:hAnsi="Arial" w:cs="Arial"/>
              </w:rPr>
            </w:pPr>
          </w:p>
          <w:p w14:paraId="66542B4C" w14:textId="77777777" w:rsidR="00C12228" w:rsidRPr="00367893" w:rsidRDefault="00BE5CF7" w:rsidP="00374A19">
            <w:pPr>
              <w:jc w:val="center"/>
              <w:rPr>
                <w:rFonts w:ascii="Arial" w:hAnsi="Arial" w:cs="Arial"/>
              </w:rPr>
            </w:pPr>
            <w:r w:rsidRPr="00367893">
              <w:rPr>
                <w:rFonts w:ascii="Arial" w:hAnsi="Arial" w:cs="Arial"/>
              </w:rPr>
              <w:t>……………………………………..</w:t>
            </w:r>
          </w:p>
          <w:p w14:paraId="2BB9F1A9" w14:textId="77777777" w:rsidR="00FB2330" w:rsidRPr="00FB2330" w:rsidRDefault="00FB2330" w:rsidP="00FB2330">
            <w:pPr>
              <w:jc w:val="center"/>
              <w:rPr>
                <w:rFonts w:ascii="Arial" w:hAnsi="Arial" w:cs="Arial"/>
              </w:rPr>
            </w:pPr>
            <w:r w:rsidRPr="00FB2330">
              <w:rPr>
                <w:rFonts w:ascii="Arial" w:hAnsi="Arial" w:cs="Arial"/>
              </w:rPr>
              <w:t>Ing. Lukáš Svoboda, Ph.D., MBA</w:t>
            </w:r>
          </w:p>
          <w:p w14:paraId="17789B4A" w14:textId="77777777" w:rsidR="00FB2330" w:rsidRPr="00FB2330" w:rsidRDefault="00FB2330" w:rsidP="00FB2330">
            <w:pPr>
              <w:jc w:val="center"/>
              <w:rPr>
                <w:rFonts w:ascii="Arial" w:hAnsi="Arial" w:cs="Arial"/>
              </w:rPr>
            </w:pPr>
            <w:r w:rsidRPr="00FB2330">
              <w:rPr>
                <w:rFonts w:ascii="Arial" w:hAnsi="Arial" w:cs="Arial"/>
              </w:rPr>
              <w:t>předseda představenstva</w:t>
            </w:r>
          </w:p>
          <w:p w14:paraId="08EA36E2" w14:textId="77777777" w:rsidR="00FB2330" w:rsidRPr="00FB2330" w:rsidRDefault="00FB2330" w:rsidP="00FB2330">
            <w:pPr>
              <w:jc w:val="center"/>
              <w:rPr>
                <w:rFonts w:ascii="Arial" w:hAnsi="Arial" w:cs="Arial"/>
              </w:rPr>
            </w:pPr>
            <w:r w:rsidRPr="00FB2330">
              <w:rPr>
                <w:rFonts w:ascii="Arial" w:hAnsi="Arial" w:cs="Arial"/>
              </w:rPr>
              <w:t>při elektronickém podpisu</w:t>
            </w:r>
          </w:p>
          <w:p w14:paraId="1C483D24" w14:textId="77777777" w:rsidR="00FB2330" w:rsidRPr="00FB2330" w:rsidRDefault="00FB2330" w:rsidP="00FB2330">
            <w:pPr>
              <w:jc w:val="center"/>
              <w:rPr>
                <w:rFonts w:ascii="Arial" w:hAnsi="Arial" w:cs="Arial"/>
              </w:rPr>
            </w:pPr>
            <w:r w:rsidRPr="00FB2330">
              <w:rPr>
                <w:rFonts w:ascii="Arial" w:hAnsi="Arial" w:cs="Arial"/>
              </w:rPr>
              <w:t>na základě plné moci ze dne 1.7.2024</w:t>
            </w:r>
          </w:p>
          <w:p w14:paraId="460DF6E6" w14:textId="547553A9" w:rsidR="00FB2330" w:rsidRPr="00367893" w:rsidRDefault="00FB2330" w:rsidP="00FB2330">
            <w:pPr>
              <w:jc w:val="center"/>
              <w:rPr>
                <w:rFonts w:ascii="Arial" w:hAnsi="Arial" w:cs="Arial"/>
              </w:rPr>
            </w:pPr>
            <w:r>
              <w:rPr>
                <w:rFonts w:ascii="Arial" w:hAnsi="Arial" w:cs="Arial"/>
              </w:rPr>
              <w:t xml:space="preserve">            </w:t>
            </w:r>
            <w:r w:rsidRPr="00FB2330">
              <w:rPr>
                <w:rFonts w:ascii="Arial" w:hAnsi="Arial" w:cs="Arial"/>
              </w:rPr>
              <w:t xml:space="preserve">Ing. Monika Benešová </w:t>
            </w:r>
          </w:p>
          <w:p w14:paraId="20C5ABCD" w14:textId="51E16678" w:rsidR="0082122A" w:rsidRPr="00367893" w:rsidRDefault="0082122A" w:rsidP="00462C68">
            <w:pPr>
              <w:jc w:val="center"/>
              <w:rPr>
                <w:rFonts w:ascii="Arial" w:hAnsi="Arial" w:cs="Arial"/>
              </w:rPr>
            </w:pPr>
          </w:p>
        </w:tc>
      </w:tr>
    </w:tbl>
    <w:p w14:paraId="2BAFF96D" w14:textId="77777777" w:rsidR="006B6207" w:rsidRDefault="006B6207" w:rsidP="00E139E8">
      <w:pPr>
        <w:rPr>
          <w:rFonts w:ascii="Arial" w:hAnsi="Arial" w:cs="Arial"/>
          <w:sz w:val="24"/>
          <w:szCs w:val="24"/>
        </w:rPr>
      </w:pPr>
    </w:p>
    <w:p w14:paraId="190086D8" w14:textId="77777777" w:rsidR="008C1CBA" w:rsidRDefault="008C1CBA" w:rsidP="00E139E8">
      <w:pPr>
        <w:rPr>
          <w:rFonts w:ascii="Arial" w:hAnsi="Arial" w:cs="Arial"/>
          <w:b/>
          <w:i/>
          <w:sz w:val="24"/>
          <w:szCs w:val="24"/>
        </w:rPr>
      </w:pPr>
    </w:p>
    <w:sectPr w:rsidR="008C1CBA" w:rsidSect="0005756F">
      <w:footerReference w:type="default" r:id="rId11"/>
      <w:footerReference w:type="first" r:id="rId12"/>
      <w:pgSz w:w="11907" w:h="16840" w:code="9"/>
      <w:pgMar w:top="851" w:right="1418" w:bottom="851" w:left="1418" w:header="709" w:footer="45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849A5" w14:textId="77777777" w:rsidR="0018630B" w:rsidRDefault="0018630B">
      <w:r>
        <w:separator/>
      </w:r>
    </w:p>
  </w:endnote>
  <w:endnote w:type="continuationSeparator" w:id="0">
    <w:p w14:paraId="380C9C5D" w14:textId="77777777" w:rsidR="0018630B" w:rsidRDefault="0018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6494E" w14:textId="7BE05BD8" w:rsidR="001447DA" w:rsidRDefault="001447DA" w:rsidP="009301D6">
    <w:pPr>
      <w:pStyle w:val="Zpat"/>
      <w:pBdr>
        <w:top w:val="thinThickSmallGap" w:sz="24" w:space="1" w:color="622423"/>
      </w:pBdr>
      <w:jc w:val="center"/>
      <w:rPr>
        <w:rFonts w:asciiTheme="majorHAnsi" w:hAnsiTheme="majorHAnsi"/>
      </w:rPr>
    </w:pPr>
    <w:r>
      <w:rPr>
        <w:rFonts w:asciiTheme="majorHAnsi" w:hAnsiTheme="majorHAnsi"/>
      </w:rPr>
      <w:ptab w:relativeTo="margin" w:alignment="right" w:leader="none"/>
    </w:r>
    <w:r w:rsidRPr="00CD252C">
      <w:rPr>
        <w:rFonts w:ascii="Arial" w:hAnsi="Arial" w:cs="Arial"/>
        <w:sz w:val="18"/>
        <w:szCs w:val="18"/>
      </w:rPr>
      <w:t xml:space="preserve"> </w:t>
    </w:r>
    <w:r w:rsidRPr="00CA7976">
      <w:rPr>
        <w:rFonts w:ascii="Arial" w:hAnsi="Arial" w:cs="Arial"/>
        <w:sz w:val="18"/>
        <w:szCs w:val="18"/>
      </w:rPr>
      <w:t xml:space="preserve">Stránka </w:t>
    </w:r>
    <w:r w:rsidRPr="00CA7976">
      <w:rPr>
        <w:rFonts w:ascii="Arial" w:hAnsi="Arial" w:cs="Arial"/>
        <w:b/>
        <w:sz w:val="18"/>
        <w:szCs w:val="18"/>
      </w:rPr>
      <w:fldChar w:fldCharType="begin"/>
    </w:r>
    <w:r w:rsidRPr="00CA7976">
      <w:rPr>
        <w:rFonts w:ascii="Arial" w:hAnsi="Arial" w:cs="Arial"/>
        <w:b/>
        <w:sz w:val="18"/>
        <w:szCs w:val="18"/>
      </w:rPr>
      <w:instrText>PAGE</w:instrText>
    </w:r>
    <w:r w:rsidRPr="00CA7976">
      <w:rPr>
        <w:rFonts w:ascii="Arial" w:hAnsi="Arial" w:cs="Arial"/>
        <w:b/>
        <w:sz w:val="18"/>
        <w:szCs w:val="18"/>
      </w:rPr>
      <w:fldChar w:fldCharType="separate"/>
    </w:r>
    <w:r w:rsidR="00B27F02">
      <w:rPr>
        <w:rFonts w:ascii="Arial" w:hAnsi="Arial" w:cs="Arial"/>
        <w:b/>
        <w:noProof/>
        <w:sz w:val="18"/>
        <w:szCs w:val="18"/>
      </w:rPr>
      <w:t>8</w:t>
    </w:r>
    <w:r w:rsidRPr="00CA7976">
      <w:rPr>
        <w:rFonts w:ascii="Arial" w:hAnsi="Arial" w:cs="Arial"/>
        <w:b/>
        <w:sz w:val="18"/>
        <w:szCs w:val="18"/>
      </w:rPr>
      <w:fldChar w:fldCharType="end"/>
    </w:r>
    <w:r w:rsidRPr="00CA7976">
      <w:rPr>
        <w:rFonts w:ascii="Arial" w:hAnsi="Arial" w:cs="Arial"/>
        <w:sz w:val="18"/>
        <w:szCs w:val="18"/>
      </w:rPr>
      <w:t xml:space="preserve"> z </w:t>
    </w:r>
    <w:r w:rsidRPr="00CA7976">
      <w:rPr>
        <w:rFonts w:ascii="Arial" w:hAnsi="Arial" w:cs="Arial"/>
        <w:b/>
        <w:sz w:val="18"/>
        <w:szCs w:val="18"/>
      </w:rPr>
      <w:fldChar w:fldCharType="begin"/>
    </w:r>
    <w:r w:rsidRPr="00CA7976">
      <w:rPr>
        <w:rFonts w:ascii="Arial" w:hAnsi="Arial" w:cs="Arial"/>
        <w:b/>
        <w:sz w:val="18"/>
        <w:szCs w:val="18"/>
      </w:rPr>
      <w:instrText>NUMPAGES</w:instrText>
    </w:r>
    <w:r w:rsidRPr="00CA7976">
      <w:rPr>
        <w:rFonts w:ascii="Arial" w:hAnsi="Arial" w:cs="Arial"/>
        <w:b/>
        <w:sz w:val="18"/>
        <w:szCs w:val="18"/>
      </w:rPr>
      <w:fldChar w:fldCharType="separate"/>
    </w:r>
    <w:r w:rsidR="00B27F02">
      <w:rPr>
        <w:rFonts w:ascii="Arial" w:hAnsi="Arial" w:cs="Arial"/>
        <w:b/>
        <w:noProof/>
        <w:sz w:val="18"/>
        <w:szCs w:val="18"/>
      </w:rPr>
      <w:t>15</w:t>
    </w:r>
    <w:r w:rsidRPr="00CA7976">
      <w:rPr>
        <w:rFonts w:ascii="Arial" w:hAnsi="Arial" w:cs="Arial"/>
        <w:b/>
        <w:sz w:val="18"/>
        <w:szCs w:val="18"/>
      </w:rPr>
      <w:fldChar w:fldCharType="end"/>
    </w:r>
  </w:p>
  <w:p w14:paraId="3AB6E032" w14:textId="77777777" w:rsidR="001447DA" w:rsidRPr="00943304" w:rsidRDefault="001447DA" w:rsidP="0094330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89A5A" w14:textId="5FCFFAF7" w:rsidR="001447DA" w:rsidRDefault="001447DA">
    <w:pPr>
      <w:pStyle w:val="Zpat"/>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sidRPr="00CD252C">
      <w:rPr>
        <w:rFonts w:ascii="Arial" w:hAnsi="Arial" w:cs="Arial"/>
        <w:sz w:val="18"/>
        <w:szCs w:val="18"/>
      </w:rPr>
      <w:t xml:space="preserve"> </w:t>
    </w:r>
    <w:r w:rsidRPr="00CA7976">
      <w:rPr>
        <w:rFonts w:ascii="Arial" w:hAnsi="Arial" w:cs="Arial"/>
        <w:sz w:val="18"/>
        <w:szCs w:val="18"/>
      </w:rPr>
      <w:t xml:space="preserve">Stránka </w:t>
    </w:r>
    <w:r w:rsidRPr="00CA7976">
      <w:rPr>
        <w:rFonts w:ascii="Arial" w:hAnsi="Arial" w:cs="Arial"/>
        <w:b/>
        <w:sz w:val="18"/>
        <w:szCs w:val="18"/>
      </w:rPr>
      <w:fldChar w:fldCharType="begin"/>
    </w:r>
    <w:r w:rsidRPr="00CA7976">
      <w:rPr>
        <w:rFonts w:ascii="Arial" w:hAnsi="Arial" w:cs="Arial"/>
        <w:b/>
        <w:sz w:val="18"/>
        <w:szCs w:val="18"/>
      </w:rPr>
      <w:instrText>PAGE</w:instrText>
    </w:r>
    <w:r w:rsidRPr="00CA7976">
      <w:rPr>
        <w:rFonts w:ascii="Arial" w:hAnsi="Arial" w:cs="Arial"/>
        <w:b/>
        <w:sz w:val="18"/>
        <w:szCs w:val="18"/>
      </w:rPr>
      <w:fldChar w:fldCharType="separate"/>
    </w:r>
    <w:r w:rsidR="00B27F02">
      <w:rPr>
        <w:rFonts w:ascii="Arial" w:hAnsi="Arial" w:cs="Arial"/>
        <w:b/>
        <w:noProof/>
        <w:sz w:val="18"/>
        <w:szCs w:val="18"/>
      </w:rPr>
      <w:t>1</w:t>
    </w:r>
    <w:r w:rsidRPr="00CA7976">
      <w:rPr>
        <w:rFonts w:ascii="Arial" w:hAnsi="Arial" w:cs="Arial"/>
        <w:b/>
        <w:sz w:val="18"/>
        <w:szCs w:val="18"/>
      </w:rPr>
      <w:fldChar w:fldCharType="end"/>
    </w:r>
    <w:r w:rsidRPr="00CA7976">
      <w:rPr>
        <w:rFonts w:ascii="Arial" w:hAnsi="Arial" w:cs="Arial"/>
        <w:sz w:val="18"/>
        <w:szCs w:val="18"/>
      </w:rPr>
      <w:t xml:space="preserve"> z </w:t>
    </w:r>
    <w:r w:rsidRPr="00CA7976">
      <w:rPr>
        <w:rFonts w:ascii="Arial" w:hAnsi="Arial" w:cs="Arial"/>
        <w:b/>
        <w:sz w:val="18"/>
        <w:szCs w:val="18"/>
      </w:rPr>
      <w:fldChar w:fldCharType="begin"/>
    </w:r>
    <w:r w:rsidRPr="00CA7976">
      <w:rPr>
        <w:rFonts w:ascii="Arial" w:hAnsi="Arial" w:cs="Arial"/>
        <w:b/>
        <w:sz w:val="18"/>
        <w:szCs w:val="18"/>
      </w:rPr>
      <w:instrText>NUMPAGES</w:instrText>
    </w:r>
    <w:r w:rsidRPr="00CA7976">
      <w:rPr>
        <w:rFonts w:ascii="Arial" w:hAnsi="Arial" w:cs="Arial"/>
        <w:b/>
        <w:sz w:val="18"/>
        <w:szCs w:val="18"/>
      </w:rPr>
      <w:fldChar w:fldCharType="separate"/>
    </w:r>
    <w:r w:rsidR="00B27F02">
      <w:rPr>
        <w:rFonts w:ascii="Arial" w:hAnsi="Arial" w:cs="Arial"/>
        <w:b/>
        <w:noProof/>
        <w:sz w:val="18"/>
        <w:szCs w:val="18"/>
      </w:rPr>
      <w:t>15</w:t>
    </w:r>
    <w:r w:rsidRPr="00CA7976">
      <w:rPr>
        <w:rFonts w:ascii="Arial" w:hAnsi="Arial" w:cs="Arial"/>
        <w:b/>
        <w:sz w:val="18"/>
        <w:szCs w:val="18"/>
      </w:rPr>
      <w:fldChar w:fldCharType="end"/>
    </w:r>
  </w:p>
  <w:p w14:paraId="0BB61E5A" w14:textId="77777777" w:rsidR="001447DA" w:rsidRDefault="001447DA">
    <w:pPr>
      <w:pStyle w:val="Zpat"/>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F4E72" w14:textId="77777777" w:rsidR="0018630B" w:rsidRDefault="0018630B">
      <w:r>
        <w:separator/>
      </w:r>
    </w:p>
  </w:footnote>
  <w:footnote w:type="continuationSeparator" w:id="0">
    <w:p w14:paraId="4A146E91" w14:textId="77777777" w:rsidR="0018630B" w:rsidRDefault="00186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77298"/>
    <w:multiLevelType w:val="hybridMultilevel"/>
    <w:tmpl w:val="9CD046B2"/>
    <w:lvl w:ilvl="0" w:tplc="ACBE8D28">
      <w:start w:val="1"/>
      <w:numFmt w:val="decimal"/>
      <w:lvlText w:val="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3C10D9"/>
    <w:multiLevelType w:val="multilevel"/>
    <w:tmpl w:val="B7748690"/>
    <w:lvl w:ilvl="0">
      <w:start w:val="5"/>
      <w:numFmt w:val="decimal"/>
      <w:lvlText w:val="%1."/>
      <w:lvlJc w:val="left"/>
      <w:pPr>
        <w:tabs>
          <w:tab w:val="num" w:pos="360"/>
        </w:tabs>
        <w:ind w:left="360" w:hanging="360"/>
      </w:p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07C841FF"/>
    <w:multiLevelType w:val="multilevel"/>
    <w:tmpl w:val="2A40439C"/>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08816D64"/>
    <w:multiLevelType w:val="hybridMultilevel"/>
    <w:tmpl w:val="8BAA933E"/>
    <w:lvl w:ilvl="0" w:tplc="541AF49A">
      <w:start w:val="1"/>
      <w:numFmt w:val="decimal"/>
      <w:lvlText w:val="%1."/>
      <w:lvlJc w:val="left"/>
      <w:pPr>
        <w:ind w:left="720" w:hanging="360"/>
      </w:pPr>
      <w:rPr>
        <w:rFonts w:ascii="Arial" w:hAnsi="Arial" w:cs="Times New Roman" w:hint="default"/>
        <w:b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10BA6"/>
    <w:multiLevelType w:val="hybridMultilevel"/>
    <w:tmpl w:val="0372AF3A"/>
    <w:lvl w:ilvl="0" w:tplc="0405000F">
      <w:start w:val="1"/>
      <w:numFmt w:val="decimal"/>
      <w:lvlText w:val="%1."/>
      <w:lvlJc w:val="left"/>
      <w:pPr>
        <w:tabs>
          <w:tab w:val="num" w:pos="720"/>
        </w:tabs>
        <w:ind w:left="720" w:hanging="360"/>
      </w:pPr>
    </w:lvl>
    <w:lvl w:ilvl="1" w:tplc="972E353E">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C561A4"/>
    <w:multiLevelType w:val="singleLevel"/>
    <w:tmpl w:val="0ED43FB6"/>
    <w:lvl w:ilvl="0">
      <w:start w:val="1"/>
      <w:numFmt w:val="decimal"/>
      <w:lvlText w:val="%1."/>
      <w:lvlJc w:val="left"/>
      <w:pPr>
        <w:ind w:left="720" w:hanging="360"/>
      </w:pPr>
      <w:rPr>
        <w:rFonts w:ascii="Arial" w:hAnsi="Arial"/>
        <w:b w:val="0"/>
      </w:rPr>
    </w:lvl>
  </w:abstractNum>
  <w:abstractNum w:abstractNumId="6" w15:restartNumberingAfterBreak="0">
    <w:nsid w:val="0CD03389"/>
    <w:multiLevelType w:val="hybridMultilevel"/>
    <w:tmpl w:val="92B6EA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11CA30FA"/>
    <w:multiLevelType w:val="multilevel"/>
    <w:tmpl w:val="93A0FFF0"/>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14397D19"/>
    <w:multiLevelType w:val="hybridMultilevel"/>
    <w:tmpl w:val="E53007C0"/>
    <w:lvl w:ilvl="0" w:tplc="7E6A2BF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AD2F56"/>
    <w:multiLevelType w:val="multilevel"/>
    <w:tmpl w:val="E2DEF9DE"/>
    <w:lvl w:ilvl="0">
      <w:start w:val="1"/>
      <w:numFmt w:val="decimal"/>
      <w:lvlText w:val="%1."/>
      <w:lvlJc w:val="left"/>
      <w:pPr>
        <w:ind w:left="360" w:hanging="360"/>
      </w:pPr>
      <w:rPr>
        <w:rFonts w:ascii="Arial" w:hAnsi="Arial" w:cs="Arial" w:hint="default"/>
        <w:color w:val="44546A"/>
        <w:sz w:val="20"/>
      </w:rPr>
    </w:lvl>
    <w:lvl w:ilvl="1">
      <w:start w:val="2"/>
      <w:numFmt w:val="decimal"/>
      <w:lvlText w:val="%1.%2."/>
      <w:lvlJc w:val="left"/>
      <w:pPr>
        <w:ind w:left="786" w:hanging="360"/>
      </w:pPr>
      <w:rPr>
        <w:rFonts w:ascii="Arial" w:hAnsi="Arial" w:cs="Arial" w:hint="default"/>
        <w:color w:val="auto"/>
        <w:sz w:val="20"/>
      </w:rPr>
    </w:lvl>
    <w:lvl w:ilvl="2">
      <w:start w:val="1"/>
      <w:numFmt w:val="decimal"/>
      <w:lvlText w:val="%1.%2.%3."/>
      <w:lvlJc w:val="left"/>
      <w:pPr>
        <w:ind w:left="1572" w:hanging="720"/>
      </w:pPr>
      <w:rPr>
        <w:rFonts w:ascii="Arial" w:hAnsi="Arial" w:cs="Arial" w:hint="default"/>
        <w:color w:val="44546A"/>
        <w:sz w:val="20"/>
      </w:rPr>
    </w:lvl>
    <w:lvl w:ilvl="3">
      <w:start w:val="1"/>
      <w:numFmt w:val="decimal"/>
      <w:lvlText w:val="%1.%2.%3.%4."/>
      <w:lvlJc w:val="left"/>
      <w:pPr>
        <w:ind w:left="1998" w:hanging="720"/>
      </w:pPr>
      <w:rPr>
        <w:rFonts w:ascii="Arial" w:hAnsi="Arial" w:cs="Arial" w:hint="default"/>
        <w:color w:val="44546A"/>
        <w:sz w:val="20"/>
      </w:rPr>
    </w:lvl>
    <w:lvl w:ilvl="4">
      <w:start w:val="1"/>
      <w:numFmt w:val="decimal"/>
      <w:lvlText w:val="%1.%2.%3.%4.%5."/>
      <w:lvlJc w:val="left"/>
      <w:pPr>
        <w:ind w:left="2784" w:hanging="1080"/>
      </w:pPr>
      <w:rPr>
        <w:rFonts w:ascii="Arial" w:hAnsi="Arial" w:cs="Arial" w:hint="default"/>
        <w:color w:val="44546A"/>
        <w:sz w:val="20"/>
      </w:rPr>
    </w:lvl>
    <w:lvl w:ilvl="5">
      <w:start w:val="1"/>
      <w:numFmt w:val="decimal"/>
      <w:lvlText w:val="%1.%2.%3.%4.%5.%6."/>
      <w:lvlJc w:val="left"/>
      <w:pPr>
        <w:ind w:left="3210" w:hanging="1080"/>
      </w:pPr>
      <w:rPr>
        <w:rFonts w:ascii="Arial" w:hAnsi="Arial" w:cs="Arial" w:hint="default"/>
        <w:color w:val="44546A"/>
        <w:sz w:val="20"/>
      </w:rPr>
    </w:lvl>
    <w:lvl w:ilvl="6">
      <w:start w:val="1"/>
      <w:numFmt w:val="decimal"/>
      <w:lvlText w:val="%1.%2.%3.%4.%5.%6.%7."/>
      <w:lvlJc w:val="left"/>
      <w:pPr>
        <w:ind w:left="3996" w:hanging="1440"/>
      </w:pPr>
      <w:rPr>
        <w:rFonts w:ascii="Arial" w:hAnsi="Arial" w:cs="Arial" w:hint="default"/>
        <w:color w:val="44546A"/>
        <w:sz w:val="20"/>
      </w:rPr>
    </w:lvl>
    <w:lvl w:ilvl="7">
      <w:start w:val="1"/>
      <w:numFmt w:val="decimal"/>
      <w:lvlText w:val="%1.%2.%3.%4.%5.%6.%7.%8."/>
      <w:lvlJc w:val="left"/>
      <w:pPr>
        <w:ind w:left="4422" w:hanging="1440"/>
      </w:pPr>
      <w:rPr>
        <w:rFonts w:ascii="Arial" w:hAnsi="Arial" w:cs="Arial" w:hint="default"/>
        <w:color w:val="44546A"/>
        <w:sz w:val="20"/>
      </w:rPr>
    </w:lvl>
    <w:lvl w:ilvl="8">
      <w:start w:val="1"/>
      <w:numFmt w:val="decimal"/>
      <w:lvlText w:val="%1.%2.%3.%4.%5.%6.%7.%8.%9."/>
      <w:lvlJc w:val="left"/>
      <w:pPr>
        <w:ind w:left="5208" w:hanging="1800"/>
      </w:pPr>
      <w:rPr>
        <w:rFonts w:ascii="Arial" w:hAnsi="Arial" w:cs="Arial" w:hint="default"/>
        <w:color w:val="44546A"/>
        <w:sz w:val="20"/>
      </w:rPr>
    </w:lvl>
  </w:abstractNum>
  <w:abstractNum w:abstractNumId="10" w15:restartNumberingAfterBreak="0">
    <w:nsid w:val="1B0007FB"/>
    <w:multiLevelType w:val="hybridMultilevel"/>
    <w:tmpl w:val="B16ACA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FF3CFF"/>
    <w:multiLevelType w:val="hybridMultilevel"/>
    <w:tmpl w:val="8E5AB526"/>
    <w:lvl w:ilvl="0" w:tplc="251A9EF4">
      <w:start w:val="1"/>
      <w:numFmt w:val="lowerLetter"/>
      <w:lvlText w:val="%1)"/>
      <w:lvlJc w:val="left"/>
      <w:pPr>
        <w:ind w:left="1146" w:hanging="360"/>
      </w:pPr>
      <w:rPr>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1CD71C7B"/>
    <w:multiLevelType w:val="hybridMultilevel"/>
    <w:tmpl w:val="099CF87C"/>
    <w:lvl w:ilvl="0" w:tplc="3604B7A6">
      <w:start w:val="1"/>
      <w:numFmt w:val="decimal"/>
      <w:lvlText w:val="%1."/>
      <w:lvlJc w:val="left"/>
      <w:pPr>
        <w:ind w:left="720" w:hanging="360"/>
      </w:pPr>
      <w:rPr>
        <w:rFonts w:ascii="Arial" w:hAnsi="Arial" w:cs="Times New Roman"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036B5"/>
    <w:multiLevelType w:val="hybridMultilevel"/>
    <w:tmpl w:val="148803E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6A67AB5"/>
    <w:multiLevelType w:val="multilevel"/>
    <w:tmpl w:val="AD180D1A"/>
    <w:lvl w:ilvl="0">
      <w:start w:val="1"/>
      <w:numFmt w:val="decimal"/>
      <w:lvlText w:val="%1."/>
      <w:lvlJc w:val="left"/>
      <w:pPr>
        <w:tabs>
          <w:tab w:val="num" w:pos="360"/>
        </w:tabs>
        <w:ind w:left="360" w:hanging="360"/>
      </w:pPr>
      <w:rPr>
        <w:rFonts w:hint="default"/>
        <w:b w:val="0"/>
      </w:rPr>
    </w:lvl>
    <w:lvl w:ilvl="1">
      <w:start w:val="10"/>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2F9C3415"/>
    <w:multiLevelType w:val="hybridMultilevel"/>
    <w:tmpl w:val="93A0E982"/>
    <w:lvl w:ilvl="0" w:tplc="C3BA3706">
      <w:start w:val="3"/>
      <w:numFmt w:val="decimal"/>
      <w:lvlText w:val="%1."/>
      <w:lvlJc w:val="left"/>
      <w:pPr>
        <w:ind w:left="1146"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563FB4"/>
    <w:multiLevelType w:val="hybridMultilevel"/>
    <w:tmpl w:val="5E984C5A"/>
    <w:lvl w:ilvl="0" w:tplc="7BEC7642">
      <w:start w:val="1"/>
      <w:numFmt w:val="decimal"/>
      <w:lvlText w:val="%1."/>
      <w:lvlJc w:val="left"/>
      <w:pPr>
        <w:ind w:left="720" w:hanging="360"/>
      </w:pPr>
      <w:rPr>
        <w:rFonts w:ascii="Arial" w:hAnsi="Arial"/>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D84349"/>
    <w:multiLevelType w:val="multilevel"/>
    <w:tmpl w:val="92C6569A"/>
    <w:lvl w:ilvl="0">
      <w:start w:val="6"/>
      <w:numFmt w:val="decimal"/>
      <w:lvlText w:val="%1."/>
      <w:lvlJc w:val="left"/>
      <w:pPr>
        <w:tabs>
          <w:tab w:val="num" w:pos="360"/>
        </w:tabs>
        <w:ind w:left="360" w:hanging="360"/>
      </w:pPr>
    </w:lvl>
    <w:lvl w:ilvl="1">
      <w:start w:val="1"/>
      <w:numFmt w:val="decimal"/>
      <w:lvlText w:val="%2."/>
      <w:lvlJc w:val="left"/>
      <w:pPr>
        <w:tabs>
          <w:tab w:val="num" w:pos="1080"/>
        </w:tabs>
        <w:ind w:left="792" w:hanging="432"/>
      </w:pPr>
      <w:rPr>
        <w:rFonts w:hint="default"/>
        <w:b w:val="0"/>
        <w:sz w:val="2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8" w15:restartNumberingAfterBreak="0">
    <w:nsid w:val="33A203DF"/>
    <w:multiLevelType w:val="hybridMultilevel"/>
    <w:tmpl w:val="50927A78"/>
    <w:lvl w:ilvl="0" w:tplc="15CEE4A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4438B5"/>
    <w:multiLevelType w:val="multilevel"/>
    <w:tmpl w:val="00668094"/>
    <w:lvl w:ilvl="0">
      <w:start w:val="1"/>
      <w:numFmt w:val="decimal"/>
      <w:lvlText w:val="%1. "/>
      <w:legacy w:legacy="1" w:legacySpace="0" w:legacyIndent="283"/>
      <w:lvlJc w:val="left"/>
      <w:pPr>
        <w:ind w:left="283" w:hanging="283"/>
      </w:pPr>
      <w:rPr>
        <w:rFonts w:ascii="Arial" w:hAnsi="Arial" w:cs="Arial" w:hint="default"/>
        <w:b w:val="0"/>
        <w:i w:val="0"/>
        <w:strike w:val="0"/>
        <w:sz w:val="20"/>
        <w:szCs w:val="20"/>
        <w:u w:val="no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36EB16BC"/>
    <w:multiLevelType w:val="hybridMultilevel"/>
    <w:tmpl w:val="D58E42B2"/>
    <w:lvl w:ilvl="0" w:tplc="4E7449F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A8E0B7F"/>
    <w:multiLevelType w:val="hybridMultilevel"/>
    <w:tmpl w:val="6798889C"/>
    <w:lvl w:ilvl="0" w:tplc="715C66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9244A4"/>
    <w:multiLevelType w:val="hybridMultilevel"/>
    <w:tmpl w:val="2B1884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3B811624"/>
    <w:multiLevelType w:val="hybridMultilevel"/>
    <w:tmpl w:val="56C8CA6A"/>
    <w:lvl w:ilvl="0" w:tplc="C8CA7994">
      <w:start w:val="1"/>
      <w:numFmt w:val="decimal"/>
      <w:lvlText w:val="%1."/>
      <w:lvlJc w:val="left"/>
      <w:pPr>
        <w:ind w:left="720" w:hanging="360"/>
      </w:pPr>
      <w:rPr>
        <w:rFonts w:ascii="Arial" w:hAnsi="Arial"/>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EB31A9"/>
    <w:multiLevelType w:val="hybridMultilevel"/>
    <w:tmpl w:val="9E72F980"/>
    <w:lvl w:ilvl="0" w:tplc="715C66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8714AF"/>
    <w:multiLevelType w:val="hybridMultilevel"/>
    <w:tmpl w:val="76FADE3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43F0063E"/>
    <w:multiLevelType w:val="hybridMultilevel"/>
    <w:tmpl w:val="F9F2466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3098C17E">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8F34BC"/>
    <w:multiLevelType w:val="hybridMultilevel"/>
    <w:tmpl w:val="A2FACCE2"/>
    <w:lvl w:ilvl="0" w:tplc="E0E4111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7F1359"/>
    <w:multiLevelType w:val="hybridMultilevel"/>
    <w:tmpl w:val="53A666DA"/>
    <w:lvl w:ilvl="0" w:tplc="303010EA">
      <w:start w:val="1"/>
      <w:numFmt w:val="decimal"/>
      <w:lvlText w:val="%1."/>
      <w:lvlJc w:val="left"/>
      <w:pPr>
        <w:ind w:left="720" w:hanging="360"/>
      </w:pPr>
      <w:rPr>
        <w:rFonts w:ascii="Arial" w:hAnsi="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8F0BB1"/>
    <w:multiLevelType w:val="singleLevel"/>
    <w:tmpl w:val="0EC01FAA"/>
    <w:lvl w:ilvl="0">
      <w:start w:val="4"/>
      <w:numFmt w:val="upperLetter"/>
      <w:pStyle w:val="Nadpis9"/>
      <w:lvlText w:val="%1."/>
      <w:lvlJc w:val="left"/>
      <w:pPr>
        <w:tabs>
          <w:tab w:val="num" w:pos="360"/>
        </w:tabs>
        <w:ind w:left="360" w:hanging="360"/>
      </w:pPr>
    </w:lvl>
  </w:abstractNum>
  <w:abstractNum w:abstractNumId="30" w15:restartNumberingAfterBreak="0">
    <w:nsid w:val="54742DB2"/>
    <w:multiLevelType w:val="multilevel"/>
    <w:tmpl w:val="BB4CE1CA"/>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 w15:restartNumberingAfterBreak="0">
    <w:nsid w:val="55DD55CC"/>
    <w:multiLevelType w:val="hybridMultilevel"/>
    <w:tmpl w:val="D3BA2706"/>
    <w:lvl w:ilvl="0" w:tplc="D430B5B0">
      <w:numFmt w:val="bullet"/>
      <w:lvlText w:val="-"/>
      <w:lvlJc w:val="left"/>
      <w:pPr>
        <w:ind w:left="1495" w:hanging="360"/>
      </w:pPr>
      <w:rPr>
        <w:rFonts w:ascii="Arial" w:eastAsia="Times New Roman" w:hAnsi="Arial" w:cs="Arial"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32" w15:restartNumberingAfterBreak="0">
    <w:nsid w:val="57B20E14"/>
    <w:multiLevelType w:val="hybridMultilevel"/>
    <w:tmpl w:val="717AAEB4"/>
    <w:lvl w:ilvl="0" w:tplc="02C21F06">
      <w:start w:val="1"/>
      <w:numFmt w:val="decimal"/>
      <w:lvlText w:val="2.%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3" w15:restartNumberingAfterBreak="0">
    <w:nsid w:val="57DE2B73"/>
    <w:multiLevelType w:val="multilevel"/>
    <w:tmpl w:val="58FC43CE"/>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7666"/>
        </w:tabs>
        <w:ind w:left="7378"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4" w15:restartNumberingAfterBreak="0">
    <w:nsid w:val="5A7868B5"/>
    <w:multiLevelType w:val="hybridMultilevel"/>
    <w:tmpl w:val="4D5AFA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2E07B7"/>
    <w:multiLevelType w:val="hybridMultilevel"/>
    <w:tmpl w:val="CDB42C26"/>
    <w:lvl w:ilvl="0" w:tplc="04050015">
      <w:start w:val="1"/>
      <w:numFmt w:val="upperLetter"/>
      <w:lvlText w:val="%1."/>
      <w:lvlJc w:val="left"/>
      <w:pPr>
        <w:tabs>
          <w:tab w:val="num" w:pos="2625"/>
        </w:tabs>
        <w:ind w:left="2625" w:hanging="360"/>
      </w:pPr>
    </w:lvl>
    <w:lvl w:ilvl="1" w:tplc="198A4A6A">
      <w:numFmt w:val="bullet"/>
      <w:lvlText w:val="•"/>
      <w:lvlJc w:val="left"/>
      <w:pPr>
        <w:ind w:left="3345" w:hanging="360"/>
      </w:pPr>
      <w:rPr>
        <w:rFonts w:ascii="Arial" w:eastAsia="Times New Roman" w:hAnsi="Arial" w:cs="Arial" w:hint="default"/>
      </w:rPr>
    </w:lvl>
    <w:lvl w:ilvl="2" w:tplc="0405001B" w:tentative="1">
      <w:start w:val="1"/>
      <w:numFmt w:val="lowerRoman"/>
      <w:lvlText w:val="%3."/>
      <w:lvlJc w:val="right"/>
      <w:pPr>
        <w:tabs>
          <w:tab w:val="num" w:pos="4065"/>
        </w:tabs>
        <w:ind w:left="4065" w:hanging="180"/>
      </w:pPr>
    </w:lvl>
    <w:lvl w:ilvl="3" w:tplc="0405000F" w:tentative="1">
      <w:start w:val="1"/>
      <w:numFmt w:val="decimal"/>
      <w:lvlText w:val="%4."/>
      <w:lvlJc w:val="left"/>
      <w:pPr>
        <w:tabs>
          <w:tab w:val="num" w:pos="4785"/>
        </w:tabs>
        <w:ind w:left="4785" w:hanging="360"/>
      </w:pPr>
    </w:lvl>
    <w:lvl w:ilvl="4" w:tplc="04050019" w:tentative="1">
      <w:start w:val="1"/>
      <w:numFmt w:val="lowerLetter"/>
      <w:lvlText w:val="%5."/>
      <w:lvlJc w:val="left"/>
      <w:pPr>
        <w:tabs>
          <w:tab w:val="num" w:pos="5505"/>
        </w:tabs>
        <w:ind w:left="5505" w:hanging="360"/>
      </w:pPr>
    </w:lvl>
    <w:lvl w:ilvl="5" w:tplc="0405001B" w:tentative="1">
      <w:start w:val="1"/>
      <w:numFmt w:val="lowerRoman"/>
      <w:lvlText w:val="%6."/>
      <w:lvlJc w:val="right"/>
      <w:pPr>
        <w:tabs>
          <w:tab w:val="num" w:pos="6225"/>
        </w:tabs>
        <w:ind w:left="6225" w:hanging="180"/>
      </w:pPr>
    </w:lvl>
    <w:lvl w:ilvl="6" w:tplc="0405000F" w:tentative="1">
      <w:start w:val="1"/>
      <w:numFmt w:val="decimal"/>
      <w:lvlText w:val="%7."/>
      <w:lvlJc w:val="left"/>
      <w:pPr>
        <w:tabs>
          <w:tab w:val="num" w:pos="6945"/>
        </w:tabs>
        <w:ind w:left="6945" w:hanging="360"/>
      </w:pPr>
    </w:lvl>
    <w:lvl w:ilvl="7" w:tplc="04050019" w:tentative="1">
      <w:start w:val="1"/>
      <w:numFmt w:val="lowerLetter"/>
      <w:lvlText w:val="%8."/>
      <w:lvlJc w:val="left"/>
      <w:pPr>
        <w:tabs>
          <w:tab w:val="num" w:pos="7665"/>
        </w:tabs>
        <w:ind w:left="7665" w:hanging="360"/>
      </w:pPr>
    </w:lvl>
    <w:lvl w:ilvl="8" w:tplc="0405001B" w:tentative="1">
      <w:start w:val="1"/>
      <w:numFmt w:val="lowerRoman"/>
      <w:lvlText w:val="%9."/>
      <w:lvlJc w:val="right"/>
      <w:pPr>
        <w:tabs>
          <w:tab w:val="num" w:pos="8385"/>
        </w:tabs>
        <w:ind w:left="8385" w:hanging="180"/>
      </w:pPr>
    </w:lvl>
  </w:abstractNum>
  <w:abstractNum w:abstractNumId="36" w15:restartNumberingAfterBreak="0">
    <w:nsid w:val="624E1D96"/>
    <w:multiLevelType w:val="multilevel"/>
    <w:tmpl w:val="E878FD60"/>
    <w:lvl w:ilvl="0">
      <w:start w:val="1"/>
      <w:numFmt w:val="decimal"/>
      <w:lvlText w:val="%1."/>
      <w:lvlJc w:val="left"/>
      <w:pPr>
        <w:ind w:left="360" w:hanging="360"/>
      </w:pPr>
      <w:rPr>
        <w:rFonts w:hint="default"/>
        <w:b w:val="0"/>
        <w:strike w:val="0"/>
      </w:rPr>
    </w:lvl>
    <w:lvl w:ilvl="1">
      <w:start w:val="1"/>
      <w:numFmt w:val="decimal"/>
      <w:isLgl/>
      <w:lvlText w:val="%1.%2"/>
      <w:lvlJc w:val="left"/>
      <w:pPr>
        <w:ind w:left="786" w:hanging="360"/>
      </w:pPr>
      <w:rPr>
        <w:rFonts w:ascii="Arial" w:hAnsi="Arial" w:cs="Arial" w:hint="default"/>
        <w:color w:val="auto"/>
        <w:sz w:val="20"/>
      </w:rPr>
    </w:lvl>
    <w:lvl w:ilvl="2">
      <w:start w:val="1"/>
      <w:numFmt w:val="decimal"/>
      <w:isLgl/>
      <w:lvlText w:val="%1.%2.%3"/>
      <w:lvlJc w:val="left"/>
      <w:pPr>
        <w:ind w:left="1212" w:hanging="720"/>
      </w:pPr>
      <w:rPr>
        <w:rFonts w:ascii="Arial" w:hAnsi="Arial" w:cs="Arial" w:hint="default"/>
        <w:color w:val="44546A"/>
        <w:sz w:val="20"/>
      </w:rPr>
    </w:lvl>
    <w:lvl w:ilvl="3">
      <w:start w:val="1"/>
      <w:numFmt w:val="decimal"/>
      <w:isLgl/>
      <w:lvlText w:val="%1.%2.%3.%4"/>
      <w:lvlJc w:val="left"/>
      <w:pPr>
        <w:ind w:left="1278" w:hanging="720"/>
      </w:pPr>
      <w:rPr>
        <w:rFonts w:ascii="Arial" w:hAnsi="Arial" w:cs="Arial" w:hint="default"/>
        <w:color w:val="44546A"/>
        <w:sz w:val="20"/>
      </w:rPr>
    </w:lvl>
    <w:lvl w:ilvl="4">
      <w:start w:val="1"/>
      <w:numFmt w:val="decimal"/>
      <w:isLgl/>
      <w:lvlText w:val="%1.%2.%3.%4.%5"/>
      <w:lvlJc w:val="left"/>
      <w:pPr>
        <w:ind w:left="1704" w:hanging="1080"/>
      </w:pPr>
      <w:rPr>
        <w:rFonts w:ascii="Arial" w:hAnsi="Arial" w:cs="Arial" w:hint="default"/>
        <w:color w:val="44546A"/>
        <w:sz w:val="20"/>
      </w:rPr>
    </w:lvl>
    <w:lvl w:ilvl="5">
      <w:start w:val="1"/>
      <w:numFmt w:val="decimal"/>
      <w:isLgl/>
      <w:lvlText w:val="%1.%2.%3.%4.%5.%6"/>
      <w:lvlJc w:val="left"/>
      <w:pPr>
        <w:ind w:left="1770" w:hanging="1080"/>
      </w:pPr>
      <w:rPr>
        <w:rFonts w:ascii="Arial" w:hAnsi="Arial" w:cs="Arial" w:hint="default"/>
        <w:color w:val="44546A"/>
        <w:sz w:val="20"/>
      </w:rPr>
    </w:lvl>
    <w:lvl w:ilvl="6">
      <w:start w:val="1"/>
      <w:numFmt w:val="decimal"/>
      <w:isLgl/>
      <w:lvlText w:val="%1.%2.%3.%4.%5.%6.%7"/>
      <w:lvlJc w:val="left"/>
      <w:pPr>
        <w:ind w:left="2196" w:hanging="1440"/>
      </w:pPr>
      <w:rPr>
        <w:rFonts w:ascii="Arial" w:hAnsi="Arial" w:cs="Arial" w:hint="default"/>
        <w:color w:val="44546A"/>
        <w:sz w:val="20"/>
      </w:rPr>
    </w:lvl>
    <w:lvl w:ilvl="7">
      <w:start w:val="1"/>
      <w:numFmt w:val="decimal"/>
      <w:isLgl/>
      <w:lvlText w:val="%1.%2.%3.%4.%5.%6.%7.%8"/>
      <w:lvlJc w:val="left"/>
      <w:pPr>
        <w:ind w:left="2262" w:hanging="1440"/>
      </w:pPr>
      <w:rPr>
        <w:rFonts w:ascii="Arial" w:hAnsi="Arial" w:cs="Arial" w:hint="default"/>
        <w:color w:val="44546A"/>
        <w:sz w:val="20"/>
      </w:rPr>
    </w:lvl>
    <w:lvl w:ilvl="8">
      <w:start w:val="1"/>
      <w:numFmt w:val="decimal"/>
      <w:isLgl/>
      <w:lvlText w:val="%1.%2.%3.%4.%5.%6.%7.%8.%9"/>
      <w:lvlJc w:val="left"/>
      <w:pPr>
        <w:ind w:left="2688" w:hanging="1800"/>
      </w:pPr>
      <w:rPr>
        <w:rFonts w:ascii="Arial" w:hAnsi="Arial" w:cs="Arial" w:hint="default"/>
        <w:color w:val="44546A"/>
        <w:sz w:val="20"/>
      </w:rPr>
    </w:lvl>
  </w:abstractNum>
  <w:abstractNum w:abstractNumId="37" w15:restartNumberingAfterBreak="0">
    <w:nsid w:val="65651716"/>
    <w:multiLevelType w:val="hybridMultilevel"/>
    <w:tmpl w:val="DC6EEE4A"/>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65BB7B24"/>
    <w:multiLevelType w:val="hybridMultilevel"/>
    <w:tmpl w:val="D68AEA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80542E8"/>
    <w:multiLevelType w:val="singleLevel"/>
    <w:tmpl w:val="50205CD2"/>
    <w:lvl w:ilvl="0">
      <w:start w:val="1"/>
      <w:numFmt w:val="upperLetter"/>
      <w:pStyle w:val="Nadpis5"/>
      <w:lvlText w:val="%1."/>
      <w:lvlJc w:val="left"/>
      <w:pPr>
        <w:tabs>
          <w:tab w:val="num" w:pos="360"/>
        </w:tabs>
        <w:ind w:left="360" w:hanging="360"/>
      </w:pPr>
    </w:lvl>
  </w:abstractNum>
  <w:abstractNum w:abstractNumId="40" w15:restartNumberingAfterBreak="0">
    <w:nsid w:val="69D841A8"/>
    <w:multiLevelType w:val="hybridMultilevel"/>
    <w:tmpl w:val="DB7836C0"/>
    <w:lvl w:ilvl="0" w:tplc="EB7214F8">
      <w:start w:val="1"/>
      <w:numFmt w:val="decimal"/>
      <w:lvlText w:val="%1."/>
      <w:lvlJc w:val="left"/>
      <w:pPr>
        <w:ind w:left="720" w:hanging="360"/>
      </w:pPr>
      <w:rPr>
        <w:rFonts w:ascii="Arial" w:hAnsi="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612F92"/>
    <w:multiLevelType w:val="hybridMultilevel"/>
    <w:tmpl w:val="5B7E568C"/>
    <w:lvl w:ilvl="0" w:tplc="04050015">
      <w:start w:val="1"/>
      <w:numFmt w:val="upperLetter"/>
      <w:lvlText w:val="%1."/>
      <w:lvlJc w:val="left"/>
      <w:pPr>
        <w:tabs>
          <w:tab w:val="num" w:pos="2625"/>
        </w:tabs>
        <w:ind w:left="2625" w:hanging="360"/>
      </w:pPr>
    </w:lvl>
    <w:lvl w:ilvl="1" w:tplc="04050019" w:tentative="1">
      <w:start w:val="1"/>
      <w:numFmt w:val="lowerLetter"/>
      <w:lvlText w:val="%2."/>
      <w:lvlJc w:val="left"/>
      <w:pPr>
        <w:tabs>
          <w:tab w:val="num" w:pos="3345"/>
        </w:tabs>
        <w:ind w:left="3345" w:hanging="360"/>
      </w:pPr>
    </w:lvl>
    <w:lvl w:ilvl="2" w:tplc="0405001B" w:tentative="1">
      <w:start w:val="1"/>
      <w:numFmt w:val="lowerRoman"/>
      <w:lvlText w:val="%3."/>
      <w:lvlJc w:val="right"/>
      <w:pPr>
        <w:tabs>
          <w:tab w:val="num" w:pos="4065"/>
        </w:tabs>
        <w:ind w:left="4065" w:hanging="180"/>
      </w:pPr>
    </w:lvl>
    <w:lvl w:ilvl="3" w:tplc="0405000F" w:tentative="1">
      <w:start w:val="1"/>
      <w:numFmt w:val="decimal"/>
      <w:lvlText w:val="%4."/>
      <w:lvlJc w:val="left"/>
      <w:pPr>
        <w:tabs>
          <w:tab w:val="num" w:pos="4785"/>
        </w:tabs>
        <w:ind w:left="4785" w:hanging="360"/>
      </w:pPr>
    </w:lvl>
    <w:lvl w:ilvl="4" w:tplc="04050019" w:tentative="1">
      <w:start w:val="1"/>
      <w:numFmt w:val="lowerLetter"/>
      <w:lvlText w:val="%5."/>
      <w:lvlJc w:val="left"/>
      <w:pPr>
        <w:tabs>
          <w:tab w:val="num" w:pos="5505"/>
        </w:tabs>
        <w:ind w:left="5505" w:hanging="360"/>
      </w:pPr>
    </w:lvl>
    <w:lvl w:ilvl="5" w:tplc="0405001B" w:tentative="1">
      <w:start w:val="1"/>
      <w:numFmt w:val="lowerRoman"/>
      <w:lvlText w:val="%6."/>
      <w:lvlJc w:val="right"/>
      <w:pPr>
        <w:tabs>
          <w:tab w:val="num" w:pos="6225"/>
        </w:tabs>
        <w:ind w:left="6225" w:hanging="180"/>
      </w:pPr>
    </w:lvl>
    <w:lvl w:ilvl="6" w:tplc="0405000F" w:tentative="1">
      <w:start w:val="1"/>
      <w:numFmt w:val="decimal"/>
      <w:lvlText w:val="%7."/>
      <w:lvlJc w:val="left"/>
      <w:pPr>
        <w:tabs>
          <w:tab w:val="num" w:pos="6945"/>
        </w:tabs>
        <w:ind w:left="6945" w:hanging="360"/>
      </w:pPr>
    </w:lvl>
    <w:lvl w:ilvl="7" w:tplc="04050019" w:tentative="1">
      <w:start w:val="1"/>
      <w:numFmt w:val="lowerLetter"/>
      <w:lvlText w:val="%8."/>
      <w:lvlJc w:val="left"/>
      <w:pPr>
        <w:tabs>
          <w:tab w:val="num" w:pos="7665"/>
        </w:tabs>
        <w:ind w:left="7665" w:hanging="360"/>
      </w:pPr>
    </w:lvl>
    <w:lvl w:ilvl="8" w:tplc="0405001B" w:tentative="1">
      <w:start w:val="1"/>
      <w:numFmt w:val="lowerRoman"/>
      <w:lvlText w:val="%9."/>
      <w:lvlJc w:val="right"/>
      <w:pPr>
        <w:tabs>
          <w:tab w:val="num" w:pos="8385"/>
        </w:tabs>
        <w:ind w:left="8385" w:hanging="180"/>
      </w:pPr>
    </w:lvl>
  </w:abstractNum>
  <w:abstractNum w:abstractNumId="42" w15:restartNumberingAfterBreak="0">
    <w:nsid w:val="78150645"/>
    <w:multiLevelType w:val="hybridMultilevel"/>
    <w:tmpl w:val="9094FDD8"/>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3" w15:restartNumberingAfterBreak="0">
    <w:nsid w:val="7A8B74F0"/>
    <w:multiLevelType w:val="hybridMultilevel"/>
    <w:tmpl w:val="C4B6149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4" w15:restartNumberingAfterBreak="0">
    <w:nsid w:val="7C994289"/>
    <w:multiLevelType w:val="hybridMultilevel"/>
    <w:tmpl w:val="D0BC3578"/>
    <w:lvl w:ilvl="0" w:tplc="DECAA746">
      <w:start w:val="1"/>
      <w:numFmt w:val="decimal"/>
      <w:suff w:val="space"/>
      <w:lvlText w:val="%1."/>
      <w:lvlJc w:val="left"/>
      <w:pPr>
        <w:ind w:left="0" w:firstLine="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560058"/>
    <w:multiLevelType w:val="hybridMultilevel"/>
    <w:tmpl w:val="9CA014EA"/>
    <w:lvl w:ilvl="0" w:tplc="1A72D2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10410212">
    <w:abstractNumId w:val="5"/>
  </w:num>
  <w:num w:numId="2" w16cid:durableId="44182642">
    <w:abstractNumId w:val="36"/>
  </w:num>
  <w:num w:numId="3" w16cid:durableId="1174807736">
    <w:abstractNumId w:val="1"/>
  </w:num>
  <w:num w:numId="4" w16cid:durableId="1463041986">
    <w:abstractNumId w:val="39"/>
  </w:num>
  <w:num w:numId="5" w16cid:durableId="205340531">
    <w:abstractNumId w:val="29"/>
  </w:num>
  <w:num w:numId="6" w16cid:durableId="1375157633">
    <w:abstractNumId w:val="32"/>
  </w:num>
  <w:num w:numId="7" w16cid:durableId="977219773">
    <w:abstractNumId w:val="26"/>
  </w:num>
  <w:num w:numId="8" w16cid:durableId="1129855898">
    <w:abstractNumId w:val="17"/>
  </w:num>
  <w:num w:numId="9" w16cid:durableId="545798601">
    <w:abstractNumId w:val="45"/>
  </w:num>
  <w:num w:numId="10" w16cid:durableId="181167825">
    <w:abstractNumId w:val="11"/>
  </w:num>
  <w:num w:numId="11" w16cid:durableId="1504589570">
    <w:abstractNumId w:val="7"/>
  </w:num>
  <w:num w:numId="12" w16cid:durableId="988561392">
    <w:abstractNumId w:val="14"/>
  </w:num>
  <w:num w:numId="13" w16cid:durableId="1951812571">
    <w:abstractNumId w:val="18"/>
  </w:num>
  <w:num w:numId="14" w16cid:durableId="189490880">
    <w:abstractNumId w:val="2"/>
  </w:num>
  <w:num w:numId="15" w16cid:durableId="312756933">
    <w:abstractNumId w:val="30"/>
  </w:num>
  <w:num w:numId="16" w16cid:durableId="1020277367">
    <w:abstractNumId w:val="33"/>
  </w:num>
  <w:num w:numId="17" w16cid:durableId="1449737533">
    <w:abstractNumId w:val="13"/>
  </w:num>
  <w:num w:numId="18" w16cid:durableId="581184733">
    <w:abstractNumId w:val="24"/>
  </w:num>
  <w:num w:numId="19" w16cid:durableId="628708835">
    <w:abstractNumId w:val="21"/>
  </w:num>
  <w:num w:numId="20" w16cid:durableId="826867944">
    <w:abstractNumId w:val="15"/>
  </w:num>
  <w:num w:numId="21" w16cid:durableId="2109157109">
    <w:abstractNumId w:val="23"/>
  </w:num>
  <w:num w:numId="22" w16cid:durableId="2028630424">
    <w:abstractNumId w:val="28"/>
  </w:num>
  <w:num w:numId="23" w16cid:durableId="115488411">
    <w:abstractNumId w:val="27"/>
  </w:num>
  <w:num w:numId="24" w16cid:durableId="1252851894">
    <w:abstractNumId w:val="40"/>
  </w:num>
  <w:num w:numId="25" w16cid:durableId="217982493">
    <w:abstractNumId w:val="25"/>
  </w:num>
  <w:num w:numId="26" w16cid:durableId="825903347">
    <w:abstractNumId w:val="42"/>
  </w:num>
  <w:num w:numId="27" w16cid:durableId="764347918">
    <w:abstractNumId w:val="8"/>
  </w:num>
  <w:num w:numId="28" w16cid:durableId="1498617855">
    <w:abstractNumId w:val="16"/>
  </w:num>
  <w:num w:numId="29" w16cid:durableId="45956518">
    <w:abstractNumId w:val="34"/>
  </w:num>
  <w:num w:numId="30" w16cid:durableId="1429353221">
    <w:abstractNumId w:val="6"/>
  </w:num>
  <w:num w:numId="31" w16cid:durableId="104749098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7899228">
    <w:abstractNumId w:val="41"/>
  </w:num>
  <w:num w:numId="33" w16cid:durableId="411005503">
    <w:abstractNumId w:val="35"/>
  </w:num>
  <w:num w:numId="34" w16cid:durableId="1910994051">
    <w:abstractNumId w:val="10"/>
  </w:num>
  <w:num w:numId="35" w16cid:durableId="732125155">
    <w:abstractNumId w:val="9"/>
  </w:num>
  <w:num w:numId="36" w16cid:durableId="1257254594">
    <w:abstractNumId w:val="22"/>
  </w:num>
  <w:num w:numId="37" w16cid:durableId="1859150721">
    <w:abstractNumId w:val="12"/>
  </w:num>
  <w:num w:numId="38" w16cid:durableId="1311860103">
    <w:abstractNumId w:val="3"/>
  </w:num>
  <w:num w:numId="39" w16cid:durableId="644893169">
    <w:abstractNumId w:val="20"/>
  </w:num>
  <w:num w:numId="40" w16cid:durableId="43450423">
    <w:abstractNumId w:val="4"/>
  </w:num>
  <w:num w:numId="41" w16cid:durableId="1452939043">
    <w:abstractNumId w:val="43"/>
  </w:num>
  <w:num w:numId="42" w16cid:durableId="1173226269">
    <w:abstractNumId w:val="44"/>
  </w:num>
  <w:num w:numId="43" w16cid:durableId="315454393">
    <w:abstractNumId w:val="0"/>
  </w:num>
  <w:num w:numId="44" w16cid:durableId="1306004723">
    <w:abstractNumId w:val="38"/>
  </w:num>
  <w:num w:numId="45" w16cid:durableId="1882671962">
    <w:abstractNumId w:val="19"/>
  </w:num>
  <w:num w:numId="46" w16cid:durableId="3504999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8899117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9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EF"/>
    <w:rsid w:val="000014F7"/>
    <w:rsid w:val="00002079"/>
    <w:rsid w:val="0000364B"/>
    <w:rsid w:val="00003957"/>
    <w:rsid w:val="00005770"/>
    <w:rsid w:val="0001020E"/>
    <w:rsid w:val="00016B5F"/>
    <w:rsid w:val="000242A2"/>
    <w:rsid w:val="00026E59"/>
    <w:rsid w:val="000277ED"/>
    <w:rsid w:val="0003093A"/>
    <w:rsid w:val="00031341"/>
    <w:rsid w:val="00036ECB"/>
    <w:rsid w:val="000432CE"/>
    <w:rsid w:val="00043DC9"/>
    <w:rsid w:val="0005510A"/>
    <w:rsid w:val="000552B7"/>
    <w:rsid w:val="0005756F"/>
    <w:rsid w:val="000607C6"/>
    <w:rsid w:val="00061065"/>
    <w:rsid w:val="00067121"/>
    <w:rsid w:val="000754BF"/>
    <w:rsid w:val="00080C42"/>
    <w:rsid w:val="000870FA"/>
    <w:rsid w:val="00090FEF"/>
    <w:rsid w:val="000A0E17"/>
    <w:rsid w:val="000A20C2"/>
    <w:rsid w:val="000A5976"/>
    <w:rsid w:val="000A6FBB"/>
    <w:rsid w:val="000B1A40"/>
    <w:rsid w:val="000B2208"/>
    <w:rsid w:val="000B7B7E"/>
    <w:rsid w:val="000C263C"/>
    <w:rsid w:val="000C4A59"/>
    <w:rsid w:val="000C4AF2"/>
    <w:rsid w:val="000D3FD5"/>
    <w:rsid w:val="000D5877"/>
    <w:rsid w:val="000D71A5"/>
    <w:rsid w:val="000E165A"/>
    <w:rsid w:val="000E73D6"/>
    <w:rsid w:val="00102B8D"/>
    <w:rsid w:val="00105CEE"/>
    <w:rsid w:val="00110779"/>
    <w:rsid w:val="0011783C"/>
    <w:rsid w:val="00121131"/>
    <w:rsid w:val="00122684"/>
    <w:rsid w:val="001238F2"/>
    <w:rsid w:val="00131AC0"/>
    <w:rsid w:val="00133F9C"/>
    <w:rsid w:val="00134AEE"/>
    <w:rsid w:val="00135E22"/>
    <w:rsid w:val="00136E20"/>
    <w:rsid w:val="0014078C"/>
    <w:rsid w:val="001424E2"/>
    <w:rsid w:val="00144184"/>
    <w:rsid w:val="001447DA"/>
    <w:rsid w:val="00144DD2"/>
    <w:rsid w:val="00153234"/>
    <w:rsid w:val="00161C5B"/>
    <w:rsid w:val="0016630C"/>
    <w:rsid w:val="00166CFA"/>
    <w:rsid w:val="0016702D"/>
    <w:rsid w:val="00173532"/>
    <w:rsid w:val="001755BE"/>
    <w:rsid w:val="00175811"/>
    <w:rsid w:val="00175BB3"/>
    <w:rsid w:val="00182CB6"/>
    <w:rsid w:val="0018426B"/>
    <w:rsid w:val="00185D19"/>
    <w:rsid w:val="0018630B"/>
    <w:rsid w:val="00186D2A"/>
    <w:rsid w:val="00187784"/>
    <w:rsid w:val="00193750"/>
    <w:rsid w:val="001A05BF"/>
    <w:rsid w:val="001A33F4"/>
    <w:rsid w:val="001A68EF"/>
    <w:rsid w:val="001A7313"/>
    <w:rsid w:val="001B4904"/>
    <w:rsid w:val="001C6525"/>
    <w:rsid w:val="001D4E31"/>
    <w:rsid w:val="001E277E"/>
    <w:rsid w:val="001E4D99"/>
    <w:rsid w:val="001E6BA1"/>
    <w:rsid w:val="002015B3"/>
    <w:rsid w:val="00202B9E"/>
    <w:rsid w:val="00213C29"/>
    <w:rsid w:val="00214E0B"/>
    <w:rsid w:val="00216726"/>
    <w:rsid w:val="00241731"/>
    <w:rsid w:val="00252B0D"/>
    <w:rsid w:val="00262767"/>
    <w:rsid w:val="00263D1D"/>
    <w:rsid w:val="002659FD"/>
    <w:rsid w:val="00270AD0"/>
    <w:rsid w:val="00282F4B"/>
    <w:rsid w:val="00285EB3"/>
    <w:rsid w:val="002871D3"/>
    <w:rsid w:val="00295F0A"/>
    <w:rsid w:val="002A059C"/>
    <w:rsid w:val="002A3285"/>
    <w:rsid w:val="002A5D81"/>
    <w:rsid w:val="002B119A"/>
    <w:rsid w:val="002B156E"/>
    <w:rsid w:val="002C4C72"/>
    <w:rsid w:val="002D0DB0"/>
    <w:rsid w:val="002D2A92"/>
    <w:rsid w:val="002D3562"/>
    <w:rsid w:val="002D64A9"/>
    <w:rsid w:val="002E1187"/>
    <w:rsid w:val="002E2313"/>
    <w:rsid w:val="002E255C"/>
    <w:rsid w:val="002E39C3"/>
    <w:rsid w:val="002E437A"/>
    <w:rsid w:val="002E6B37"/>
    <w:rsid w:val="002F025C"/>
    <w:rsid w:val="00303DE1"/>
    <w:rsid w:val="00305636"/>
    <w:rsid w:val="00306E5F"/>
    <w:rsid w:val="003102B3"/>
    <w:rsid w:val="00312624"/>
    <w:rsid w:val="0031278D"/>
    <w:rsid w:val="00316BAF"/>
    <w:rsid w:val="00317893"/>
    <w:rsid w:val="00324163"/>
    <w:rsid w:val="00330343"/>
    <w:rsid w:val="003331C4"/>
    <w:rsid w:val="003420E7"/>
    <w:rsid w:val="003438DF"/>
    <w:rsid w:val="00345801"/>
    <w:rsid w:val="0035343A"/>
    <w:rsid w:val="003609CE"/>
    <w:rsid w:val="00367893"/>
    <w:rsid w:val="00371171"/>
    <w:rsid w:val="003740DD"/>
    <w:rsid w:val="00374A19"/>
    <w:rsid w:val="00376476"/>
    <w:rsid w:val="003769A1"/>
    <w:rsid w:val="00381E31"/>
    <w:rsid w:val="003821A6"/>
    <w:rsid w:val="00383BBE"/>
    <w:rsid w:val="00385A44"/>
    <w:rsid w:val="00387E63"/>
    <w:rsid w:val="00387F1A"/>
    <w:rsid w:val="00390199"/>
    <w:rsid w:val="00391271"/>
    <w:rsid w:val="00392E74"/>
    <w:rsid w:val="00396C0F"/>
    <w:rsid w:val="003A0C49"/>
    <w:rsid w:val="003A0C74"/>
    <w:rsid w:val="003B14DE"/>
    <w:rsid w:val="003B1A4C"/>
    <w:rsid w:val="003C4BF8"/>
    <w:rsid w:val="003C5B4B"/>
    <w:rsid w:val="003C76DC"/>
    <w:rsid w:val="003D24F3"/>
    <w:rsid w:val="003D299D"/>
    <w:rsid w:val="003D29FC"/>
    <w:rsid w:val="003D3EAB"/>
    <w:rsid w:val="003D51B7"/>
    <w:rsid w:val="003D597E"/>
    <w:rsid w:val="003E2F67"/>
    <w:rsid w:val="003E3FE3"/>
    <w:rsid w:val="003E6CB3"/>
    <w:rsid w:val="0040066B"/>
    <w:rsid w:val="00405DF8"/>
    <w:rsid w:val="004130C0"/>
    <w:rsid w:val="004315F6"/>
    <w:rsid w:val="0043327C"/>
    <w:rsid w:val="00433FD9"/>
    <w:rsid w:val="00434A3F"/>
    <w:rsid w:val="004430D1"/>
    <w:rsid w:val="00451ED3"/>
    <w:rsid w:val="00452C33"/>
    <w:rsid w:val="00455FA7"/>
    <w:rsid w:val="00457908"/>
    <w:rsid w:val="00461B51"/>
    <w:rsid w:val="00462200"/>
    <w:rsid w:val="00462C68"/>
    <w:rsid w:val="00473E2E"/>
    <w:rsid w:val="004751B7"/>
    <w:rsid w:val="0048378E"/>
    <w:rsid w:val="00485089"/>
    <w:rsid w:val="0049496A"/>
    <w:rsid w:val="00494D7D"/>
    <w:rsid w:val="00496E0A"/>
    <w:rsid w:val="00497A86"/>
    <w:rsid w:val="004A0793"/>
    <w:rsid w:val="004A3EB9"/>
    <w:rsid w:val="004A7187"/>
    <w:rsid w:val="004B378A"/>
    <w:rsid w:val="004B625F"/>
    <w:rsid w:val="004B7785"/>
    <w:rsid w:val="004C01CE"/>
    <w:rsid w:val="004D0151"/>
    <w:rsid w:val="004E563B"/>
    <w:rsid w:val="004F31A8"/>
    <w:rsid w:val="00505E10"/>
    <w:rsid w:val="005061C2"/>
    <w:rsid w:val="00507E9F"/>
    <w:rsid w:val="005161EF"/>
    <w:rsid w:val="00520B36"/>
    <w:rsid w:val="00534E21"/>
    <w:rsid w:val="005433AE"/>
    <w:rsid w:val="00547E06"/>
    <w:rsid w:val="0055185D"/>
    <w:rsid w:val="00551EEF"/>
    <w:rsid w:val="00552AB9"/>
    <w:rsid w:val="005546DF"/>
    <w:rsid w:val="00556965"/>
    <w:rsid w:val="0055755F"/>
    <w:rsid w:val="00557714"/>
    <w:rsid w:val="00564EAD"/>
    <w:rsid w:val="0057647D"/>
    <w:rsid w:val="00576E4E"/>
    <w:rsid w:val="005825D1"/>
    <w:rsid w:val="00583168"/>
    <w:rsid w:val="005837B7"/>
    <w:rsid w:val="0059041F"/>
    <w:rsid w:val="005905A6"/>
    <w:rsid w:val="00592DE9"/>
    <w:rsid w:val="00594AF1"/>
    <w:rsid w:val="00597933"/>
    <w:rsid w:val="005A27DF"/>
    <w:rsid w:val="005A4983"/>
    <w:rsid w:val="005A661E"/>
    <w:rsid w:val="005A6F9E"/>
    <w:rsid w:val="005B1CD2"/>
    <w:rsid w:val="005B269D"/>
    <w:rsid w:val="005C0902"/>
    <w:rsid w:val="005C2979"/>
    <w:rsid w:val="005C2D58"/>
    <w:rsid w:val="005C56E7"/>
    <w:rsid w:val="005D12CA"/>
    <w:rsid w:val="005D33D4"/>
    <w:rsid w:val="005D3530"/>
    <w:rsid w:val="005D4887"/>
    <w:rsid w:val="005D6C28"/>
    <w:rsid w:val="005E35CA"/>
    <w:rsid w:val="005F2E3E"/>
    <w:rsid w:val="005F6F76"/>
    <w:rsid w:val="00600A29"/>
    <w:rsid w:val="00601C90"/>
    <w:rsid w:val="00610DD6"/>
    <w:rsid w:val="00611438"/>
    <w:rsid w:val="00612DB4"/>
    <w:rsid w:val="00615FB7"/>
    <w:rsid w:val="006204B5"/>
    <w:rsid w:val="00621FF6"/>
    <w:rsid w:val="00625218"/>
    <w:rsid w:val="00625F91"/>
    <w:rsid w:val="0063151E"/>
    <w:rsid w:val="00634639"/>
    <w:rsid w:val="00641201"/>
    <w:rsid w:val="0064611C"/>
    <w:rsid w:val="0064612E"/>
    <w:rsid w:val="00650BFA"/>
    <w:rsid w:val="00655532"/>
    <w:rsid w:val="00661287"/>
    <w:rsid w:val="0066275A"/>
    <w:rsid w:val="00664738"/>
    <w:rsid w:val="00666F8D"/>
    <w:rsid w:val="0067020E"/>
    <w:rsid w:val="00670C34"/>
    <w:rsid w:val="00671065"/>
    <w:rsid w:val="00677C04"/>
    <w:rsid w:val="00681AC1"/>
    <w:rsid w:val="00687C33"/>
    <w:rsid w:val="00692EBF"/>
    <w:rsid w:val="006957C0"/>
    <w:rsid w:val="006A02FC"/>
    <w:rsid w:val="006A5028"/>
    <w:rsid w:val="006A7A27"/>
    <w:rsid w:val="006B212D"/>
    <w:rsid w:val="006B22DF"/>
    <w:rsid w:val="006B40E2"/>
    <w:rsid w:val="006B4645"/>
    <w:rsid w:val="006B6207"/>
    <w:rsid w:val="006C03D4"/>
    <w:rsid w:val="006C33F8"/>
    <w:rsid w:val="006C4B9A"/>
    <w:rsid w:val="006D333F"/>
    <w:rsid w:val="006D375E"/>
    <w:rsid w:val="006D3AE8"/>
    <w:rsid w:val="006D4C28"/>
    <w:rsid w:val="006E0376"/>
    <w:rsid w:val="006E2D79"/>
    <w:rsid w:val="006F0851"/>
    <w:rsid w:val="0070491C"/>
    <w:rsid w:val="00710DD4"/>
    <w:rsid w:val="00711C86"/>
    <w:rsid w:val="00711DEF"/>
    <w:rsid w:val="00713994"/>
    <w:rsid w:val="007304A4"/>
    <w:rsid w:val="00736BE3"/>
    <w:rsid w:val="00737A05"/>
    <w:rsid w:val="007410A2"/>
    <w:rsid w:val="00750E6D"/>
    <w:rsid w:val="007534E1"/>
    <w:rsid w:val="00761319"/>
    <w:rsid w:val="00764730"/>
    <w:rsid w:val="00765AB1"/>
    <w:rsid w:val="007677D2"/>
    <w:rsid w:val="00772E2D"/>
    <w:rsid w:val="0077456C"/>
    <w:rsid w:val="007807CD"/>
    <w:rsid w:val="00780B02"/>
    <w:rsid w:val="00786AB9"/>
    <w:rsid w:val="00787A56"/>
    <w:rsid w:val="00794E95"/>
    <w:rsid w:val="0079531B"/>
    <w:rsid w:val="007A78C7"/>
    <w:rsid w:val="007B096B"/>
    <w:rsid w:val="007B2C5E"/>
    <w:rsid w:val="007B3849"/>
    <w:rsid w:val="007C1020"/>
    <w:rsid w:val="007C43E2"/>
    <w:rsid w:val="007C649E"/>
    <w:rsid w:val="007D2369"/>
    <w:rsid w:val="007E46B8"/>
    <w:rsid w:val="007E5CD8"/>
    <w:rsid w:val="007E6221"/>
    <w:rsid w:val="007F3FD3"/>
    <w:rsid w:val="00804E91"/>
    <w:rsid w:val="0080616B"/>
    <w:rsid w:val="008151BC"/>
    <w:rsid w:val="0082122A"/>
    <w:rsid w:val="00831C74"/>
    <w:rsid w:val="00831E4B"/>
    <w:rsid w:val="0085334F"/>
    <w:rsid w:val="0085671D"/>
    <w:rsid w:val="00860532"/>
    <w:rsid w:val="0086300E"/>
    <w:rsid w:val="008669AC"/>
    <w:rsid w:val="00866CE4"/>
    <w:rsid w:val="00880072"/>
    <w:rsid w:val="00882399"/>
    <w:rsid w:val="008903AF"/>
    <w:rsid w:val="008952A1"/>
    <w:rsid w:val="0089580D"/>
    <w:rsid w:val="008A5FD2"/>
    <w:rsid w:val="008B397C"/>
    <w:rsid w:val="008B4129"/>
    <w:rsid w:val="008B5116"/>
    <w:rsid w:val="008C09B1"/>
    <w:rsid w:val="008C1CBA"/>
    <w:rsid w:val="008C2900"/>
    <w:rsid w:val="008C3A30"/>
    <w:rsid w:val="008C5F4D"/>
    <w:rsid w:val="008C724A"/>
    <w:rsid w:val="008D1F4C"/>
    <w:rsid w:val="008D7AD6"/>
    <w:rsid w:val="008E1239"/>
    <w:rsid w:val="008E224E"/>
    <w:rsid w:val="00900542"/>
    <w:rsid w:val="00900748"/>
    <w:rsid w:val="00910E04"/>
    <w:rsid w:val="00911065"/>
    <w:rsid w:val="009150ED"/>
    <w:rsid w:val="0091580E"/>
    <w:rsid w:val="009170F1"/>
    <w:rsid w:val="0092342A"/>
    <w:rsid w:val="0092361E"/>
    <w:rsid w:val="00924794"/>
    <w:rsid w:val="009252B7"/>
    <w:rsid w:val="009254CA"/>
    <w:rsid w:val="00926301"/>
    <w:rsid w:val="009301D6"/>
    <w:rsid w:val="0093711F"/>
    <w:rsid w:val="00943304"/>
    <w:rsid w:val="009555A8"/>
    <w:rsid w:val="00956481"/>
    <w:rsid w:val="00957F5A"/>
    <w:rsid w:val="009641BA"/>
    <w:rsid w:val="00973575"/>
    <w:rsid w:val="00976506"/>
    <w:rsid w:val="009925F6"/>
    <w:rsid w:val="00992EBE"/>
    <w:rsid w:val="009B2B45"/>
    <w:rsid w:val="009B4E66"/>
    <w:rsid w:val="009C1F71"/>
    <w:rsid w:val="009E5232"/>
    <w:rsid w:val="009E79E3"/>
    <w:rsid w:val="009F377F"/>
    <w:rsid w:val="009F5BEA"/>
    <w:rsid w:val="009F636C"/>
    <w:rsid w:val="009F6876"/>
    <w:rsid w:val="00A051F3"/>
    <w:rsid w:val="00A12D71"/>
    <w:rsid w:val="00A16547"/>
    <w:rsid w:val="00A21BA6"/>
    <w:rsid w:val="00A2368A"/>
    <w:rsid w:val="00A315D8"/>
    <w:rsid w:val="00A32CED"/>
    <w:rsid w:val="00A32FAC"/>
    <w:rsid w:val="00A50B1F"/>
    <w:rsid w:val="00A607CB"/>
    <w:rsid w:val="00A84094"/>
    <w:rsid w:val="00A85016"/>
    <w:rsid w:val="00A86D10"/>
    <w:rsid w:val="00A91DA9"/>
    <w:rsid w:val="00A92036"/>
    <w:rsid w:val="00A94470"/>
    <w:rsid w:val="00A959D9"/>
    <w:rsid w:val="00A960E5"/>
    <w:rsid w:val="00AB08FE"/>
    <w:rsid w:val="00AC3921"/>
    <w:rsid w:val="00AD03F0"/>
    <w:rsid w:val="00AD3AA1"/>
    <w:rsid w:val="00AD4245"/>
    <w:rsid w:val="00AD5C50"/>
    <w:rsid w:val="00AD70B1"/>
    <w:rsid w:val="00AE2A1E"/>
    <w:rsid w:val="00AF6E5C"/>
    <w:rsid w:val="00B01187"/>
    <w:rsid w:val="00B02D1D"/>
    <w:rsid w:val="00B039B1"/>
    <w:rsid w:val="00B048E2"/>
    <w:rsid w:val="00B04BF6"/>
    <w:rsid w:val="00B04C6B"/>
    <w:rsid w:val="00B2042C"/>
    <w:rsid w:val="00B273AB"/>
    <w:rsid w:val="00B27F02"/>
    <w:rsid w:val="00B36476"/>
    <w:rsid w:val="00B37607"/>
    <w:rsid w:val="00B40CC0"/>
    <w:rsid w:val="00B54062"/>
    <w:rsid w:val="00B57C11"/>
    <w:rsid w:val="00B77BEF"/>
    <w:rsid w:val="00B84B96"/>
    <w:rsid w:val="00B909F1"/>
    <w:rsid w:val="00B9639D"/>
    <w:rsid w:val="00BB38CC"/>
    <w:rsid w:val="00BC09CA"/>
    <w:rsid w:val="00BC28D6"/>
    <w:rsid w:val="00BC2C41"/>
    <w:rsid w:val="00BC4C1C"/>
    <w:rsid w:val="00BC6A98"/>
    <w:rsid w:val="00BD144C"/>
    <w:rsid w:val="00BD1C73"/>
    <w:rsid w:val="00BD3D3F"/>
    <w:rsid w:val="00BD7D6D"/>
    <w:rsid w:val="00BE1DEF"/>
    <w:rsid w:val="00BE3C94"/>
    <w:rsid w:val="00BE5BFD"/>
    <w:rsid w:val="00BE5CF7"/>
    <w:rsid w:val="00BF3D83"/>
    <w:rsid w:val="00BF535F"/>
    <w:rsid w:val="00BF5EF0"/>
    <w:rsid w:val="00C00107"/>
    <w:rsid w:val="00C01635"/>
    <w:rsid w:val="00C06C3C"/>
    <w:rsid w:val="00C07CD5"/>
    <w:rsid w:val="00C12167"/>
    <w:rsid w:val="00C12228"/>
    <w:rsid w:val="00C17687"/>
    <w:rsid w:val="00C22C5F"/>
    <w:rsid w:val="00C555B4"/>
    <w:rsid w:val="00C75AD0"/>
    <w:rsid w:val="00C83A8F"/>
    <w:rsid w:val="00C914A9"/>
    <w:rsid w:val="00C92509"/>
    <w:rsid w:val="00CA04FE"/>
    <w:rsid w:val="00CA0A70"/>
    <w:rsid w:val="00CA2F9C"/>
    <w:rsid w:val="00CA3A3A"/>
    <w:rsid w:val="00CB011C"/>
    <w:rsid w:val="00CB08E6"/>
    <w:rsid w:val="00CB3A1F"/>
    <w:rsid w:val="00CC1CCB"/>
    <w:rsid w:val="00CC3817"/>
    <w:rsid w:val="00CC5526"/>
    <w:rsid w:val="00CC689D"/>
    <w:rsid w:val="00CC71DC"/>
    <w:rsid w:val="00CC7F93"/>
    <w:rsid w:val="00CD252C"/>
    <w:rsid w:val="00CE129E"/>
    <w:rsid w:val="00CF60F1"/>
    <w:rsid w:val="00CF6CAD"/>
    <w:rsid w:val="00CF77F2"/>
    <w:rsid w:val="00D0450E"/>
    <w:rsid w:val="00D075E3"/>
    <w:rsid w:val="00D14881"/>
    <w:rsid w:val="00D164B4"/>
    <w:rsid w:val="00D23CBD"/>
    <w:rsid w:val="00D24249"/>
    <w:rsid w:val="00D253F6"/>
    <w:rsid w:val="00D256A2"/>
    <w:rsid w:val="00D25D19"/>
    <w:rsid w:val="00D278AA"/>
    <w:rsid w:val="00D40E49"/>
    <w:rsid w:val="00D4122D"/>
    <w:rsid w:val="00D515AD"/>
    <w:rsid w:val="00D562C8"/>
    <w:rsid w:val="00D66CB3"/>
    <w:rsid w:val="00D73555"/>
    <w:rsid w:val="00D76C0D"/>
    <w:rsid w:val="00D81275"/>
    <w:rsid w:val="00D82BE6"/>
    <w:rsid w:val="00D87935"/>
    <w:rsid w:val="00D902AD"/>
    <w:rsid w:val="00D93D02"/>
    <w:rsid w:val="00D93D9D"/>
    <w:rsid w:val="00D950C6"/>
    <w:rsid w:val="00DA03B5"/>
    <w:rsid w:val="00DA200A"/>
    <w:rsid w:val="00DA2A7C"/>
    <w:rsid w:val="00DA313C"/>
    <w:rsid w:val="00DA3C92"/>
    <w:rsid w:val="00DB2454"/>
    <w:rsid w:val="00DE010C"/>
    <w:rsid w:val="00DE4303"/>
    <w:rsid w:val="00DF4525"/>
    <w:rsid w:val="00E03764"/>
    <w:rsid w:val="00E10A9D"/>
    <w:rsid w:val="00E127F9"/>
    <w:rsid w:val="00E12BC4"/>
    <w:rsid w:val="00E139E8"/>
    <w:rsid w:val="00E1552A"/>
    <w:rsid w:val="00E2374B"/>
    <w:rsid w:val="00E30DF9"/>
    <w:rsid w:val="00E34C92"/>
    <w:rsid w:val="00E44E57"/>
    <w:rsid w:val="00E461E7"/>
    <w:rsid w:val="00E47B21"/>
    <w:rsid w:val="00E51BC7"/>
    <w:rsid w:val="00E628B1"/>
    <w:rsid w:val="00E629D2"/>
    <w:rsid w:val="00E6594E"/>
    <w:rsid w:val="00E6646E"/>
    <w:rsid w:val="00E67336"/>
    <w:rsid w:val="00E7742C"/>
    <w:rsid w:val="00E80404"/>
    <w:rsid w:val="00E81C3D"/>
    <w:rsid w:val="00E85A23"/>
    <w:rsid w:val="00E85A82"/>
    <w:rsid w:val="00E866D7"/>
    <w:rsid w:val="00E86B88"/>
    <w:rsid w:val="00E87AFC"/>
    <w:rsid w:val="00E97627"/>
    <w:rsid w:val="00EA2D8B"/>
    <w:rsid w:val="00EB024C"/>
    <w:rsid w:val="00EB4030"/>
    <w:rsid w:val="00EB6361"/>
    <w:rsid w:val="00EB65D4"/>
    <w:rsid w:val="00EB703F"/>
    <w:rsid w:val="00EC1090"/>
    <w:rsid w:val="00EE65F2"/>
    <w:rsid w:val="00EE6AD6"/>
    <w:rsid w:val="00F00B09"/>
    <w:rsid w:val="00F02EA0"/>
    <w:rsid w:val="00F03C1C"/>
    <w:rsid w:val="00F04EAE"/>
    <w:rsid w:val="00F13C34"/>
    <w:rsid w:val="00F15407"/>
    <w:rsid w:val="00F20205"/>
    <w:rsid w:val="00F23210"/>
    <w:rsid w:val="00F320AF"/>
    <w:rsid w:val="00F325DE"/>
    <w:rsid w:val="00F40BE3"/>
    <w:rsid w:val="00F4388C"/>
    <w:rsid w:val="00F4560D"/>
    <w:rsid w:val="00F52434"/>
    <w:rsid w:val="00F63A0E"/>
    <w:rsid w:val="00F645B3"/>
    <w:rsid w:val="00F736DE"/>
    <w:rsid w:val="00F73D1D"/>
    <w:rsid w:val="00F80FD2"/>
    <w:rsid w:val="00F81D67"/>
    <w:rsid w:val="00F82CE8"/>
    <w:rsid w:val="00F90EBB"/>
    <w:rsid w:val="00F926E1"/>
    <w:rsid w:val="00F932F8"/>
    <w:rsid w:val="00FB1D5D"/>
    <w:rsid w:val="00FB2330"/>
    <w:rsid w:val="00FB3C0F"/>
    <w:rsid w:val="00FB4310"/>
    <w:rsid w:val="00FC69C9"/>
    <w:rsid w:val="00FC7398"/>
    <w:rsid w:val="00FC7D50"/>
    <w:rsid w:val="00FD513D"/>
    <w:rsid w:val="00FD5299"/>
    <w:rsid w:val="00FD5ABF"/>
    <w:rsid w:val="00FE602B"/>
    <w:rsid w:val="00FF1B32"/>
    <w:rsid w:val="00FF3E66"/>
    <w:rsid w:val="00FF5271"/>
    <w:rsid w:val="00FF63EB"/>
    <w:rsid w:val="00FF6944"/>
    <w:rsid w:val="00FF6E97"/>
    <w:rsid w:val="00FF73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B00CE"/>
  <w15:docId w15:val="{B7785C31-1E7A-4B06-80BC-86A3970E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7D6D"/>
  </w:style>
  <w:style w:type="paragraph" w:styleId="Nadpis1">
    <w:name w:val="heading 1"/>
    <w:basedOn w:val="Normln"/>
    <w:next w:val="Normln"/>
    <w:qFormat/>
    <w:rsid w:val="00BD7D6D"/>
    <w:pPr>
      <w:keepNext/>
      <w:tabs>
        <w:tab w:val="left" w:pos="5103"/>
        <w:tab w:val="left" w:pos="7655"/>
        <w:tab w:val="left" w:pos="8505"/>
      </w:tabs>
      <w:ind w:left="285"/>
      <w:outlineLvl w:val="0"/>
    </w:pPr>
    <w:rPr>
      <w:b/>
      <w:sz w:val="22"/>
    </w:rPr>
  </w:style>
  <w:style w:type="paragraph" w:styleId="Nadpis2">
    <w:name w:val="heading 2"/>
    <w:basedOn w:val="Normln"/>
    <w:next w:val="Normln"/>
    <w:qFormat/>
    <w:rsid w:val="00BD7D6D"/>
    <w:pPr>
      <w:keepNext/>
      <w:tabs>
        <w:tab w:val="left" w:pos="5103"/>
        <w:tab w:val="left" w:pos="7655"/>
        <w:tab w:val="left" w:pos="8505"/>
      </w:tabs>
      <w:ind w:left="285"/>
      <w:outlineLvl w:val="1"/>
    </w:pPr>
    <w:rPr>
      <w:b/>
      <w:sz w:val="22"/>
      <w:u w:val="single"/>
    </w:rPr>
  </w:style>
  <w:style w:type="paragraph" w:styleId="Nadpis3">
    <w:name w:val="heading 3"/>
    <w:basedOn w:val="Normln"/>
    <w:next w:val="Normln"/>
    <w:qFormat/>
    <w:rsid w:val="00BD7D6D"/>
    <w:pPr>
      <w:keepNext/>
      <w:spacing w:line="240" w:lineRule="atLeast"/>
      <w:ind w:left="795"/>
      <w:outlineLvl w:val="2"/>
    </w:pPr>
    <w:rPr>
      <w:sz w:val="24"/>
    </w:rPr>
  </w:style>
  <w:style w:type="paragraph" w:styleId="Nadpis4">
    <w:name w:val="heading 4"/>
    <w:basedOn w:val="Normln"/>
    <w:next w:val="Normln"/>
    <w:qFormat/>
    <w:rsid w:val="00BD7D6D"/>
    <w:pPr>
      <w:keepNext/>
      <w:spacing w:before="120" w:line="240" w:lineRule="atLeast"/>
      <w:jc w:val="both"/>
      <w:outlineLvl w:val="3"/>
    </w:pPr>
    <w:rPr>
      <w:sz w:val="24"/>
    </w:rPr>
  </w:style>
  <w:style w:type="paragraph" w:styleId="Nadpis5">
    <w:name w:val="heading 5"/>
    <w:basedOn w:val="Normln"/>
    <w:next w:val="Normln"/>
    <w:qFormat/>
    <w:rsid w:val="00BD7D6D"/>
    <w:pPr>
      <w:keepNext/>
      <w:numPr>
        <w:numId w:val="4"/>
      </w:numPr>
      <w:spacing w:before="120" w:line="240" w:lineRule="atLeast"/>
      <w:ind w:left="786"/>
      <w:jc w:val="both"/>
      <w:outlineLvl w:val="4"/>
    </w:pPr>
    <w:rPr>
      <w:sz w:val="24"/>
    </w:rPr>
  </w:style>
  <w:style w:type="paragraph" w:styleId="Nadpis6">
    <w:name w:val="heading 6"/>
    <w:basedOn w:val="Normln"/>
    <w:next w:val="Normln"/>
    <w:qFormat/>
    <w:rsid w:val="00BD7D6D"/>
    <w:pPr>
      <w:keepNext/>
      <w:tabs>
        <w:tab w:val="num" w:pos="795"/>
      </w:tabs>
      <w:spacing w:before="120" w:line="240" w:lineRule="atLeast"/>
      <w:ind w:left="795" w:hanging="360"/>
      <w:outlineLvl w:val="5"/>
    </w:pPr>
    <w:rPr>
      <w:sz w:val="24"/>
    </w:rPr>
  </w:style>
  <w:style w:type="paragraph" w:styleId="Nadpis7">
    <w:name w:val="heading 7"/>
    <w:basedOn w:val="Normln"/>
    <w:next w:val="Normln"/>
    <w:qFormat/>
    <w:rsid w:val="00BD7D6D"/>
    <w:pPr>
      <w:keepNext/>
      <w:spacing w:line="240" w:lineRule="atLeast"/>
      <w:ind w:left="425" w:hanging="425"/>
      <w:jc w:val="both"/>
      <w:outlineLvl w:val="6"/>
    </w:pPr>
    <w:rPr>
      <w:sz w:val="24"/>
      <w:u w:val="single"/>
    </w:rPr>
  </w:style>
  <w:style w:type="paragraph" w:styleId="Nadpis8">
    <w:name w:val="heading 8"/>
    <w:basedOn w:val="Normln"/>
    <w:next w:val="Normln"/>
    <w:qFormat/>
    <w:rsid w:val="00BD7D6D"/>
    <w:pPr>
      <w:keepNext/>
      <w:tabs>
        <w:tab w:val="num" w:pos="426"/>
      </w:tabs>
      <w:spacing w:before="240" w:line="240" w:lineRule="atLeast"/>
      <w:ind w:left="425" w:hanging="425"/>
      <w:outlineLvl w:val="7"/>
    </w:pPr>
    <w:rPr>
      <w:sz w:val="24"/>
    </w:rPr>
  </w:style>
  <w:style w:type="paragraph" w:styleId="Nadpis9">
    <w:name w:val="heading 9"/>
    <w:basedOn w:val="Normln"/>
    <w:next w:val="Normln"/>
    <w:qFormat/>
    <w:rsid w:val="00BD7D6D"/>
    <w:pPr>
      <w:keepNext/>
      <w:numPr>
        <w:numId w:val="5"/>
      </w:numPr>
      <w:tabs>
        <w:tab w:val="clear" w:pos="360"/>
        <w:tab w:val="num" w:pos="851"/>
      </w:tabs>
      <w:spacing w:before="120" w:line="240" w:lineRule="atLeast"/>
      <w:ind w:left="851" w:hanging="425"/>
      <w:jc w:val="both"/>
      <w:outlineLvl w:val="8"/>
    </w:pPr>
    <w:rPr>
      <w:color w:val="FF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BD7D6D"/>
    <w:pPr>
      <w:tabs>
        <w:tab w:val="center" w:pos="4536"/>
        <w:tab w:val="right" w:pos="9072"/>
      </w:tabs>
    </w:pPr>
  </w:style>
  <w:style w:type="paragraph" w:styleId="Zpat">
    <w:name w:val="footer"/>
    <w:basedOn w:val="Normln"/>
    <w:link w:val="ZpatChar"/>
    <w:uiPriority w:val="99"/>
    <w:rsid w:val="00BD7D6D"/>
    <w:pPr>
      <w:tabs>
        <w:tab w:val="center" w:pos="4536"/>
        <w:tab w:val="right" w:pos="9072"/>
      </w:tabs>
    </w:pPr>
  </w:style>
  <w:style w:type="character" w:styleId="slostrnky">
    <w:name w:val="page number"/>
    <w:basedOn w:val="Standardnpsmoodstavce"/>
    <w:semiHidden/>
    <w:rsid w:val="00BD7D6D"/>
  </w:style>
  <w:style w:type="paragraph" w:styleId="Zkladntext">
    <w:name w:val="Body Text"/>
    <w:basedOn w:val="Normln"/>
    <w:semiHidden/>
    <w:rsid w:val="00BD7D6D"/>
    <w:pPr>
      <w:jc w:val="both"/>
    </w:pPr>
    <w:rPr>
      <w:sz w:val="22"/>
    </w:rPr>
  </w:style>
  <w:style w:type="paragraph" w:styleId="Zkladntextodsazen2">
    <w:name w:val="Body Text Indent 2"/>
    <w:basedOn w:val="Normln"/>
    <w:semiHidden/>
    <w:rsid w:val="00BD7D6D"/>
    <w:pPr>
      <w:ind w:left="62"/>
      <w:jc w:val="both"/>
    </w:pPr>
    <w:rPr>
      <w:sz w:val="22"/>
    </w:rPr>
  </w:style>
  <w:style w:type="paragraph" w:styleId="Zkladntextodsazen">
    <w:name w:val="Body Text Indent"/>
    <w:basedOn w:val="Normln"/>
    <w:semiHidden/>
    <w:rsid w:val="00BD7D6D"/>
    <w:pPr>
      <w:spacing w:before="120" w:line="240" w:lineRule="atLeast"/>
      <w:ind w:left="426" w:hanging="426"/>
      <w:jc w:val="both"/>
    </w:pPr>
    <w:rPr>
      <w:sz w:val="24"/>
    </w:rPr>
  </w:style>
  <w:style w:type="paragraph" w:styleId="Zkladntextodsazen3">
    <w:name w:val="Body Text Indent 3"/>
    <w:basedOn w:val="Normln"/>
    <w:semiHidden/>
    <w:rsid w:val="00BD7D6D"/>
    <w:pPr>
      <w:tabs>
        <w:tab w:val="left" w:pos="426"/>
      </w:tabs>
      <w:spacing w:before="120" w:line="240" w:lineRule="atLeast"/>
      <w:ind w:left="426"/>
      <w:jc w:val="both"/>
    </w:pPr>
    <w:rPr>
      <w:sz w:val="24"/>
    </w:rPr>
  </w:style>
  <w:style w:type="paragraph" w:styleId="Zkladntext2">
    <w:name w:val="Body Text 2"/>
    <w:basedOn w:val="Normln"/>
    <w:semiHidden/>
    <w:rsid w:val="00BD7D6D"/>
    <w:pPr>
      <w:spacing w:before="120" w:line="240" w:lineRule="atLeast"/>
      <w:jc w:val="both"/>
    </w:pPr>
    <w:rPr>
      <w:sz w:val="24"/>
    </w:rPr>
  </w:style>
  <w:style w:type="paragraph" w:styleId="Zkladntext3">
    <w:name w:val="Body Text 3"/>
    <w:basedOn w:val="Normln"/>
    <w:semiHidden/>
    <w:rsid w:val="00BD7D6D"/>
    <w:pPr>
      <w:tabs>
        <w:tab w:val="left" w:pos="1843"/>
      </w:tabs>
      <w:spacing w:before="120" w:line="240" w:lineRule="atLeast"/>
    </w:pPr>
    <w:rPr>
      <w:sz w:val="24"/>
    </w:rPr>
  </w:style>
  <w:style w:type="character" w:styleId="Zdraznn">
    <w:name w:val="Emphasis"/>
    <w:basedOn w:val="Standardnpsmoodstavce"/>
    <w:qFormat/>
    <w:rsid w:val="00BD7D6D"/>
    <w:rPr>
      <w:i/>
      <w:iCs/>
    </w:rPr>
  </w:style>
  <w:style w:type="paragraph" w:styleId="Odstavecseseznamem">
    <w:name w:val="List Paragraph"/>
    <w:basedOn w:val="Normln"/>
    <w:uiPriority w:val="34"/>
    <w:qFormat/>
    <w:rsid w:val="00CA04FE"/>
    <w:pPr>
      <w:ind w:left="720"/>
      <w:contextualSpacing/>
    </w:pPr>
  </w:style>
  <w:style w:type="paragraph" w:styleId="Textbubliny">
    <w:name w:val="Balloon Text"/>
    <w:basedOn w:val="Normln"/>
    <w:link w:val="TextbublinyChar"/>
    <w:uiPriority w:val="99"/>
    <w:semiHidden/>
    <w:unhideWhenUsed/>
    <w:rsid w:val="005837B7"/>
    <w:rPr>
      <w:rFonts w:ascii="Tahoma" w:hAnsi="Tahoma" w:cs="Tahoma"/>
      <w:sz w:val="16"/>
      <w:szCs w:val="16"/>
    </w:rPr>
  </w:style>
  <w:style w:type="character" w:customStyle="1" w:styleId="TextbublinyChar">
    <w:name w:val="Text bubliny Char"/>
    <w:basedOn w:val="Standardnpsmoodstavce"/>
    <w:link w:val="Textbubliny"/>
    <w:rsid w:val="005837B7"/>
    <w:rPr>
      <w:rFonts w:ascii="Tahoma" w:hAnsi="Tahoma" w:cs="Tahoma"/>
      <w:sz w:val="16"/>
      <w:szCs w:val="16"/>
    </w:rPr>
  </w:style>
  <w:style w:type="character" w:customStyle="1" w:styleId="ZpatChar">
    <w:name w:val="Zápatí Char"/>
    <w:basedOn w:val="Standardnpsmoodstavce"/>
    <w:link w:val="Zpat"/>
    <w:uiPriority w:val="99"/>
    <w:rsid w:val="00036ECB"/>
  </w:style>
  <w:style w:type="paragraph" w:styleId="Normlnweb">
    <w:name w:val="Normal (Web)"/>
    <w:basedOn w:val="Normln"/>
    <w:uiPriority w:val="99"/>
    <w:rsid w:val="00B04C6B"/>
    <w:pPr>
      <w:spacing w:before="100" w:beforeAutospacing="1" w:after="100" w:afterAutospacing="1"/>
    </w:pPr>
    <w:rPr>
      <w:sz w:val="24"/>
      <w:szCs w:val="24"/>
    </w:rPr>
  </w:style>
  <w:style w:type="paragraph" w:customStyle="1" w:styleId="Odstavec1">
    <w:name w:val="Odstavec1"/>
    <w:basedOn w:val="Normln"/>
    <w:rsid w:val="00B04C6B"/>
    <w:pPr>
      <w:keepNext/>
      <w:spacing w:before="120" w:after="60"/>
      <w:ind w:left="907" w:hanging="907"/>
      <w:jc w:val="both"/>
    </w:pPr>
    <w:rPr>
      <w:rFonts w:ascii="Arial" w:hAnsi="Arial"/>
    </w:rPr>
  </w:style>
  <w:style w:type="character" w:styleId="Odkaznakoment">
    <w:name w:val="annotation reference"/>
    <w:basedOn w:val="Standardnpsmoodstavce"/>
    <w:uiPriority w:val="99"/>
    <w:semiHidden/>
    <w:unhideWhenUsed/>
    <w:rsid w:val="000B7B7E"/>
    <w:rPr>
      <w:sz w:val="16"/>
      <w:szCs w:val="16"/>
    </w:rPr>
  </w:style>
  <w:style w:type="paragraph" w:styleId="Textkomente">
    <w:name w:val="annotation text"/>
    <w:basedOn w:val="Normln"/>
    <w:link w:val="TextkomenteChar"/>
    <w:uiPriority w:val="99"/>
    <w:unhideWhenUsed/>
    <w:rsid w:val="000B7B7E"/>
  </w:style>
  <w:style w:type="character" w:customStyle="1" w:styleId="TextkomenteChar">
    <w:name w:val="Text komentáře Char"/>
    <w:basedOn w:val="Standardnpsmoodstavce"/>
    <w:link w:val="Textkomente"/>
    <w:uiPriority w:val="99"/>
    <w:rsid w:val="000B7B7E"/>
  </w:style>
  <w:style w:type="paragraph" w:styleId="Pedmtkomente">
    <w:name w:val="annotation subject"/>
    <w:basedOn w:val="Textkomente"/>
    <w:next w:val="Textkomente"/>
    <w:link w:val="PedmtkomenteChar"/>
    <w:uiPriority w:val="99"/>
    <w:semiHidden/>
    <w:unhideWhenUsed/>
    <w:rsid w:val="000B7B7E"/>
    <w:rPr>
      <w:b/>
      <w:bCs/>
    </w:rPr>
  </w:style>
  <w:style w:type="character" w:customStyle="1" w:styleId="PedmtkomenteChar">
    <w:name w:val="Předmět komentáře Char"/>
    <w:basedOn w:val="TextkomenteChar"/>
    <w:link w:val="Pedmtkomente"/>
    <w:uiPriority w:val="99"/>
    <w:semiHidden/>
    <w:rsid w:val="000B7B7E"/>
    <w:rPr>
      <w:b/>
      <w:bCs/>
    </w:rPr>
  </w:style>
  <w:style w:type="table" w:styleId="Mkatabulky">
    <w:name w:val="Table Grid"/>
    <w:basedOn w:val="Normlntabulka"/>
    <w:uiPriority w:val="59"/>
    <w:rsid w:val="00866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E81C3D"/>
    <w:pPr>
      <w:jc w:val="center"/>
    </w:pPr>
    <w:rPr>
      <w:b/>
      <w:bCs/>
      <w:sz w:val="32"/>
      <w:szCs w:val="24"/>
    </w:rPr>
  </w:style>
  <w:style w:type="character" w:customStyle="1" w:styleId="NzevChar">
    <w:name w:val="Název Char"/>
    <w:basedOn w:val="Standardnpsmoodstavce"/>
    <w:link w:val="Nzev"/>
    <w:rsid w:val="00E81C3D"/>
    <w:rPr>
      <w:b/>
      <w:bCs/>
      <w:sz w:val="32"/>
      <w:szCs w:val="24"/>
    </w:rPr>
  </w:style>
  <w:style w:type="character" w:styleId="Hypertextovodkaz">
    <w:name w:val="Hyperlink"/>
    <w:semiHidden/>
    <w:rsid w:val="00F4560D"/>
    <w:rPr>
      <w:rFonts w:ascii="Tahoma" w:hAnsi="Tahoma" w:cs="Tahoma" w:hint="default"/>
      <w:b/>
      <w:bCs/>
      <w:strike w:val="0"/>
      <w:dstrike w:val="0"/>
      <w:color w:val="000080"/>
      <w:sz w:val="20"/>
      <w:szCs w:val="20"/>
      <w:u w:val="none"/>
      <w:effect w:val="none"/>
    </w:rPr>
  </w:style>
  <w:style w:type="paragraph" w:customStyle="1" w:styleId="Default">
    <w:name w:val="Default"/>
    <w:rsid w:val="00713994"/>
    <w:pPr>
      <w:autoSpaceDE w:val="0"/>
      <w:autoSpaceDN w:val="0"/>
      <w:adjustRightInd w:val="0"/>
    </w:pPr>
    <w:rPr>
      <w:rFonts w:ascii="Arial" w:hAnsi="Arial" w:cs="Arial"/>
      <w:color w:val="000000"/>
      <w:sz w:val="24"/>
      <w:szCs w:val="24"/>
    </w:rPr>
  </w:style>
  <w:style w:type="paragraph" w:customStyle="1" w:styleId="Odstavec0">
    <w:name w:val="Odstavec0"/>
    <w:basedOn w:val="Normln"/>
    <w:rsid w:val="009F636C"/>
    <w:pPr>
      <w:tabs>
        <w:tab w:val="left" w:pos="709"/>
      </w:tabs>
      <w:spacing w:before="120"/>
      <w:ind w:left="737" w:hanging="737"/>
      <w:jc w:val="both"/>
    </w:pPr>
    <w:rPr>
      <w:rFonts w:ascii="Arial" w:hAnsi="Arial"/>
      <w:sz w:val="24"/>
      <w:lang w:val="en-GB"/>
    </w:rPr>
  </w:style>
  <w:style w:type="paragraph" w:styleId="Revize">
    <w:name w:val="Revision"/>
    <w:hidden/>
    <w:uiPriority w:val="99"/>
    <w:semiHidden/>
    <w:rsid w:val="00552AB9"/>
  </w:style>
  <w:style w:type="character" w:styleId="Nevyeenzmnka">
    <w:name w:val="Unresolved Mention"/>
    <w:basedOn w:val="Standardnpsmoodstavce"/>
    <w:uiPriority w:val="99"/>
    <w:semiHidden/>
    <w:unhideWhenUsed/>
    <w:rsid w:val="00600A29"/>
    <w:rPr>
      <w:color w:val="605E5C"/>
      <w:shd w:val="clear" w:color="auto" w:fill="E1DFDD"/>
    </w:rPr>
  </w:style>
  <w:style w:type="paragraph" w:styleId="Bezmezer">
    <w:name w:val="No Spacing"/>
    <w:uiPriority w:val="1"/>
    <w:qFormat/>
    <w:rsid w:val="00600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446916">
      <w:bodyDiv w:val="1"/>
      <w:marLeft w:val="0"/>
      <w:marRight w:val="0"/>
      <w:marTop w:val="0"/>
      <w:marBottom w:val="0"/>
      <w:divBdr>
        <w:top w:val="none" w:sz="0" w:space="0" w:color="auto"/>
        <w:left w:val="none" w:sz="0" w:space="0" w:color="auto"/>
        <w:bottom w:val="none" w:sz="0" w:space="0" w:color="auto"/>
        <w:right w:val="none" w:sz="0" w:space="0" w:color="auto"/>
      </w:divBdr>
    </w:div>
    <w:div w:id="267201383">
      <w:bodyDiv w:val="1"/>
      <w:marLeft w:val="0"/>
      <w:marRight w:val="0"/>
      <w:marTop w:val="0"/>
      <w:marBottom w:val="0"/>
      <w:divBdr>
        <w:top w:val="none" w:sz="0" w:space="0" w:color="auto"/>
        <w:left w:val="none" w:sz="0" w:space="0" w:color="auto"/>
        <w:bottom w:val="none" w:sz="0" w:space="0" w:color="auto"/>
        <w:right w:val="none" w:sz="0" w:space="0" w:color="auto"/>
      </w:divBdr>
    </w:div>
    <w:div w:id="432164209">
      <w:bodyDiv w:val="1"/>
      <w:marLeft w:val="0"/>
      <w:marRight w:val="0"/>
      <w:marTop w:val="0"/>
      <w:marBottom w:val="0"/>
      <w:divBdr>
        <w:top w:val="none" w:sz="0" w:space="0" w:color="auto"/>
        <w:left w:val="none" w:sz="0" w:space="0" w:color="auto"/>
        <w:bottom w:val="none" w:sz="0" w:space="0" w:color="auto"/>
        <w:right w:val="none" w:sz="0" w:space="0" w:color="auto"/>
      </w:divBdr>
    </w:div>
    <w:div w:id="1450203265">
      <w:bodyDiv w:val="1"/>
      <w:marLeft w:val="0"/>
      <w:marRight w:val="0"/>
      <w:marTop w:val="0"/>
      <w:marBottom w:val="0"/>
      <w:divBdr>
        <w:top w:val="none" w:sz="0" w:space="0" w:color="auto"/>
        <w:left w:val="none" w:sz="0" w:space="0" w:color="auto"/>
        <w:bottom w:val="none" w:sz="0" w:space="0" w:color="auto"/>
        <w:right w:val="none" w:sz="0" w:space="0" w:color="auto"/>
      </w:divBdr>
    </w:div>
    <w:div w:id="1478913463">
      <w:bodyDiv w:val="1"/>
      <w:marLeft w:val="0"/>
      <w:marRight w:val="0"/>
      <w:marTop w:val="0"/>
      <w:marBottom w:val="0"/>
      <w:divBdr>
        <w:top w:val="none" w:sz="0" w:space="0" w:color="auto"/>
        <w:left w:val="none" w:sz="0" w:space="0" w:color="auto"/>
        <w:bottom w:val="none" w:sz="0" w:space="0" w:color="auto"/>
        <w:right w:val="none" w:sz="0" w:space="0" w:color="auto"/>
      </w:divBdr>
    </w:div>
    <w:div w:id="206952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kalicky@kraj-jihocesky.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39A4C238E5C814D8A72F1FCD33973B2" ma:contentTypeVersion="20" ma:contentTypeDescription="Vytvoří nový dokument" ma:contentTypeScope="" ma:versionID="65dd32b2e3f7851a9e533799a8645606">
  <xsd:schema xmlns:xsd="http://www.w3.org/2001/XMLSchema" xmlns:xs="http://www.w3.org/2001/XMLSchema" xmlns:p="http://schemas.microsoft.com/office/2006/metadata/properties" xmlns:ns2="1ba576cd-a65c-4230-87f2-a90e58a4e3cf" xmlns:ns3="e1b2e64e-2717-4be6-aecd-c8cc6d0c43be" targetNamespace="http://schemas.microsoft.com/office/2006/metadata/properties" ma:root="true" ma:fieldsID="4e905a286d6ba6f80a101969af89d3f3" ns2:_="" ns3:_="">
    <xsd:import namespace="1ba576cd-a65c-4230-87f2-a90e58a4e3cf"/>
    <xsd:import namespace="e1b2e64e-2717-4be6-aecd-c8cc6d0c43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2:Popis"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576cd-a65c-4230-87f2-a90e58a4e3c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Popis" ma:index="16" nillable="true" ma:displayName="Popis" ma:format="Dropdown" ma:internalName="Popis">
      <xsd:simpleType>
        <xsd:restriction base="dms:Text">
          <xsd:maxLength value="255"/>
        </xsd:restriction>
      </xsd:simpleType>
    </xsd:element>
    <xsd:element name="TaxCatchAll" ma:index="23" nillable="true" ma:displayName="Taxonomy Catch All Column" ma:hidden="true" ma:list="{2984b026-0645-48b3-904c-e2b070f4f20c}" ma:internalName="TaxCatchAll" ma:showField="CatchAllData" ma:web="1ba576cd-a65c-4230-87f2-a90e58a4e3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b2e64e-2717-4be6-aecd-c8cc6d0c43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b663375e-5c93-4348-a957-3971f685869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42E83-5BBA-44C5-8789-FFA943958BB4}">
  <ds:schemaRefs>
    <ds:schemaRef ds:uri="http://schemas.microsoft.com/sharepoint/v3/contenttype/forms"/>
  </ds:schemaRefs>
</ds:datastoreItem>
</file>

<file path=customXml/itemProps2.xml><?xml version="1.0" encoding="utf-8"?>
<ds:datastoreItem xmlns:ds="http://schemas.openxmlformats.org/officeDocument/2006/customXml" ds:itemID="{3837A3BE-C430-46A2-8F20-278AFB09A8DB}">
  <ds:schemaRefs>
    <ds:schemaRef ds:uri="http://schemas.openxmlformats.org/officeDocument/2006/bibliography"/>
  </ds:schemaRefs>
</ds:datastoreItem>
</file>

<file path=customXml/itemProps3.xml><?xml version="1.0" encoding="utf-8"?>
<ds:datastoreItem xmlns:ds="http://schemas.openxmlformats.org/officeDocument/2006/customXml" ds:itemID="{3B46DCAA-B56E-466C-B757-78C5C85C2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576cd-a65c-4230-87f2-a90e58a4e3cf"/>
    <ds:schemaRef ds:uri="e1b2e64e-2717-4be6-aecd-c8cc6d0c4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9</Pages>
  <Words>3614</Words>
  <Characters>21424</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číslo smlouvy zhotovitele: 07/96  č. objedn.: telefonicky</vt:lpstr>
    </vt:vector>
  </TitlesOfParts>
  <Company>PRIS s.r.o.</Company>
  <LinksUpToDate>false</LinksUpToDate>
  <CharactersWithSpaces>24989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zhotovitele: 07/96  č. objedn.: telefonicky</dc:title>
  <dc:creator>Pris</dc:creator>
  <cp:lastModifiedBy>Hanzalová Jana</cp:lastModifiedBy>
  <cp:revision>9</cp:revision>
  <cp:lastPrinted>2024-07-11T07:41:00Z</cp:lastPrinted>
  <dcterms:created xsi:type="dcterms:W3CDTF">2024-07-03T05:41:00Z</dcterms:created>
  <dcterms:modified xsi:type="dcterms:W3CDTF">2024-07-11T08:00:00Z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