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21" w:rsidRDefault="003443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44321" w:rsidRDefault="0034432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7325C" w:rsidRPr="00344321" w:rsidRDefault="00731A43">
      <w:pPr>
        <w:jc w:val="center"/>
        <w:rPr>
          <w:rFonts w:ascii="Arial" w:hAnsi="Arial" w:cs="Arial"/>
          <w:sz w:val="28"/>
          <w:szCs w:val="28"/>
        </w:rPr>
      </w:pPr>
      <w:r w:rsidRPr="00344321">
        <w:rPr>
          <w:rFonts w:ascii="Arial" w:hAnsi="Arial" w:cs="Arial"/>
          <w:b/>
          <w:sz w:val="28"/>
          <w:szCs w:val="28"/>
          <w:u w:val="single"/>
        </w:rPr>
        <w:t xml:space="preserve">Smlouva o dílo </w:t>
      </w:r>
    </w:p>
    <w:p w:rsidR="0087325C" w:rsidRPr="00344321" w:rsidRDefault="00731A43">
      <w:pPr>
        <w:pStyle w:val="Default"/>
        <w:jc w:val="center"/>
        <w:rPr>
          <w:b/>
          <w:sz w:val="20"/>
          <w:szCs w:val="20"/>
        </w:rPr>
      </w:pPr>
      <w:r w:rsidRPr="00344321">
        <w:rPr>
          <w:sz w:val="20"/>
          <w:szCs w:val="20"/>
        </w:rPr>
        <w:t xml:space="preserve">kterou uzavřely podle </w:t>
      </w:r>
      <w:proofErr w:type="spellStart"/>
      <w:r w:rsidRPr="00344321">
        <w:rPr>
          <w:sz w:val="20"/>
          <w:szCs w:val="20"/>
        </w:rPr>
        <w:t>ust</w:t>
      </w:r>
      <w:proofErr w:type="spellEnd"/>
      <w:r w:rsidRPr="00344321">
        <w:rPr>
          <w:sz w:val="20"/>
          <w:szCs w:val="20"/>
        </w:rPr>
        <w:t>. § 2586 a násl. zákona č. 89/2012, občanský zákoník (dále jen „NOZ“), následující strany:</w:t>
      </w:r>
    </w:p>
    <w:p w:rsidR="0087325C" w:rsidRDefault="0087325C">
      <w:pPr>
        <w:rPr>
          <w:rFonts w:ascii="Arial" w:hAnsi="Arial" w:cs="Arial"/>
          <w:b/>
        </w:rPr>
      </w:pPr>
    </w:p>
    <w:p w:rsidR="00344321" w:rsidRDefault="00344321">
      <w:pPr>
        <w:rPr>
          <w:rFonts w:ascii="Arial" w:hAnsi="Arial" w:cs="Arial"/>
          <w:b/>
        </w:rPr>
      </w:pPr>
    </w:p>
    <w:p w:rsidR="00344321" w:rsidRPr="00344321" w:rsidRDefault="00344321">
      <w:pPr>
        <w:rPr>
          <w:rFonts w:ascii="Arial" w:hAnsi="Arial" w:cs="Arial"/>
          <w:b/>
        </w:rPr>
      </w:pPr>
    </w:p>
    <w:p w:rsidR="0087325C" w:rsidRPr="00344321" w:rsidRDefault="0087325C">
      <w:pPr>
        <w:jc w:val="center"/>
        <w:rPr>
          <w:rFonts w:ascii="Arial" w:hAnsi="Arial" w:cs="Arial"/>
          <w:b/>
        </w:rPr>
      </w:pPr>
    </w:p>
    <w:p w:rsidR="0087325C" w:rsidRPr="00344321" w:rsidRDefault="00731A43">
      <w:pPr>
        <w:jc w:val="center"/>
        <w:rPr>
          <w:rFonts w:ascii="Arial" w:hAnsi="Arial" w:cs="Arial"/>
          <w:b/>
          <w:sz w:val="24"/>
          <w:szCs w:val="24"/>
        </w:rPr>
      </w:pPr>
      <w:r w:rsidRPr="00344321">
        <w:rPr>
          <w:rFonts w:ascii="Arial" w:hAnsi="Arial" w:cs="Arial"/>
          <w:b/>
          <w:sz w:val="24"/>
          <w:szCs w:val="24"/>
        </w:rPr>
        <w:t>I.</w:t>
      </w:r>
    </w:p>
    <w:p w:rsidR="0087325C" w:rsidRPr="00344321" w:rsidRDefault="00731A4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44321">
        <w:rPr>
          <w:rFonts w:ascii="Arial" w:hAnsi="Arial" w:cs="Arial"/>
          <w:b/>
          <w:sz w:val="24"/>
          <w:szCs w:val="24"/>
        </w:rPr>
        <w:t>Smluvní strany</w:t>
      </w:r>
    </w:p>
    <w:p w:rsidR="0087325C" w:rsidRPr="00344321" w:rsidRDefault="00731A43">
      <w:pPr>
        <w:jc w:val="center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</w:rPr>
        <w:t xml:space="preserve"> </w:t>
      </w:r>
    </w:p>
    <w:p w:rsidR="0087325C" w:rsidRPr="00344321" w:rsidRDefault="00731A43">
      <w:pPr>
        <w:pStyle w:val="Nadpis1"/>
        <w:spacing w:beforeAutospacing="0" w:afterAutospacing="0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  <w:u w:val="single"/>
        </w:rPr>
        <w:t>Objednatel:</w:t>
      </w:r>
      <w:r w:rsidRPr="00344321">
        <w:rPr>
          <w:rFonts w:ascii="Arial" w:hAnsi="Arial" w:cs="Arial"/>
          <w:sz w:val="24"/>
          <w:szCs w:val="24"/>
        </w:rPr>
        <w:tab/>
      </w:r>
      <w:r w:rsidRPr="00344321">
        <w:rPr>
          <w:rFonts w:ascii="Arial" w:hAnsi="Arial" w:cs="Arial"/>
          <w:sz w:val="24"/>
          <w:szCs w:val="24"/>
        </w:rPr>
        <w:tab/>
      </w:r>
      <w:r w:rsidRPr="00344321">
        <w:rPr>
          <w:rFonts w:ascii="Arial" w:hAnsi="Arial" w:cs="Arial"/>
          <w:sz w:val="24"/>
          <w:szCs w:val="24"/>
        </w:rPr>
        <w:tab/>
        <w:t>Regionální muzeum ve Vysokém Mýtě</w:t>
      </w:r>
    </w:p>
    <w:p w:rsidR="0087325C" w:rsidRPr="00344321" w:rsidRDefault="00731A43">
      <w:pPr>
        <w:ind w:left="2124" w:firstLine="708"/>
        <w:rPr>
          <w:rFonts w:ascii="Arial" w:hAnsi="Arial" w:cs="Arial"/>
          <w:b/>
          <w:color w:val="000000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</w:rPr>
        <w:t xml:space="preserve">se sídlem: </w:t>
      </w:r>
      <w:r w:rsidR="00CD31F2" w:rsidRPr="00344321">
        <w:rPr>
          <w:rFonts w:ascii="Arial" w:hAnsi="Arial" w:cs="Arial"/>
          <w:sz w:val="24"/>
          <w:szCs w:val="24"/>
        </w:rPr>
        <w:t>A. V. Šembery</w:t>
      </w:r>
      <w:r w:rsidRPr="00344321">
        <w:rPr>
          <w:rFonts w:ascii="Arial" w:hAnsi="Arial" w:cs="Arial"/>
          <w:sz w:val="24"/>
          <w:szCs w:val="24"/>
        </w:rPr>
        <w:t xml:space="preserve"> 125, 566 01 Vysoké Mýto </w:t>
      </w:r>
    </w:p>
    <w:p w:rsidR="0087325C" w:rsidRPr="00344321" w:rsidRDefault="00731A43">
      <w:pPr>
        <w:pStyle w:val="Nadpis1"/>
        <w:spacing w:beforeAutospacing="0" w:afterAutospacing="0"/>
        <w:ind w:left="2124" w:firstLine="708"/>
        <w:rPr>
          <w:rFonts w:ascii="Arial" w:hAnsi="Arial" w:cs="Arial"/>
          <w:b w:val="0"/>
          <w:color w:val="000000"/>
          <w:sz w:val="24"/>
          <w:szCs w:val="24"/>
        </w:rPr>
      </w:pPr>
      <w:r w:rsidRPr="00344321">
        <w:rPr>
          <w:rFonts w:ascii="Arial" w:hAnsi="Arial" w:cs="Arial"/>
          <w:b w:val="0"/>
          <w:color w:val="000000"/>
          <w:sz w:val="24"/>
          <w:szCs w:val="24"/>
        </w:rPr>
        <w:t xml:space="preserve">IČ: </w:t>
      </w:r>
      <w:r w:rsidR="00C75618">
        <w:rPr>
          <w:rFonts w:ascii="Arial" w:hAnsi="Arial" w:cs="Arial"/>
          <w:b w:val="0"/>
          <w:sz w:val="24"/>
          <w:szCs w:val="24"/>
        </w:rPr>
        <w:t>00</w:t>
      </w:r>
      <w:r w:rsidRPr="00344321">
        <w:rPr>
          <w:rFonts w:ascii="Arial" w:hAnsi="Arial" w:cs="Arial"/>
          <w:b w:val="0"/>
          <w:sz w:val="24"/>
          <w:szCs w:val="24"/>
        </w:rPr>
        <w:t>3</w:t>
      </w:r>
      <w:r w:rsidR="00C75618">
        <w:rPr>
          <w:rFonts w:ascii="Arial" w:hAnsi="Arial" w:cs="Arial"/>
          <w:b w:val="0"/>
          <w:sz w:val="24"/>
          <w:szCs w:val="24"/>
        </w:rPr>
        <w:t xml:space="preserve"> </w:t>
      </w:r>
      <w:r w:rsidRPr="00344321">
        <w:rPr>
          <w:rFonts w:ascii="Arial" w:hAnsi="Arial" w:cs="Arial"/>
          <w:b w:val="0"/>
          <w:sz w:val="24"/>
          <w:szCs w:val="24"/>
        </w:rPr>
        <w:t>72 331</w:t>
      </w:r>
    </w:p>
    <w:p w:rsidR="0087325C" w:rsidRPr="00344321" w:rsidRDefault="00731A43">
      <w:pPr>
        <w:pStyle w:val="Nadpis1"/>
        <w:spacing w:beforeAutospacing="0" w:afterAutospacing="0"/>
        <w:ind w:left="2124" w:firstLine="708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b w:val="0"/>
          <w:sz w:val="24"/>
          <w:szCs w:val="24"/>
        </w:rPr>
        <w:t>Zastoupené: Mgr. Jiřím Junkem, ředitelem muzea</w:t>
      </w:r>
    </w:p>
    <w:p w:rsidR="0087325C" w:rsidRPr="00344321" w:rsidRDefault="0087325C">
      <w:pPr>
        <w:ind w:left="2832"/>
        <w:rPr>
          <w:rFonts w:ascii="Arial" w:hAnsi="Arial" w:cs="Arial"/>
          <w:color w:val="FF0000"/>
          <w:sz w:val="24"/>
          <w:szCs w:val="24"/>
        </w:rPr>
      </w:pPr>
    </w:p>
    <w:p w:rsidR="0087325C" w:rsidRPr="00344321" w:rsidRDefault="00731A43" w:rsidP="00344321">
      <w:pPr>
        <w:jc w:val="center"/>
        <w:rPr>
          <w:rFonts w:ascii="Arial" w:hAnsi="Arial" w:cs="Arial"/>
          <w:sz w:val="24"/>
          <w:szCs w:val="24"/>
        </w:rPr>
      </w:pPr>
      <w:r w:rsidRPr="00344321">
        <w:rPr>
          <w:rFonts w:ascii="Arial" w:hAnsi="Arial" w:cs="Arial"/>
          <w:sz w:val="24"/>
          <w:szCs w:val="24"/>
        </w:rPr>
        <w:t>a</w:t>
      </w:r>
    </w:p>
    <w:p w:rsidR="0087325C" w:rsidRPr="00344321" w:rsidRDefault="0087325C">
      <w:pPr>
        <w:rPr>
          <w:rFonts w:ascii="Arial" w:hAnsi="Arial" w:cs="Arial"/>
          <w:b/>
          <w:sz w:val="24"/>
          <w:szCs w:val="24"/>
        </w:rPr>
      </w:pPr>
    </w:p>
    <w:p w:rsidR="00DB45BE" w:rsidRPr="00C75618" w:rsidRDefault="00731A43" w:rsidP="00422AF0">
      <w:pPr>
        <w:rPr>
          <w:rFonts w:ascii="Arial" w:hAnsi="Arial" w:cs="Arial"/>
          <w:b/>
          <w:sz w:val="24"/>
          <w:szCs w:val="24"/>
        </w:rPr>
      </w:pPr>
      <w:r w:rsidRPr="00C75618">
        <w:rPr>
          <w:rFonts w:ascii="Arial" w:hAnsi="Arial" w:cs="Arial"/>
          <w:b/>
          <w:sz w:val="24"/>
          <w:szCs w:val="24"/>
          <w:u w:val="single"/>
        </w:rPr>
        <w:t>Zhotovitel:</w:t>
      </w:r>
      <w:r w:rsidRPr="00C75618">
        <w:rPr>
          <w:rFonts w:ascii="Arial" w:hAnsi="Arial" w:cs="Arial"/>
          <w:b/>
          <w:sz w:val="24"/>
          <w:szCs w:val="24"/>
        </w:rPr>
        <w:tab/>
      </w:r>
      <w:r w:rsidR="00DB45BE" w:rsidRPr="00C75618">
        <w:rPr>
          <w:rFonts w:ascii="Arial" w:hAnsi="Arial" w:cs="Arial"/>
          <w:b/>
          <w:sz w:val="24"/>
          <w:szCs w:val="24"/>
        </w:rPr>
        <w:tab/>
      </w:r>
      <w:r w:rsidR="00DB45BE" w:rsidRPr="00C75618">
        <w:rPr>
          <w:rFonts w:ascii="Arial" w:hAnsi="Arial" w:cs="Arial"/>
          <w:b/>
          <w:sz w:val="24"/>
          <w:szCs w:val="24"/>
        </w:rPr>
        <w:tab/>
      </w:r>
      <w:r w:rsidR="00D75643" w:rsidRPr="00C75618">
        <w:rPr>
          <w:rStyle w:val="Siln"/>
          <w:rFonts w:ascii="Arial" w:hAnsi="Arial" w:cs="Arial"/>
          <w:sz w:val="24"/>
          <w:szCs w:val="24"/>
          <w:shd w:val="clear" w:color="auto" w:fill="FFFFFF"/>
        </w:rPr>
        <w:t>Ondřej Schejbal, Kovoobrábění</w:t>
      </w:r>
    </w:p>
    <w:p w:rsidR="00DB45BE" w:rsidRPr="00C75618" w:rsidRDefault="00DB45BE" w:rsidP="00DB45BE">
      <w:pPr>
        <w:autoSpaceDE w:val="0"/>
        <w:autoSpaceDN w:val="0"/>
        <w:adjustRightInd w:val="0"/>
        <w:textAlignment w:val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b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>se sídlem:</w:t>
      </w:r>
      <w:r w:rsidRPr="00C75618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E0279B">
        <w:rPr>
          <w:rFonts w:ascii="Arial" w:eastAsiaTheme="minorHAnsi" w:hAnsi="Arial" w:cs="Arial"/>
          <w:color w:val="auto"/>
          <w:sz w:val="24"/>
          <w:szCs w:val="24"/>
          <w:lang w:eastAsia="en-US"/>
        </w:rPr>
        <w:t>xxxxx</w:t>
      </w:r>
      <w:proofErr w:type="spellEnd"/>
      <w:r w:rsidR="00D75643" w:rsidRPr="00C75618">
        <w:rPr>
          <w:rFonts w:ascii="Arial" w:eastAsiaTheme="minorHAnsi" w:hAnsi="Arial" w:cs="Arial"/>
          <w:color w:val="auto"/>
          <w:sz w:val="24"/>
          <w:szCs w:val="24"/>
          <w:lang w:eastAsia="en-US"/>
        </w:rPr>
        <w:t>, 566 01 Vysoké Mýto</w:t>
      </w:r>
    </w:p>
    <w:p w:rsidR="00DB45BE" w:rsidRPr="00C75618" w:rsidRDefault="00DB45BE" w:rsidP="00422AF0">
      <w:pPr>
        <w:rPr>
          <w:rFonts w:ascii="Arial" w:hAnsi="Arial" w:cs="Arial"/>
          <w:sz w:val="24"/>
          <w:szCs w:val="24"/>
        </w:rPr>
      </w:pP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  <w:t>IČ:</w:t>
      </w:r>
      <w:r w:rsidRPr="00C75618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="00C75618" w:rsidRPr="00C75618">
        <w:rPr>
          <w:rFonts w:ascii="Arial" w:hAnsi="Arial" w:cs="Arial"/>
          <w:sz w:val="24"/>
          <w:szCs w:val="24"/>
        </w:rPr>
        <w:t>444 64 037</w:t>
      </w:r>
    </w:p>
    <w:p w:rsidR="00DB45BE" w:rsidRPr="00DB45BE" w:rsidRDefault="00DB45BE" w:rsidP="00DB45BE">
      <w:pPr>
        <w:autoSpaceDE w:val="0"/>
        <w:autoSpaceDN w:val="0"/>
        <w:adjustRightInd w:val="0"/>
        <w:textAlignment w:val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Pr="00C75618">
        <w:rPr>
          <w:rFonts w:ascii="Arial" w:hAnsi="Arial" w:cs="Arial"/>
          <w:sz w:val="24"/>
          <w:szCs w:val="24"/>
        </w:rPr>
        <w:tab/>
      </w:r>
      <w:r w:rsidR="00C75618">
        <w:rPr>
          <w:rFonts w:ascii="Arial" w:hAnsi="Arial" w:cs="Arial"/>
          <w:sz w:val="24"/>
          <w:szCs w:val="24"/>
        </w:rPr>
        <w:t xml:space="preserve">DIČ: </w:t>
      </w:r>
      <w:proofErr w:type="spellStart"/>
      <w:r w:rsidR="00885236">
        <w:rPr>
          <w:rFonts w:ascii="Arial" w:hAnsi="Arial" w:cs="Arial"/>
          <w:sz w:val="24"/>
          <w:szCs w:val="24"/>
        </w:rPr>
        <w:t>xxxxxxxxxxx</w:t>
      </w:r>
      <w:proofErr w:type="spellEnd"/>
    </w:p>
    <w:p w:rsidR="00DB45BE" w:rsidRDefault="00DB45BE" w:rsidP="00422AF0">
      <w:pPr>
        <w:rPr>
          <w:rFonts w:ascii="Arial" w:hAnsi="Arial" w:cs="Arial"/>
          <w:b/>
          <w:sz w:val="24"/>
          <w:szCs w:val="24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Default="0087325C">
      <w:pPr>
        <w:rPr>
          <w:rFonts w:ascii="Arial" w:hAnsi="Arial" w:cs="Arial"/>
          <w:b/>
        </w:rPr>
      </w:pPr>
    </w:p>
    <w:p w:rsidR="00344321" w:rsidRDefault="00344321">
      <w:pPr>
        <w:rPr>
          <w:rFonts w:ascii="Arial" w:hAnsi="Arial" w:cs="Arial"/>
          <w:b/>
        </w:rPr>
      </w:pPr>
    </w:p>
    <w:p w:rsidR="00344321" w:rsidRPr="00344321" w:rsidRDefault="00344321">
      <w:pPr>
        <w:rPr>
          <w:rFonts w:ascii="Arial" w:hAnsi="Arial" w:cs="Arial"/>
          <w:b/>
        </w:rPr>
      </w:pPr>
    </w:p>
    <w:p w:rsidR="0087325C" w:rsidRPr="00344321" w:rsidRDefault="0087325C">
      <w:pPr>
        <w:jc w:val="center"/>
        <w:rPr>
          <w:rFonts w:ascii="Arial" w:hAnsi="Arial" w:cs="Arial"/>
        </w:rPr>
      </w:pPr>
    </w:p>
    <w:p w:rsidR="0087325C" w:rsidRPr="00344321" w:rsidRDefault="00731A43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II.</w:t>
      </w:r>
    </w:p>
    <w:p w:rsidR="0087325C" w:rsidRPr="00344321" w:rsidRDefault="00731A43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Předmět smlouvy</w:t>
      </w:r>
    </w:p>
    <w:p w:rsidR="00CD31F2" w:rsidRPr="00344321" w:rsidRDefault="00CD31F2">
      <w:pPr>
        <w:jc w:val="center"/>
        <w:rPr>
          <w:rFonts w:ascii="Arial" w:hAnsi="Arial" w:cs="Arial"/>
          <w:b/>
        </w:rPr>
      </w:pPr>
    </w:p>
    <w:p w:rsidR="0087325C" w:rsidRPr="00344321" w:rsidRDefault="0087325C">
      <w:pPr>
        <w:jc w:val="both"/>
        <w:rPr>
          <w:rFonts w:ascii="Arial" w:hAnsi="Arial" w:cs="Arial"/>
          <w:b/>
        </w:rPr>
      </w:pPr>
    </w:p>
    <w:p w:rsidR="00813455" w:rsidRPr="00344321" w:rsidRDefault="000F3FC2" w:rsidP="00642492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Výroba</w:t>
      </w:r>
      <w:r w:rsidR="00C75618">
        <w:rPr>
          <w:rFonts w:ascii="Arial" w:hAnsi="Arial" w:cs="Arial"/>
          <w:b/>
        </w:rPr>
        <w:t xml:space="preserve"> tří</w:t>
      </w:r>
      <w:r w:rsidR="00897410">
        <w:rPr>
          <w:rFonts w:ascii="Arial" w:hAnsi="Arial" w:cs="Arial"/>
          <w:b/>
        </w:rPr>
        <w:t xml:space="preserve"> kusů</w:t>
      </w:r>
      <w:r>
        <w:rPr>
          <w:rFonts w:ascii="Arial" w:hAnsi="Arial" w:cs="Arial"/>
          <w:b/>
        </w:rPr>
        <w:t xml:space="preserve"> interaktivit pro expozici Technického muzea Pardubického kraje s názvem Jednou stopou - cyklistika</w:t>
      </w:r>
    </w:p>
    <w:p w:rsidR="00813455" w:rsidRPr="00344321" w:rsidRDefault="00813455" w:rsidP="00422AF0">
      <w:pPr>
        <w:ind w:left="360"/>
        <w:jc w:val="both"/>
        <w:rPr>
          <w:rFonts w:ascii="Arial" w:hAnsi="Arial" w:cs="Arial"/>
        </w:rPr>
      </w:pPr>
    </w:p>
    <w:p w:rsidR="00813455" w:rsidRPr="00344321" w:rsidRDefault="00813455" w:rsidP="00422AF0">
      <w:pPr>
        <w:ind w:left="360"/>
        <w:jc w:val="both"/>
        <w:rPr>
          <w:rFonts w:ascii="Arial" w:hAnsi="Arial" w:cs="Arial"/>
        </w:rPr>
      </w:pPr>
    </w:p>
    <w:p w:rsidR="0087325C" w:rsidRPr="00344321" w:rsidRDefault="0087325C">
      <w:pPr>
        <w:tabs>
          <w:tab w:val="left" w:pos="4536"/>
        </w:tabs>
        <w:jc w:val="center"/>
        <w:rPr>
          <w:rFonts w:ascii="Arial" w:hAnsi="Arial" w:cs="Arial"/>
        </w:rPr>
      </w:pPr>
    </w:p>
    <w:p w:rsidR="0087325C" w:rsidRPr="00344321" w:rsidRDefault="000D5695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III</w:t>
      </w:r>
      <w:r w:rsidR="00731A43" w:rsidRPr="00344321">
        <w:rPr>
          <w:rFonts w:ascii="Arial" w:hAnsi="Arial" w:cs="Arial"/>
          <w:b/>
        </w:rPr>
        <w:t>.</w:t>
      </w:r>
    </w:p>
    <w:p w:rsidR="0087325C" w:rsidRPr="00344321" w:rsidRDefault="00731A43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Cena díla</w:t>
      </w: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084FA2" w:rsidP="0064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cenové nabídky se zhotovitel a objednatel </w:t>
      </w:r>
      <w:r w:rsidR="00731A43" w:rsidRPr="00344321">
        <w:rPr>
          <w:rFonts w:ascii="Arial" w:hAnsi="Arial" w:cs="Arial"/>
        </w:rPr>
        <w:t>dohod</w:t>
      </w:r>
      <w:r w:rsidR="00813455" w:rsidRPr="00344321">
        <w:rPr>
          <w:rFonts w:ascii="Arial" w:hAnsi="Arial" w:cs="Arial"/>
        </w:rPr>
        <w:t xml:space="preserve">li na </w:t>
      </w:r>
      <w:r w:rsidR="00B925A5">
        <w:rPr>
          <w:rFonts w:ascii="Arial" w:hAnsi="Arial" w:cs="Arial"/>
        </w:rPr>
        <w:t xml:space="preserve">celkové </w:t>
      </w:r>
      <w:r w:rsidR="00813455" w:rsidRPr="00344321">
        <w:rPr>
          <w:rFonts w:ascii="Arial" w:hAnsi="Arial" w:cs="Arial"/>
        </w:rPr>
        <w:t>ceně díla</w:t>
      </w:r>
      <w:r w:rsidR="008F246C" w:rsidRPr="008F246C">
        <w:rPr>
          <w:rFonts w:ascii="Arial" w:hAnsi="Arial" w:cs="Arial"/>
        </w:rPr>
        <w:t xml:space="preserve"> </w:t>
      </w:r>
      <w:r w:rsidR="00DB39EF" w:rsidRPr="00DB39EF">
        <w:rPr>
          <w:rFonts w:ascii="Arial" w:hAnsi="Arial" w:cs="Arial"/>
        </w:rPr>
        <w:t>115 000,</w:t>
      </w:r>
      <w:r w:rsidR="00DB39EF">
        <w:rPr>
          <w:rFonts w:ascii="Arial" w:hAnsi="Arial" w:cs="Arial"/>
        </w:rPr>
        <w:t>- Kč</w:t>
      </w:r>
      <w:r>
        <w:rPr>
          <w:rFonts w:ascii="Arial" w:hAnsi="Arial" w:cs="Arial"/>
        </w:rPr>
        <w:t xml:space="preserve">. </w:t>
      </w:r>
    </w:p>
    <w:p w:rsidR="00813455" w:rsidRPr="00344321" w:rsidRDefault="00813455" w:rsidP="00813455">
      <w:pPr>
        <w:jc w:val="both"/>
        <w:rPr>
          <w:rFonts w:ascii="Arial" w:hAnsi="Arial" w:cs="Arial"/>
        </w:rPr>
      </w:pPr>
    </w:p>
    <w:p w:rsidR="00813455" w:rsidRPr="00344321" w:rsidRDefault="00813455" w:rsidP="00813455">
      <w:pPr>
        <w:jc w:val="both"/>
        <w:rPr>
          <w:rFonts w:ascii="Arial" w:hAnsi="Arial" w:cs="Arial"/>
          <w:b/>
        </w:rPr>
      </w:pPr>
    </w:p>
    <w:p w:rsidR="0087325C" w:rsidRPr="00344321" w:rsidRDefault="000D5695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I</w:t>
      </w:r>
      <w:r w:rsidR="00731A43" w:rsidRPr="00344321">
        <w:rPr>
          <w:rFonts w:ascii="Arial" w:hAnsi="Arial" w:cs="Arial"/>
          <w:b/>
        </w:rPr>
        <w:t>V.</w:t>
      </w:r>
    </w:p>
    <w:p w:rsidR="0087325C" w:rsidRPr="00344321" w:rsidRDefault="006424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Čas plnění </w:t>
      </w:r>
    </w:p>
    <w:p w:rsidR="0087325C" w:rsidRPr="00344321" w:rsidRDefault="0087325C">
      <w:pPr>
        <w:rPr>
          <w:rFonts w:ascii="Arial" w:hAnsi="Arial" w:cs="Arial"/>
          <w:b/>
        </w:rPr>
      </w:pPr>
    </w:p>
    <w:p w:rsidR="0087325C" w:rsidRPr="00344321" w:rsidRDefault="00731A43" w:rsidP="00642492">
      <w:pPr>
        <w:ind w:left="720"/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>Dílo v rozsahu a za podmínek dle této smlouvy dokončí zhotovitel nejpozději do</w:t>
      </w:r>
      <w:r w:rsidR="00C75618">
        <w:rPr>
          <w:rFonts w:ascii="Arial" w:hAnsi="Arial" w:cs="Arial"/>
        </w:rPr>
        <w:t xml:space="preserve"> 30.</w:t>
      </w:r>
      <w:r w:rsidR="00343031">
        <w:rPr>
          <w:rFonts w:ascii="Arial" w:hAnsi="Arial" w:cs="Arial"/>
        </w:rPr>
        <w:t xml:space="preserve"> </w:t>
      </w:r>
      <w:r w:rsidR="00C75618">
        <w:rPr>
          <w:rFonts w:ascii="Arial" w:hAnsi="Arial" w:cs="Arial"/>
        </w:rPr>
        <w:t>9.</w:t>
      </w:r>
      <w:r w:rsidR="00343031">
        <w:rPr>
          <w:rFonts w:ascii="Arial" w:hAnsi="Arial" w:cs="Arial"/>
        </w:rPr>
        <w:t xml:space="preserve"> </w:t>
      </w:r>
      <w:r w:rsidRPr="00344321">
        <w:rPr>
          <w:rFonts w:ascii="Arial" w:hAnsi="Arial" w:cs="Arial"/>
        </w:rPr>
        <w:t>20</w:t>
      </w:r>
      <w:r w:rsidR="00DB45BE">
        <w:rPr>
          <w:rFonts w:ascii="Arial" w:hAnsi="Arial" w:cs="Arial"/>
        </w:rPr>
        <w:t>24</w:t>
      </w:r>
      <w:r w:rsidRPr="00344321">
        <w:rPr>
          <w:rFonts w:ascii="Arial" w:hAnsi="Arial" w:cs="Arial"/>
        </w:rPr>
        <w:t>.</w:t>
      </w:r>
    </w:p>
    <w:p w:rsidR="00813455" w:rsidRPr="00344321" w:rsidRDefault="00813455" w:rsidP="00813455">
      <w:pPr>
        <w:ind w:left="720"/>
        <w:jc w:val="both"/>
        <w:rPr>
          <w:rFonts w:ascii="Arial" w:hAnsi="Arial" w:cs="Arial"/>
        </w:rPr>
      </w:pPr>
    </w:p>
    <w:p w:rsidR="0087325C" w:rsidRPr="00344321" w:rsidRDefault="003D46D4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 xml:space="preserve">            </w:t>
      </w:r>
      <w:r w:rsidR="00A939A0" w:rsidRPr="00344321">
        <w:rPr>
          <w:rFonts w:ascii="Arial" w:hAnsi="Arial" w:cs="Arial"/>
        </w:rPr>
        <w:t xml:space="preserve"> </w:t>
      </w: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642492">
        <w:rPr>
          <w:rFonts w:ascii="Arial" w:hAnsi="Arial" w:cs="Arial"/>
          <w:b/>
        </w:rPr>
        <w:t>.</w:t>
      </w:r>
    </w:p>
    <w:p w:rsidR="00642492" w:rsidRDefault="00084FA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:rsidR="00642492" w:rsidRPr="00084FA2" w:rsidRDefault="00084FA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 w:rsidRPr="00084FA2">
        <w:rPr>
          <w:rFonts w:ascii="Arial" w:hAnsi="Arial" w:cs="Arial"/>
        </w:rPr>
        <w:t xml:space="preserve">Místem plnění díla je </w:t>
      </w:r>
      <w:r w:rsidR="000F3FC2">
        <w:rPr>
          <w:rFonts w:ascii="Arial" w:hAnsi="Arial" w:cs="Arial"/>
        </w:rPr>
        <w:t>sídlo</w:t>
      </w:r>
      <w:r w:rsidRPr="00084FA2">
        <w:rPr>
          <w:rFonts w:ascii="Arial" w:hAnsi="Arial" w:cs="Arial"/>
        </w:rPr>
        <w:t xml:space="preserve"> zhotovitele. Místem předání díla je Regionální muzeum ve Vysokém Mýtě, A. V. Šembery 125, Vysoké Mýto</w:t>
      </w: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</w:p>
    <w:p w:rsidR="00642492" w:rsidRPr="00642492" w:rsidRDefault="00084FA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642492" w:rsidRPr="00642492" w:rsidRDefault="00642492" w:rsidP="00642492">
      <w:pPr>
        <w:overflowPunct w:val="0"/>
        <w:jc w:val="center"/>
        <w:textAlignment w:val="auto"/>
        <w:rPr>
          <w:rFonts w:ascii="Arial" w:hAnsi="Arial" w:cs="Arial"/>
          <w:b/>
        </w:rPr>
      </w:pPr>
      <w:r w:rsidRPr="00642492">
        <w:rPr>
          <w:rFonts w:ascii="Arial" w:hAnsi="Arial" w:cs="Arial"/>
          <w:b/>
        </w:rPr>
        <w:t>Specifikace předmětu smlouvy</w:t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Pr="00344321" w:rsidRDefault="0087325C">
      <w:pPr>
        <w:jc w:val="both"/>
        <w:rPr>
          <w:rFonts w:ascii="Arial" w:hAnsi="Arial" w:cs="Arial"/>
        </w:rPr>
      </w:pPr>
    </w:p>
    <w:p w:rsidR="00084FA2" w:rsidRPr="00D26EA2" w:rsidRDefault="00084FA2">
      <w:pPr>
        <w:jc w:val="both"/>
        <w:rPr>
          <w:rFonts w:ascii="Arial" w:hAnsi="Arial" w:cs="Arial"/>
        </w:rPr>
      </w:pPr>
      <w:r w:rsidRPr="00D26EA2">
        <w:rPr>
          <w:rFonts w:ascii="Arial" w:hAnsi="Arial" w:cs="Arial"/>
        </w:rPr>
        <w:t xml:space="preserve">Předmětem smlouvy je </w:t>
      </w:r>
      <w:r w:rsidR="000F3FC2">
        <w:rPr>
          <w:rFonts w:ascii="Arial" w:hAnsi="Arial" w:cs="Arial"/>
        </w:rPr>
        <w:t>výroba</w:t>
      </w:r>
      <w:r w:rsidR="000F3FC2" w:rsidRPr="000F3FC2">
        <w:rPr>
          <w:rFonts w:ascii="Arial" w:hAnsi="Arial" w:cs="Arial"/>
          <w:b/>
        </w:rPr>
        <w:t xml:space="preserve"> </w:t>
      </w:r>
      <w:r w:rsidR="000F3FC2">
        <w:rPr>
          <w:rFonts w:ascii="Arial" w:hAnsi="Arial" w:cs="Arial"/>
          <w:b/>
        </w:rPr>
        <w:t>interaktivních prvků pro expozici Technického muzea Pardubického kraje s názvem Jednou stopou - cyklistika</w:t>
      </w:r>
      <w:r w:rsidRPr="00D26EA2">
        <w:rPr>
          <w:rFonts w:ascii="Arial" w:hAnsi="Arial" w:cs="Arial"/>
        </w:rPr>
        <w:t xml:space="preserve">, která je situována do objektu čp. 272, ulice Kpt. </w:t>
      </w:r>
      <w:proofErr w:type="spellStart"/>
      <w:r w:rsidRPr="00D26EA2">
        <w:rPr>
          <w:rFonts w:ascii="Arial" w:hAnsi="Arial" w:cs="Arial"/>
        </w:rPr>
        <w:t>P</w:t>
      </w:r>
      <w:r w:rsidR="00BD5CC4">
        <w:rPr>
          <w:rFonts w:ascii="Arial" w:hAnsi="Arial" w:cs="Arial"/>
        </w:rPr>
        <w:t>ople</w:t>
      </w:r>
      <w:r w:rsidRPr="00D26EA2">
        <w:rPr>
          <w:rFonts w:ascii="Arial" w:hAnsi="Arial" w:cs="Arial"/>
        </w:rPr>
        <w:t>ra</w:t>
      </w:r>
      <w:proofErr w:type="spellEnd"/>
      <w:r w:rsidRPr="00D26EA2">
        <w:rPr>
          <w:rFonts w:ascii="Arial" w:hAnsi="Arial" w:cs="Arial"/>
        </w:rPr>
        <w:t>, Vysoké Mýto.</w:t>
      </w:r>
    </w:p>
    <w:p w:rsidR="00D26EA2" w:rsidRPr="00D26EA2" w:rsidRDefault="00D26EA2">
      <w:pPr>
        <w:jc w:val="both"/>
        <w:rPr>
          <w:rFonts w:ascii="Arial" w:hAnsi="Arial" w:cs="Arial"/>
        </w:rPr>
      </w:pPr>
    </w:p>
    <w:p w:rsidR="004A7ED6" w:rsidRDefault="004A7E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Konkrétně se jedná o </w:t>
      </w:r>
      <w:r w:rsidR="00343031">
        <w:rPr>
          <w:rFonts w:ascii="Arial" w:hAnsi="Arial" w:cs="Arial"/>
        </w:rPr>
        <w:t>3</w:t>
      </w:r>
      <w:r w:rsidRPr="00102421">
        <w:rPr>
          <w:rFonts w:ascii="Arial" w:hAnsi="Arial" w:cs="Arial"/>
        </w:rPr>
        <w:t xml:space="preserve"> interaktivit</w:t>
      </w:r>
      <w:r w:rsidR="00343031">
        <w:rPr>
          <w:rFonts w:ascii="Arial" w:hAnsi="Arial" w:cs="Arial"/>
        </w:rPr>
        <w:t>y</w:t>
      </w:r>
      <w:r w:rsidRPr="00102421">
        <w:rPr>
          <w:rFonts w:ascii="Arial" w:hAnsi="Arial" w:cs="Arial"/>
        </w:rPr>
        <w:t>:</w:t>
      </w:r>
      <w:bookmarkStart w:id="0" w:name="_GoBack"/>
      <w:bookmarkEnd w:id="0"/>
    </w:p>
    <w:p w:rsidR="00102421" w:rsidRDefault="00102421">
      <w:pPr>
        <w:jc w:val="both"/>
        <w:rPr>
          <w:rFonts w:ascii="Arial" w:hAnsi="Arial" w:cs="Arial"/>
        </w:rPr>
      </w:pPr>
    </w:p>
    <w:p w:rsidR="00102421" w:rsidRPr="00DB39EF" w:rsidRDefault="00102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 1.1 – tření</w:t>
      </w:r>
      <w:r w:rsidR="00DB39EF" w:rsidRPr="00DB39EF">
        <w:rPr>
          <w:rFonts w:ascii="Arial" w:hAnsi="Arial" w:cs="Arial"/>
        </w:rPr>
        <w:t xml:space="preserve"> 65 000,- </w:t>
      </w:r>
      <w:r w:rsidR="007E0CC0" w:rsidRPr="00DB39EF">
        <w:rPr>
          <w:rFonts w:ascii="Arial" w:hAnsi="Arial" w:cs="Arial"/>
        </w:rPr>
        <w:t>Kč</w:t>
      </w:r>
    </w:p>
    <w:p w:rsidR="00102421" w:rsidRPr="00DB39EF" w:rsidRDefault="00102421" w:rsidP="00102421">
      <w:pPr>
        <w:jc w:val="both"/>
        <w:rPr>
          <w:rFonts w:ascii="Arial" w:hAnsi="Arial" w:cs="Arial"/>
        </w:rPr>
      </w:pPr>
      <w:r w:rsidRPr="00DB39EF">
        <w:rPr>
          <w:rFonts w:ascii="Arial" w:hAnsi="Arial" w:cs="Arial"/>
        </w:rPr>
        <w:t>M 1.4 – volnoběžka</w:t>
      </w:r>
      <w:r w:rsidR="00DB39EF" w:rsidRPr="00DB39EF">
        <w:rPr>
          <w:rFonts w:ascii="Arial" w:hAnsi="Arial" w:cs="Arial"/>
        </w:rPr>
        <w:t xml:space="preserve"> 25 000,- </w:t>
      </w:r>
      <w:r w:rsidR="007E0CC0" w:rsidRPr="00DB39EF">
        <w:rPr>
          <w:rFonts w:ascii="Arial" w:hAnsi="Arial" w:cs="Arial"/>
        </w:rPr>
        <w:t>Kč</w:t>
      </w:r>
    </w:p>
    <w:p w:rsidR="00102421" w:rsidRDefault="00102421" w:rsidP="00102421">
      <w:pPr>
        <w:jc w:val="both"/>
        <w:rPr>
          <w:rFonts w:ascii="Arial" w:hAnsi="Arial" w:cs="Arial"/>
        </w:rPr>
      </w:pPr>
      <w:r w:rsidRPr="00DB39EF">
        <w:rPr>
          <w:rFonts w:ascii="Arial" w:hAnsi="Arial" w:cs="Arial"/>
        </w:rPr>
        <w:t>M 1.5 – gyroskop</w:t>
      </w:r>
      <w:r w:rsidR="00DB39EF" w:rsidRPr="00DB39EF">
        <w:rPr>
          <w:rFonts w:ascii="Arial" w:hAnsi="Arial" w:cs="Arial"/>
        </w:rPr>
        <w:t xml:space="preserve"> 25 000,- </w:t>
      </w:r>
      <w:r w:rsidR="007E0CC0" w:rsidRPr="00DB39EF">
        <w:rPr>
          <w:rFonts w:ascii="Arial" w:hAnsi="Arial" w:cs="Arial"/>
        </w:rPr>
        <w:t>Kč</w:t>
      </w:r>
    </w:p>
    <w:p w:rsidR="00D26EA2" w:rsidRDefault="00D26EA2">
      <w:pPr>
        <w:jc w:val="both"/>
        <w:rPr>
          <w:rFonts w:ascii="Arial" w:hAnsi="Arial" w:cs="Arial"/>
        </w:rPr>
      </w:pPr>
    </w:p>
    <w:p w:rsidR="004A7ED6" w:rsidRPr="00451892" w:rsidRDefault="0017616B">
      <w:pPr>
        <w:jc w:val="both"/>
        <w:rPr>
          <w:rFonts w:ascii="Arial" w:hAnsi="Arial" w:cs="Arial"/>
        </w:rPr>
      </w:pPr>
      <w:r w:rsidRPr="00451892">
        <w:rPr>
          <w:rFonts w:ascii="Arial" w:hAnsi="Arial" w:cs="Arial"/>
        </w:rPr>
        <w:t>Součástí vyrobených interaktivit je výkresová dokumentace skutečného provedení.</w:t>
      </w:r>
    </w:p>
    <w:p w:rsidR="00451892" w:rsidRDefault="00451892">
      <w:pPr>
        <w:jc w:val="both"/>
        <w:rPr>
          <w:rFonts w:ascii="Arial" w:hAnsi="Arial" w:cs="Arial"/>
        </w:rPr>
      </w:pPr>
    </w:p>
    <w:p w:rsidR="004A7ED6" w:rsidRDefault="00DB39EF">
      <w:pPr>
        <w:jc w:val="both"/>
        <w:rPr>
          <w:rFonts w:ascii="Arial" w:hAnsi="Arial" w:cs="Arial"/>
        </w:rPr>
      </w:pPr>
      <w:r w:rsidRPr="00451892">
        <w:rPr>
          <w:rFonts w:ascii="Arial" w:hAnsi="Arial" w:cs="Arial"/>
        </w:rPr>
        <w:t>Specifikace</w:t>
      </w:r>
      <w:r w:rsidR="004A7ED6" w:rsidRPr="00451892">
        <w:rPr>
          <w:rFonts w:ascii="Arial" w:hAnsi="Arial" w:cs="Arial"/>
        </w:rPr>
        <w:t xml:space="preserve"> jednotlivých interaktivit je součástí této smlouvy jako příloha č. 1</w:t>
      </w:r>
    </w:p>
    <w:p w:rsidR="00084FA2" w:rsidRDefault="00084FA2">
      <w:pPr>
        <w:jc w:val="both"/>
        <w:rPr>
          <w:rFonts w:ascii="Arial" w:hAnsi="Arial" w:cs="Arial"/>
        </w:rPr>
      </w:pPr>
    </w:p>
    <w:p w:rsidR="00597FA8" w:rsidRPr="008F246C" w:rsidRDefault="00597FA8" w:rsidP="00597FA8">
      <w:pPr>
        <w:jc w:val="center"/>
        <w:rPr>
          <w:rFonts w:ascii="Arial" w:hAnsi="Arial" w:cs="Arial"/>
          <w:b/>
        </w:rPr>
      </w:pPr>
      <w:r w:rsidRPr="008F246C">
        <w:rPr>
          <w:rFonts w:ascii="Arial" w:hAnsi="Arial" w:cs="Arial"/>
          <w:b/>
        </w:rPr>
        <w:t>VII</w:t>
      </w:r>
      <w:r w:rsidR="008F246C">
        <w:rPr>
          <w:rFonts w:ascii="Arial" w:hAnsi="Arial" w:cs="Arial"/>
          <w:b/>
        </w:rPr>
        <w:t>.</w:t>
      </w:r>
    </w:p>
    <w:p w:rsidR="00597FA8" w:rsidRPr="008F246C" w:rsidRDefault="00597FA8" w:rsidP="00597FA8">
      <w:pPr>
        <w:jc w:val="center"/>
        <w:rPr>
          <w:rFonts w:ascii="Arial" w:hAnsi="Arial" w:cs="Arial"/>
          <w:b/>
        </w:rPr>
      </w:pPr>
      <w:r w:rsidRPr="008F246C">
        <w:rPr>
          <w:rFonts w:ascii="Arial" w:hAnsi="Arial" w:cs="Arial"/>
          <w:b/>
        </w:rPr>
        <w:t>Zvláštní ujednání</w:t>
      </w:r>
    </w:p>
    <w:p w:rsidR="004A7ED6" w:rsidRDefault="000F3FC2" w:rsidP="00597FA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Dílo - interaktivní</w:t>
      </w:r>
      <w:r w:rsidR="00597FA8" w:rsidRPr="008F246C">
        <w:rPr>
          <w:rFonts w:ascii="Arial" w:hAnsi="Arial" w:cs="Arial"/>
        </w:rPr>
        <w:t xml:space="preserve"> prvky </w:t>
      </w:r>
      <w:r>
        <w:rPr>
          <w:rFonts w:ascii="Arial" w:hAnsi="Arial" w:cs="Arial"/>
        </w:rPr>
        <w:t>pro</w:t>
      </w:r>
      <w:r w:rsidR="004C6CD4" w:rsidRPr="008F246C">
        <w:rPr>
          <w:rFonts w:ascii="Arial" w:hAnsi="Arial" w:cs="Arial"/>
        </w:rPr>
        <w:t xml:space="preserve"> expozici Technického muzea Pardubického</w:t>
      </w:r>
      <w:r w:rsidR="00B925A5">
        <w:rPr>
          <w:rFonts w:ascii="Arial" w:hAnsi="Arial" w:cs="Arial"/>
        </w:rPr>
        <w:t xml:space="preserve"> kraje</w:t>
      </w:r>
      <w:r>
        <w:rPr>
          <w:rFonts w:ascii="Arial" w:hAnsi="Arial" w:cs="Arial"/>
        </w:rPr>
        <w:t>, které jsou předmětem této smlouvy</w:t>
      </w:r>
      <w:r w:rsidR="004A7ED6">
        <w:rPr>
          <w:rFonts w:ascii="Arial" w:hAnsi="Arial" w:cs="Arial"/>
        </w:rPr>
        <w:t>,</w:t>
      </w:r>
      <w:r w:rsidR="004C6CD4" w:rsidRPr="008F246C">
        <w:rPr>
          <w:rFonts w:ascii="Arial" w:hAnsi="Arial" w:cs="Arial"/>
        </w:rPr>
        <w:t xml:space="preserve"> </w:t>
      </w:r>
      <w:r w:rsidR="00597FA8" w:rsidRPr="008F246C">
        <w:rPr>
          <w:rFonts w:ascii="Arial" w:hAnsi="Arial" w:cs="Arial"/>
        </w:rPr>
        <w:t xml:space="preserve">nesmí být </w:t>
      </w:r>
      <w:r>
        <w:rPr>
          <w:rFonts w:ascii="Arial" w:hAnsi="Arial" w:cs="Arial"/>
        </w:rPr>
        <w:t>vyrobeny</w:t>
      </w:r>
      <w:r w:rsidR="00597FA8" w:rsidRPr="008F246C">
        <w:rPr>
          <w:rFonts w:ascii="Arial" w:hAnsi="Arial" w:cs="Arial"/>
        </w:rPr>
        <w:t xml:space="preserve"> zhotovitelem v</w:t>
      </w:r>
      <w:r w:rsidR="004A7ED6">
        <w:rPr>
          <w:rFonts w:ascii="Arial" w:hAnsi="Arial" w:cs="Arial"/>
        </w:rPr>
        <w:t> dalších exemplářích a použity v</w:t>
      </w:r>
      <w:r w:rsidR="00597FA8" w:rsidRPr="008F246C">
        <w:rPr>
          <w:rFonts w:ascii="Arial" w:hAnsi="Arial" w:cs="Arial"/>
        </w:rPr>
        <w:t> jiných expozicích</w:t>
      </w:r>
      <w:r w:rsidR="004C6CD4" w:rsidRPr="008F246C">
        <w:rPr>
          <w:rFonts w:ascii="Arial" w:hAnsi="Arial" w:cs="Arial"/>
        </w:rPr>
        <w:t xml:space="preserve"> pro jiné objednatele</w:t>
      </w:r>
      <w:r w:rsidR="004A7ED6">
        <w:rPr>
          <w:rFonts w:ascii="Arial" w:hAnsi="Arial" w:cs="Arial"/>
        </w:rPr>
        <w:t>.</w:t>
      </w:r>
    </w:p>
    <w:p w:rsidR="00597FA8" w:rsidRPr="008F246C" w:rsidRDefault="004A7ED6" w:rsidP="00597FA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Stejně tak nesmí být zhotovitelem poskytnuta výkresová dokumentace interaktivních prvků třetí osobě.</w:t>
      </w:r>
      <w:r w:rsidR="004C6CD4" w:rsidRPr="008F246C">
        <w:rPr>
          <w:rFonts w:ascii="Arial" w:hAnsi="Arial" w:cs="Arial"/>
        </w:rPr>
        <w:t xml:space="preserve"> </w:t>
      </w:r>
    </w:p>
    <w:p w:rsidR="00597FA8" w:rsidRPr="00344321" w:rsidRDefault="00597FA8">
      <w:pPr>
        <w:jc w:val="both"/>
        <w:rPr>
          <w:rFonts w:ascii="Arial" w:hAnsi="Arial" w:cs="Arial"/>
        </w:rPr>
      </w:pP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Default="003C7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597FA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</w:p>
    <w:p w:rsidR="003C748A" w:rsidRDefault="003C74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 za neplnění díla</w:t>
      </w:r>
    </w:p>
    <w:p w:rsidR="00500532" w:rsidRDefault="00500532">
      <w:pPr>
        <w:jc w:val="center"/>
        <w:rPr>
          <w:rFonts w:ascii="Arial" w:hAnsi="Arial" w:cs="Arial"/>
          <w:b/>
        </w:rPr>
      </w:pPr>
    </w:p>
    <w:p w:rsidR="003C748A" w:rsidRPr="00344321" w:rsidRDefault="003C748A" w:rsidP="003C748A">
      <w:pPr>
        <w:tabs>
          <w:tab w:val="left" w:pos="27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44321">
        <w:rPr>
          <w:rFonts w:ascii="Arial" w:hAnsi="Arial" w:cs="Arial"/>
        </w:rPr>
        <w:t xml:space="preserve">okud zhotovitel neprovede dílo v termínu podle bodu </w:t>
      </w:r>
      <w:r>
        <w:rPr>
          <w:rFonts w:ascii="Arial" w:hAnsi="Arial" w:cs="Arial"/>
        </w:rPr>
        <w:t>I</w:t>
      </w:r>
      <w:r w:rsidRPr="00344321">
        <w:rPr>
          <w:rFonts w:ascii="Arial" w:hAnsi="Arial" w:cs="Arial"/>
        </w:rPr>
        <w:t>V. této smlouvy, je povinen zaplatit objednateli smluvní pokutu ve výši 0,05 % z ceny díla za každý den prodlení do předání díla. Zaplacením pokuty nezaniká právo na náhradu vzniklých škod.</w:t>
      </w:r>
    </w:p>
    <w:p w:rsidR="003C748A" w:rsidRPr="00344321" w:rsidRDefault="003C748A">
      <w:pPr>
        <w:jc w:val="center"/>
        <w:rPr>
          <w:rFonts w:ascii="Arial" w:hAnsi="Arial" w:cs="Arial"/>
          <w:b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600B8A" w:rsidRPr="00344321" w:rsidRDefault="00600B8A">
      <w:pPr>
        <w:rPr>
          <w:rFonts w:ascii="Arial" w:hAnsi="Arial" w:cs="Arial"/>
        </w:rPr>
      </w:pPr>
    </w:p>
    <w:p w:rsidR="00500532" w:rsidRPr="00500532" w:rsidRDefault="00500532" w:rsidP="00500532">
      <w:pPr>
        <w:spacing w:line="276" w:lineRule="auto"/>
        <w:ind w:left="360"/>
        <w:contextualSpacing/>
        <w:jc w:val="both"/>
        <w:textAlignment w:val="auto"/>
        <w:rPr>
          <w:rFonts w:ascii="Arial" w:eastAsiaTheme="minorEastAsia" w:hAnsi="Arial" w:cs="Arial"/>
          <w:lang w:bidi="en-US"/>
        </w:rPr>
      </w:pPr>
    </w:p>
    <w:p w:rsidR="00500532" w:rsidRPr="00344321" w:rsidRDefault="004A7ED6" w:rsidP="005005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00532">
        <w:rPr>
          <w:rFonts w:ascii="Arial" w:hAnsi="Arial" w:cs="Arial"/>
          <w:b/>
        </w:rPr>
        <w:t>X</w:t>
      </w:r>
      <w:r w:rsidR="00500532" w:rsidRPr="00344321">
        <w:rPr>
          <w:rFonts w:ascii="Arial" w:hAnsi="Arial" w:cs="Arial"/>
          <w:b/>
        </w:rPr>
        <w:t>.</w:t>
      </w:r>
    </w:p>
    <w:p w:rsidR="00500532" w:rsidRDefault="00500532" w:rsidP="00500532">
      <w:pPr>
        <w:jc w:val="center"/>
        <w:rPr>
          <w:rFonts w:ascii="Arial" w:hAnsi="Arial" w:cs="Arial"/>
          <w:b/>
        </w:rPr>
      </w:pPr>
      <w:r w:rsidRPr="00344321">
        <w:rPr>
          <w:rFonts w:ascii="Arial" w:hAnsi="Arial" w:cs="Arial"/>
          <w:b/>
        </w:rPr>
        <w:t>Platební podmínky</w:t>
      </w:r>
    </w:p>
    <w:p w:rsidR="00500532" w:rsidRPr="003C748A" w:rsidRDefault="00500532" w:rsidP="00500532">
      <w:pPr>
        <w:jc w:val="both"/>
        <w:rPr>
          <w:rFonts w:ascii="Arial" w:hAnsi="Arial" w:cs="Arial"/>
          <w:b/>
        </w:rPr>
      </w:pP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>Objednatel neposkytuje zálohové platby.</w:t>
      </w: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>Po odevzdání dí</w:t>
      </w:r>
      <w:r w:rsidR="00B925A5">
        <w:rPr>
          <w:rFonts w:ascii="Arial" w:hAnsi="Arial" w:cs="Arial"/>
        </w:rPr>
        <w:t>la a</w:t>
      </w:r>
      <w:r>
        <w:rPr>
          <w:rFonts w:ascii="Arial" w:hAnsi="Arial" w:cs="Arial"/>
        </w:rPr>
        <w:t xml:space="preserve"> </w:t>
      </w:r>
      <w:r w:rsidRPr="003C748A">
        <w:rPr>
          <w:rFonts w:ascii="Arial" w:hAnsi="Arial" w:cs="Arial"/>
        </w:rPr>
        <w:t>podpisu předávacího protokolu doručí zhotovitel do 15 pracovních dnů objednateli daňový doklad (dále jen „faktura“).</w:t>
      </w: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 xml:space="preserve">Splatnost faktury je </w:t>
      </w:r>
      <w:r>
        <w:rPr>
          <w:rFonts w:ascii="Arial" w:hAnsi="Arial" w:cs="Arial"/>
          <w:iCs/>
        </w:rPr>
        <w:t>14</w:t>
      </w:r>
      <w:r w:rsidRPr="003C748A">
        <w:rPr>
          <w:rFonts w:ascii="Arial" w:hAnsi="Arial" w:cs="Arial"/>
          <w:iCs/>
        </w:rPr>
        <w:t xml:space="preserve"> </w:t>
      </w:r>
      <w:r w:rsidRPr="003C748A">
        <w:rPr>
          <w:rFonts w:ascii="Arial" w:hAnsi="Arial" w:cs="Arial"/>
        </w:rPr>
        <w:t>dnů ode dne jejího doručení objednateli.</w:t>
      </w:r>
    </w:p>
    <w:p w:rsidR="00500532" w:rsidRPr="003C748A" w:rsidRDefault="00500532" w:rsidP="0050053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C748A">
        <w:rPr>
          <w:rFonts w:ascii="Arial" w:hAnsi="Arial" w:cs="Arial"/>
        </w:rPr>
        <w:t>Faktura se považuje za uhrazenou okamžikem odepsání fakturované částky z účtu objednatele a jejím směrováním na účet poskytovatele.</w:t>
      </w:r>
    </w:p>
    <w:p w:rsidR="0087325C" w:rsidRPr="00344321" w:rsidRDefault="0087325C">
      <w:pPr>
        <w:rPr>
          <w:rFonts w:ascii="Arial" w:hAnsi="Arial" w:cs="Arial"/>
          <w:b/>
        </w:rPr>
      </w:pPr>
    </w:p>
    <w:p w:rsidR="00816A70" w:rsidRDefault="00816A70" w:rsidP="00816A70">
      <w:pPr>
        <w:rPr>
          <w:rFonts w:ascii="Arial" w:hAnsi="Arial" w:cs="Arial"/>
          <w:b/>
        </w:rPr>
      </w:pPr>
    </w:p>
    <w:p w:rsidR="0087325C" w:rsidRPr="00344321" w:rsidRDefault="00816A7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 w:rsidR="004A7ED6">
        <w:rPr>
          <w:rFonts w:ascii="Arial" w:hAnsi="Arial" w:cs="Arial"/>
          <w:b/>
        </w:rPr>
        <w:t>.</w:t>
      </w:r>
    </w:p>
    <w:p w:rsidR="0087325C" w:rsidRPr="00344321" w:rsidRDefault="00731A43">
      <w:pPr>
        <w:jc w:val="center"/>
        <w:rPr>
          <w:rFonts w:ascii="Arial" w:hAnsi="Arial" w:cs="Arial"/>
        </w:rPr>
      </w:pPr>
      <w:r w:rsidRPr="00344321">
        <w:rPr>
          <w:rFonts w:ascii="Arial" w:hAnsi="Arial" w:cs="Arial"/>
          <w:b/>
        </w:rPr>
        <w:t>Závěrečná ustanovení</w:t>
      </w:r>
    </w:p>
    <w:p w:rsidR="0087325C" w:rsidRPr="00344321" w:rsidRDefault="0087325C">
      <w:pPr>
        <w:rPr>
          <w:rFonts w:ascii="Arial" w:hAnsi="Arial" w:cs="Arial"/>
          <w:b/>
        </w:rPr>
      </w:pPr>
    </w:p>
    <w:p w:rsidR="0087325C" w:rsidRPr="00344321" w:rsidRDefault="000D5695">
      <w:pPr>
        <w:numPr>
          <w:ilvl w:val="0"/>
          <w:numId w:val="6"/>
        </w:numPr>
        <w:overflowPunct w:val="0"/>
        <w:jc w:val="both"/>
        <w:textAlignment w:val="auto"/>
        <w:rPr>
          <w:rFonts w:ascii="Arial" w:hAnsi="Arial" w:cs="Arial"/>
        </w:rPr>
      </w:pPr>
      <w:r w:rsidRPr="00344321">
        <w:rPr>
          <w:rFonts w:ascii="Arial" w:hAnsi="Arial" w:cs="Arial"/>
        </w:rPr>
        <w:t>Objednatel poskytne zhotoviteli veškerá potřebná data pro zhotovení díla</w:t>
      </w:r>
      <w:r w:rsidR="00B925A5">
        <w:rPr>
          <w:rFonts w:ascii="Arial" w:hAnsi="Arial" w:cs="Arial"/>
        </w:rPr>
        <w:t xml:space="preserve"> zejména technickou a materiálovou specifikaci</w:t>
      </w:r>
      <w:r w:rsidRPr="00344321">
        <w:rPr>
          <w:rFonts w:ascii="Arial" w:hAnsi="Arial" w:cs="Arial"/>
        </w:rPr>
        <w:t>. Zhotovitel se zavazuje k tomu, že tyto materiály neposkytne třetí straně a nepoužije je k jiným účelům, než jsou uvedeny v bodě II. této smlouvy.</w:t>
      </w:r>
    </w:p>
    <w:p w:rsidR="0087325C" w:rsidRPr="00344321" w:rsidRDefault="0087325C">
      <w:pPr>
        <w:overflowPunct w:val="0"/>
        <w:ind w:left="360"/>
        <w:jc w:val="both"/>
        <w:textAlignment w:val="auto"/>
        <w:rPr>
          <w:rFonts w:ascii="Arial" w:hAnsi="Arial" w:cs="Arial"/>
        </w:rPr>
      </w:pPr>
    </w:p>
    <w:p w:rsidR="0087325C" w:rsidRDefault="00731A4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lastRenderedPageBreak/>
        <w:t>Práva a povinnosti Smluvních stran touto smlouvou výslovně neupravená se řídí právním řádem České republiky, zejm. zákonem č. 89/2012 Sb., občanský zákoník, v platném znění.</w:t>
      </w:r>
    </w:p>
    <w:p w:rsidR="00816A70" w:rsidRDefault="00816A70" w:rsidP="00816A70">
      <w:pPr>
        <w:pStyle w:val="Odstavecseseznamem"/>
        <w:rPr>
          <w:rFonts w:ascii="Arial" w:hAnsi="Arial" w:cs="Arial"/>
        </w:rPr>
      </w:pPr>
    </w:p>
    <w:p w:rsidR="00816A70" w:rsidRDefault="00816A70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</w:t>
      </w:r>
      <w:r w:rsidRPr="00344321">
        <w:rPr>
          <w:rFonts w:ascii="Arial" w:hAnsi="Arial" w:cs="Arial"/>
        </w:rPr>
        <w:t>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</w:t>
      </w:r>
      <w:r>
        <w:rPr>
          <w:rFonts w:ascii="Arial" w:hAnsi="Arial" w:cs="Arial"/>
        </w:rPr>
        <w:t>.</w:t>
      </w:r>
    </w:p>
    <w:p w:rsidR="00816A70" w:rsidRDefault="00816A70" w:rsidP="00816A70">
      <w:pPr>
        <w:pStyle w:val="Odstavecseseznamem"/>
        <w:rPr>
          <w:rFonts w:ascii="Arial" w:hAnsi="Arial" w:cs="Arial"/>
        </w:rPr>
      </w:pPr>
    </w:p>
    <w:p w:rsidR="00816A70" w:rsidRPr="00344321" w:rsidRDefault="00816A70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</w:t>
      </w:r>
      <w:r w:rsidRPr="00344321">
        <w:rPr>
          <w:rFonts w:ascii="Arial" w:hAnsi="Arial" w:cs="Arial"/>
        </w:rPr>
        <w:t xml:space="preserve">strany se dohodly, že uveřejnění v registru smluv provede </w:t>
      </w:r>
      <w:r>
        <w:rPr>
          <w:rFonts w:ascii="Arial" w:hAnsi="Arial" w:cs="Arial"/>
        </w:rPr>
        <w:t>objednatel</w:t>
      </w:r>
      <w:r w:rsidRPr="00344321">
        <w:rPr>
          <w:rFonts w:ascii="Arial" w:hAnsi="Arial" w:cs="Arial"/>
        </w:rPr>
        <w:t>, a to bezodkladně po uzavření této smlouvy, nejpozději však do 30 dní od uzavření smlouvy</w:t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Pr="00344321" w:rsidRDefault="00731A4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>Veškeré změny a dodatky k této smlouvě musí být písemnou formou, jinak jsou neplatné.</w:t>
      </w:r>
    </w:p>
    <w:p w:rsidR="0087325C" w:rsidRPr="00344321" w:rsidRDefault="0087325C">
      <w:pPr>
        <w:overflowPunct w:val="0"/>
        <w:jc w:val="both"/>
        <w:textAlignment w:val="auto"/>
        <w:rPr>
          <w:rFonts w:ascii="Arial" w:hAnsi="Arial" w:cs="Arial"/>
        </w:rPr>
      </w:pPr>
    </w:p>
    <w:p w:rsidR="0087325C" w:rsidRPr="00344321" w:rsidRDefault="00731A43">
      <w:pPr>
        <w:numPr>
          <w:ilvl w:val="0"/>
          <w:numId w:val="6"/>
        </w:numPr>
        <w:overflowPunct w:val="0"/>
        <w:jc w:val="both"/>
        <w:textAlignment w:val="auto"/>
        <w:rPr>
          <w:rFonts w:ascii="Arial" w:hAnsi="Arial" w:cs="Arial"/>
        </w:rPr>
      </w:pPr>
      <w:r w:rsidRPr="00344321">
        <w:rPr>
          <w:rFonts w:ascii="Arial" w:hAnsi="Arial" w:cs="Arial"/>
        </w:rPr>
        <w:t>Tato smlouva je vyhotovena ve dvou stejnopisech s platností originálu, z nichž objednatel i zhotovitel obdrží po jednom vyhotovení.</w:t>
      </w:r>
    </w:p>
    <w:p w:rsidR="0087325C" w:rsidRPr="00344321" w:rsidRDefault="0087325C">
      <w:pPr>
        <w:overflowPunct w:val="0"/>
        <w:jc w:val="both"/>
        <w:textAlignment w:val="auto"/>
        <w:rPr>
          <w:rFonts w:ascii="Arial" w:hAnsi="Arial" w:cs="Arial"/>
        </w:rPr>
      </w:pPr>
    </w:p>
    <w:p w:rsidR="0087325C" w:rsidRPr="00344321" w:rsidRDefault="00731A43">
      <w:pPr>
        <w:numPr>
          <w:ilvl w:val="0"/>
          <w:numId w:val="6"/>
        </w:numPr>
        <w:overflowPunct w:val="0"/>
        <w:jc w:val="both"/>
        <w:textAlignment w:val="auto"/>
        <w:rPr>
          <w:rFonts w:ascii="Arial" w:hAnsi="Arial" w:cs="Arial"/>
        </w:rPr>
      </w:pPr>
      <w:r w:rsidRPr="00344321">
        <w:rPr>
          <w:rFonts w:ascii="Arial" w:hAnsi="Arial" w:cs="Arial"/>
        </w:rPr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:rsidR="0087325C" w:rsidRDefault="0087325C">
      <w:pPr>
        <w:rPr>
          <w:rFonts w:ascii="Arial" w:hAnsi="Arial" w:cs="Arial"/>
        </w:rPr>
      </w:pPr>
    </w:p>
    <w:p w:rsidR="00344321" w:rsidRPr="00344321" w:rsidRDefault="00344321">
      <w:pPr>
        <w:rPr>
          <w:rFonts w:ascii="Arial" w:hAnsi="Arial" w:cs="Arial"/>
        </w:rPr>
      </w:pPr>
    </w:p>
    <w:p w:rsidR="0087325C" w:rsidRPr="00344321" w:rsidRDefault="0087325C">
      <w:pPr>
        <w:jc w:val="right"/>
        <w:rPr>
          <w:rFonts w:ascii="Arial" w:hAnsi="Arial" w:cs="Arial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68577F">
      <w:pPr>
        <w:rPr>
          <w:rFonts w:ascii="Arial" w:hAnsi="Arial" w:cs="Arial"/>
        </w:rPr>
      </w:pPr>
      <w:r w:rsidRPr="00344321">
        <w:rPr>
          <w:rFonts w:ascii="Arial" w:hAnsi="Arial" w:cs="Arial"/>
        </w:rPr>
        <w:t>V</w:t>
      </w:r>
      <w:r w:rsidR="00F84B01" w:rsidRPr="00344321">
        <w:rPr>
          <w:rFonts w:ascii="Arial" w:hAnsi="Arial" w:cs="Arial"/>
        </w:rPr>
        <w:t>e Vysokém Mýtě</w:t>
      </w:r>
      <w:r w:rsidRPr="00344321">
        <w:rPr>
          <w:rFonts w:ascii="Arial" w:hAnsi="Arial" w:cs="Arial"/>
        </w:rPr>
        <w:t xml:space="preserve"> </w:t>
      </w:r>
      <w:r w:rsidR="00731A43" w:rsidRPr="00344321">
        <w:rPr>
          <w:rFonts w:ascii="Arial" w:hAnsi="Arial" w:cs="Arial"/>
        </w:rPr>
        <w:t>dne</w:t>
      </w:r>
      <w:r w:rsidRPr="00344321">
        <w:rPr>
          <w:rFonts w:ascii="Arial" w:hAnsi="Arial" w:cs="Arial"/>
        </w:rPr>
        <w:t xml:space="preserve"> </w:t>
      </w:r>
      <w:r w:rsidR="00451892">
        <w:rPr>
          <w:rFonts w:ascii="Arial" w:hAnsi="Arial" w:cs="Arial"/>
        </w:rPr>
        <w:t>22</w:t>
      </w:r>
      <w:r w:rsidR="00674FE3" w:rsidRPr="00344321">
        <w:rPr>
          <w:rFonts w:ascii="Arial" w:hAnsi="Arial" w:cs="Arial"/>
        </w:rPr>
        <w:t xml:space="preserve">. </w:t>
      </w:r>
      <w:r w:rsidR="00343031">
        <w:rPr>
          <w:rFonts w:ascii="Arial" w:hAnsi="Arial" w:cs="Arial"/>
        </w:rPr>
        <w:t>července</w:t>
      </w:r>
      <w:r w:rsidRPr="00344321">
        <w:rPr>
          <w:rFonts w:ascii="Arial" w:hAnsi="Arial" w:cs="Arial"/>
        </w:rPr>
        <w:t xml:space="preserve"> 20</w:t>
      </w:r>
      <w:r w:rsidR="00DB45BE">
        <w:rPr>
          <w:rFonts w:ascii="Arial" w:hAnsi="Arial" w:cs="Arial"/>
        </w:rPr>
        <w:t>24</w:t>
      </w:r>
      <w:r w:rsidR="00731A43" w:rsidRPr="00344321">
        <w:rPr>
          <w:rFonts w:ascii="Arial" w:hAnsi="Arial" w:cs="Arial"/>
        </w:rPr>
        <w:tab/>
      </w:r>
      <w:r w:rsidR="00731A43" w:rsidRPr="00344321">
        <w:rPr>
          <w:rFonts w:ascii="Arial" w:hAnsi="Arial" w:cs="Arial"/>
        </w:rPr>
        <w:tab/>
      </w:r>
      <w:r w:rsidR="00731A43" w:rsidRPr="00344321">
        <w:rPr>
          <w:rFonts w:ascii="Arial" w:hAnsi="Arial" w:cs="Arial"/>
        </w:rPr>
        <w:tab/>
      </w:r>
      <w:r w:rsidR="00731A43" w:rsidRPr="00344321">
        <w:rPr>
          <w:rFonts w:ascii="Arial" w:hAnsi="Arial" w:cs="Arial"/>
        </w:rPr>
        <w:tab/>
        <w:t xml:space="preserve">            </w:t>
      </w: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87325C">
      <w:pPr>
        <w:rPr>
          <w:rFonts w:ascii="Arial" w:hAnsi="Arial" w:cs="Arial"/>
        </w:rPr>
      </w:pPr>
    </w:p>
    <w:p w:rsidR="0087325C" w:rsidRPr="00344321" w:rsidRDefault="00731A43">
      <w:pPr>
        <w:jc w:val="both"/>
        <w:rPr>
          <w:rFonts w:ascii="Arial" w:hAnsi="Arial" w:cs="Arial"/>
          <w:b/>
          <w:u w:val="single"/>
        </w:rPr>
      </w:pPr>
      <w:r w:rsidRPr="00344321">
        <w:rPr>
          <w:rFonts w:ascii="Arial" w:hAnsi="Arial" w:cs="Arial"/>
          <w:u w:val="single"/>
        </w:rPr>
        <w:t>Objednatel:</w:t>
      </w:r>
      <w:r w:rsidRPr="00344321">
        <w:rPr>
          <w:rFonts w:ascii="Arial" w:hAnsi="Arial" w:cs="Arial"/>
          <w:b/>
        </w:rPr>
        <w:t xml:space="preserve"> </w:t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b/>
        </w:rPr>
        <w:tab/>
      </w:r>
      <w:r w:rsidRPr="00344321">
        <w:rPr>
          <w:rFonts w:ascii="Arial" w:hAnsi="Arial" w:cs="Arial"/>
          <w:u w:val="single"/>
        </w:rPr>
        <w:t>Zhotovitel:</w:t>
      </w:r>
    </w:p>
    <w:p w:rsidR="0087325C" w:rsidRPr="00344321" w:rsidRDefault="00731A43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ab/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7325C" w:rsidRPr="00344321" w:rsidRDefault="00731A43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ab/>
      </w:r>
    </w:p>
    <w:p w:rsidR="0087325C" w:rsidRPr="00344321" w:rsidRDefault="00731A43">
      <w:pPr>
        <w:jc w:val="both"/>
        <w:rPr>
          <w:rFonts w:ascii="Arial" w:hAnsi="Arial" w:cs="Arial"/>
        </w:rPr>
      </w:pPr>
      <w:r w:rsidRPr="00344321">
        <w:rPr>
          <w:rFonts w:ascii="Arial" w:hAnsi="Arial" w:cs="Arial"/>
        </w:rPr>
        <w:t xml:space="preserve">_______________________________ </w:t>
      </w:r>
      <w:r w:rsidRPr="00344321">
        <w:rPr>
          <w:rFonts w:ascii="Arial" w:hAnsi="Arial" w:cs="Arial"/>
        </w:rPr>
        <w:tab/>
      </w:r>
      <w:r w:rsidRPr="00344321">
        <w:rPr>
          <w:rFonts w:ascii="Arial" w:hAnsi="Arial" w:cs="Arial"/>
        </w:rPr>
        <w:tab/>
      </w:r>
      <w:r w:rsidRPr="00344321">
        <w:rPr>
          <w:rFonts w:ascii="Arial" w:hAnsi="Arial" w:cs="Arial"/>
        </w:rPr>
        <w:tab/>
        <w:t>_______________________________</w:t>
      </w:r>
    </w:p>
    <w:p w:rsidR="0087325C" w:rsidRPr="00344321" w:rsidRDefault="00731A43">
      <w:pPr>
        <w:rPr>
          <w:rFonts w:ascii="Arial" w:hAnsi="Arial" w:cs="Arial"/>
        </w:rPr>
      </w:pPr>
      <w:r w:rsidRPr="00344321">
        <w:rPr>
          <w:rFonts w:ascii="Arial" w:hAnsi="Arial" w:cs="Arial"/>
        </w:rPr>
        <w:t>Mgr. Jiří Junek, ředitel muzea</w:t>
      </w:r>
      <w:r w:rsidR="00CE09A1" w:rsidRPr="00344321">
        <w:rPr>
          <w:rFonts w:ascii="Arial" w:hAnsi="Arial" w:cs="Arial"/>
        </w:rPr>
        <w:tab/>
      </w:r>
      <w:r w:rsidR="00CE09A1" w:rsidRPr="00344321">
        <w:rPr>
          <w:rFonts w:ascii="Arial" w:hAnsi="Arial" w:cs="Arial"/>
        </w:rPr>
        <w:tab/>
      </w:r>
      <w:r w:rsidR="00CE09A1" w:rsidRPr="00344321">
        <w:rPr>
          <w:rFonts w:ascii="Arial" w:hAnsi="Arial" w:cs="Arial"/>
        </w:rPr>
        <w:tab/>
      </w:r>
      <w:r w:rsidR="00CE09A1" w:rsidRPr="00344321">
        <w:rPr>
          <w:rFonts w:ascii="Arial" w:hAnsi="Arial" w:cs="Arial"/>
        </w:rPr>
        <w:tab/>
      </w:r>
      <w:r w:rsidR="00DB39EF">
        <w:rPr>
          <w:rFonts w:ascii="Arial" w:hAnsi="Arial" w:cs="Arial"/>
        </w:rPr>
        <w:t>Ondřej Schejbal</w:t>
      </w:r>
    </w:p>
    <w:p w:rsidR="0087325C" w:rsidRPr="00344321" w:rsidRDefault="00731A43">
      <w:pPr>
        <w:rPr>
          <w:rFonts w:ascii="Arial" w:hAnsi="Arial" w:cs="Arial"/>
        </w:rPr>
      </w:pPr>
      <w:r w:rsidRPr="00344321">
        <w:rPr>
          <w:rFonts w:ascii="Arial" w:hAnsi="Arial" w:cs="Arial"/>
        </w:rPr>
        <w:t>za Regionální muzeum ve Vysokém Mýtě</w:t>
      </w:r>
      <w:r w:rsidR="00DB39EF">
        <w:rPr>
          <w:rFonts w:ascii="Arial" w:hAnsi="Arial" w:cs="Arial"/>
        </w:rPr>
        <w:t xml:space="preserve">                      </w:t>
      </w:r>
      <w:r w:rsidRPr="00344321">
        <w:rPr>
          <w:rFonts w:ascii="Arial" w:hAnsi="Arial" w:cs="Arial"/>
        </w:rPr>
        <w:t xml:space="preserve">   </w:t>
      </w:r>
    </w:p>
    <w:p w:rsidR="0087325C" w:rsidRPr="00344321" w:rsidRDefault="0087325C">
      <w:pPr>
        <w:jc w:val="both"/>
        <w:rPr>
          <w:rFonts w:ascii="Arial" w:hAnsi="Arial" w:cs="Arial"/>
        </w:rPr>
      </w:pPr>
    </w:p>
    <w:p w:rsidR="00816A70" w:rsidRPr="00344321" w:rsidRDefault="00816A70" w:rsidP="00816A70">
      <w:pPr>
        <w:pStyle w:val="Zkladntext"/>
        <w:jc w:val="both"/>
        <w:rPr>
          <w:rFonts w:ascii="Arial" w:hAnsi="Arial" w:cs="Arial"/>
          <w:b/>
          <w:bCs/>
        </w:rPr>
      </w:pPr>
    </w:p>
    <w:sectPr w:rsidR="00816A70" w:rsidRPr="00344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19" w:rsidRDefault="00556A19">
      <w:r>
        <w:separator/>
      </w:r>
    </w:p>
  </w:endnote>
  <w:endnote w:type="continuationSeparator" w:id="0">
    <w:p w:rsidR="00556A19" w:rsidRDefault="0055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731A43">
    <w:pPr>
      <w:pStyle w:val="Zpat"/>
      <w:pBdr>
        <w:bottom w:val="single" w:sz="4" w:space="1" w:color="00000A"/>
      </w:pBd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325C" w:rsidRDefault="00731A43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279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-46.05pt;margin-top:.05pt;width:5.15pt;height:11.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    <v:textbox style="mso-fit-shape-to-text:t" inset="0,0,0,0">
                <w:txbxContent>
                  <w:p w:rsidR="0087325C" w:rsidRDefault="00731A43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279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19" w:rsidRDefault="00556A19">
      <w:r>
        <w:separator/>
      </w:r>
    </w:p>
  </w:footnote>
  <w:footnote w:type="continuationSeparator" w:id="0">
    <w:p w:rsidR="00556A19" w:rsidRDefault="0055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C" w:rsidRDefault="0087325C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E764A29"/>
    <w:multiLevelType w:val="hybridMultilevel"/>
    <w:tmpl w:val="248EBAAE"/>
    <w:lvl w:ilvl="0" w:tplc="695ED1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5C"/>
    <w:rsid w:val="0008210A"/>
    <w:rsid w:val="00084FA2"/>
    <w:rsid w:val="000C63C9"/>
    <w:rsid w:val="000D5695"/>
    <w:rsid w:val="000F3FC2"/>
    <w:rsid w:val="000F5C6D"/>
    <w:rsid w:val="00102421"/>
    <w:rsid w:val="00110628"/>
    <w:rsid w:val="0017616B"/>
    <w:rsid w:val="00192C6A"/>
    <w:rsid w:val="00231B6A"/>
    <w:rsid w:val="002D15A4"/>
    <w:rsid w:val="00304DCF"/>
    <w:rsid w:val="00343031"/>
    <w:rsid w:val="00344321"/>
    <w:rsid w:val="00345766"/>
    <w:rsid w:val="003521F8"/>
    <w:rsid w:val="003C748A"/>
    <w:rsid w:val="003D46D4"/>
    <w:rsid w:val="00422AF0"/>
    <w:rsid w:val="00442AE4"/>
    <w:rsid w:val="00451892"/>
    <w:rsid w:val="00460A4A"/>
    <w:rsid w:val="00471B72"/>
    <w:rsid w:val="00491743"/>
    <w:rsid w:val="004A7ED6"/>
    <w:rsid w:val="004C6CD4"/>
    <w:rsid w:val="004F0865"/>
    <w:rsid w:val="00500532"/>
    <w:rsid w:val="00502734"/>
    <w:rsid w:val="00556A19"/>
    <w:rsid w:val="0055724E"/>
    <w:rsid w:val="00597FA8"/>
    <w:rsid w:val="00600B8A"/>
    <w:rsid w:val="00614333"/>
    <w:rsid w:val="00642492"/>
    <w:rsid w:val="00650E94"/>
    <w:rsid w:val="00674FE3"/>
    <w:rsid w:val="0068577F"/>
    <w:rsid w:val="007038BD"/>
    <w:rsid w:val="00731A43"/>
    <w:rsid w:val="00737B37"/>
    <w:rsid w:val="007439AA"/>
    <w:rsid w:val="007834C3"/>
    <w:rsid w:val="007E0CC0"/>
    <w:rsid w:val="00813455"/>
    <w:rsid w:val="00816A70"/>
    <w:rsid w:val="0087325C"/>
    <w:rsid w:val="00885236"/>
    <w:rsid w:val="00897410"/>
    <w:rsid w:val="008F246C"/>
    <w:rsid w:val="00946FD4"/>
    <w:rsid w:val="00A92D97"/>
    <w:rsid w:val="00A939A0"/>
    <w:rsid w:val="00AB19F7"/>
    <w:rsid w:val="00B333A1"/>
    <w:rsid w:val="00B925A5"/>
    <w:rsid w:val="00BD5CC4"/>
    <w:rsid w:val="00C75618"/>
    <w:rsid w:val="00CD31F2"/>
    <w:rsid w:val="00CE09A1"/>
    <w:rsid w:val="00D26EA2"/>
    <w:rsid w:val="00D55B2D"/>
    <w:rsid w:val="00D71C9D"/>
    <w:rsid w:val="00D75643"/>
    <w:rsid w:val="00DB39EF"/>
    <w:rsid w:val="00DB45BE"/>
    <w:rsid w:val="00DC4E73"/>
    <w:rsid w:val="00E0279B"/>
    <w:rsid w:val="00E52841"/>
    <w:rsid w:val="00F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54FB"/>
  <w15:docId w15:val="{19B3AF8C-4C0A-4068-B8C4-ED45EEA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A24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57A24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657A24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657A2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12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657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57A2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57A2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1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4E8A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character" w:styleId="Siln">
    <w:name w:val="Strong"/>
    <w:basedOn w:val="Standardnpsmoodstavce"/>
    <w:uiPriority w:val="22"/>
    <w:qFormat/>
    <w:rsid w:val="00DB45B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B45BE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816A70"/>
    <w:rPr>
      <w:rFonts w:ascii="Times New Roman" w:eastAsia="Times New Roman" w:hAnsi="Times New Roman" w:cs="Times New Roman"/>
      <w:color w:val="00000A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Martin Stepan</cp:lastModifiedBy>
  <cp:revision>10</cp:revision>
  <cp:lastPrinted>2018-01-12T12:00:00Z</cp:lastPrinted>
  <dcterms:created xsi:type="dcterms:W3CDTF">2024-07-03T11:44:00Z</dcterms:created>
  <dcterms:modified xsi:type="dcterms:W3CDTF">2024-07-23T09:09:00Z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