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F4C90" w14:textId="2289FD61" w:rsidR="00A024DA" w:rsidRDefault="00A024DA" w:rsidP="00A024DA">
      <w:pPr>
        <w:pStyle w:val="Normlnweb"/>
        <w:ind w:right="252"/>
        <w:jc w:val="center"/>
        <w:rPr>
          <w:rFonts w:ascii="Arial" w:hAnsi="Arial" w:cs="Arial"/>
          <w:b/>
          <w:sz w:val="36"/>
          <w:szCs w:val="36"/>
        </w:rPr>
      </w:pPr>
      <w:r>
        <w:rPr>
          <w:rFonts w:ascii="Arial" w:hAnsi="Arial" w:cs="Arial"/>
          <w:b/>
          <w:sz w:val="36"/>
          <w:szCs w:val="36"/>
        </w:rPr>
        <w:t xml:space="preserve">Kupní smlouva č. </w:t>
      </w:r>
      <w:r w:rsidR="0096089D" w:rsidRPr="006B656E">
        <w:rPr>
          <w:rFonts w:ascii="Arial" w:hAnsi="Arial" w:cs="Arial"/>
          <w:b/>
          <w:sz w:val="36"/>
          <w:szCs w:val="36"/>
        </w:rPr>
        <w:t>202</w:t>
      </w:r>
      <w:r w:rsidR="00B9354E" w:rsidRPr="006B656E">
        <w:rPr>
          <w:rFonts w:ascii="Arial" w:hAnsi="Arial" w:cs="Arial"/>
          <w:b/>
          <w:sz w:val="36"/>
          <w:szCs w:val="36"/>
        </w:rPr>
        <w:t>4</w:t>
      </w:r>
      <w:r w:rsidR="006B656E" w:rsidRPr="006B656E">
        <w:rPr>
          <w:rFonts w:ascii="Arial" w:hAnsi="Arial" w:cs="Arial"/>
          <w:b/>
          <w:sz w:val="36"/>
          <w:szCs w:val="36"/>
        </w:rPr>
        <w:t>036</w:t>
      </w:r>
    </w:p>
    <w:p w14:paraId="5269171D" w14:textId="77777777" w:rsidR="00A024DA" w:rsidRDefault="00A024DA" w:rsidP="00A024DA">
      <w:pPr>
        <w:pStyle w:val="Normlnweb"/>
        <w:ind w:right="252"/>
        <w:jc w:val="center"/>
        <w:rPr>
          <w:rFonts w:ascii="Arial" w:hAnsi="Arial" w:cs="Arial"/>
          <w:b/>
          <w:sz w:val="20"/>
          <w:szCs w:val="20"/>
        </w:rPr>
      </w:pPr>
    </w:p>
    <w:p w14:paraId="24A89578" w14:textId="77777777" w:rsidR="00A024DA" w:rsidRDefault="00A024DA" w:rsidP="00A024DA">
      <w:pPr>
        <w:ind w:left="540" w:right="252"/>
        <w:jc w:val="center"/>
        <w:rPr>
          <w:rFonts w:ascii="Arial" w:hAnsi="Arial" w:cs="Arial"/>
          <w:sz w:val="20"/>
          <w:szCs w:val="20"/>
        </w:rPr>
      </w:pPr>
      <w:r>
        <w:rPr>
          <w:rFonts w:ascii="Arial" w:hAnsi="Arial" w:cs="Arial"/>
          <w:i/>
          <w:sz w:val="20"/>
          <w:szCs w:val="20"/>
        </w:rPr>
        <w:t>Uzavřená v souladu s § 2079 a násl. zákona č. 89/2012 Sb., občanského zákoníku, níže uvedeného dne a roku mezi těmito smluvními stranami:</w:t>
      </w:r>
    </w:p>
    <w:p w14:paraId="727ADF94" w14:textId="77777777" w:rsidR="00A024DA" w:rsidRDefault="00A024DA" w:rsidP="00A024DA">
      <w:pPr>
        <w:pStyle w:val="Normlnweb"/>
        <w:ind w:right="252"/>
        <w:jc w:val="center"/>
        <w:rPr>
          <w:rFonts w:ascii="Arial" w:hAnsi="Arial" w:cs="Arial"/>
          <w:b/>
          <w:bCs/>
          <w:i/>
          <w:iCs/>
          <w:sz w:val="20"/>
          <w:szCs w:val="20"/>
        </w:rPr>
      </w:pPr>
    </w:p>
    <w:p w14:paraId="6EE01970" w14:textId="77777777" w:rsidR="00A024DA" w:rsidRDefault="00A024DA" w:rsidP="00A024DA">
      <w:pPr>
        <w:pStyle w:val="Normlnweb"/>
        <w:ind w:right="252"/>
        <w:rPr>
          <w:rFonts w:ascii="Arial" w:hAnsi="Arial" w:cs="Arial"/>
          <w:bCs/>
          <w:i/>
          <w:iCs/>
          <w:sz w:val="20"/>
          <w:szCs w:val="20"/>
        </w:rPr>
      </w:pPr>
      <w:r>
        <w:rPr>
          <w:rFonts w:ascii="Arial" w:hAnsi="Arial" w:cs="Arial"/>
          <w:bCs/>
          <w:i/>
          <w:iCs/>
          <w:sz w:val="20"/>
          <w:szCs w:val="20"/>
        </w:rPr>
        <w:t xml:space="preserve">     </w:t>
      </w:r>
    </w:p>
    <w:p w14:paraId="263CD473" w14:textId="77777777" w:rsidR="00A024DA" w:rsidRDefault="00A024DA" w:rsidP="00A024DA">
      <w:pPr>
        <w:pStyle w:val="Normlnweb"/>
        <w:ind w:right="252"/>
        <w:rPr>
          <w:rFonts w:ascii="Arial" w:hAnsi="Arial" w:cs="Arial"/>
          <w:bCs/>
          <w:iCs/>
          <w:sz w:val="20"/>
          <w:szCs w:val="20"/>
        </w:rPr>
      </w:pPr>
    </w:p>
    <w:p w14:paraId="06AF15E0" w14:textId="5A59F338" w:rsidR="00A024DA" w:rsidRDefault="00DE222E" w:rsidP="00A024DA">
      <w:pPr>
        <w:tabs>
          <w:tab w:val="left" w:pos="2127"/>
          <w:tab w:val="left" w:pos="2880"/>
        </w:tabs>
        <w:spacing w:line="276" w:lineRule="auto"/>
        <w:ind w:right="252"/>
        <w:rPr>
          <w:rFonts w:ascii="Arial" w:hAnsi="Arial" w:cs="Arial"/>
          <w:b/>
        </w:rPr>
      </w:pPr>
      <w:r>
        <w:rPr>
          <w:rFonts w:ascii="Arial" w:hAnsi="Arial" w:cs="Arial"/>
          <w:b/>
        </w:rPr>
        <w:t>raymo</w:t>
      </w:r>
      <w:r w:rsidR="00A024DA">
        <w:rPr>
          <w:rFonts w:ascii="Arial" w:hAnsi="Arial" w:cs="Arial"/>
          <w:b/>
        </w:rPr>
        <w:t>, s.r.o.</w:t>
      </w:r>
    </w:p>
    <w:p w14:paraId="79185DBC" w14:textId="5286975F" w:rsidR="00DE222E" w:rsidRDefault="00A024DA" w:rsidP="00A024DA">
      <w:pPr>
        <w:tabs>
          <w:tab w:val="left" w:pos="2127"/>
          <w:tab w:val="left" w:pos="2880"/>
        </w:tabs>
        <w:spacing w:line="276" w:lineRule="auto"/>
        <w:ind w:right="252"/>
        <w:rPr>
          <w:rFonts w:ascii="Arial" w:hAnsi="Arial" w:cs="Arial"/>
          <w:sz w:val="20"/>
          <w:szCs w:val="20"/>
        </w:rPr>
      </w:pPr>
      <w:r>
        <w:rPr>
          <w:rFonts w:ascii="Arial" w:hAnsi="Arial" w:cs="Arial"/>
          <w:sz w:val="20"/>
          <w:szCs w:val="20"/>
        </w:rPr>
        <w:t>se sídlem:</w:t>
      </w:r>
      <w:r>
        <w:rPr>
          <w:rFonts w:ascii="Arial" w:hAnsi="Arial" w:cs="Arial"/>
          <w:sz w:val="20"/>
          <w:szCs w:val="20"/>
        </w:rPr>
        <w:tab/>
      </w:r>
      <w:r w:rsidR="00DE222E">
        <w:rPr>
          <w:rFonts w:ascii="Arial" w:hAnsi="Arial" w:cs="Arial"/>
          <w:sz w:val="20"/>
          <w:szCs w:val="20"/>
        </w:rPr>
        <w:t>Strojírenská 700, 580 01 Havlíčkův Brod</w:t>
      </w:r>
    </w:p>
    <w:p w14:paraId="045AA166" w14:textId="35BCBEBF" w:rsidR="00A024DA" w:rsidRDefault="00A024DA" w:rsidP="00A024DA">
      <w:pPr>
        <w:tabs>
          <w:tab w:val="left" w:pos="2127"/>
          <w:tab w:val="left" w:pos="2880"/>
        </w:tabs>
        <w:spacing w:line="276" w:lineRule="auto"/>
        <w:ind w:right="252"/>
        <w:rPr>
          <w:rFonts w:ascii="Arial" w:hAnsi="Arial" w:cs="Arial"/>
          <w:sz w:val="20"/>
          <w:szCs w:val="20"/>
        </w:rPr>
      </w:pPr>
      <w:r>
        <w:rPr>
          <w:rFonts w:ascii="Arial" w:hAnsi="Arial" w:cs="Arial"/>
          <w:sz w:val="20"/>
          <w:szCs w:val="20"/>
        </w:rPr>
        <w:t>jednající:</w:t>
      </w:r>
      <w:r>
        <w:rPr>
          <w:rFonts w:ascii="Arial" w:hAnsi="Arial" w:cs="Arial"/>
          <w:sz w:val="20"/>
          <w:szCs w:val="20"/>
        </w:rPr>
        <w:tab/>
      </w:r>
      <w:r w:rsidR="00D031F7">
        <w:rPr>
          <w:rFonts w:ascii="Arial" w:hAnsi="Arial" w:cs="Arial"/>
          <w:sz w:val="20"/>
          <w:szCs w:val="20"/>
        </w:rPr>
        <w:t>XXXXX</w:t>
      </w:r>
      <w:r>
        <w:rPr>
          <w:rFonts w:ascii="Arial" w:hAnsi="Arial" w:cs="Arial"/>
          <w:sz w:val="20"/>
          <w:szCs w:val="20"/>
        </w:rPr>
        <w:t>- jednatel společnosti</w:t>
      </w:r>
    </w:p>
    <w:p w14:paraId="0E92E92F" w14:textId="77777777" w:rsidR="00A27296" w:rsidRPr="00A27296" w:rsidRDefault="00A024DA" w:rsidP="00A27296">
      <w:pPr>
        <w:tabs>
          <w:tab w:val="left" w:pos="2127"/>
          <w:tab w:val="left" w:pos="2880"/>
        </w:tabs>
        <w:spacing w:line="276" w:lineRule="auto"/>
        <w:ind w:right="252"/>
        <w:rPr>
          <w:rFonts w:ascii="Arial" w:hAnsi="Arial" w:cs="Arial"/>
          <w:sz w:val="20"/>
          <w:szCs w:val="20"/>
        </w:rPr>
      </w:pPr>
      <w:r>
        <w:rPr>
          <w:rFonts w:ascii="Arial" w:hAnsi="Arial" w:cs="Arial"/>
          <w:sz w:val="20"/>
          <w:szCs w:val="20"/>
        </w:rPr>
        <w:t xml:space="preserve">IČ:    </w:t>
      </w:r>
      <w:r>
        <w:rPr>
          <w:rFonts w:ascii="Arial" w:hAnsi="Arial" w:cs="Arial"/>
          <w:sz w:val="20"/>
          <w:szCs w:val="20"/>
        </w:rPr>
        <w:tab/>
      </w:r>
      <w:r w:rsidR="00A27296" w:rsidRPr="00A27296">
        <w:rPr>
          <w:rFonts w:ascii="Arial" w:hAnsi="Arial" w:cs="Arial"/>
          <w:sz w:val="20"/>
          <w:szCs w:val="20"/>
        </w:rPr>
        <w:t>07831307</w:t>
      </w:r>
    </w:p>
    <w:p w14:paraId="6F7B1561" w14:textId="77777777" w:rsidR="00A27296" w:rsidRDefault="00A27296" w:rsidP="00A024DA">
      <w:pPr>
        <w:tabs>
          <w:tab w:val="left" w:pos="2127"/>
          <w:tab w:val="left" w:pos="2880"/>
        </w:tabs>
        <w:spacing w:line="276" w:lineRule="auto"/>
        <w:ind w:right="252"/>
        <w:rPr>
          <w:rFonts w:ascii="Arial" w:hAnsi="Arial" w:cs="Arial"/>
          <w:sz w:val="20"/>
          <w:szCs w:val="20"/>
        </w:rPr>
      </w:pPr>
      <w:r w:rsidRPr="00A27296">
        <w:rPr>
          <w:rFonts w:ascii="Arial" w:hAnsi="Arial" w:cs="Arial"/>
          <w:sz w:val="20"/>
          <w:szCs w:val="20"/>
        </w:rPr>
        <w:t xml:space="preserve">DIČ: </w:t>
      </w:r>
      <w:r>
        <w:rPr>
          <w:rFonts w:ascii="Arial" w:hAnsi="Arial" w:cs="Arial"/>
          <w:sz w:val="20"/>
          <w:szCs w:val="20"/>
        </w:rPr>
        <w:tab/>
      </w:r>
      <w:r w:rsidRPr="00A27296">
        <w:rPr>
          <w:rFonts w:ascii="Arial" w:hAnsi="Arial" w:cs="Arial"/>
          <w:sz w:val="20"/>
          <w:szCs w:val="20"/>
        </w:rPr>
        <w:t>CZ07831307</w:t>
      </w:r>
    </w:p>
    <w:p w14:paraId="07B1A2F6" w14:textId="537CA2B6" w:rsidR="00A024DA" w:rsidRDefault="00A024DA" w:rsidP="00A024DA">
      <w:pPr>
        <w:tabs>
          <w:tab w:val="left" w:pos="2127"/>
          <w:tab w:val="left" w:pos="2880"/>
        </w:tabs>
        <w:spacing w:line="276" w:lineRule="auto"/>
        <w:ind w:right="252"/>
        <w:rPr>
          <w:rFonts w:ascii="Arial" w:hAnsi="Arial" w:cs="Arial"/>
          <w:sz w:val="20"/>
          <w:szCs w:val="20"/>
        </w:rPr>
      </w:pPr>
      <w:r>
        <w:rPr>
          <w:rFonts w:ascii="Arial" w:hAnsi="Arial" w:cs="Arial"/>
          <w:sz w:val="20"/>
          <w:szCs w:val="20"/>
        </w:rPr>
        <w:t>bankovní spojení:</w:t>
      </w:r>
      <w:r>
        <w:rPr>
          <w:rFonts w:ascii="Arial" w:hAnsi="Arial" w:cs="Arial"/>
          <w:sz w:val="20"/>
          <w:szCs w:val="20"/>
        </w:rPr>
        <w:tab/>
        <w:t>viz. daňový doklad</w:t>
      </w:r>
    </w:p>
    <w:p w14:paraId="63254336" w14:textId="3CE993D2" w:rsidR="00A024DA" w:rsidRDefault="00A024DA" w:rsidP="00A024DA">
      <w:pPr>
        <w:tabs>
          <w:tab w:val="left" w:pos="2127"/>
          <w:tab w:val="left" w:pos="2880"/>
        </w:tabs>
        <w:spacing w:line="276" w:lineRule="auto"/>
        <w:ind w:left="2124" w:right="252" w:hanging="2124"/>
        <w:rPr>
          <w:rFonts w:ascii="Arial" w:hAnsi="Arial" w:cs="Arial"/>
          <w:sz w:val="20"/>
          <w:szCs w:val="20"/>
        </w:rPr>
      </w:pPr>
      <w:r>
        <w:rPr>
          <w:rFonts w:ascii="Arial" w:hAnsi="Arial" w:cs="Arial"/>
          <w:bCs/>
          <w:sz w:val="20"/>
          <w:szCs w:val="20"/>
        </w:rPr>
        <w:t>registrace:</w:t>
      </w:r>
      <w:r>
        <w:rPr>
          <w:rFonts w:ascii="Arial" w:hAnsi="Arial" w:cs="Arial"/>
          <w:bCs/>
          <w:sz w:val="20"/>
          <w:szCs w:val="20"/>
        </w:rPr>
        <w:tab/>
      </w:r>
      <w:r>
        <w:rPr>
          <w:rFonts w:ascii="Arial" w:hAnsi="Arial" w:cs="Arial"/>
          <w:bCs/>
          <w:sz w:val="20"/>
          <w:szCs w:val="20"/>
        </w:rPr>
        <w:tab/>
        <w:t xml:space="preserve">zapsaná v obchodním rejstříku u Krajského soudu </w:t>
      </w:r>
      <w:r>
        <w:rPr>
          <w:rFonts w:ascii="Arial" w:hAnsi="Arial" w:cs="Arial"/>
          <w:sz w:val="20"/>
          <w:szCs w:val="20"/>
        </w:rPr>
        <w:t>v </w:t>
      </w:r>
      <w:r w:rsidR="00007BF7" w:rsidRPr="00007BF7">
        <w:rPr>
          <w:rFonts w:ascii="Arial" w:hAnsi="Arial" w:cs="Arial"/>
          <w:sz w:val="20"/>
          <w:szCs w:val="20"/>
        </w:rPr>
        <w:t>Hradci Králové</w:t>
      </w:r>
      <w:r w:rsidR="00007BF7">
        <w:rPr>
          <w:rFonts w:ascii="Arial" w:hAnsi="Arial" w:cs="Arial"/>
          <w:sz w:val="20"/>
          <w:szCs w:val="20"/>
        </w:rPr>
        <w:t xml:space="preserve"> </w:t>
      </w:r>
      <w:r>
        <w:rPr>
          <w:rFonts w:ascii="Arial" w:hAnsi="Arial" w:cs="Arial"/>
          <w:sz w:val="20"/>
          <w:szCs w:val="20"/>
        </w:rPr>
        <w:t xml:space="preserve">oddíl C, vložka </w:t>
      </w:r>
      <w:r w:rsidR="00007BF7" w:rsidRPr="00007BF7">
        <w:rPr>
          <w:rFonts w:ascii="Arial" w:hAnsi="Arial" w:cs="Arial"/>
          <w:sz w:val="20"/>
          <w:szCs w:val="20"/>
        </w:rPr>
        <w:t>43233</w:t>
      </w:r>
      <w:r>
        <w:rPr>
          <w:rFonts w:ascii="Arial" w:hAnsi="Arial" w:cs="Arial"/>
          <w:sz w:val="20"/>
          <w:szCs w:val="20"/>
        </w:rPr>
        <w:t>.</w:t>
      </w:r>
      <w:r w:rsidR="00007BF7" w:rsidRPr="00007BF7">
        <w:t xml:space="preserve"> </w:t>
      </w:r>
    </w:p>
    <w:p w14:paraId="662FB70D" w14:textId="506F01CA" w:rsidR="00A024DA" w:rsidRDefault="00A024DA" w:rsidP="00A024DA">
      <w:pPr>
        <w:tabs>
          <w:tab w:val="left" w:pos="2127"/>
          <w:tab w:val="left" w:pos="2880"/>
        </w:tabs>
        <w:spacing w:line="276" w:lineRule="auto"/>
        <w:ind w:left="2124" w:right="252" w:hanging="2124"/>
        <w:rPr>
          <w:rFonts w:ascii="Arial" w:hAnsi="Arial" w:cs="Arial"/>
          <w:bCs/>
          <w:sz w:val="20"/>
          <w:szCs w:val="20"/>
        </w:rPr>
      </w:pPr>
      <w:r>
        <w:rPr>
          <w:rFonts w:ascii="Arial" w:hAnsi="Arial" w:cs="Arial"/>
          <w:sz w:val="20"/>
          <w:szCs w:val="20"/>
        </w:rPr>
        <w:t xml:space="preserve">ke smluvnímu a věcnému jednání oprávněn: </w:t>
      </w:r>
      <w:r w:rsidR="00007BF7">
        <w:rPr>
          <w:rFonts w:ascii="Arial" w:hAnsi="Arial" w:cs="Arial"/>
          <w:sz w:val="20"/>
          <w:szCs w:val="20"/>
        </w:rPr>
        <w:t>Ing. Karel Milichovský</w:t>
      </w:r>
      <w:r w:rsidR="0021729B">
        <w:rPr>
          <w:rFonts w:ascii="Arial" w:hAnsi="Arial" w:cs="Arial"/>
          <w:sz w:val="20"/>
          <w:szCs w:val="20"/>
        </w:rPr>
        <w:t xml:space="preserve"> (na základě plné moci)</w:t>
      </w:r>
    </w:p>
    <w:p w14:paraId="4F8E6455" w14:textId="6A0764B6" w:rsidR="00A024DA" w:rsidRDefault="00A024DA" w:rsidP="00A024DA">
      <w:pPr>
        <w:tabs>
          <w:tab w:val="left" w:pos="2127"/>
          <w:tab w:val="left" w:pos="2880"/>
        </w:tabs>
        <w:spacing w:line="276" w:lineRule="auto"/>
        <w:ind w:right="252"/>
        <w:rPr>
          <w:rFonts w:ascii="Arial" w:hAnsi="Arial" w:cs="Arial"/>
          <w:bCs/>
          <w:sz w:val="20"/>
          <w:szCs w:val="20"/>
        </w:rPr>
      </w:pPr>
      <w:r>
        <w:rPr>
          <w:rFonts w:ascii="Arial" w:hAnsi="Arial" w:cs="Arial"/>
          <w:bCs/>
          <w:sz w:val="20"/>
          <w:szCs w:val="20"/>
        </w:rPr>
        <w:t xml:space="preserve">dále jen „ </w:t>
      </w:r>
      <w:r>
        <w:rPr>
          <w:rFonts w:ascii="Arial" w:hAnsi="Arial" w:cs="Arial"/>
          <w:b/>
          <w:bCs/>
          <w:sz w:val="20"/>
          <w:szCs w:val="20"/>
        </w:rPr>
        <w:t>prodávající</w:t>
      </w:r>
      <w:r>
        <w:rPr>
          <w:rFonts w:ascii="Arial" w:hAnsi="Arial" w:cs="Arial"/>
          <w:bCs/>
          <w:sz w:val="20"/>
          <w:szCs w:val="20"/>
        </w:rPr>
        <w:t xml:space="preserve"> “</w:t>
      </w:r>
    </w:p>
    <w:p w14:paraId="38AF8A49" w14:textId="5C5A6560" w:rsidR="00007BF7" w:rsidRDefault="00007BF7" w:rsidP="00A024DA">
      <w:pPr>
        <w:tabs>
          <w:tab w:val="left" w:pos="2127"/>
          <w:tab w:val="left" w:pos="2880"/>
        </w:tabs>
        <w:spacing w:line="276" w:lineRule="auto"/>
        <w:ind w:right="252"/>
        <w:rPr>
          <w:rFonts w:ascii="Arial" w:hAnsi="Arial" w:cs="Arial"/>
          <w:bCs/>
          <w:sz w:val="20"/>
          <w:szCs w:val="20"/>
        </w:rPr>
      </w:pPr>
    </w:p>
    <w:p w14:paraId="19121C12" w14:textId="77777777" w:rsidR="00994EB4" w:rsidRDefault="00994EB4" w:rsidP="00994EB4">
      <w:pPr>
        <w:pStyle w:val="Normlnweb"/>
        <w:tabs>
          <w:tab w:val="left" w:pos="2880"/>
        </w:tabs>
        <w:ind w:right="252"/>
        <w:jc w:val="center"/>
        <w:rPr>
          <w:rFonts w:ascii="Arial" w:hAnsi="Arial" w:cs="Arial"/>
          <w:b/>
          <w:color w:val="000000"/>
          <w:sz w:val="20"/>
          <w:szCs w:val="20"/>
        </w:rPr>
      </w:pPr>
      <w:r>
        <w:rPr>
          <w:rFonts w:ascii="Arial" w:hAnsi="Arial" w:cs="Arial"/>
          <w:b/>
          <w:color w:val="000000"/>
          <w:sz w:val="20"/>
          <w:szCs w:val="20"/>
        </w:rPr>
        <w:t>a</w:t>
      </w:r>
    </w:p>
    <w:p w14:paraId="12EFEADF" w14:textId="77777777" w:rsidR="00994EB4" w:rsidRDefault="00994EB4" w:rsidP="00A024DA">
      <w:pPr>
        <w:tabs>
          <w:tab w:val="left" w:pos="2127"/>
          <w:tab w:val="left" w:pos="2880"/>
        </w:tabs>
        <w:spacing w:line="276" w:lineRule="auto"/>
        <w:ind w:right="252"/>
        <w:rPr>
          <w:rFonts w:ascii="Arial" w:hAnsi="Arial" w:cs="Arial"/>
          <w:bCs/>
          <w:sz w:val="20"/>
          <w:szCs w:val="20"/>
        </w:rPr>
      </w:pPr>
    </w:p>
    <w:p w14:paraId="24ABFF53" w14:textId="77777777" w:rsidR="00A024DA" w:rsidRDefault="00A024DA" w:rsidP="00A024DA">
      <w:pPr>
        <w:pStyle w:val="Normlnweb"/>
        <w:tabs>
          <w:tab w:val="left" w:pos="2880"/>
        </w:tabs>
        <w:ind w:right="252"/>
        <w:jc w:val="center"/>
        <w:rPr>
          <w:rFonts w:ascii="Arial" w:hAnsi="Arial" w:cs="Arial"/>
          <w:iCs/>
          <w:sz w:val="20"/>
          <w:szCs w:val="20"/>
        </w:rPr>
      </w:pPr>
    </w:p>
    <w:p w14:paraId="2055B3A0" w14:textId="7FBA5E4B" w:rsidR="006B656E" w:rsidRPr="006B656E" w:rsidRDefault="006B656E" w:rsidP="00A024DA">
      <w:pPr>
        <w:tabs>
          <w:tab w:val="left" w:pos="2127"/>
          <w:tab w:val="left" w:pos="2880"/>
        </w:tabs>
        <w:spacing w:line="276" w:lineRule="auto"/>
        <w:ind w:right="252"/>
        <w:rPr>
          <w:rFonts w:ascii="Arial" w:hAnsi="Arial" w:cs="Arial"/>
          <w:b/>
        </w:rPr>
      </w:pPr>
      <w:r w:rsidRPr="006B656E">
        <w:rPr>
          <w:rFonts w:ascii="Arial" w:hAnsi="Arial" w:cs="Arial"/>
          <w:b/>
          <w:highlight w:val="yellow"/>
        </w:rPr>
        <w:br/>
      </w:r>
      <w:r w:rsidRPr="006B656E">
        <w:rPr>
          <w:rFonts w:ascii="Arial" w:hAnsi="Arial" w:cs="Arial"/>
          <w:b/>
        </w:rPr>
        <w:t xml:space="preserve">Technické služby města Přelouče </w:t>
      </w:r>
    </w:p>
    <w:p w14:paraId="3A056F47" w14:textId="60DDD438" w:rsidR="00A024DA" w:rsidRPr="006B656E" w:rsidRDefault="00A024DA" w:rsidP="00A024DA">
      <w:pPr>
        <w:tabs>
          <w:tab w:val="left" w:pos="2127"/>
          <w:tab w:val="left" w:pos="2880"/>
        </w:tabs>
        <w:spacing w:line="276" w:lineRule="auto"/>
        <w:ind w:right="252"/>
        <w:rPr>
          <w:rFonts w:ascii="Arial" w:hAnsi="Arial" w:cs="Arial"/>
          <w:sz w:val="20"/>
          <w:szCs w:val="20"/>
        </w:rPr>
      </w:pPr>
      <w:r w:rsidRPr="006B656E">
        <w:rPr>
          <w:rFonts w:ascii="Arial" w:hAnsi="Arial" w:cs="Arial"/>
          <w:sz w:val="20"/>
          <w:szCs w:val="20"/>
        </w:rPr>
        <w:t>se sídlem:</w:t>
      </w:r>
      <w:r w:rsidRPr="006B656E">
        <w:rPr>
          <w:rFonts w:ascii="Arial" w:hAnsi="Arial" w:cs="Arial"/>
          <w:sz w:val="20"/>
          <w:szCs w:val="20"/>
        </w:rPr>
        <w:tab/>
      </w:r>
      <w:r w:rsidR="006B656E" w:rsidRPr="006B656E">
        <w:rPr>
          <w:rFonts w:ascii="Arial" w:hAnsi="Arial" w:cs="Arial"/>
          <w:sz w:val="20"/>
          <w:szCs w:val="20"/>
        </w:rPr>
        <w:t>Choceňská 1771, 535 01 Přelouč</w:t>
      </w:r>
    </w:p>
    <w:p w14:paraId="7D8AB8F4" w14:textId="56ECE2B3" w:rsidR="00A024DA" w:rsidRPr="006B656E" w:rsidRDefault="00A024DA" w:rsidP="00A024DA">
      <w:pPr>
        <w:tabs>
          <w:tab w:val="left" w:pos="2127"/>
          <w:tab w:val="left" w:pos="2880"/>
        </w:tabs>
        <w:spacing w:line="276" w:lineRule="auto"/>
        <w:ind w:right="252"/>
        <w:rPr>
          <w:rFonts w:ascii="Arial" w:hAnsi="Arial" w:cs="Arial"/>
          <w:sz w:val="20"/>
          <w:szCs w:val="20"/>
        </w:rPr>
      </w:pPr>
      <w:r w:rsidRPr="006B656E">
        <w:rPr>
          <w:rFonts w:ascii="Arial" w:hAnsi="Arial" w:cs="Arial"/>
          <w:sz w:val="20"/>
          <w:szCs w:val="20"/>
        </w:rPr>
        <w:t>jednající:</w:t>
      </w:r>
      <w:r w:rsidRPr="006B656E">
        <w:rPr>
          <w:rFonts w:ascii="Arial" w:hAnsi="Arial" w:cs="Arial"/>
          <w:sz w:val="20"/>
          <w:szCs w:val="20"/>
        </w:rPr>
        <w:tab/>
      </w:r>
      <w:r w:rsidR="00D031F7">
        <w:rPr>
          <w:rFonts w:ascii="Arial" w:hAnsi="Arial" w:cs="Arial"/>
          <w:sz w:val="20"/>
          <w:szCs w:val="20"/>
        </w:rPr>
        <w:t>XXXXX</w:t>
      </w:r>
    </w:p>
    <w:p w14:paraId="4DE65164" w14:textId="012D9AB1" w:rsidR="00A024DA" w:rsidRPr="006B656E" w:rsidRDefault="00A024DA" w:rsidP="00A024DA">
      <w:pPr>
        <w:tabs>
          <w:tab w:val="left" w:pos="2127"/>
          <w:tab w:val="left" w:pos="2880"/>
        </w:tabs>
        <w:spacing w:line="276" w:lineRule="auto"/>
        <w:ind w:right="252"/>
        <w:rPr>
          <w:rFonts w:ascii="Arial" w:hAnsi="Arial" w:cs="Arial"/>
          <w:sz w:val="20"/>
          <w:szCs w:val="20"/>
        </w:rPr>
      </w:pPr>
      <w:r w:rsidRPr="006B656E">
        <w:rPr>
          <w:rFonts w:ascii="Arial" w:hAnsi="Arial" w:cs="Arial"/>
          <w:sz w:val="20"/>
          <w:szCs w:val="20"/>
        </w:rPr>
        <w:t>IČ:</w:t>
      </w:r>
      <w:r w:rsidRPr="006B656E">
        <w:rPr>
          <w:rFonts w:ascii="Arial" w:hAnsi="Arial" w:cs="Arial"/>
          <w:sz w:val="20"/>
          <w:szCs w:val="20"/>
        </w:rPr>
        <w:tab/>
      </w:r>
      <w:r w:rsidR="006B656E" w:rsidRPr="006B656E">
        <w:rPr>
          <w:rFonts w:ascii="Arial" w:hAnsi="Arial" w:cs="Arial"/>
          <w:sz w:val="20"/>
          <w:szCs w:val="20"/>
        </w:rPr>
        <w:t>69170754</w:t>
      </w:r>
    </w:p>
    <w:p w14:paraId="2F250814" w14:textId="34050A52" w:rsidR="00007BF7" w:rsidRPr="006B656E" w:rsidRDefault="00007BF7" w:rsidP="00007BF7">
      <w:pPr>
        <w:tabs>
          <w:tab w:val="left" w:pos="2127"/>
          <w:tab w:val="left" w:pos="2880"/>
        </w:tabs>
        <w:spacing w:line="276" w:lineRule="auto"/>
        <w:ind w:right="252"/>
        <w:rPr>
          <w:rFonts w:ascii="Arial" w:hAnsi="Arial" w:cs="Arial"/>
          <w:sz w:val="20"/>
          <w:szCs w:val="20"/>
        </w:rPr>
      </w:pPr>
      <w:r w:rsidRPr="006B656E">
        <w:rPr>
          <w:rFonts w:ascii="Arial" w:hAnsi="Arial" w:cs="Arial"/>
          <w:sz w:val="20"/>
          <w:szCs w:val="20"/>
        </w:rPr>
        <w:t xml:space="preserve">DIČ: </w:t>
      </w:r>
      <w:r w:rsidRPr="006B656E">
        <w:rPr>
          <w:rFonts w:ascii="Arial" w:hAnsi="Arial" w:cs="Arial"/>
          <w:sz w:val="20"/>
          <w:szCs w:val="20"/>
        </w:rPr>
        <w:tab/>
      </w:r>
      <w:r w:rsidR="006B656E" w:rsidRPr="006B656E">
        <w:rPr>
          <w:rFonts w:ascii="Arial" w:hAnsi="Arial" w:cs="Arial"/>
          <w:sz w:val="20"/>
          <w:szCs w:val="20"/>
        </w:rPr>
        <w:t>CZ69170754</w:t>
      </w:r>
    </w:p>
    <w:p w14:paraId="20901CF4" w14:textId="3783DB7D" w:rsidR="00A024DA" w:rsidRDefault="00A024DA" w:rsidP="00A024DA">
      <w:pPr>
        <w:tabs>
          <w:tab w:val="left" w:pos="2127"/>
          <w:tab w:val="left" w:pos="2880"/>
        </w:tabs>
        <w:spacing w:line="276" w:lineRule="auto"/>
        <w:ind w:right="252"/>
        <w:rPr>
          <w:rFonts w:ascii="Arial" w:hAnsi="Arial" w:cs="Arial"/>
          <w:sz w:val="20"/>
          <w:szCs w:val="20"/>
        </w:rPr>
      </w:pPr>
      <w:r w:rsidRPr="006B656E">
        <w:rPr>
          <w:rFonts w:ascii="Arial" w:hAnsi="Arial" w:cs="Arial"/>
          <w:sz w:val="20"/>
          <w:szCs w:val="20"/>
        </w:rPr>
        <w:t>ke smluvnímu a věcnému ujednání oprávněn:</w:t>
      </w:r>
      <w:r w:rsidR="00126BD9">
        <w:rPr>
          <w:rFonts w:ascii="Arial" w:hAnsi="Arial" w:cs="Arial"/>
          <w:sz w:val="20"/>
          <w:szCs w:val="20"/>
        </w:rPr>
        <w:t xml:space="preserve"> XXXXX</w:t>
      </w:r>
    </w:p>
    <w:p w14:paraId="53B385FF" w14:textId="77777777" w:rsidR="00A024DA" w:rsidRDefault="00A024DA" w:rsidP="00A024DA">
      <w:pPr>
        <w:pStyle w:val="Normlnweb"/>
        <w:tabs>
          <w:tab w:val="left" w:pos="2880"/>
        </w:tabs>
        <w:spacing w:line="276" w:lineRule="auto"/>
        <w:ind w:right="252"/>
        <w:rPr>
          <w:rFonts w:ascii="Arial" w:hAnsi="Arial" w:cs="Arial"/>
          <w:sz w:val="20"/>
          <w:szCs w:val="20"/>
        </w:rPr>
      </w:pPr>
      <w:r>
        <w:rPr>
          <w:rFonts w:ascii="Arial" w:hAnsi="Arial" w:cs="Arial"/>
          <w:bCs/>
          <w:color w:val="000000"/>
          <w:sz w:val="20"/>
          <w:szCs w:val="20"/>
        </w:rPr>
        <w:t xml:space="preserve">dále jen „ </w:t>
      </w:r>
      <w:r>
        <w:rPr>
          <w:rFonts w:ascii="Arial" w:hAnsi="Arial" w:cs="Arial"/>
          <w:b/>
          <w:bCs/>
          <w:color w:val="000000"/>
          <w:sz w:val="20"/>
          <w:szCs w:val="20"/>
        </w:rPr>
        <w:t xml:space="preserve">kupující </w:t>
      </w:r>
      <w:r>
        <w:rPr>
          <w:rFonts w:ascii="Arial" w:hAnsi="Arial" w:cs="Arial"/>
          <w:bCs/>
          <w:color w:val="000000"/>
          <w:sz w:val="20"/>
          <w:szCs w:val="20"/>
        </w:rPr>
        <w:t>“</w:t>
      </w:r>
    </w:p>
    <w:p w14:paraId="29285ACF" w14:textId="77777777" w:rsidR="00A024DA" w:rsidRDefault="00A024DA" w:rsidP="00A024DA">
      <w:pPr>
        <w:pStyle w:val="Normlnweb"/>
        <w:tabs>
          <w:tab w:val="left" w:pos="2880"/>
        </w:tabs>
        <w:ind w:right="252"/>
        <w:jc w:val="both"/>
        <w:rPr>
          <w:rFonts w:ascii="Arial" w:hAnsi="Arial" w:cs="Arial"/>
          <w:sz w:val="20"/>
          <w:szCs w:val="20"/>
        </w:rPr>
      </w:pPr>
    </w:p>
    <w:p w14:paraId="0C308281" w14:textId="77777777" w:rsidR="00A024DA" w:rsidRDefault="00A024DA" w:rsidP="00A024DA">
      <w:pPr>
        <w:pStyle w:val="Normlnweb"/>
        <w:ind w:right="252"/>
        <w:jc w:val="center"/>
        <w:rPr>
          <w:rFonts w:ascii="Arial" w:hAnsi="Arial" w:cs="Arial"/>
          <w:sz w:val="20"/>
          <w:szCs w:val="20"/>
        </w:rPr>
      </w:pPr>
    </w:p>
    <w:p w14:paraId="3C0B5765" w14:textId="77777777" w:rsidR="00A024DA" w:rsidRPr="00BE061A" w:rsidRDefault="00A024DA" w:rsidP="00A024DA">
      <w:pPr>
        <w:ind w:right="252"/>
        <w:jc w:val="center"/>
        <w:rPr>
          <w:rFonts w:ascii="Arial" w:hAnsi="Arial" w:cs="Arial"/>
          <w:b/>
          <w:i/>
          <w:sz w:val="20"/>
          <w:szCs w:val="20"/>
          <w:u w:val="single"/>
        </w:rPr>
      </w:pPr>
      <w:r w:rsidRPr="00BE061A">
        <w:rPr>
          <w:rFonts w:ascii="Arial" w:hAnsi="Arial" w:cs="Arial"/>
          <w:b/>
          <w:i/>
          <w:sz w:val="20"/>
          <w:szCs w:val="20"/>
          <w:u w:val="single"/>
        </w:rPr>
        <w:t>Článek I.</w:t>
      </w:r>
    </w:p>
    <w:p w14:paraId="1A2490F0" w14:textId="77777777" w:rsidR="00A024DA" w:rsidRPr="00BE061A" w:rsidRDefault="00A024DA" w:rsidP="00BE061A">
      <w:pPr>
        <w:tabs>
          <w:tab w:val="left" w:pos="2160"/>
        </w:tabs>
        <w:ind w:right="252"/>
        <w:jc w:val="center"/>
        <w:rPr>
          <w:rFonts w:ascii="Arial" w:hAnsi="Arial" w:cs="Arial"/>
          <w:b/>
          <w:sz w:val="20"/>
          <w:szCs w:val="20"/>
        </w:rPr>
      </w:pPr>
      <w:r w:rsidRPr="00BE061A">
        <w:rPr>
          <w:rFonts w:ascii="Arial" w:hAnsi="Arial" w:cs="Arial"/>
          <w:b/>
          <w:sz w:val="20"/>
          <w:szCs w:val="20"/>
        </w:rPr>
        <w:t>Předmět smlouvy</w:t>
      </w:r>
    </w:p>
    <w:p w14:paraId="07D91976" w14:textId="77777777" w:rsidR="00A024DA" w:rsidRDefault="00A024DA" w:rsidP="00A024DA">
      <w:pPr>
        <w:tabs>
          <w:tab w:val="left" w:pos="6521"/>
        </w:tabs>
        <w:ind w:right="252"/>
        <w:jc w:val="both"/>
        <w:rPr>
          <w:rFonts w:ascii="Arial" w:hAnsi="Arial" w:cs="Arial"/>
          <w:sz w:val="20"/>
          <w:szCs w:val="20"/>
        </w:rPr>
      </w:pPr>
    </w:p>
    <w:p w14:paraId="2EB28847" w14:textId="77777777" w:rsidR="00A024DA" w:rsidRPr="00647982" w:rsidRDefault="00A024DA" w:rsidP="00A024DA">
      <w:pPr>
        <w:tabs>
          <w:tab w:val="left" w:pos="6521"/>
        </w:tabs>
        <w:ind w:right="252"/>
        <w:jc w:val="both"/>
        <w:rPr>
          <w:rFonts w:ascii="Arial" w:hAnsi="Arial" w:cs="Arial"/>
          <w:sz w:val="20"/>
          <w:szCs w:val="20"/>
        </w:rPr>
      </w:pPr>
      <w:r>
        <w:rPr>
          <w:rFonts w:ascii="Arial" w:hAnsi="Arial" w:cs="Arial"/>
          <w:sz w:val="20"/>
          <w:szCs w:val="20"/>
        </w:rPr>
        <w:t xml:space="preserve">Prodávající touto smlouvou prodává soubor strojů (dále jen předmět prodeje) </w:t>
      </w:r>
      <w:r w:rsidRPr="00647982">
        <w:rPr>
          <w:rFonts w:ascii="Arial" w:hAnsi="Arial" w:cs="Arial"/>
          <w:sz w:val="20"/>
          <w:szCs w:val="20"/>
        </w:rPr>
        <w:t>specifikovaný v příloze č.1 a kupující jej kupuje a zavazuje se jej odebrat a zaplatit smluvenou kupní cenu.</w:t>
      </w:r>
    </w:p>
    <w:p w14:paraId="1222DF6B" w14:textId="77777777" w:rsidR="00A024DA" w:rsidRDefault="00A024DA" w:rsidP="00A024DA">
      <w:pPr>
        <w:tabs>
          <w:tab w:val="left" w:pos="6521"/>
        </w:tabs>
        <w:ind w:right="252"/>
        <w:jc w:val="both"/>
        <w:rPr>
          <w:rFonts w:ascii="Arial" w:hAnsi="Arial" w:cs="Arial"/>
          <w:sz w:val="20"/>
          <w:szCs w:val="20"/>
        </w:rPr>
      </w:pPr>
    </w:p>
    <w:p w14:paraId="5EE1B442" w14:textId="77777777" w:rsidR="00A024DA" w:rsidRDefault="00A024DA" w:rsidP="00A024DA">
      <w:pPr>
        <w:ind w:right="252"/>
        <w:jc w:val="both"/>
        <w:rPr>
          <w:rFonts w:ascii="Arial" w:hAnsi="Arial" w:cs="Arial"/>
          <w:i/>
          <w:sz w:val="20"/>
          <w:szCs w:val="20"/>
        </w:rPr>
      </w:pPr>
      <w:r>
        <w:rPr>
          <w:rFonts w:ascii="Arial" w:hAnsi="Arial" w:cs="Arial"/>
          <w:sz w:val="20"/>
          <w:szCs w:val="20"/>
        </w:rPr>
        <w:t>1.  Předmětem prodeje je:</w:t>
      </w:r>
    </w:p>
    <w:p w14:paraId="13CD1E26" w14:textId="6055B6AA" w:rsidR="00A024DA" w:rsidRPr="00825288" w:rsidRDefault="00BE061A" w:rsidP="00A024DA">
      <w:pPr>
        <w:numPr>
          <w:ilvl w:val="0"/>
          <w:numId w:val="1"/>
        </w:numPr>
        <w:ind w:right="252"/>
        <w:jc w:val="both"/>
        <w:rPr>
          <w:rFonts w:ascii="Arial" w:hAnsi="Arial" w:cs="Arial"/>
          <w:b/>
          <w:sz w:val="20"/>
          <w:szCs w:val="20"/>
        </w:rPr>
      </w:pPr>
      <w:r w:rsidRPr="00825288">
        <w:rPr>
          <w:rFonts w:ascii="Arial" w:hAnsi="Arial" w:cs="Arial"/>
          <w:b/>
          <w:sz w:val="20"/>
          <w:szCs w:val="20"/>
        </w:rPr>
        <w:t>Sekačka Raymo Torpedo s</w:t>
      </w:r>
      <w:r w:rsidR="007E69DC">
        <w:rPr>
          <w:rFonts w:ascii="Arial" w:hAnsi="Arial" w:cs="Arial"/>
          <w:b/>
          <w:sz w:val="20"/>
          <w:szCs w:val="20"/>
        </w:rPr>
        <w:t> </w:t>
      </w:r>
      <w:r w:rsidRPr="00825288">
        <w:rPr>
          <w:rFonts w:ascii="Arial" w:hAnsi="Arial" w:cs="Arial"/>
          <w:b/>
          <w:sz w:val="20"/>
          <w:szCs w:val="20"/>
        </w:rPr>
        <w:t>příslušenstvím</w:t>
      </w:r>
      <w:r w:rsidR="007E69DC">
        <w:rPr>
          <w:rFonts w:ascii="Arial" w:hAnsi="Arial" w:cs="Arial"/>
          <w:b/>
          <w:sz w:val="20"/>
          <w:szCs w:val="20"/>
        </w:rPr>
        <w:t xml:space="preserve"> </w:t>
      </w:r>
    </w:p>
    <w:p w14:paraId="083A2344" w14:textId="77777777" w:rsidR="008B7006" w:rsidRPr="00825288" w:rsidRDefault="008B7006" w:rsidP="00A024DA">
      <w:pPr>
        <w:ind w:left="360" w:right="252"/>
        <w:jc w:val="both"/>
        <w:rPr>
          <w:rFonts w:ascii="Arial" w:hAnsi="Arial" w:cs="Arial"/>
          <w:sz w:val="20"/>
          <w:szCs w:val="20"/>
        </w:rPr>
      </w:pPr>
    </w:p>
    <w:p w14:paraId="4AB35951" w14:textId="790D2465" w:rsidR="00A024DA" w:rsidRPr="00825288" w:rsidRDefault="00A024DA" w:rsidP="00A024DA">
      <w:pPr>
        <w:ind w:left="360" w:right="252"/>
        <w:jc w:val="both"/>
        <w:rPr>
          <w:rFonts w:ascii="Arial" w:hAnsi="Arial" w:cs="Arial"/>
          <w:sz w:val="20"/>
          <w:szCs w:val="20"/>
        </w:rPr>
      </w:pPr>
      <w:r w:rsidRPr="00825288">
        <w:rPr>
          <w:rFonts w:ascii="Arial" w:hAnsi="Arial" w:cs="Arial"/>
          <w:sz w:val="20"/>
          <w:szCs w:val="20"/>
        </w:rPr>
        <w:t>Dále jen „předmět prodeje“</w:t>
      </w:r>
    </w:p>
    <w:p w14:paraId="5D7664C5" w14:textId="77777777" w:rsidR="00A024DA" w:rsidRPr="00825288" w:rsidRDefault="00A024DA" w:rsidP="00A024DA">
      <w:pPr>
        <w:ind w:right="252"/>
        <w:jc w:val="both"/>
        <w:rPr>
          <w:rFonts w:ascii="Arial" w:hAnsi="Arial" w:cs="Arial"/>
          <w:sz w:val="20"/>
          <w:szCs w:val="20"/>
        </w:rPr>
      </w:pPr>
    </w:p>
    <w:p w14:paraId="2204CC6F" w14:textId="77777777" w:rsidR="00A024DA" w:rsidRDefault="00A024DA" w:rsidP="00A024DA">
      <w:pPr>
        <w:ind w:right="252"/>
        <w:jc w:val="both"/>
        <w:rPr>
          <w:rFonts w:ascii="Arial" w:hAnsi="Arial" w:cs="Arial"/>
          <w:sz w:val="20"/>
          <w:szCs w:val="20"/>
        </w:rPr>
      </w:pPr>
      <w:r w:rsidRPr="00825288">
        <w:rPr>
          <w:rFonts w:ascii="Arial" w:hAnsi="Arial" w:cs="Arial"/>
          <w:sz w:val="20"/>
          <w:szCs w:val="20"/>
        </w:rPr>
        <w:t xml:space="preserve">2.  Podrobný popis předmětu prodeje je přílohou č. 1 této </w:t>
      </w:r>
      <w:r>
        <w:rPr>
          <w:rFonts w:ascii="Arial" w:hAnsi="Arial" w:cs="Arial"/>
          <w:sz w:val="20"/>
          <w:szCs w:val="20"/>
        </w:rPr>
        <w:t>smlouvy.</w:t>
      </w:r>
    </w:p>
    <w:p w14:paraId="2D238342" w14:textId="77777777" w:rsidR="00A024DA" w:rsidRDefault="00A024DA" w:rsidP="00A024DA">
      <w:pPr>
        <w:ind w:left="360" w:right="252"/>
        <w:jc w:val="both"/>
        <w:rPr>
          <w:rFonts w:ascii="Arial" w:hAnsi="Arial" w:cs="Arial"/>
          <w:sz w:val="20"/>
          <w:szCs w:val="20"/>
        </w:rPr>
      </w:pPr>
    </w:p>
    <w:p w14:paraId="26657FC2" w14:textId="77777777" w:rsidR="00A07C2D" w:rsidRDefault="00A024DA" w:rsidP="00A024DA">
      <w:pPr>
        <w:ind w:right="252"/>
        <w:jc w:val="both"/>
        <w:rPr>
          <w:rFonts w:ascii="Arial" w:hAnsi="Arial" w:cs="Arial"/>
          <w:sz w:val="20"/>
          <w:szCs w:val="20"/>
        </w:rPr>
      </w:pPr>
      <w:r>
        <w:rPr>
          <w:rFonts w:ascii="Arial" w:hAnsi="Arial" w:cs="Arial"/>
          <w:sz w:val="20"/>
          <w:szCs w:val="20"/>
        </w:rPr>
        <w:t>3.  Spolu s předmětem prodeje bude předána příslušející dokumentace:</w:t>
      </w:r>
    </w:p>
    <w:p w14:paraId="6D008A5F" w14:textId="77777777" w:rsidR="00EA622D" w:rsidRDefault="00A024DA" w:rsidP="00B4408E">
      <w:pPr>
        <w:pStyle w:val="Odstavecseseznamem"/>
        <w:numPr>
          <w:ilvl w:val="0"/>
          <w:numId w:val="10"/>
        </w:numPr>
        <w:ind w:right="252"/>
        <w:jc w:val="both"/>
        <w:rPr>
          <w:rFonts w:ascii="Arial" w:hAnsi="Arial" w:cs="Arial"/>
          <w:sz w:val="20"/>
          <w:szCs w:val="20"/>
        </w:rPr>
      </w:pPr>
      <w:r w:rsidRPr="00EA622D">
        <w:rPr>
          <w:rFonts w:ascii="Arial" w:hAnsi="Arial" w:cs="Arial"/>
          <w:sz w:val="20"/>
          <w:szCs w:val="20"/>
        </w:rPr>
        <w:t>návod k obsluze v českém jazyce</w:t>
      </w:r>
    </w:p>
    <w:p w14:paraId="38B6A05B" w14:textId="1427392E" w:rsidR="00A024DA" w:rsidRDefault="00A024DA" w:rsidP="00B4408E">
      <w:pPr>
        <w:pStyle w:val="Odstavecseseznamem"/>
        <w:numPr>
          <w:ilvl w:val="0"/>
          <w:numId w:val="10"/>
        </w:numPr>
        <w:ind w:right="252"/>
        <w:jc w:val="both"/>
        <w:rPr>
          <w:rFonts w:ascii="Arial" w:hAnsi="Arial" w:cs="Arial"/>
          <w:sz w:val="20"/>
          <w:szCs w:val="20"/>
        </w:rPr>
      </w:pPr>
      <w:r w:rsidRPr="00EA622D">
        <w:rPr>
          <w:rFonts w:ascii="Arial" w:hAnsi="Arial" w:cs="Arial"/>
          <w:sz w:val="20"/>
          <w:szCs w:val="20"/>
        </w:rPr>
        <w:t>katalog náhradních dílů</w:t>
      </w:r>
    </w:p>
    <w:p w14:paraId="3FC9623E" w14:textId="77777777" w:rsidR="004016DC" w:rsidRPr="00EA622D" w:rsidRDefault="004016DC" w:rsidP="004016DC">
      <w:pPr>
        <w:pStyle w:val="Odstavecseseznamem"/>
        <w:ind w:left="720" w:right="252"/>
        <w:jc w:val="both"/>
        <w:rPr>
          <w:rFonts w:ascii="Arial" w:hAnsi="Arial" w:cs="Arial"/>
          <w:sz w:val="20"/>
          <w:szCs w:val="20"/>
        </w:rPr>
      </w:pPr>
    </w:p>
    <w:p w14:paraId="7A27C0FD" w14:textId="77777777" w:rsidR="00A024DA" w:rsidRDefault="00A024DA" w:rsidP="00A024DA">
      <w:pPr>
        <w:tabs>
          <w:tab w:val="left" w:pos="900"/>
        </w:tabs>
        <w:ind w:right="252"/>
        <w:jc w:val="both"/>
        <w:rPr>
          <w:rFonts w:ascii="Arial" w:hAnsi="Arial" w:cs="Arial"/>
          <w:bCs/>
          <w:sz w:val="20"/>
          <w:szCs w:val="20"/>
        </w:rPr>
      </w:pPr>
    </w:p>
    <w:p w14:paraId="62239940" w14:textId="77777777" w:rsidR="00A024DA" w:rsidRDefault="00A024DA" w:rsidP="00A024DA">
      <w:pPr>
        <w:tabs>
          <w:tab w:val="left" w:pos="900"/>
        </w:tabs>
        <w:ind w:left="180" w:right="252"/>
        <w:jc w:val="both"/>
        <w:rPr>
          <w:rFonts w:ascii="Arial" w:hAnsi="Arial" w:cs="Arial"/>
          <w:bCs/>
          <w:sz w:val="20"/>
          <w:szCs w:val="20"/>
        </w:rPr>
      </w:pPr>
    </w:p>
    <w:p w14:paraId="0ABB2975" w14:textId="77777777" w:rsidR="00A024DA" w:rsidRDefault="00A024DA" w:rsidP="00A024DA">
      <w:pPr>
        <w:ind w:right="252"/>
        <w:jc w:val="center"/>
        <w:rPr>
          <w:rFonts w:ascii="Arial" w:hAnsi="Arial" w:cs="Arial"/>
          <w:b/>
          <w:i/>
          <w:sz w:val="20"/>
          <w:szCs w:val="20"/>
          <w:u w:val="single"/>
        </w:rPr>
      </w:pPr>
      <w:r>
        <w:rPr>
          <w:rFonts w:ascii="Arial" w:hAnsi="Arial" w:cs="Arial"/>
          <w:b/>
          <w:i/>
          <w:sz w:val="20"/>
          <w:szCs w:val="20"/>
          <w:u w:val="single"/>
        </w:rPr>
        <w:t xml:space="preserve">Článek II. </w:t>
      </w:r>
    </w:p>
    <w:p w14:paraId="493234FC" w14:textId="77777777" w:rsidR="00A024DA" w:rsidRDefault="00A024DA" w:rsidP="00A024DA">
      <w:pPr>
        <w:tabs>
          <w:tab w:val="left" w:pos="2160"/>
        </w:tabs>
        <w:ind w:right="252"/>
        <w:jc w:val="center"/>
        <w:rPr>
          <w:rFonts w:ascii="Arial" w:hAnsi="Arial" w:cs="Arial"/>
          <w:b/>
          <w:sz w:val="20"/>
          <w:szCs w:val="20"/>
        </w:rPr>
      </w:pPr>
      <w:r>
        <w:rPr>
          <w:rFonts w:ascii="Arial" w:hAnsi="Arial" w:cs="Arial"/>
          <w:b/>
          <w:sz w:val="20"/>
          <w:szCs w:val="20"/>
        </w:rPr>
        <w:t>Kupní cena a platební podmínky</w:t>
      </w:r>
    </w:p>
    <w:p w14:paraId="26278C54" w14:textId="77777777" w:rsidR="00A024DA" w:rsidRDefault="00A024DA" w:rsidP="00A024DA">
      <w:pPr>
        <w:ind w:right="252"/>
        <w:jc w:val="both"/>
        <w:rPr>
          <w:rFonts w:ascii="Arial" w:hAnsi="Arial" w:cs="Arial"/>
          <w:sz w:val="20"/>
          <w:szCs w:val="20"/>
        </w:rPr>
      </w:pPr>
    </w:p>
    <w:p w14:paraId="563F31C1" w14:textId="77777777" w:rsidR="00A024DA" w:rsidRDefault="00A024DA" w:rsidP="00A024DA">
      <w:pPr>
        <w:numPr>
          <w:ilvl w:val="0"/>
          <w:numId w:val="2"/>
        </w:numPr>
        <w:ind w:left="360" w:right="252"/>
        <w:jc w:val="both"/>
        <w:rPr>
          <w:rFonts w:ascii="Arial" w:hAnsi="Arial" w:cs="Arial"/>
          <w:sz w:val="20"/>
          <w:szCs w:val="20"/>
        </w:rPr>
      </w:pPr>
      <w:r>
        <w:rPr>
          <w:rFonts w:ascii="Arial" w:hAnsi="Arial" w:cs="Arial"/>
          <w:sz w:val="20"/>
          <w:szCs w:val="20"/>
        </w:rPr>
        <w:t xml:space="preserve">Prodávající a kupující se dohodli, že kupní cena odpovídá dodávanému předmětu prodeje. Kupní cena je chápána jako cena maximálně možná a konečná. </w:t>
      </w:r>
    </w:p>
    <w:p w14:paraId="51649EA4" w14:textId="77777777" w:rsidR="00A024DA" w:rsidRDefault="00A024DA" w:rsidP="00A024DA">
      <w:pPr>
        <w:ind w:left="360" w:right="252"/>
        <w:jc w:val="both"/>
        <w:rPr>
          <w:rFonts w:ascii="Arial" w:hAnsi="Arial" w:cs="Arial"/>
          <w:sz w:val="20"/>
          <w:szCs w:val="20"/>
        </w:rPr>
      </w:pPr>
    </w:p>
    <w:p w14:paraId="1C26D824" w14:textId="77777777" w:rsidR="00A024DA" w:rsidRDefault="00A024DA" w:rsidP="00A024DA">
      <w:pPr>
        <w:numPr>
          <w:ilvl w:val="0"/>
          <w:numId w:val="2"/>
        </w:numPr>
        <w:ind w:left="360" w:right="252"/>
        <w:jc w:val="both"/>
        <w:rPr>
          <w:rFonts w:ascii="Arial" w:hAnsi="Arial" w:cs="Arial"/>
          <w:b/>
          <w:sz w:val="20"/>
          <w:szCs w:val="20"/>
        </w:rPr>
      </w:pPr>
      <w:r>
        <w:rPr>
          <w:rFonts w:ascii="Arial" w:hAnsi="Arial" w:cs="Arial"/>
          <w:sz w:val="20"/>
          <w:szCs w:val="20"/>
        </w:rPr>
        <w:lastRenderedPageBreak/>
        <w:t>Každá změna musí být výlučně řešena písemným dodatkem, který odsouhlasí obě smluvní strany.</w:t>
      </w:r>
    </w:p>
    <w:p w14:paraId="193E9966" w14:textId="77777777" w:rsidR="00A024DA" w:rsidRDefault="00A024DA" w:rsidP="00A024DA">
      <w:pPr>
        <w:pStyle w:val="Odstavecseseznamem"/>
        <w:rPr>
          <w:rFonts w:ascii="Arial" w:hAnsi="Arial" w:cs="Arial"/>
          <w:b/>
          <w:sz w:val="20"/>
          <w:szCs w:val="20"/>
        </w:rPr>
      </w:pPr>
    </w:p>
    <w:p w14:paraId="118F9A00" w14:textId="77777777" w:rsidR="00A024DA" w:rsidRDefault="00A024DA" w:rsidP="00A024DA">
      <w:pPr>
        <w:ind w:left="360" w:right="252"/>
        <w:jc w:val="both"/>
        <w:rPr>
          <w:rFonts w:ascii="Arial" w:hAnsi="Arial" w:cs="Arial"/>
          <w:b/>
          <w:sz w:val="20"/>
          <w:szCs w:val="20"/>
        </w:rPr>
      </w:pPr>
    </w:p>
    <w:p w14:paraId="4D13B177" w14:textId="77777777" w:rsidR="00A024DA" w:rsidRDefault="00A024DA" w:rsidP="00A024DA">
      <w:pPr>
        <w:numPr>
          <w:ilvl w:val="0"/>
          <w:numId w:val="2"/>
        </w:numPr>
        <w:ind w:left="360" w:right="252"/>
        <w:jc w:val="both"/>
        <w:rPr>
          <w:rFonts w:ascii="Arial" w:hAnsi="Arial" w:cs="Arial"/>
          <w:sz w:val="20"/>
          <w:szCs w:val="20"/>
        </w:rPr>
      </w:pPr>
      <w:r>
        <w:rPr>
          <w:rFonts w:ascii="Arial" w:hAnsi="Arial" w:cs="Arial"/>
          <w:sz w:val="20"/>
          <w:szCs w:val="20"/>
        </w:rPr>
        <w:t>Kupní cena předmětu prodeje je peněžní částka včetně daně z přidané hodnoty, jejíž výše se stanoví v souladu s platnou právní úpravou k datu zdanitelného plnění. Kupní cena dodávaného předmětu prodeje uvedeného v Článku I. této smlouvy byla sjednána ve výši:</w:t>
      </w:r>
    </w:p>
    <w:p w14:paraId="078BF64E" w14:textId="77777777" w:rsidR="00A024DA" w:rsidRDefault="00A024DA" w:rsidP="00A024DA">
      <w:pPr>
        <w:ind w:left="360" w:right="252"/>
        <w:jc w:val="both"/>
        <w:rPr>
          <w:rFonts w:ascii="Arial" w:hAnsi="Arial" w:cs="Arial"/>
          <w:b/>
          <w:sz w:val="20"/>
          <w:szCs w:val="20"/>
        </w:rPr>
      </w:pPr>
    </w:p>
    <w:p w14:paraId="1F74BA2C" w14:textId="2D7964F8" w:rsidR="00A024DA" w:rsidRDefault="00A024DA" w:rsidP="00A024DA">
      <w:pPr>
        <w:ind w:right="252"/>
        <w:jc w:val="both"/>
        <w:rPr>
          <w:rFonts w:ascii="Arial" w:hAnsi="Arial" w:cs="Arial"/>
          <w:sz w:val="20"/>
          <w:szCs w:val="20"/>
        </w:rPr>
      </w:pPr>
      <w:r>
        <w:rPr>
          <w:rFonts w:ascii="Arial" w:hAnsi="Arial" w:cs="Arial"/>
          <w:sz w:val="20"/>
          <w:szCs w:val="20"/>
        </w:rPr>
        <w:t xml:space="preserve">       </w:t>
      </w:r>
      <w:bookmarkStart w:id="0" w:name="_MON_1717843752"/>
      <w:bookmarkEnd w:id="0"/>
      <w:r w:rsidR="006B656E">
        <w:rPr>
          <w:rFonts w:ascii="Arial" w:hAnsi="Arial" w:cs="Arial"/>
          <w:sz w:val="20"/>
          <w:szCs w:val="20"/>
        </w:rPr>
        <w:object w:dxaOrig="8111" w:dyaOrig="913" w14:anchorId="38FE3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5.75pt" o:ole="">
            <v:imagedata r:id="rId7" o:title=""/>
          </v:shape>
          <o:OLEObject Type="Embed" ProgID="Excel.Sheet.12" ShapeID="_x0000_i1025" DrawAspect="Content" ObjectID="_1783235357" r:id="rId8"/>
        </w:object>
      </w:r>
    </w:p>
    <w:p w14:paraId="5C16E76D" w14:textId="77777777" w:rsidR="00A024DA" w:rsidRDefault="00A024DA" w:rsidP="00A024DA">
      <w:pPr>
        <w:ind w:left="360" w:right="252"/>
        <w:jc w:val="right"/>
        <w:rPr>
          <w:rFonts w:ascii="Arial" w:hAnsi="Arial" w:cs="Arial"/>
          <w:b/>
          <w:strike/>
          <w:sz w:val="20"/>
          <w:szCs w:val="20"/>
        </w:rPr>
      </w:pPr>
    </w:p>
    <w:p w14:paraId="23912778" w14:textId="77777777" w:rsidR="00A024DA" w:rsidRDefault="00A024DA" w:rsidP="00A024DA">
      <w:pPr>
        <w:ind w:left="360" w:right="252"/>
        <w:jc w:val="both"/>
        <w:rPr>
          <w:rFonts w:ascii="Arial" w:hAnsi="Arial" w:cs="Arial"/>
          <w:bCs/>
          <w:sz w:val="20"/>
          <w:szCs w:val="20"/>
        </w:rPr>
      </w:pPr>
    </w:p>
    <w:p w14:paraId="12A3EE74" w14:textId="77777777" w:rsidR="00A024DA" w:rsidRDefault="00A024DA" w:rsidP="00A024DA">
      <w:pPr>
        <w:numPr>
          <w:ilvl w:val="0"/>
          <w:numId w:val="2"/>
        </w:numPr>
        <w:ind w:left="360" w:right="252"/>
        <w:jc w:val="both"/>
        <w:rPr>
          <w:rFonts w:ascii="Arial" w:hAnsi="Arial" w:cs="Arial"/>
          <w:bCs/>
          <w:sz w:val="20"/>
          <w:szCs w:val="20"/>
        </w:rPr>
      </w:pPr>
      <w:r>
        <w:rPr>
          <w:rFonts w:ascii="Arial" w:hAnsi="Arial" w:cs="Arial"/>
          <w:bCs/>
          <w:sz w:val="20"/>
          <w:szCs w:val="20"/>
        </w:rPr>
        <w:t xml:space="preserve">Kupující se zavazuje uhradit kupní cenu předmětu prodeje bezhotovostním převodem na základě daňového dokladu vystaveného prodávajícím se dnem zdanitelného plnění v den fyzického předání stroje a lhůtou splatnosti 14 dnů. </w:t>
      </w:r>
    </w:p>
    <w:p w14:paraId="35FF9309" w14:textId="77777777" w:rsidR="00A024DA" w:rsidRDefault="00A024DA" w:rsidP="00A024DA">
      <w:pPr>
        <w:ind w:left="360" w:right="252"/>
        <w:jc w:val="both"/>
        <w:rPr>
          <w:rFonts w:ascii="Arial" w:hAnsi="Arial" w:cs="Arial"/>
          <w:bCs/>
          <w:sz w:val="20"/>
          <w:szCs w:val="20"/>
        </w:rPr>
      </w:pPr>
    </w:p>
    <w:p w14:paraId="28B89145" w14:textId="77777777" w:rsidR="00A024DA" w:rsidRDefault="00A024DA" w:rsidP="00A024DA">
      <w:pPr>
        <w:numPr>
          <w:ilvl w:val="0"/>
          <w:numId w:val="2"/>
        </w:numPr>
        <w:ind w:left="360" w:right="252"/>
        <w:jc w:val="both"/>
        <w:rPr>
          <w:rFonts w:ascii="Arial" w:hAnsi="Arial" w:cs="Arial"/>
          <w:bCs/>
          <w:sz w:val="20"/>
          <w:szCs w:val="20"/>
        </w:rPr>
      </w:pPr>
      <w:r>
        <w:rPr>
          <w:rFonts w:ascii="Arial" w:hAnsi="Arial" w:cs="Arial"/>
          <w:bCs/>
          <w:sz w:val="20"/>
          <w:szCs w:val="20"/>
        </w:rPr>
        <w:t>Kupní cena bude kupujícím uhrazena v Kč</w:t>
      </w:r>
      <w:r>
        <w:rPr>
          <w:rFonts w:ascii="Arial" w:hAnsi="Arial" w:cs="Arial"/>
          <w:b/>
          <w:sz w:val="20"/>
          <w:szCs w:val="20"/>
        </w:rPr>
        <w:t>.</w:t>
      </w:r>
    </w:p>
    <w:p w14:paraId="4BA9C51B" w14:textId="77777777" w:rsidR="00A024DA" w:rsidRDefault="00A024DA" w:rsidP="00A024DA">
      <w:pPr>
        <w:ind w:right="252"/>
        <w:jc w:val="both"/>
        <w:rPr>
          <w:rFonts w:ascii="Arial" w:hAnsi="Arial" w:cs="Arial"/>
          <w:bCs/>
          <w:sz w:val="20"/>
          <w:szCs w:val="20"/>
        </w:rPr>
      </w:pPr>
    </w:p>
    <w:p w14:paraId="4AFB69C2" w14:textId="4B73C9C4" w:rsidR="00A024DA" w:rsidRPr="00354391" w:rsidRDefault="00A024DA" w:rsidP="00A024DA">
      <w:pPr>
        <w:numPr>
          <w:ilvl w:val="0"/>
          <w:numId w:val="2"/>
        </w:numPr>
        <w:ind w:left="360" w:right="252"/>
        <w:jc w:val="both"/>
        <w:rPr>
          <w:rFonts w:ascii="Arial" w:hAnsi="Arial" w:cs="Arial"/>
          <w:bCs/>
          <w:sz w:val="20"/>
          <w:szCs w:val="20"/>
        </w:rPr>
      </w:pPr>
      <w:r w:rsidRPr="00354391">
        <w:rPr>
          <w:rFonts w:ascii="Arial" w:hAnsi="Arial" w:cs="Arial"/>
          <w:bCs/>
          <w:sz w:val="20"/>
          <w:szCs w:val="20"/>
        </w:rPr>
        <w:t>Kupní cena obsahuje zaškolení určených pracovníků kupujícího.</w:t>
      </w:r>
    </w:p>
    <w:p w14:paraId="2A152639" w14:textId="77777777" w:rsidR="00A024DA" w:rsidRDefault="00A024DA" w:rsidP="00A024DA">
      <w:pPr>
        <w:ind w:left="360" w:right="252"/>
        <w:jc w:val="both"/>
        <w:rPr>
          <w:rFonts w:ascii="Arial" w:hAnsi="Arial" w:cs="Arial"/>
          <w:bCs/>
          <w:sz w:val="20"/>
          <w:szCs w:val="20"/>
        </w:rPr>
      </w:pPr>
    </w:p>
    <w:p w14:paraId="08681E05" w14:textId="596E09B3" w:rsidR="00A024DA" w:rsidRDefault="00A024DA" w:rsidP="00A024DA">
      <w:pPr>
        <w:numPr>
          <w:ilvl w:val="0"/>
          <w:numId w:val="2"/>
        </w:numPr>
        <w:ind w:left="360" w:right="252"/>
        <w:jc w:val="both"/>
        <w:rPr>
          <w:rFonts w:ascii="Arial" w:hAnsi="Arial" w:cs="Arial"/>
          <w:bCs/>
          <w:sz w:val="20"/>
          <w:szCs w:val="20"/>
        </w:rPr>
      </w:pPr>
      <w:r>
        <w:rPr>
          <w:rFonts w:ascii="Arial" w:hAnsi="Arial" w:cs="Arial"/>
          <w:bCs/>
          <w:sz w:val="20"/>
          <w:szCs w:val="20"/>
        </w:rPr>
        <w:t>Kupní cena obsahuje veškeré ostatní nutné náklady k realizaci předmětu smlouvy.</w:t>
      </w:r>
    </w:p>
    <w:p w14:paraId="077FDF72" w14:textId="77777777" w:rsidR="00354391" w:rsidRDefault="00354391" w:rsidP="00354391">
      <w:pPr>
        <w:pStyle w:val="Odstavecseseznamem"/>
        <w:rPr>
          <w:rFonts w:ascii="Arial" w:hAnsi="Arial" w:cs="Arial"/>
          <w:bCs/>
          <w:sz w:val="20"/>
          <w:szCs w:val="20"/>
        </w:rPr>
      </w:pPr>
    </w:p>
    <w:p w14:paraId="6D76F41D" w14:textId="4FABC2E6" w:rsidR="00354391" w:rsidRDefault="00354391" w:rsidP="00354391">
      <w:pPr>
        <w:ind w:left="360" w:right="252"/>
        <w:jc w:val="both"/>
        <w:rPr>
          <w:rFonts w:ascii="Arial" w:hAnsi="Arial" w:cs="Arial"/>
          <w:bCs/>
          <w:sz w:val="20"/>
          <w:szCs w:val="20"/>
        </w:rPr>
      </w:pPr>
    </w:p>
    <w:p w14:paraId="480C42C1" w14:textId="77777777" w:rsidR="00A024DA" w:rsidRDefault="00A024DA" w:rsidP="00A024DA">
      <w:pPr>
        <w:ind w:right="252"/>
        <w:jc w:val="center"/>
        <w:rPr>
          <w:rFonts w:ascii="Arial" w:hAnsi="Arial" w:cs="Arial"/>
          <w:b/>
          <w:i/>
          <w:sz w:val="20"/>
          <w:szCs w:val="20"/>
          <w:u w:val="single"/>
        </w:rPr>
      </w:pPr>
    </w:p>
    <w:p w14:paraId="1969C0C7" w14:textId="77777777" w:rsidR="00A024DA" w:rsidRDefault="00A024DA" w:rsidP="00A024DA">
      <w:pPr>
        <w:ind w:right="252"/>
        <w:jc w:val="center"/>
        <w:rPr>
          <w:rFonts w:ascii="Arial" w:hAnsi="Arial" w:cs="Arial"/>
          <w:sz w:val="20"/>
          <w:szCs w:val="20"/>
        </w:rPr>
      </w:pPr>
      <w:r>
        <w:rPr>
          <w:rFonts w:ascii="Arial" w:hAnsi="Arial" w:cs="Arial"/>
          <w:b/>
          <w:i/>
          <w:sz w:val="20"/>
          <w:szCs w:val="20"/>
          <w:u w:val="single"/>
        </w:rPr>
        <w:t>Článek III</w:t>
      </w:r>
      <w:r>
        <w:rPr>
          <w:rFonts w:ascii="Arial" w:hAnsi="Arial" w:cs="Arial"/>
          <w:sz w:val="20"/>
          <w:szCs w:val="20"/>
        </w:rPr>
        <w:t>.</w:t>
      </w:r>
    </w:p>
    <w:p w14:paraId="091563E5" w14:textId="77777777" w:rsidR="00A024DA" w:rsidRDefault="00A024DA" w:rsidP="00A024DA">
      <w:pPr>
        <w:ind w:right="252"/>
        <w:jc w:val="center"/>
        <w:rPr>
          <w:rFonts w:ascii="Arial" w:hAnsi="Arial" w:cs="Arial"/>
          <w:b/>
          <w:sz w:val="20"/>
          <w:szCs w:val="20"/>
        </w:rPr>
      </w:pPr>
      <w:r>
        <w:rPr>
          <w:rFonts w:ascii="Arial" w:hAnsi="Arial" w:cs="Arial"/>
          <w:b/>
          <w:sz w:val="20"/>
          <w:szCs w:val="20"/>
        </w:rPr>
        <w:t xml:space="preserve">Všeobecné dodací podmínky </w:t>
      </w:r>
    </w:p>
    <w:p w14:paraId="14A5F441" w14:textId="77777777" w:rsidR="00A024DA" w:rsidRDefault="00A024DA" w:rsidP="00A024DA">
      <w:pPr>
        <w:ind w:right="252"/>
        <w:jc w:val="center"/>
        <w:rPr>
          <w:rFonts w:ascii="Arial" w:hAnsi="Arial" w:cs="Arial"/>
          <w:b/>
          <w:sz w:val="20"/>
          <w:szCs w:val="20"/>
        </w:rPr>
      </w:pPr>
    </w:p>
    <w:p w14:paraId="3D980D99" w14:textId="77777777" w:rsidR="00A024DA" w:rsidRDefault="00A024DA" w:rsidP="00A024DA">
      <w:pPr>
        <w:pStyle w:val="Zkladntext"/>
        <w:ind w:right="252"/>
        <w:rPr>
          <w:rFonts w:ascii="Arial" w:hAnsi="Arial" w:cs="Arial"/>
          <w:b/>
          <w:bCs/>
          <w:sz w:val="20"/>
        </w:rPr>
      </w:pPr>
    </w:p>
    <w:p w14:paraId="0D4E71F7" w14:textId="1B6B15FD"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 xml:space="preserve">Prodávající je povinen dodat předmět prodeje a koupě podle čl. I. této smlouvy kupujícímu do </w:t>
      </w:r>
      <w:r w:rsidR="006B656E">
        <w:rPr>
          <w:rFonts w:ascii="Arial" w:hAnsi="Arial" w:cs="Arial"/>
          <w:b/>
          <w:sz w:val="20"/>
          <w:szCs w:val="20"/>
        </w:rPr>
        <w:t>60 dnů od podpisu smlouvy</w:t>
      </w:r>
      <w:r>
        <w:rPr>
          <w:rFonts w:ascii="Arial" w:hAnsi="Arial" w:cs="Arial"/>
          <w:b/>
          <w:sz w:val="20"/>
          <w:szCs w:val="20"/>
        </w:rPr>
        <w:t xml:space="preserve"> </w:t>
      </w:r>
      <w:r w:rsidR="00354391" w:rsidRPr="00354391">
        <w:rPr>
          <w:rFonts w:ascii="Arial" w:hAnsi="Arial" w:cs="Arial"/>
          <w:bCs/>
          <w:sz w:val="20"/>
          <w:szCs w:val="20"/>
        </w:rPr>
        <w:t>dle dohody</w:t>
      </w:r>
      <w:r w:rsidR="00354391">
        <w:rPr>
          <w:rFonts w:ascii="Arial" w:hAnsi="Arial" w:cs="Arial"/>
          <w:bCs/>
          <w:sz w:val="20"/>
          <w:szCs w:val="20"/>
        </w:rPr>
        <w:t xml:space="preserve"> smluvních </w:t>
      </w:r>
      <w:r w:rsidR="00354391" w:rsidRPr="00354391">
        <w:rPr>
          <w:rFonts w:ascii="Arial" w:hAnsi="Arial" w:cs="Arial"/>
          <w:bCs/>
          <w:sz w:val="20"/>
          <w:szCs w:val="20"/>
        </w:rPr>
        <w:t xml:space="preserve">stran </w:t>
      </w:r>
      <w:r w:rsidRPr="00354391">
        <w:rPr>
          <w:rFonts w:ascii="Arial" w:hAnsi="Arial" w:cs="Arial"/>
          <w:bCs/>
          <w:sz w:val="20"/>
          <w:szCs w:val="20"/>
        </w:rPr>
        <w:t xml:space="preserve">na adrese kupujícího </w:t>
      </w:r>
      <w:r w:rsidR="00354391" w:rsidRPr="00354391">
        <w:rPr>
          <w:rFonts w:ascii="Arial" w:hAnsi="Arial" w:cs="Arial"/>
          <w:bCs/>
          <w:sz w:val="20"/>
          <w:szCs w:val="20"/>
        </w:rPr>
        <w:t>nebo</w:t>
      </w:r>
      <w:r w:rsidR="00354391" w:rsidRPr="00354391">
        <w:rPr>
          <w:rFonts w:ascii="Arial" w:hAnsi="Arial" w:cs="Arial"/>
          <w:sz w:val="20"/>
          <w:szCs w:val="20"/>
        </w:rPr>
        <w:t xml:space="preserve"> prodávajícího </w:t>
      </w:r>
      <w:r w:rsidRPr="00354391">
        <w:rPr>
          <w:rFonts w:ascii="Arial" w:hAnsi="Arial" w:cs="Arial"/>
          <w:sz w:val="20"/>
          <w:szCs w:val="20"/>
        </w:rPr>
        <w:t xml:space="preserve">a kupující </w:t>
      </w:r>
      <w:r>
        <w:rPr>
          <w:rFonts w:ascii="Arial" w:hAnsi="Arial" w:cs="Arial"/>
          <w:sz w:val="20"/>
          <w:szCs w:val="20"/>
        </w:rPr>
        <w:t>je povinen dodaný předmět prodeje převzít.</w:t>
      </w:r>
    </w:p>
    <w:p w14:paraId="1576B9DE" w14:textId="77777777" w:rsidR="00A024DA" w:rsidRDefault="00A024DA" w:rsidP="00A024DA">
      <w:pPr>
        <w:ind w:left="360" w:right="252"/>
        <w:jc w:val="both"/>
        <w:rPr>
          <w:rFonts w:ascii="Arial" w:hAnsi="Arial" w:cs="Arial"/>
          <w:sz w:val="20"/>
          <w:szCs w:val="20"/>
        </w:rPr>
      </w:pPr>
    </w:p>
    <w:p w14:paraId="06C548C7" w14:textId="72DCCE22"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 xml:space="preserve">Pro případ prodlení prodávajícího s dodáním techniky podle čl. I. této smlouvy je prodávající povinen zaplatit smluvní </w:t>
      </w:r>
      <w:r w:rsidRPr="00354391">
        <w:rPr>
          <w:rFonts w:ascii="Arial" w:hAnsi="Arial" w:cs="Arial"/>
          <w:sz w:val="20"/>
          <w:szCs w:val="20"/>
        </w:rPr>
        <w:t xml:space="preserve">pokutu ve výši </w:t>
      </w:r>
      <w:r w:rsidRPr="00354391">
        <w:rPr>
          <w:rFonts w:ascii="Arial" w:hAnsi="Arial" w:cs="Arial"/>
          <w:iCs/>
          <w:sz w:val="20"/>
          <w:szCs w:val="20"/>
        </w:rPr>
        <w:t>200,- Kč</w:t>
      </w:r>
      <w:r w:rsidRPr="00354391">
        <w:rPr>
          <w:rFonts w:ascii="Arial" w:hAnsi="Arial" w:cs="Arial"/>
          <w:sz w:val="20"/>
          <w:szCs w:val="20"/>
        </w:rPr>
        <w:t xml:space="preserve"> </w:t>
      </w:r>
      <w:r>
        <w:rPr>
          <w:rFonts w:ascii="Arial" w:hAnsi="Arial" w:cs="Arial"/>
          <w:sz w:val="20"/>
          <w:szCs w:val="20"/>
        </w:rPr>
        <w:t>za každý den prodlení s</w:t>
      </w:r>
      <w:r w:rsidR="00A71B31">
        <w:rPr>
          <w:rFonts w:ascii="Arial" w:hAnsi="Arial" w:cs="Arial"/>
          <w:sz w:val="20"/>
          <w:szCs w:val="20"/>
        </w:rPr>
        <w:t> </w:t>
      </w:r>
      <w:r>
        <w:rPr>
          <w:rFonts w:ascii="Arial" w:hAnsi="Arial" w:cs="Arial"/>
          <w:sz w:val="20"/>
          <w:szCs w:val="20"/>
        </w:rPr>
        <w:t>dodávkou</w:t>
      </w:r>
      <w:r w:rsidR="00A71B31">
        <w:rPr>
          <w:rFonts w:ascii="Arial" w:hAnsi="Arial" w:cs="Arial"/>
          <w:sz w:val="20"/>
          <w:szCs w:val="20"/>
        </w:rPr>
        <w:t>,</w:t>
      </w:r>
      <w:r w:rsidR="00354391">
        <w:rPr>
          <w:rFonts w:ascii="Arial" w:hAnsi="Arial" w:cs="Arial"/>
          <w:sz w:val="20"/>
          <w:szCs w:val="20"/>
        </w:rPr>
        <w:t xml:space="preserve"> nedohodnou-li se strany jinak</w:t>
      </w:r>
      <w:r>
        <w:rPr>
          <w:rFonts w:ascii="Arial" w:hAnsi="Arial" w:cs="Arial"/>
          <w:sz w:val="20"/>
          <w:szCs w:val="20"/>
        </w:rPr>
        <w:t>. Prodávající však není v prodlení s dodáním předmětu prodeje a koupě, pokud porušení jeho povinnosti podle čl. III odst. 1. bylo způsobeno kupujícím, zejména neposkytnutím součinnosti.</w:t>
      </w:r>
    </w:p>
    <w:p w14:paraId="5985A693" w14:textId="77777777" w:rsidR="00A024DA" w:rsidRDefault="00A024DA" w:rsidP="00A024DA">
      <w:pPr>
        <w:pStyle w:val="Odstavecseseznamem"/>
        <w:rPr>
          <w:rFonts w:ascii="Arial" w:hAnsi="Arial" w:cs="Arial"/>
          <w:sz w:val="20"/>
          <w:szCs w:val="20"/>
        </w:rPr>
      </w:pPr>
    </w:p>
    <w:p w14:paraId="75A7B80B" w14:textId="77777777"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Prodávající prohlašuje, že předmět koupě odpovídá svým provedením a svými vlastnostmi návodu k obsluze. Kupující prohlašuje, že jsou mu vlastnosti předmětu koupě známé.</w:t>
      </w:r>
    </w:p>
    <w:p w14:paraId="3E4C750F" w14:textId="77777777" w:rsidR="00A024DA" w:rsidRDefault="00A024DA" w:rsidP="00A024DA">
      <w:pPr>
        <w:ind w:left="360" w:right="252"/>
        <w:jc w:val="both"/>
        <w:rPr>
          <w:rFonts w:ascii="Arial" w:hAnsi="Arial" w:cs="Arial"/>
          <w:sz w:val="20"/>
          <w:szCs w:val="20"/>
        </w:rPr>
      </w:pPr>
    </w:p>
    <w:p w14:paraId="16338C0E" w14:textId="77777777"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Prodávající prohlašuje, že na předmětu prodeje a koupě neváznou žádná práva třetích osob.</w:t>
      </w:r>
    </w:p>
    <w:p w14:paraId="5290B320" w14:textId="77777777" w:rsidR="00A024DA" w:rsidRDefault="00A024DA" w:rsidP="00A024DA">
      <w:pPr>
        <w:pStyle w:val="Odstavecseseznamem"/>
        <w:rPr>
          <w:rFonts w:ascii="Arial" w:hAnsi="Arial" w:cs="Arial"/>
          <w:sz w:val="20"/>
          <w:szCs w:val="20"/>
        </w:rPr>
      </w:pPr>
    </w:p>
    <w:p w14:paraId="1434BBC1" w14:textId="33D457E0"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Kupující je povinen na výzvu prodávajícího předmět prodeje převzít. Jestliže kupující předmět prodeje neodebere ani na opětovnou výzvu prodávajícího, dostává se do prodlení a přechází na něj nebezpečí vzniku škody na věci. Bude-li kupující v prodlení s převzetím předmětu prodeje po dobu delší než 7 dní, je prodávající oprávněn od této smlouvy jednostranně odstoupit.</w:t>
      </w:r>
    </w:p>
    <w:p w14:paraId="46138885" w14:textId="77777777" w:rsidR="00A024DA" w:rsidRDefault="00A024DA" w:rsidP="00A024DA">
      <w:pPr>
        <w:pStyle w:val="Odstavecseseznamem"/>
        <w:rPr>
          <w:rFonts w:ascii="Arial" w:hAnsi="Arial" w:cs="Arial"/>
          <w:sz w:val="20"/>
          <w:szCs w:val="20"/>
        </w:rPr>
      </w:pPr>
    </w:p>
    <w:p w14:paraId="76693300" w14:textId="1CD6D919"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Prodávající je povinen při předání zboží kupujícího kvalifikovaně poučit o způsobu užívání předmětu prodeje.</w:t>
      </w:r>
    </w:p>
    <w:p w14:paraId="3CD67B4A" w14:textId="77777777" w:rsidR="00A024DA" w:rsidRDefault="00A024DA" w:rsidP="00A024DA">
      <w:pPr>
        <w:pStyle w:val="Odstavecseseznamem"/>
        <w:rPr>
          <w:rFonts w:ascii="Arial" w:hAnsi="Arial" w:cs="Arial"/>
          <w:sz w:val="20"/>
          <w:szCs w:val="20"/>
        </w:rPr>
      </w:pPr>
    </w:p>
    <w:p w14:paraId="0B449C21" w14:textId="77777777" w:rsidR="00A024DA" w:rsidRDefault="00A024DA" w:rsidP="00A024DA">
      <w:pPr>
        <w:numPr>
          <w:ilvl w:val="0"/>
          <w:numId w:val="3"/>
        </w:numPr>
        <w:ind w:left="360" w:right="252"/>
        <w:jc w:val="both"/>
        <w:rPr>
          <w:rFonts w:ascii="Arial" w:hAnsi="Arial" w:cs="Arial"/>
          <w:sz w:val="20"/>
          <w:szCs w:val="20"/>
        </w:rPr>
      </w:pPr>
      <w:r>
        <w:rPr>
          <w:rFonts w:ascii="Arial" w:hAnsi="Arial" w:cs="Arial"/>
          <w:sz w:val="20"/>
          <w:szCs w:val="20"/>
        </w:rPr>
        <w:t>Nebezpečí škody na dodávaném předmětu prodeje přechází na kupujícího okamžikem jejího dodání prodávajícím a převzetí kupujícím. Převzetí dodaného předmětu prodeje je kupující povinen potvrdit svým podpisem na dodacím listu.</w:t>
      </w:r>
    </w:p>
    <w:p w14:paraId="62265416" w14:textId="77777777" w:rsidR="00A024DA" w:rsidRDefault="00A024DA" w:rsidP="00A024DA">
      <w:pPr>
        <w:ind w:right="252"/>
        <w:jc w:val="both"/>
        <w:rPr>
          <w:rFonts w:ascii="Arial" w:hAnsi="Arial" w:cs="Arial"/>
          <w:sz w:val="20"/>
          <w:szCs w:val="20"/>
        </w:rPr>
      </w:pPr>
    </w:p>
    <w:p w14:paraId="7374AF60" w14:textId="31ADF17C" w:rsidR="00A024DA" w:rsidRDefault="00A024DA" w:rsidP="00A024DA">
      <w:pPr>
        <w:ind w:right="252"/>
        <w:rPr>
          <w:rFonts w:ascii="Arial" w:hAnsi="Arial" w:cs="Arial"/>
          <w:b/>
          <w:i/>
          <w:sz w:val="20"/>
          <w:szCs w:val="20"/>
          <w:u w:val="single"/>
        </w:rPr>
      </w:pPr>
    </w:p>
    <w:p w14:paraId="7916004E" w14:textId="77777777" w:rsidR="00901420" w:rsidRDefault="00901420" w:rsidP="00A024DA">
      <w:pPr>
        <w:ind w:right="252"/>
        <w:rPr>
          <w:rFonts w:ascii="Arial" w:hAnsi="Arial" w:cs="Arial"/>
          <w:b/>
          <w:i/>
          <w:sz w:val="20"/>
          <w:szCs w:val="20"/>
          <w:u w:val="single"/>
        </w:rPr>
      </w:pPr>
    </w:p>
    <w:p w14:paraId="3988AE8A" w14:textId="77777777" w:rsidR="00522C8F" w:rsidRDefault="00522C8F" w:rsidP="00A024DA">
      <w:pPr>
        <w:ind w:right="252"/>
        <w:rPr>
          <w:rFonts w:ascii="Arial" w:hAnsi="Arial" w:cs="Arial"/>
          <w:b/>
          <w:i/>
          <w:sz w:val="20"/>
          <w:szCs w:val="20"/>
          <w:u w:val="single"/>
        </w:rPr>
      </w:pPr>
    </w:p>
    <w:p w14:paraId="5E78D87B" w14:textId="77777777" w:rsidR="00A024DA" w:rsidRDefault="00A024DA" w:rsidP="00A024DA">
      <w:pPr>
        <w:ind w:left="540" w:right="252"/>
        <w:jc w:val="center"/>
        <w:rPr>
          <w:rFonts w:ascii="Arial" w:hAnsi="Arial" w:cs="Arial"/>
          <w:b/>
          <w:i/>
          <w:sz w:val="20"/>
          <w:szCs w:val="20"/>
          <w:u w:val="single"/>
        </w:rPr>
      </w:pPr>
      <w:r>
        <w:rPr>
          <w:rFonts w:ascii="Arial" w:hAnsi="Arial" w:cs="Arial"/>
          <w:b/>
          <w:i/>
          <w:sz w:val="20"/>
          <w:szCs w:val="20"/>
          <w:u w:val="single"/>
        </w:rPr>
        <w:lastRenderedPageBreak/>
        <w:t xml:space="preserve">Článek IV. </w:t>
      </w:r>
    </w:p>
    <w:p w14:paraId="5D15C205" w14:textId="77777777" w:rsidR="00A024DA" w:rsidRDefault="00A024DA" w:rsidP="00A024DA">
      <w:pPr>
        <w:pStyle w:val="Zkladntext"/>
        <w:ind w:left="540" w:right="252"/>
        <w:jc w:val="center"/>
        <w:rPr>
          <w:rFonts w:ascii="Arial" w:hAnsi="Arial" w:cs="Arial"/>
          <w:color w:val="000000"/>
          <w:sz w:val="20"/>
        </w:rPr>
      </w:pPr>
      <w:r>
        <w:rPr>
          <w:rFonts w:ascii="Arial" w:hAnsi="Arial" w:cs="Arial"/>
          <w:b/>
          <w:color w:val="000000"/>
          <w:sz w:val="20"/>
        </w:rPr>
        <w:t>Záruka a záruční podmínky</w:t>
      </w:r>
    </w:p>
    <w:p w14:paraId="26C123C4" w14:textId="77777777" w:rsidR="00A024DA" w:rsidRDefault="00A024DA" w:rsidP="00A024DA">
      <w:pPr>
        <w:pStyle w:val="Zkladntext"/>
        <w:ind w:right="252"/>
        <w:rPr>
          <w:rFonts w:ascii="Arial" w:hAnsi="Arial" w:cs="Arial"/>
          <w:bCs/>
          <w:color w:val="000000"/>
          <w:sz w:val="20"/>
        </w:rPr>
      </w:pPr>
    </w:p>
    <w:p w14:paraId="44A4335D" w14:textId="77777777" w:rsidR="00600FFF" w:rsidRPr="00600FFF" w:rsidRDefault="00A024DA" w:rsidP="00A024DA">
      <w:pPr>
        <w:numPr>
          <w:ilvl w:val="0"/>
          <w:numId w:val="4"/>
        </w:numPr>
        <w:ind w:right="252"/>
        <w:jc w:val="both"/>
        <w:rPr>
          <w:rFonts w:ascii="Arial" w:hAnsi="Arial" w:cs="Arial"/>
          <w:b/>
          <w:sz w:val="20"/>
          <w:szCs w:val="20"/>
          <w:u w:val="single"/>
        </w:rPr>
      </w:pPr>
      <w:r>
        <w:rPr>
          <w:rFonts w:ascii="Arial" w:hAnsi="Arial" w:cs="Arial"/>
          <w:color w:val="000000"/>
          <w:sz w:val="20"/>
          <w:szCs w:val="20"/>
        </w:rPr>
        <w:t xml:space="preserve">Prodávající poskytne kupujícímu záruku na vady prodaného </w:t>
      </w:r>
      <w:r>
        <w:rPr>
          <w:rFonts w:ascii="Arial" w:hAnsi="Arial" w:cs="Arial"/>
          <w:sz w:val="20"/>
          <w:szCs w:val="20"/>
        </w:rPr>
        <w:t xml:space="preserve">zboží </w:t>
      </w:r>
      <w:r w:rsidR="00522C8F">
        <w:rPr>
          <w:rFonts w:ascii="Arial" w:hAnsi="Arial" w:cs="Arial"/>
          <w:sz w:val="20"/>
          <w:szCs w:val="20"/>
        </w:rPr>
        <w:t>po</w:t>
      </w:r>
      <w:r>
        <w:rPr>
          <w:rFonts w:ascii="Arial" w:hAnsi="Arial" w:cs="Arial"/>
          <w:sz w:val="20"/>
          <w:szCs w:val="20"/>
        </w:rPr>
        <w:t> dob</w:t>
      </w:r>
      <w:r w:rsidR="00522C8F">
        <w:rPr>
          <w:rFonts w:ascii="Arial" w:hAnsi="Arial" w:cs="Arial"/>
          <w:sz w:val="20"/>
          <w:szCs w:val="20"/>
        </w:rPr>
        <w:t>u</w:t>
      </w:r>
      <w:r w:rsidR="00600FFF">
        <w:rPr>
          <w:rFonts w:ascii="Arial" w:hAnsi="Arial" w:cs="Arial"/>
          <w:sz w:val="20"/>
          <w:szCs w:val="20"/>
        </w:rPr>
        <w:t>:</w:t>
      </w:r>
    </w:p>
    <w:p w14:paraId="4DC0060F" w14:textId="3E927F4B" w:rsidR="00600FFF" w:rsidRPr="006B656E" w:rsidRDefault="00B9354E" w:rsidP="00600FFF">
      <w:pPr>
        <w:pStyle w:val="Odstavecseseznamem"/>
        <w:numPr>
          <w:ilvl w:val="0"/>
          <w:numId w:val="12"/>
        </w:numPr>
        <w:ind w:right="252"/>
        <w:jc w:val="both"/>
        <w:rPr>
          <w:rFonts w:ascii="Arial" w:hAnsi="Arial" w:cs="Arial"/>
          <w:b/>
          <w:sz w:val="20"/>
          <w:szCs w:val="20"/>
        </w:rPr>
      </w:pPr>
      <w:r w:rsidRPr="006B656E">
        <w:rPr>
          <w:rFonts w:ascii="Arial" w:hAnsi="Arial" w:cs="Arial"/>
          <w:b/>
          <w:sz w:val="20"/>
          <w:szCs w:val="20"/>
        </w:rPr>
        <w:t>24</w:t>
      </w:r>
      <w:r w:rsidR="00A024DA" w:rsidRPr="006B656E">
        <w:rPr>
          <w:rFonts w:ascii="Arial" w:hAnsi="Arial" w:cs="Arial"/>
          <w:b/>
          <w:bCs/>
          <w:sz w:val="20"/>
          <w:szCs w:val="20"/>
        </w:rPr>
        <w:t xml:space="preserve"> měsíců</w:t>
      </w:r>
      <w:r w:rsidR="00600FFF" w:rsidRPr="006B656E">
        <w:rPr>
          <w:rFonts w:ascii="Arial" w:hAnsi="Arial" w:cs="Arial"/>
          <w:b/>
          <w:bCs/>
          <w:sz w:val="20"/>
          <w:szCs w:val="20"/>
        </w:rPr>
        <w:t xml:space="preserve"> na stroj a příslušenství</w:t>
      </w:r>
    </w:p>
    <w:p w14:paraId="5A85E9E6" w14:textId="59335A1F" w:rsidR="00A024DA" w:rsidRPr="006B656E" w:rsidRDefault="00B9354E" w:rsidP="00600FFF">
      <w:pPr>
        <w:pStyle w:val="Odstavecseseznamem"/>
        <w:numPr>
          <w:ilvl w:val="0"/>
          <w:numId w:val="12"/>
        </w:numPr>
        <w:ind w:right="252"/>
        <w:jc w:val="both"/>
        <w:rPr>
          <w:rFonts w:ascii="Arial" w:hAnsi="Arial" w:cs="Arial"/>
          <w:b/>
          <w:sz w:val="20"/>
          <w:szCs w:val="20"/>
          <w:u w:val="single"/>
        </w:rPr>
      </w:pPr>
      <w:r w:rsidRPr="006B656E">
        <w:rPr>
          <w:rFonts w:ascii="Arial" w:hAnsi="Arial" w:cs="Arial"/>
          <w:b/>
          <w:bCs/>
          <w:sz w:val="20"/>
          <w:szCs w:val="20"/>
        </w:rPr>
        <w:t>36</w:t>
      </w:r>
      <w:r w:rsidR="00600FFF" w:rsidRPr="006B656E">
        <w:rPr>
          <w:rFonts w:ascii="Arial" w:hAnsi="Arial" w:cs="Arial"/>
          <w:b/>
          <w:bCs/>
          <w:sz w:val="20"/>
          <w:szCs w:val="20"/>
        </w:rPr>
        <w:t xml:space="preserve"> měsíců na baterii pohonu stroje</w:t>
      </w:r>
    </w:p>
    <w:p w14:paraId="7B4AF771" w14:textId="77777777" w:rsidR="00600FFF" w:rsidRPr="00600FFF" w:rsidRDefault="00600FFF" w:rsidP="00600FFF">
      <w:pPr>
        <w:pStyle w:val="Odstavecseseznamem"/>
        <w:ind w:left="1080" w:right="252"/>
        <w:jc w:val="both"/>
        <w:rPr>
          <w:rFonts w:ascii="Arial" w:hAnsi="Arial" w:cs="Arial"/>
          <w:b/>
          <w:sz w:val="20"/>
          <w:szCs w:val="20"/>
          <w:u w:val="single"/>
        </w:rPr>
      </w:pPr>
    </w:p>
    <w:p w14:paraId="47DD397A" w14:textId="1AC7DC2F" w:rsidR="00A024DA" w:rsidRDefault="00A024DA" w:rsidP="00A024DA">
      <w:pPr>
        <w:numPr>
          <w:ilvl w:val="0"/>
          <w:numId w:val="4"/>
        </w:numPr>
        <w:ind w:right="252"/>
        <w:jc w:val="both"/>
        <w:rPr>
          <w:rFonts w:ascii="Arial" w:hAnsi="Arial" w:cs="Arial"/>
          <w:sz w:val="20"/>
          <w:szCs w:val="20"/>
        </w:rPr>
      </w:pPr>
      <w:r>
        <w:rPr>
          <w:rFonts w:ascii="Arial" w:hAnsi="Arial" w:cs="Arial"/>
          <w:sz w:val="20"/>
          <w:szCs w:val="20"/>
        </w:rPr>
        <w:t xml:space="preserve">Záruční doba začíná </w:t>
      </w:r>
      <w:r w:rsidR="00A90F27">
        <w:rPr>
          <w:rFonts w:ascii="Arial" w:hAnsi="Arial" w:cs="Arial"/>
          <w:sz w:val="20"/>
          <w:szCs w:val="20"/>
        </w:rPr>
        <w:t xml:space="preserve">běžet </w:t>
      </w:r>
      <w:r>
        <w:rPr>
          <w:rFonts w:ascii="Arial" w:hAnsi="Arial" w:cs="Arial"/>
          <w:sz w:val="20"/>
          <w:szCs w:val="20"/>
        </w:rPr>
        <w:t>dnem převzetí zboží kupujícím.</w:t>
      </w:r>
    </w:p>
    <w:p w14:paraId="0CF2D331" w14:textId="77777777" w:rsidR="00A024DA" w:rsidRDefault="00A024DA" w:rsidP="00A024DA">
      <w:pPr>
        <w:numPr>
          <w:ilvl w:val="0"/>
          <w:numId w:val="4"/>
        </w:numPr>
        <w:ind w:right="252"/>
        <w:jc w:val="both"/>
        <w:rPr>
          <w:rFonts w:ascii="Arial" w:hAnsi="Arial" w:cs="Arial"/>
          <w:sz w:val="20"/>
          <w:szCs w:val="20"/>
        </w:rPr>
      </w:pPr>
      <w:r>
        <w:rPr>
          <w:rFonts w:ascii="Arial" w:hAnsi="Arial" w:cs="Arial"/>
          <w:sz w:val="20"/>
          <w:szCs w:val="20"/>
        </w:rPr>
        <w:t>Záruka se nevztahuje na náplně stroje, opotřebitelné díly a závady způsobené nedbalostí nebo nesprávným používáním stroje.</w:t>
      </w:r>
    </w:p>
    <w:p w14:paraId="2EA72026" w14:textId="01861108" w:rsidR="00EA622D" w:rsidRPr="00A71B31" w:rsidRDefault="00A024DA" w:rsidP="00EA622D">
      <w:pPr>
        <w:numPr>
          <w:ilvl w:val="0"/>
          <w:numId w:val="4"/>
        </w:numPr>
        <w:ind w:right="252"/>
        <w:jc w:val="both"/>
        <w:rPr>
          <w:rFonts w:ascii="Arial" w:hAnsi="Arial" w:cs="Arial"/>
          <w:sz w:val="20"/>
          <w:szCs w:val="20"/>
        </w:rPr>
      </w:pPr>
      <w:r>
        <w:rPr>
          <w:rFonts w:ascii="Arial" w:hAnsi="Arial" w:cs="Arial"/>
          <w:sz w:val="20"/>
          <w:szCs w:val="20"/>
        </w:rPr>
        <w:t xml:space="preserve">Záruka nebude taktéž uplatněna v případech, kdy stroj nebyl používán v souladu s návodem k obsluze, pokud byl smontován, demontován, </w:t>
      </w:r>
      <w:r w:rsidRPr="00A71B31">
        <w:rPr>
          <w:rFonts w:ascii="Arial" w:hAnsi="Arial" w:cs="Arial"/>
          <w:sz w:val="20"/>
          <w:szCs w:val="20"/>
        </w:rPr>
        <w:t>opraven nebo seřízen neoprávněnou osobou</w:t>
      </w:r>
      <w:r w:rsidR="00600FFF" w:rsidRPr="00A71B31">
        <w:rPr>
          <w:rFonts w:ascii="Arial" w:hAnsi="Arial" w:cs="Arial"/>
          <w:sz w:val="20"/>
          <w:szCs w:val="20"/>
        </w:rPr>
        <w:t xml:space="preserve"> bez souhlasu prodávající</w:t>
      </w:r>
      <w:r w:rsidR="00A71B31" w:rsidRPr="00A71B31">
        <w:rPr>
          <w:rFonts w:ascii="Arial" w:hAnsi="Arial" w:cs="Arial"/>
          <w:sz w:val="20"/>
          <w:szCs w:val="20"/>
        </w:rPr>
        <w:t>ho</w:t>
      </w:r>
      <w:r w:rsidRPr="00A71B31">
        <w:rPr>
          <w:rFonts w:ascii="Arial" w:hAnsi="Arial" w:cs="Arial"/>
          <w:sz w:val="20"/>
          <w:szCs w:val="20"/>
        </w:rPr>
        <w:t>, dále pokud byla závad</w:t>
      </w:r>
      <w:r>
        <w:rPr>
          <w:rFonts w:ascii="Arial" w:hAnsi="Arial" w:cs="Arial"/>
          <w:sz w:val="20"/>
          <w:szCs w:val="20"/>
        </w:rPr>
        <w:t xml:space="preserve">a způsobena použitím nesprávně agregovaných </w:t>
      </w:r>
      <w:r w:rsidRPr="00A71B31">
        <w:rPr>
          <w:rFonts w:ascii="Arial" w:hAnsi="Arial" w:cs="Arial"/>
          <w:sz w:val="20"/>
          <w:szCs w:val="20"/>
        </w:rPr>
        <w:t>zařízení</w:t>
      </w:r>
    </w:p>
    <w:p w14:paraId="1CAF5372" w14:textId="3C5EAAC4" w:rsidR="00EA622D" w:rsidRPr="00A71B31" w:rsidRDefault="00EA622D" w:rsidP="00EA622D">
      <w:pPr>
        <w:numPr>
          <w:ilvl w:val="0"/>
          <w:numId w:val="4"/>
        </w:numPr>
        <w:ind w:right="252"/>
        <w:jc w:val="both"/>
        <w:rPr>
          <w:rFonts w:ascii="Arial" w:hAnsi="Arial" w:cs="Arial"/>
          <w:sz w:val="20"/>
          <w:szCs w:val="20"/>
        </w:rPr>
      </w:pPr>
      <w:r w:rsidRPr="00A71B31">
        <w:rPr>
          <w:rFonts w:ascii="Arial" w:hAnsi="Arial" w:cs="Arial"/>
          <w:sz w:val="20"/>
          <w:szCs w:val="20"/>
        </w:rPr>
        <w:t xml:space="preserve">Záruční podmínky jsou uvedeny v Příloze č. 2, která je nedílnou součástí této smlouvy </w:t>
      </w:r>
    </w:p>
    <w:p w14:paraId="495BD4DC" w14:textId="77777777" w:rsidR="00A024DA" w:rsidRDefault="00A024DA" w:rsidP="00A024DA">
      <w:pPr>
        <w:ind w:left="360" w:right="252"/>
        <w:jc w:val="both"/>
        <w:rPr>
          <w:rFonts w:ascii="Arial" w:hAnsi="Arial" w:cs="Arial"/>
          <w:sz w:val="20"/>
          <w:szCs w:val="20"/>
        </w:rPr>
      </w:pPr>
    </w:p>
    <w:p w14:paraId="6301DCA7" w14:textId="77777777" w:rsidR="00A024DA" w:rsidRDefault="00A024DA" w:rsidP="00A024DA">
      <w:pPr>
        <w:ind w:right="252"/>
        <w:jc w:val="both"/>
        <w:rPr>
          <w:rFonts w:ascii="Arial" w:hAnsi="Arial" w:cs="Arial"/>
          <w:sz w:val="20"/>
          <w:szCs w:val="20"/>
        </w:rPr>
      </w:pPr>
    </w:p>
    <w:p w14:paraId="597ADF9D" w14:textId="77777777" w:rsidR="00A024DA" w:rsidRDefault="00A024DA" w:rsidP="00A024DA">
      <w:pPr>
        <w:ind w:right="252"/>
        <w:jc w:val="both"/>
        <w:rPr>
          <w:rFonts w:ascii="Arial" w:hAnsi="Arial" w:cs="Arial"/>
          <w:sz w:val="20"/>
          <w:szCs w:val="20"/>
        </w:rPr>
      </w:pPr>
    </w:p>
    <w:p w14:paraId="59E167EB" w14:textId="77777777" w:rsidR="00A024DA" w:rsidRDefault="00A024DA" w:rsidP="00A024DA">
      <w:pPr>
        <w:ind w:right="252"/>
        <w:jc w:val="center"/>
        <w:rPr>
          <w:rFonts w:ascii="Arial" w:hAnsi="Arial" w:cs="Arial"/>
          <w:b/>
          <w:i/>
          <w:sz w:val="20"/>
          <w:szCs w:val="20"/>
          <w:u w:val="single"/>
        </w:rPr>
      </w:pPr>
      <w:r>
        <w:rPr>
          <w:rFonts w:ascii="Arial" w:hAnsi="Arial" w:cs="Arial"/>
          <w:b/>
          <w:i/>
          <w:sz w:val="20"/>
          <w:szCs w:val="20"/>
          <w:u w:val="single"/>
        </w:rPr>
        <w:t>Článek V.</w:t>
      </w:r>
    </w:p>
    <w:p w14:paraId="375C9310" w14:textId="77777777" w:rsidR="00A024DA" w:rsidRDefault="00A024DA" w:rsidP="00A024DA">
      <w:pPr>
        <w:pStyle w:val="Zkladntext"/>
        <w:ind w:right="252"/>
        <w:jc w:val="center"/>
        <w:rPr>
          <w:rFonts w:ascii="Arial" w:hAnsi="Arial" w:cs="Arial"/>
          <w:b/>
          <w:sz w:val="20"/>
        </w:rPr>
      </w:pPr>
      <w:r>
        <w:rPr>
          <w:rFonts w:ascii="Arial" w:hAnsi="Arial" w:cs="Arial"/>
          <w:b/>
          <w:sz w:val="20"/>
        </w:rPr>
        <w:t>Smluvní pokuty a odstoupení od smlouvy</w:t>
      </w:r>
    </w:p>
    <w:p w14:paraId="7582ADD7" w14:textId="77777777" w:rsidR="00A024DA" w:rsidRDefault="00A024DA" w:rsidP="00A024DA">
      <w:pPr>
        <w:ind w:right="252"/>
        <w:jc w:val="both"/>
        <w:rPr>
          <w:rFonts w:ascii="Arial" w:hAnsi="Arial" w:cs="Arial"/>
          <w:sz w:val="20"/>
          <w:szCs w:val="20"/>
        </w:rPr>
      </w:pPr>
    </w:p>
    <w:p w14:paraId="315419ED" w14:textId="395ED94F" w:rsidR="00A024DA" w:rsidRDefault="00A024DA" w:rsidP="00A024DA">
      <w:pPr>
        <w:numPr>
          <w:ilvl w:val="0"/>
          <w:numId w:val="5"/>
        </w:numPr>
        <w:ind w:left="360" w:right="252"/>
        <w:jc w:val="both"/>
        <w:rPr>
          <w:rFonts w:ascii="Arial" w:hAnsi="Arial" w:cs="Arial"/>
          <w:sz w:val="20"/>
          <w:szCs w:val="20"/>
        </w:rPr>
      </w:pPr>
      <w:r>
        <w:rPr>
          <w:rFonts w:ascii="Arial" w:hAnsi="Arial" w:cs="Arial"/>
          <w:sz w:val="20"/>
          <w:szCs w:val="20"/>
        </w:rPr>
        <w:t xml:space="preserve">Kupující, který bude v prodlení s úhradou faktury za dodané zboží je povinen zaplatit prodávajícímu smluvní pokutu ve </w:t>
      </w:r>
      <w:r w:rsidRPr="00A71B31">
        <w:rPr>
          <w:rFonts w:ascii="Arial" w:hAnsi="Arial" w:cs="Arial"/>
          <w:sz w:val="20"/>
          <w:szCs w:val="20"/>
        </w:rPr>
        <w:t xml:space="preserve">výši 0,05 % za každý den </w:t>
      </w:r>
      <w:r>
        <w:rPr>
          <w:rFonts w:ascii="Arial" w:hAnsi="Arial" w:cs="Arial"/>
          <w:sz w:val="20"/>
          <w:szCs w:val="20"/>
        </w:rPr>
        <w:t>prodlení z nezaplacené částky faktury</w:t>
      </w:r>
      <w:r w:rsidR="00A71B31">
        <w:rPr>
          <w:rFonts w:ascii="Arial" w:hAnsi="Arial" w:cs="Arial"/>
          <w:sz w:val="20"/>
          <w:szCs w:val="20"/>
        </w:rPr>
        <w:t>, nedohodnou-li se strany jinak</w:t>
      </w:r>
      <w:r>
        <w:rPr>
          <w:rFonts w:ascii="Arial" w:hAnsi="Arial" w:cs="Arial"/>
          <w:sz w:val="20"/>
          <w:szCs w:val="20"/>
        </w:rPr>
        <w:t>.</w:t>
      </w:r>
    </w:p>
    <w:p w14:paraId="027366A7" w14:textId="77777777" w:rsidR="00A024DA" w:rsidRDefault="00A024DA" w:rsidP="00A024DA">
      <w:pPr>
        <w:ind w:left="360" w:right="252"/>
        <w:jc w:val="both"/>
        <w:rPr>
          <w:rFonts w:ascii="Arial" w:hAnsi="Arial" w:cs="Arial"/>
          <w:sz w:val="20"/>
          <w:szCs w:val="20"/>
        </w:rPr>
      </w:pPr>
    </w:p>
    <w:p w14:paraId="2035C812" w14:textId="4D117EED" w:rsidR="00A024DA" w:rsidRDefault="00A024DA" w:rsidP="00A024DA">
      <w:pPr>
        <w:numPr>
          <w:ilvl w:val="0"/>
          <w:numId w:val="5"/>
        </w:numPr>
        <w:ind w:left="360" w:right="252"/>
        <w:jc w:val="both"/>
        <w:rPr>
          <w:rFonts w:ascii="Arial" w:hAnsi="Arial" w:cs="Arial"/>
          <w:sz w:val="20"/>
          <w:szCs w:val="20"/>
        </w:rPr>
      </w:pPr>
      <w:r>
        <w:rPr>
          <w:rFonts w:ascii="Arial" w:hAnsi="Arial" w:cs="Arial"/>
          <w:sz w:val="20"/>
          <w:szCs w:val="20"/>
        </w:rPr>
        <w:t xml:space="preserve">Prodávající je oprávněn od této smlouvy odstoupit, jestliže je kupující v prodlení se zaplacením kupní </w:t>
      </w:r>
      <w:r w:rsidRPr="00A71B31">
        <w:rPr>
          <w:rFonts w:ascii="Arial" w:hAnsi="Arial" w:cs="Arial"/>
          <w:sz w:val="20"/>
          <w:szCs w:val="20"/>
        </w:rPr>
        <w:t xml:space="preserve">ceny déle než 30 dnů ode dne </w:t>
      </w:r>
      <w:r>
        <w:rPr>
          <w:rFonts w:ascii="Arial" w:hAnsi="Arial" w:cs="Arial"/>
          <w:sz w:val="20"/>
          <w:szCs w:val="20"/>
        </w:rPr>
        <w:t>splatnosti konečné faktury</w:t>
      </w:r>
      <w:r w:rsidR="00A71B31">
        <w:rPr>
          <w:rFonts w:ascii="Arial" w:hAnsi="Arial" w:cs="Arial"/>
          <w:sz w:val="20"/>
          <w:szCs w:val="20"/>
        </w:rPr>
        <w:t>, nedohodnou-li se strany jinak</w:t>
      </w:r>
      <w:r>
        <w:rPr>
          <w:rFonts w:ascii="Arial" w:hAnsi="Arial" w:cs="Arial"/>
          <w:sz w:val="20"/>
          <w:szCs w:val="20"/>
        </w:rPr>
        <w:t>.</w:t>
      </w:r>
    </w:p>
    <w:p w14:paraId="4A49253F" w14:textId="77777777" w:rsidR="00A024DA" w:rsidRDefault="00A024DA" w:rsidP="00A024DA">
      <w:pPr>
        <w:pStyle w:val="Odstavecseseznamem"/>
        <w:rPr>
          <w:rFonts w:ascii="Arial" w:hAnsi="Arial" w:cs="Arial"/>
          <w:sz w:val="20"/>
          <w:szCs w:val="20"/>
        </w:rPr>
      </w:pPr>
    </w:p>
    <w:p w14:paraId="7326B009" w14:textId="5B0EB0C9" w:rsidR="00A024DA" w:rsidRDefault="00A024DA" w:rsidP="00A024DA">
      <w:pPr>
        <w:numPr>
          <w:ilvl w:val="0"/>
          <w:numId w:val="5"/>
        </w:numPr>
        <w:ind w:left="360" w:right="252"/>
        <w:jc w:val="both"/>
        <w:rPr>
          <w:rFonts w:ascii="Arial" w:hAnsi="Arial" w:cs="Arial"/>
          <w:sz w:val="20"/>
          <w:szCs w:val="20"/>
        </w:rPr>
      </w:pPr>
      <w:r>
        <w:rPr>
          <w:rFonts w:ascii="Arial" w:hAnsi="Arial" w:cs="Arial"/>
          <w:sz w:val="20"/>
          <w:szCs w:val="20"/>
        </w:rPr>
        <w:t xml:space="preserve">Kupující je oprávněn od této smlouvy odstoupit, jestliže prodávající je v prodlení s dodáním předmětu prodeje </w:t>
      </w:r>
      <w:r w:rsidRPr="00A71B31">
        <w:rPr>
          <w:rFonts w:ascii="Arial" w:hAnsi="Arial" w:cs="Arial"/>
          <w:sz w:val="20"/>
          <w:szCs w:val="20"/>
        </w:rPr>
        <w:t>trvajícím déle než 30 dnů</w:t>
      </w:r>
      <w:r w:rsidR="00A71B31" w:rsidRPr="00A71B31">
        <w:rPr>
          <w:rFonts w:ascii="Arial" w:hAnsi="Arial" w:cs="Arial"/>
          <w:sz w:val="20"/>
          <w:szCs w:val="20"/>
        </w:rPr>
        <w:t>, nedohodnou</w:t>
      </w:r>
      <w:r w:rsidR="00A71B31">
        <w:rPr>
          <w:rFonts w:ascii="Arial" w:hAnsi="Arial" w:cs="Arial"/>
          <w:sz w:val="20"/>
          <w:szCs w:val="20"/>
        </w:rPr>
        <w:t>-li se strany jinak</w:t>
      </w:r>
      <w:r>
        <w:rPr>
          <w:rFonts w:ascii="Arial" w:hAnsi="Arial" w:cs="Arial"/>
          <w:sz w:val="20"/>
          <w:szCs w:val="20"/>
        </w:rPr>
        <w:t>.</w:t>
      </w:r>
    </w:p>
    <w:p w14:paraId="2E3C346B" w14:textId="77777777" w:rsidR="00A024DA" w:rsidRDefault="00A024DA" w:rsidP="00A024DA">
      <w:pPr>
        <w:pStyle w:val="Odstavecseseznamem"/>
        <w:rPr>
          <w:rFonts w:ascii="Arial" w:hAnsi="Arial" w:cs="Arial"/>
          <w:sz w:val="20"/>
          <w:szCs w:val="20"/>
        </w:rPr>
      </w:pPr>
    </w:p>
    <w:p w14:paraId="56B3BD1E" w14:textId="77777777" w:rsidR="00A024DA" w:rsidRPr="00A71B31" w:rsidRDefault="00A024DA" w:rsidP="00A024DA">
      <w:pPr>
        <w:numPr>
          <w:ilvl w:val="0"/>
          <w:numId w:val="5"/>
        </w:numPr>
        <w:ind w:left="360" w:right="252"/>
        <w:jc w:val="both"/>
        <w:rPr>
          <w:rFonts w:ascii="Arial" w:hAnsi="Arial" w:cs="Arial"/>
          <w:sz w:val="20"/>
          <w:szCs w:val="20"/>
        </w:rPr>
      </w:pPr>
      <w:r>
        <w:rPr>
          <w:rFonts w:ascii="Arial" w:hAnsi="Arial" w:cs="Arial"/>
          <w:sz w:val="20"/>
          <w:szCs w:val="20"/>
        </w:rPr>
        <w:t xml:space="preserve">Pro odstoupení od smlouvy jako následku odpovědnosti platí </w:t>
      </w:r>
      <w:r w:rsidRPr="00A71B31">
        <w:rPr>
          <w:rFonts w:ascii="Arial" w:hAnsi="Arial" w:cs="Arial"/>
          <w:sz w:val="20"/>
          <w:szCs w:val="20"/>
        </w:rPr>
        <w:t>ust.</w:t>
      </w:r>
      <w:r w:rsidRPr="00A71B31">
        <w:rPr>
          <w:rFonts w:ascii="Arial" w:hAnsi="Arial" w:cs="Arial"/>
          <w:i/>
          <w:sz w:val="20"/>
          <w:szCs w:val="20"/>
        </w:rPr>
        <w:t xml:space="preserve"> § 2106 a násl. občanského zákoníku v platném znění. </w:t>
      </w:r>
    </w:p>
    <w:p w14:paraId="486B1658" w14:textId="77777777" w:rsidR="00A024DA" w:rsidRDefault="00A024DA" w:rsidP="00A024DA">
      <w:pPr>
        <w:ind w:right="252"/>
        <w:jc w:val="both"/>
        <w:rPr>
          <w:rFonts w:ascii="Arial" w:hAnsi="Arial" w:cs="Arial"/>
          <w:sz w:val="20"/>
          <w:szCs w:val="20"/>
        </w:rPr>
      </w:pPr>
    </w:p>
    <w:p w14:paraId="2F61140E" w14:textId="77777777" w:rsidR="00A024DA" w:rsidRDefault="00A024DA" w:rsidP="00A024DA">
      <w:pPr>
        <w:pStyle w:val="Zkladntext"/>
        <w:rPr>
          <w:rFonts w:ascii="Arial" w:hAnsi="Arial" w:cs="Arial"/>
          <w:b/>
          <w:bCs/>
          <w:sz w:val="20"/>
        </w:rPr>
      </w:pPr>
    </w:p>
    <w:p w14:paraId="3A4B1F79" w14:textId="77777777" w:rsidR="00A024DA" w:rsidRDefault="00A024DA" w:rsidP="00A024DA">
      <w:pPr>
        <w:jc w:val="center"/>
        <w:rPr>
          <w:rFonts w:ascii="Arial" w:hAnsi="Arial" w:cs="Arial"/>
          <w:b/>
          <w:bCs/>
          <w:i/>
          <w:iCs/>
          <w:sz w:val="20"/>
          <w:szCs w:val="20"/>
          <w:u w:val="single"/>
        </w:rPr>
      </w:pPr>
      <w:r>
        <w:rPr>
          <w:rFonts w:ascii="Arial" w:hAnsi="Arial" w:cs="Arial"/>
          <w:b/>
          <w:bCs/>
          <w:i/>
          <w:iCs/>
          <w:sz w:val="20"/>
          <w:szCs w:val="20"/>
          <w:u w:val="single"/>
        </w:rPr>
        <w:t>Článek VI.</w:t>
      </w:r>
    </w:p>
    <w:p w14:paraId="6F033C3F" w14:textId="77777777" w:rsidR="00A024DA" w:rsidRDefault="00A024DA" w:rsidP="00A024DA">
      <w:pPr>
        <w:pStyle w:val="Zkladntext"/>
        <w:ind w:right="252"/>
        <w:jc w:val="center"/>
        <w:rPr>
          <w:rFonts w:ascii="Arial" w:hAnsi="Arial" w:cs="Arial"/>
          <w:b/>
          <w:bCs/>
          <w:sz w:val="20"/>
        </w:rPr>
      </w:pPr>
      <w:r>
        <w:rPr>
          <w:rFonts w:ascii="Arial" w:hAnsi="Arial" w:cs="Arial"/>
          <w:b/>
          <w:bCs/>
          <w:sz w:val="20"/>
        </w:rPr>
        <w:t>Rozhodné právo</w:t>
      </w:r>
    </w:p>
    <w:p w14:paraId="6A2B2E2D" w14:textId="77777777" w:rsidR="00A024DA" w:rsidRDefault="00A024DA" w:rsidP="00A024DA">
      <w:pPr>
        <w:tabs>
          <w:tab w:val="left" w:pos="7585"/>
        </w:tabs>
        <w:ind w:right="252"/>
        <w:jc w:val="both"/>
        <w:rPr>
          <w:rFonts w:ascii="Arial" w:hAnsi="Arial" w:cs="Arial"/>
          <w:sz w:val="20"/>
          <w:szCs w:val="20"/>
        </w:rPr>
      </w:pPr>
      <w:r>
        <w:rPr>
          <w:rFonts w:ascii="Arial" w:hAnsi="Arial" w:cs="Arial"/>
          <w:sz w:val="20"/>
          <w:szCs w:val="20"/>
        </w:rPr>
        <w:tab/>
      </w:r>
    </w:p>
    <w:p w14:paraId="159766C4" w14:textId="77777777" w:rsidR="00A024DA" w:rsidRDefault="00A024DA" w:rsidP="00A024DA">
      <w:pPr>
        <w:numPr>
          <w:ilvl w:val="0"/>
          <w:numId w:val="6"/>
        </w:numPr>
        <w:ind w:left="360" w:right="252"/>
        <w:jc w:val="both"/>
        <w:rPr>
          <w:rFonts w:ascii="Arial" w:hAnsi="Arial" w:cs="Arial"/>
          <w:sz w:val="20"/>
          <w:szCs w:val="20"/>
        </w:rPr>
      </w:pPr>
      <w:r>
        <w:rPr>
          <w:rFonts w:ascii="Arial" w:hAnsi="Arial" w:cs="Arial"/>
          <w:sz w:val="20"/>
          <w:szCs w:val="20"/>
        </w:rPr>
        <w:t>Rozhodným právem, kterým se tato smlouva řídí, jsou zákony České republiky.</w:t>
      </w:r>
    </w:p>
    <w:p w14:paraId="6C4E2EB0" w14:textId="77777777" w:rsidR="00A024DA" w:rsidRDefault="00A024DA" w:rsidP="00A024DA">
      <w:pPr>
        <w:ind w:right="252"/>
        <w:jc w:val="both"/>
        <w:rPr>
          <w:rFonts w:ascii="Arial" w:hAnsi="Arial" w:cs="Arial"/>
          <w:sz w:val="20"/>
          <w:szCs w:val="20"/>
        </w:rPr>
      </w:pPr>
    </w:p>
    <w:p w14:paraId="0E620CB4" w14:textId="77777777" w:rsidR="00A024DA" w:rsidRDefault="00A024DA" w:rsidP="00A024DA">
      <w:pPr>
        <w:ind w:right="252"/>
        <w:jc w:val="both"/>
        <w:rPr>
          <w:rFonts w:ascii="Arial" w:hAnsi="Arial" w:cs="Arial"/>
          <w:sz w:val="20"/>
          <w:szCs w:val="20"/>
        </w:rPr>
      </w:pPr>
    </w:p>
    <w:p w14:paraId="628E051E" w14:textId="77777777" w:rsidR="00A024DA" w:rsidRDefault="00A024DA" w:rsidP="00A024DA">
      <w:pPr>
        <w:pStyle w:val="Zkladntext"/>
        <w:tabs>
          <w:tab w:val="left" w:pos="708"/>
        </w:tabs>
        <w:ind w:right="252"/>
        <w:rPr>
          <w:rFonts w:ascii="Arial" w:hAnsi="Arial" w:cs="Arial"/>
          <w:sz w:val="20"/>
        </w:rPr>
      </w:pPr>
    </w:p>
    <w:p w14:paraId="7D6744C8" w14:textId="77777777" w:rsidR="00A024DA" w:rsidRDefault="00A024DA" w:rsidP="00A024DA">
      <w:pPr>
        <w:ind w:right="252"/>
        <w:jc w:val="center"/>
        <w:rPr>
          <w:rFonts w:ascii="Arial" w:hAnsi="Arial" w:cs="Arial"/>
          <w:b/>
          <w:i/>
          <w:sz w:val="20"/>
          <w:szCs w:val="20"/>
          <w:u w:val="single"/>
        </w:rPr>
      </w:pPr>
      <w:r>
        <w:rPr>
          <w:rFonts w:ascii="Arial" w:hAnsi="Arial" w:cs="Arial"/>
          <w:b/>
          <w:i/>
          <w:sz w:val="20"/>
          <w:szCs w:val="20"/>
          <w:u w:val="single"/>
        </w:rPr>
        <w:t>Článek VII.</w:t>
      </w:r>
    </w:p>
    <w:p w14:paraId="7DC6BAA4" w14:textId="77777777" w:rsidR="00A024DA" w:rsidRDefault="00A024DA" w:rsidP="00A024DA">
      <w:pPr>
        <w:pStyle w:val="Zkladntext"/>
        <w:ind w:left="540" w:right="252"/>
        <w:jc w:val="center"/>
        <w:rPr>
          <w:rFonts w:ascii="Arial" w:hAnsi="Arial" w:cs="Arial"/>
          <w:sz w:val="20"/>
        </w:rPr>
      </w:pPr>
      <w:r>
        <w:rPr>
          <w:rFonts w:ascii="Arial" w:hAnsi="Arial" w:cs="Arial"/>
          <w:b/>
          <w:sz w:val="20"/>
        </w:rPr>
        <w:t xml:space="preserve">Společná a závěrečná ustanovení </w:t>
      </w:r>
    </w:p>
    <w:p w14:paraId="4BF32DDF" w14:textId="77777777" w:rsidR="00A024DA" w:rsidRDefault="00A024DA" w:rsidP="00A024DA">
      <w:pPr>
        <w:pStyle w:val="Zkladntext"/>
        <w:tabs>
          <w:tab w:val="left" w:pos="708"/>
        </w:tabs>
        <w:ind w:right="252"/>
        <w:rPr>
          <w:rFonts w:ascii="Arial" w:hAnsi="Arial" w:cs="Arial"/>
          <w:sz w:val="20"/>
        </w:rPr>
      </w:pPr>
    </w:p>
    <w:p w14:paraId="4B33AD6F" w14:textId="77777777" w:rsidR="00A024DA" w:rsidRDefault="00A024DA" w:rsidP="00A024DA">
      <w:pPr>
        <w:pStyle w:val="Zkladntext"/>
        <w:numPr>
          <w:ilvl w:val="0"/>
          <w:numId w:val="7"/>
        </w:numPr>
        <w:tabs>
          <w:tab w:val="left" w:pos="708"/>
        </w:tabs>
        <w:ind w:left="284" w:right="252" w:hanging="284"/>
        <w:rPr>
          <w:rFonts w:ascii="Arial" w:hAnsi="Arial" w:cs="Arial"/>
          <w:sz w:val="20"/>
        </w:rPr>
      </w:pPr>
      <w:r>
        <w:rPr>
          <w:rFonts w:ascii="Arial" w:hAnsi="Arial" w:cs="Arial"/>
          <w:sz w:val="20"/>
        </w:rPr>
        <w:t>Smlouva nabývá platnosti a účinnosti dnem podpisu obou smluvních stran.</w:t>
      </w:r>
    </w:p>
    <w:p w14:paraId="18916AF8" w14:textId="77777777" w:rsidR="00A024DA" w:rsidRDefault="00A024DA" w:rsidP="00A024DA">
      <w:pPr>
        <w:pStyle w:val="Zkladntext"/>
        <w:tabs>
          <w:tab w:val="left" w:pos="708"/>
        </w:tabs>
        <w:ind w:left="284" w:right="252"/>
        <w:rPr>
          <w:rFonts w:ascii="Arial" w:hAnsi="Arial" w:cs="Arial"/>
          <w:sz w:val="20"/>
        </w:rPr>
      </w:pPr>
    </w:p>
    <w:p w14:paraId="1DC1784C" w14:textId="77777777" w:rsidR="00A024DA" w:rsidRDefault="00A024DA" w:rsidP="00A024DA">
      <w:pPr>
        <w:pStyle w:val="Zkladntext"/>
        <w:numPr>
          <w:ilvl w:val="0"/>
          <w:numId w:val="7"/>
        </w:numPr>
        <w:tabs>
          <w:tab w:val="left" w:pos="708"/>
        </w:tabs>
        <w:ind w:left="284" w:right="252" w:hanging="284"/>
        <w:rPr>
          <w:rFonts w:ascii="Arial" w:hAnsi="Arial" w:cs="Arial"/>
          <w:sz w:val="20"/>
        </w:rPr>
      </w:pPr>
      <w:r>
        <w:rPr>
          <w:rFonts w:ascii="Arial" w:hAnsi="Arial" w:cs="Arial"/>
          <w:sz w:val="20"/>
        </w:rPr>
        <w:t>Tuto smlouvu lze měnit pouze formou podepsaných dodatků.</w:t>
      </w:r>
    </w:p>
    <w:p w14:paraId="2230CB09" w14:textId="77777777" w:rsidR="00A024DA" w:rsidRDefault="00A024DA" w:rsidP="00A024DA">
      <w:pPr>
        <w:pStyle w:val="Odstavecseseznamem"/>
        <w:rPr>
          <w:rFonts w:ascii="Arial" w:hAnsi="Arial" w:cs="Arial"/>
          <w:sz w:val="20"/>
        </w:rPr>
      </w:pPr>
    </w:p>
    <w:p w14:paraId="44E9E06D" w14:textId="77777777" w:rsidR="00A024DA" w:rsidRDefault="00A024DA" w:rsidP="00A024DA">
      <w:pPr>
        <w:pStyle w:val="Zkladntext"/>
        <w:numPr>
          <w:ilvl w:val="0"/>
          <w:numId w:val="7"/>
        </w:numPr>
        <w:tabs>
          <w:tab w:val="left" w:pos="708"/>
        </w:tabs>
        <w:ind w:left="284" w:right="252" w:hanging="284"/>
        <w:rPr>
          <w:rFonts w:ascii="Arial" w:hAnsi="Arial" w:cs="Arial"/>
          <w:sz w:val="20"/>
        </w:rPr>
      </w:pPr>
      <w:r>
        <w:rPr>
          <w:rFonts w:ascii="Arial" w:hAnsi="Arial" w:cs="Arial"/>
          <w:sz w:val="20"/>
        </w:rPr>
        <w:t>Tato smlouva je sepsána ve dvou stejnopisech, z nichž každá ze stran obdrží po jednom. Každý stejnopis má platnost originálu.</w:t>
      </w:r>
    </w:p>
    <w:p w14:paraId="5B538C5D" w14:textId="77777777" w:rsidR="00A024DA" w:rsidRDefault="00A024DA" w:rsidP="00A024DA">
      <w:pPr>
        <w:pStyle w:val="Zkladntext"/>
        <w:tabs>
          <w:tab w:val="left" w:pos="708"/>
        </w:tabs>
        <w:ind w:right="252"/>
        <w:rPr>
          <w:rFonts w:ascii="Arial" w:hAnsi="Arial" w:cs="Arial"/>
          <w:sz w:val="20"/>
        </w:rPr>
      </w:pPr>
    </w:p>
    <w:p w14:paraId="2F3CB2AA" w14:textId="77777777" w:rsidR="00A024DA" w:rsidRDefault="00A024DA" w:rsidP="00A024DA">
      <w:pPr>
        <w:pStyle w:val="Zkladntext"/>
        <w:numPr>
          <w:ilvl w:val="0"/>
          <w:numId w:val="7"/>
        </w:numPr>
        <w:tabs>
          <w:tab w:val="left" w:pos="708"/>
        </w:tabs>
        <w:ind w:left="284" w:right="252" w:hanging="284"/>
        <w:rPr>
          <w:rFonts w:ascii="Arial" w:hAnsi="Arial" w:cs="Arial"/>
          <w:sz w:val="20"/>
        </w:rPr>
      </w:pPr>
      <w:r>
        <w:rPr>
          <w:rFonts w:ascii="Arial" w:hAnsi="Arial" w:cs="Arial"/>
          <w:sz w:val="20"/>
        </w:rPr>
        <w:t>Smluvní strany se dohodly, že právní úprava smlouvy obsažená v občanském zákoníku se na právní vztahy vyplývající z této smlouvy vztahuje pouze v případě, pokud tyto nejsou výslovně upraveny. Jestliže se ukáže určité ustanovení smlouvy neplatným nebo neúčinným, nečiní to neplatnou nebo neúčinnou celou smlouvu, ale pouze takové ustanovení. V takovém případě se smluvní strany zavazují neúčinné a neplatné ustanovení nahradit novým ustanovením, které je svým účelem a hospodářským významem co nejbližší ustanovení této smlouvy, jež má být nahrazeno.</w:t>
      </w:r>
    </w:p>
    <w:p w14:paraId="469EE64B" w14:textId="77777777" w:rsidR="00A024DA" w:rsidRDefault="00A024DA" w:rsidP="00A024DA">
      <w:pPr>
        <w:pStyle w:val="Zkladntext"/>
        <w:tabs>
          <w:tab w:val="left" w:pos="708"/>
        </w:tabs>
        <w:ind w:right="252"/>
        <w:rPr>
          <w:rFonts w:ascii="Arial" w:hAnsi="Arial" w:cs="Arial"/>
          <w:sz w:val="20"/>
        </w:rPr>
      </w:pPr>
    </w:p>
    <w:p w14:paraId="58F5B079" w14:textId="77777777" w:rsidR="00A024DA" w:rsidRDefault="00A024DA" w:rsidP="00A024DA">
      <w:pPr>
        <w:pStyle w:val="Zkladntext"/>
        <w:numPr>
          <w:ilvl w:val="0"/>
          <w:numId w:val="7"/>
        </w:numPr>
        <w:tabs>
          <w:tab w:val="left" w:pos="708"/>
        </w:tabs>
        <w:ind w:left="284" w:right="252" w:hanging="284"/>
        <w:rPr>
          <w:rFonts w:ascii="Arial" w:hAnsi="Arial" w:cs="Arial"/>
          <w:sz w:val="20"/>
        </w:rPr>
      </w:pPr>
      <w:r>
        <w:rPr>
          <w:rFonts w:ascii="Arial" w:hAnsi="Arial" w:cs="Arial"/>
          <w:sz w:val="20"/>
        </w:rPr>
        <w:lastRenderedPageBreak/>
        <w:t>Smluvní strany prohlašují a stvrzují svými podpisy, že mají plnou způsobilost k právním úkonům a že tuto smlouvu uzavírají ze své vůle, svobodně a vážně, že ji neuzavírají v tísni ani za jinak nevýhodných podmínek, že si ji před podpisem řádně přečetly a jsou srozuměny s jejím obsahem.</w:t>
      </w:r>
    </w:p>
    <w:p w14:paraId="647FFB01" w14:textId="77777777" w:rsidR="00A024DA" w:rsidRDefault="00A024DA" w:rsidP="00A024DA">
      <w:pPr>
        <w:pStyle w:val="Zkladntext"/>
        <w:tabs>
          <w:tab w:val="left" w:pos="708"/>
        </w:tabs>
        <w:ind w:right="252"/>
        <w:rPr>
          <w:rFonts w:ascii="Arial" w:hAnsi="Arial" w:cs="Arial"/>
          <w:sz w:val="20"/>
        </w:rPr>
      </w:pPr>
    </w:p>
    <w:p w14:paraId="1CCD4888" w14:textId="77777777" w:rsidR="00A024DA" w:rsidRDefault="00A024DA" w:rsidP="00A024DA">
      <w:pPr>
        <w:tabs>
          <w:tab w:val="left" w:pos="284"/>
        </w:tabs>
        <w:ind w:right="252"/>
        <w:jc w:val="both"/>
        <w:rPr>
          <w:rFonts w:ascii="Arial" w:hAnsi="Arial" w:cs="Arial"/>
          <w:sz w:val="20"/>
          <w:szCs w:val="20"/>
        </w:rPr>
      </w:pPr>
    </w:p>
    <w:p w14:paraId="0A6443DB" w14:textId="3A29F1B4" w:rsidR="00A024DA" w:rsidRDefault="00A024DA" w:rsidP="00A024DA">
      <w:pPr>
        <w:pStyle w:val="Normlnweb"/>
        <w:ind w:right="252"/>
        <w:jc w:val="both"/>
        <w:rPr>
          <w:rFonts w:ascii="Arial" w:hAnsi="Arial" w:cs="Arial"/>
          <w:sz w:val="20"/>
          <w:szCs w:val="20"/>
        </w:rPr>
      </w:pPr>
      <w:r>
        <w:rPr>
          <w:rFonts w:ascii="Arial" w:hAnsi="Arial" w:cs="Arial"/>
          <w:bCs/>
          <w:sz w:val="20"/>
          <w:szCs w:val="20"/>
        </w:rPr>
        <w:t>V</w:t>
      </w:r>
      <w:r w:rsidR="00695FD2">
        <w:rPr>
          <w:rFonts w:ascii="Arial" w:hAnsi="Arial" w:cs="Arial"/>
          <w:bCs/>
          <w:sz w:val="20"/>
          <w:szCs w:val="20"/>
        </w:rPr>
        <w:t> Havlíčkově Brodě</w:t>
      </w:r>
      <w:r>
        <w:rPr>
          <w:rFonts w:ascii="Arial" w:hAnsi="Arial" w:cs="Arial"/>
          <w:bCs/>
          <w:sz w:val="20"/>
          <w:szCs w:val="20"/>
        </w:rPr>
        <w:t xml:space="preserve"> dne </w:t>
      </w:r>
      <w:r w:rsidR="00695FD2">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sz w:val="20"/>
          <w:szCs w:val="20"/>
        </w:rPr>
        <w:tab/>
        <w:t xml:space="preserve">V </w:t>
      </w:r>
      <w:r w:rsidR="00B9354E">
        <w:rPr>
          <w:rFonts w:ascii="Arial" w:hAnsi="Arial" w:cs="Arial"/>
          <w:sz w:val="20"/>
          <w:szCs w:val="20"/>
        </w:rPr>
        <w:t>…………</w:t>
      </w:r>
      <w:r>
        <w:rPr>
          <w:rFonts w:ascii="Arial" w:hAnsi="Arial" w:cs="Arial"/>
          <w:sz w:val="20"/>
          <w:szCs w:val="20"/>
        </w:rPr>
        <w:t xml:space="preserve"> dne </w:t>
      </w:r>
      <w:r w:rsidR="00695FD2">
        <w:rPr>
          <w:rFonts w:ascii="Arial" w:hAnsi="Arial" w:cs="Arial"/>
          <w:sz w:val="20"/>
          <w:szCs w:val="20"/>
        </w:rPr>
        <w:t>…………………</w:t>
      </w:r>
    </w:p>
    <w:p w14:paraId="438BCFBF" w14:textId="77777777" w:rsidR="00A024DA" w:rsidRDefault="00A024DA" w:rsidP="00A024DA">
      <w:pPr>
        <w:pStyle w:val="Normlnweb"/>
        <w:ind w:right="252"/>
        <w:rPr>
          <w:rFonts w:ascii="Arial" w:hAnsi="Arial" w:cs="Arial"/>
          <w:sz w:val="20"/>
          <w:szCs w:val="20"/>
        </w:rPr>
      </w:pPr>
      <w:r>
        <w:rPr>
          <w:rFonts w:ascii="Arial" w:hAnsi="Arial" w:cs="Arial"/>
          <w:bCs/>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ADAC26" w14:textId="77777777" w:rsidR="00A024DA" w:rsidRDefault="00A024DA" w:rsidP="00A024DA">
      <w:pPr>
        <w:pStyle w:val="Normlnweb"/>
        <w:ind w:right="252"/>
        <w:rPr>
          <w:rFonts w:ascii="Arial" w:hAnsi="Arial" w:cs="Arial"/>
          <w:b/>
          <w:sz w:val="20"/>
          <w:szCs w:val="20"/>
        </w:rPr>
      </w:pPr>
    </w:p>
    <w:p w14:paraId="52B21EDF" w14:textId="77777777" w:rsidR="00A024DA" w:rsidRDefault="00A024DA" w:rsidP="00A024DA">
      <w:pPr>
        <w:pStyle w:val="Normlnweb"/>
        <w:ind w:right="252"/>
        <w:rPr>
          <w:rFonts w:ascii="Arial" w:hAnsi="Arial" w:cs="Arial"/>
          <w:b/>
          <w:sz w:val="20"/>
          <w:szCs w:val="20"/>
        </w:rPr>
      </w:pPr>
    </w:p>
    <w:p w14:paraId="16572E86" w14:textId="77777777" w:rsidR="00A024DA" w:rsidRDefault="00A024DA" w:rsidP="00A024DA">
      <w:pPr>
        <w:pStyle w:val="Normlnweb"/>
        <w:ind w:right="252"/>
        <w:rPr>
          <w:rFonts w:ascii="Arial" w:hAnsi="Arial" w:cs="Arial"/>
          <w:b/>
          <w:sz w:val="20"/>
          <w:szCs w:val="20"/>
        </w:rPr>
      </w:pPr>
    </w:p>
    <w:p w14:paraId="29A09888" w14:textId="77777777" w:rsidR="00A024DA" w:rsidRDefault="00A024DA" w:rsidP="00A024DA">
      <w:pPr>
        <w:pStyle w:val="Normlnweb"/>
        <w:ind w:right="252"/>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p>
    <w:p w14:paraId="110868AF" w14:textId="438AD6E5" w:rsidR="00A024DA" w:rsidRDefault="00A024DA" w:rsidP="00A024DA">
      <w:pPr>
        <w:tabs>
          <w:tab w:val="left" w:pos="2127"/>
          <w:tab w:val="left" w:pos="2880"/>
        </w:tabs>
        <w:spacing w:line="276" w:lineRule="auto"/>
        <w:ind w:right="252"/>
        <w:rPr>
          <w:rFonts w:ascii="Tahoma" w:hAnsi="Tahoma"/>
          <w:bCs/>
          <w:sz w:val="18"/>
          <w:szCs w:val="18"/>
        </w:rPr>
      </w:pPr>
      <w:r>
        <w:rPr>
          <w:rFonts w:ascii="Arial" w:hAnsi="Arial" w:cs="Arial"/>
          <w:sz w:val="20"/>
          <w:szCs w:val="20"/>
        </w:rPr>
        <w:t>za prodávajícího</w:t>
      </w:r>
      <w:r w:rsidR="00695FD2">
        <w:rPr>
          <w:rFonts w:ascii="Arial" w:hAnsi="Arial" w:cs="Arial"/>
          <w:sz w:val="20"/>
          <w:szCs w:val="20"/>
        </w:rPr>
        <w:t>:</w:t>
      </w:r>
      <w:r w:rsidR="00D031F7">
        <w:rPr>
          <w:rFonts w:ascii="Arial" w:hAnsi="Arial" w:cs="Arial"/>
          <w:b/>
          <w:sz w:val="20"/>
          <w:szCs w:val="20"/>
        </w:rPr>
        <w:t xml:space="preserve">XXXXX  </w:t>
      </w:r>
      <w:r>
        <w:rPr>
          <w:rFonts w:ascii="Arial" w:hAnsi="Arial" w:cs="Arial"/>
          <w:b/>
          <w:sz w:val="20"/>
          <w:szCs w:val="20"/>
        </w:rPr>
        <w:tab/>
      </w:r>
      <w:r w:rsidR="00D031F7">
        <w:rPr>
          <w:rFonts w:ascii="Arial" w:hAnsi="Arial" w:cs="Arial"/>
          <w:b/>
          <w:sz w:val="20"/>
          <w:szCs w:val="20"/>
        </w:rPr>
        <w:t xml:space="preserve">                 </w:t>
      </w:r>
      <w:r>
        <w:rPr>
          <w:rFonts w:ascii="Arial" w:hAnsi="Arial" w:cs="Arial"/>
          <w:b/>
          <w:sz w:val="20"/>
          <w:szCs w:val="20"/>
        </w:rPr>
        <w:tab/>
      </w:r>
      <w:r>
        <w:rPr>
          <w:rFonts w:ascii="Arial" w:hAnsi="Arial" w:cs="Arial"/>
          <w:sz w:val="20"/>
          <w:szCs w:val="20"/>
        </w:rPr>
        <w:t>za kupujícího</w:t>
      </w:r>
      <w:r w:rsidR="00695FD2">
        <w:rPr>
          <w:rFonts w:ascii="Arial" w:hAnsi="Arial" w:cs="Arial"/>
          <w:sz w:val="20"/>
          <w:szCs w:val="20"/>
        </w:rPr>
        <w:t>:</w:t>
      </w:r>
      <w:r>
        <w:rPr>
          <w:rFonts w:ascii="Arial" w:hAnsi="Arial" w:cs="Arial"/>
          <w:b/>
          <w:sz w:val="20"/>
          <w:szCs w:val="20"/>
        </w:rPr>
        <w:t xml:space="preserve"> </w:t>
      </w:r>
      <w:r w:rsidR="00D031F7">
        <w:rPr>
          <w:rFonts w:ascii="Arial" w:hAnsi="Arial" w:cs="Arial"/>
          <w:b/>
          <w:sz w:val="20"/>
          <w:szCs w:val="20"/>
        </w:rPr>
        <w:t>XXXXX</w:t>
      </w:r>
    </w:p>
    <w:p w14:paraId="0AA4BBCC" w14:textId="77777777" w:rsidR="00A024DA" w:rsidRDefault="00A024DA" w:rsidP="00A024DA">
      <w:pPr>
        <w:pStyle w:val="Normlnweb"/>
        <w:ind w:right="252"/>
        <w:rPr>
          <w:rFonts w:ascii="Tahoma" w:hAnsi="Tahoma"/>
          <w:bCs/>
          <w:sz w:val="18"/>
          <w:szCs w:val="18"/>
        </w:rPr>
      </w:pPr>
    </w:p>
    <w:p w14:paraId="612056CE" w14:textId="1DA363CE" w:rsidR="005539EB" w:rsidRDefault="005539EB" w:rsidP="00A024DA"/>
    <w:p w14:paraId="20389155" w14:textId="352C25E6" w:rsidR="008A38D4" w:rsidRDefault="008A38D4" w:rsidP="00A024DA"/>
    <w:p w14:paraId="79B6AEFC" w14:textId="7063EFDB" w:rsidR="008A38D4" w:rsidRDefault="008A38D4" w:rsidP="00A024DA"/>
    <w:p w14:paraId="44F59D91" w14:textId="2E9A26BE" w:rsidR="008A38D4" w:rsidRDefault="0022111D" w:rsidP="00A024DA">
      <w:r>
        <w:t>Přílohy:</w:t>
      </w:r>
    </w:p>
    <w:p w14:paraId="6ACD208F" w14:textId="5A671079" w:rsidR="0022111D" w:rsidRDefault="0022111D" w:rsidP="00A024DA"/>
    <w:p w14:paraId="3EEFDBFB" w14:textId="27743D25" w:rsidR="0022111D" w:rsidRDefault="0022111D" w:rsidP="00A024DA">
      <w:r>
        <w:t xml:space="preserve">Příloha č.1 - </w:t>
      </w:r>
      <w:r w:rsidRPr="0022111D">
        <w:t>Základní specifikace a konfigurace stroje</w:t>
      </w:r>
    </w:p>
    <w:p w14:paraId="315A8B5C" w14:textId="5964CC1F" w:rsidR="0022111D" w:rsidRDefault="0022111D" w:rsidP="00A024DA">
      <w:r>
        <w:t xml:space="preserve">Příloha č. 2 - </w:t>
      </w:r>
      <w:r w:rsidR="00480A7F">
        <w:t>Z</w:t>
      </w:r>
      <w:r w:rsidR="00480A7F" w:rsidRPr="00480A7F">
        <w:t>áruční podmínky</w:t>
      </w:r>
    </w:p>
    <w:p w14:paraId="376F0B59" w14:textId="3A1321D6" w:rsidR="008A38D4" w:rsidRDefault="008A38D4" w:rsidP="00A024DA"/>
    <w:p w14:paraId="0B05D3AE" w14:textId="799671E1" w:rsidR="008A38D4" w:rsidRDefault="008A38D4" w:rsidP="00A024DA"/>
    <w:p w14:paraId="1B9BC35F" w14:textId="41A2C617" w:rsidR="008A38D4" w:rsidRDefault="008A38D4" w:rsidP="00A024DA"/>
    <w:p w14:paraId="1C962B23" w14:textId="48019BD5" w:rsidR="008A38D4" w:rsidRDefault="008A38D4" w:rsidP="00A024DA"/>
    <w:p w14:paraId="00C4041D" w14:textId="7ADE75D1" w:rsidR="008A38D4" w:rsidRDefault="008A38D4" w:rsidP="00A024DA"/>
    <w:p w14:paraId="435AD65A" w14:textId="0EDE10A4" w:rsidR="008A38D4" w:rsidRDefault="008A38D4" w:rsidP="00A024DA"/>
    <w:p w14:paraId="7831242A" w14:textId="10454F21" w:rsidR="008A38D4" w:rsidRDefault="008A38D4" w:rsidP="00A024DA"/>
    <w:p w14:paraId="4DF95FCE" w14:textId="72DD523A" w:rsidR="008A38D4" w:rsidRDefault="008A38D4" w:rsidP="00A024DA"/>
    <w:p w14:paraId="2FA86698" w14:textId="6A74A1DE" w:rsidR="008A38D4" w:rsidRDefault="008A38D4" w:rsidP="00A024DA"/>
    <w:p w14:paraId="1772BAE3" w14:textId="277845E5" w:rsidR="008A38D4" w:rsidRDefault="008A38D4" w:rsidP="00A024DA"/>
    <w:p w14:paraId="4C1E3B35" w14:textId="3ED23200" w:rsidR="008A38D4" w:rsidRDefault="008A38D4" w:rsidP="00A024DA"/>
    <w:p w14:paraId="20D50A5C" w14:textId="27FB3587" w:rsidR="008A38D4" w:rsidRDefault="008A38D4" w:rsidP="00A024DA"/>
    <w:p w14:paraId="6B41482B" w14:textId="427A8871" w:rsidR="008A38D4" w:rsidRDefault="008A38D4" w:rsidP="00A024DA"/>
    <w:p w14:paraId="71D12366" w14:textId="7F4803C6" w:rsidR="008A38D4" w:rsidRDefault="008A38D4" w:rsidP="00A024DA"/>
    <w:p w14:paraId="08C5CFB9" w14:textId="27BEAB60" w:rsidR="008A38D4" w:rsidRDefault="008A38D4" w:rsidP="00A024DA"/>
    <w:p w14:paraId="58C13A12" w14:textId="07DDA739" w:rsidR="008A38D4" w:rsidRDefault="008A38D4" w:rsidP="00A024DA"/>
    <w:p w14:paraId="5D64F1A6" w14:textId="04975323" w:rsidR="008A38D4" w:rsidRDefault="008A38D4" w:rsidP="00A024DA"/>
    <w:p w14:paraId="3C5D136C" w14:textId="59BEE86E" w:rsidR="008A38D4" w:rsidRDefault="008A38D4" w:rsidP="00A024DA"/>
    <w:p w14:paraId="0BE7A7C5" w14:textId="511BE1F2" w:rsidR="008A38D4" w:rsidRDefault="008A38D4" w:rsidP="00A024DA"/>
    <w:p w14:paraId="35B7CF4A" w14:textId="67982392" w:rsidR="008A38D4" w:rsidRDefault="008A38D4" w:rsidP="00A024DA"/>
    <w:p w14:paraId="52998223" w14:textId="66225A58" w:rsidR="008A38D4" w:rsidRDefault="008A38D4" w:rsidP="00A024DA"/>
    <w:p w14:paraId="4EF0D5CF" w14:textId="08473900" w:rsidR="008A38D4" w:rsidRDefault="008A38D4" w:rsidP="00A024DA"/>
    <w:p w14:paraId="2F625D76" w14:textId="6BA85500" w:rsidR="008A38D4" w:rsidRDefault="008A38D4" w:rsidP="00A024DA"/>
    <w:p w14:paraId="33D1D8BD" w14:textId="14748854" w:rsidR="008A38D4" w:rsidRDefault="008A38D4" w:rsidP="00A024DA"/>
    <w:p w14:paraId="559EC4CC" w14:textId="46F0AE7C" w:rsidR="008A38D4" w:rsidRDefault="008A38D4" w:rsidP="00A024DA"/>
    <w:p w14:paraId="1A62A5DD" w14:textId="5581C874" w:rsidR="008A38D4" w:rsidRDefault="008A38D4" w:rsidP="00A024DA"/>
    <w:p w14:paraId="6EF3FAAE" w14:textId="20E4DEAC" w:rsidR="008A38D4" w:rsidRDefault="008A38D4" w:rsidP="00A024DA"/>
    <w:p w14:paraId="073F30E6" w14:textId="1E4394D0" w:rsidR="008A38D4" w:rsidRDefault="008A38D4" w:rsidP="00A024DA"/>
    <w:p w14:paraId="21B0BE50" w14:textId="1481D93C" w:rsidR="008A38D4" w:rsidRDefault="008A38D4" w:rsidP="00A024DA"/>
    <w:p w14:paraId="547781ED" w14:textId="07C0449B" w:rsidR="008A38D4" w:rsidRDefault="008A38D4" w:rsidP="00A024DA"/>
    <w:p w14:paraId="7614AA2C" w14:textId="11D15F36" w:rsidR="008A38D4" w:rsidRDefault="008A38D4" w:rsidP="00A024DA"/>
    <w:p w14:paraId="79F8E470" w14:textId="33C4ECBD" w:rsidR="008A38D4" w:rsidRDefault="008A38D4" w:rsidP="008A38D4">
      <w:pPr>
        <w:rPr>
          <w:b/>
          <w:sz w:val="21"/>
          <w:szCs w:val="21"/>
        </w:rPr>
      </w:pPr>
      <w:bookmarkStart w:id="1" w:name="_Toc93561653"/>
    </w:p>
    <w:p w14:paraId="24BAE2A8" w14:textId="30961DC3" w:rsidR="008A38D4" w:rsidRDefault="008A38D4" w:rsidP="008A38D4">
      <w:pPr>
        <w:rPr>
          <w:b/>
          <w:sz w:val="21"/>
          <w:szCs w:val="21"/>
        </w:rPr>
      </w:pPr>
    </w:p>
    <w:p w14:paraId="0A00920E" w14:textId="77777777" w:rsidR="008A38D4" w:rsidRDefault="008A38D4" w:rsidP="008A38D4">
      <w:pPr>
        <w:rPr>
          <w:b/>
          <w:sz w:val="21"/>
          <w:szCs w:val="21"/>
        </w:rPr>
      </w:pPr>
    </w:p>
    <w:p w14:paraId="00B4D10F" w14:textId="273DBC8B" w:rsidR="008A38D4" w:rsidRDefault="008A38D4" w:rsidP="008A38D4">
      <w:pPr>
        <w:rPr>
          <w:b/>
          <w:sz w:val="21"/>
          <w:szCs w:val="21"/>
        </w:rPr>
      </w:pPr>
    </w:p>
    <w:p w14:paraId="72E16931" w14:textId="20A39D75" w:rsidR="0022111D" w:rsidRDefault="0022111D" w:rsidP="008A38D4">
      <w:pPr>
        <w:rPr>
          <w:b/>
          <w:sz w:val="21"/>
          <w:szCs w:val="21"/>
        </w:rPr>
      </w:pPr>
    </w:p>
    <w:p w14:paraId="1AD01259" w14:textId="424CB786" w:rsidR="0022111D" w:rsidRDefault="0022111D" w:rsidP="008A38D4">
      <w:pPr>
        <w:rPr>
          <w:b/>
          <w:sz w:val="21"/>
          <w:szCs w:val="21"/>
        </w:rPr>
      </w:pPr>
    </w:p>
    <w:p w14:paraId="6A5B3EF8" w14:textId="3B487C70" w:rsidR="00115539" w:rsidRDefault="006B656E" w:rsidP="008A38D4">
      <w:pPr>
        <w:rPr>
          <w:b/>
          <w:sz w:val="21"/>
          <w:szCs w:val="21"/>
        </w:rPr>
      </w:pPr>
      <w:r w:rsidRPr="006B656E">
        <w:rPr>
          <w:noProof/>
        </w:rPr>
        <w:drawing>
          <wp:inline distT="0" distB="0" distL="0" distR="0" wp14:anchorId="03A9E3DD" wp14:editId="77BABA0A">
            <wp:extent cx="5760720" cy="7202170"/>
            <wp:effectExtent l="0" t="0" r="0" b="0"/>
            <wp:docPr id="145851567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202170"/>
                    </a:xfrm>
                    <a:prstGeom prst="rect">
                      <a:avLst/>
                    </a:prstGeom>
                    <a:noFill/>
                    <a:ln>
                      <a:noFill/>
                    </a:ln>
                  </pic:spPr>
                </pic:pic>
              </a:graphicData>
            </a:graphic>
          </wp:inline>
        </w:drawing>
      </w:r>
    </w:p>
    <w:p w14:paraId="4E9FA375" w14:textId="77777777" w:rsidR="00115539" w:rsidRDefault="00115539" w:rsidP="008A38D4">
      <w:pPr>
        <w:rPr>
          <w:b/>
          <w:sz w:val="21"/>
          <w:szCs w:val="21"/>
        </w:rPr>
      </w:pPr>
    </w:p>
    <w:p w14:paraId="2EC48F75" w14:textId="77777777" w:rsidR="00115539" w:rsidRDefault="00115539" w:rsidP="008A38D4">
      <w:pPr>
        <w:rPr>
          <w:b/>
          <w:sz w:val="21"/>
          <w:szCs w:val="21"/>
        </w:rPr>
      </w:pPr>
    </w:p>
    <w:p w14:paraId="7B5DE7C1" w14:textId="77777777" w:rsidR="00115539" w:rsidRDefault="00115539" w:rsidP="008A38D4">
      <w:pPr>
        <w:rPr>
          <w:b/>
          <w:sz w:val="21"/>
          <w:szCs w:val="21"/>
        </w:rPr>
      </w:pPr>
    </w:p>
    <w:p w14:paraId="3A95BC47" w14:textId="77777777" w:rsidR="00115539" w:rsidRDefault="00115539" w:rsidP="008A38D4">
      <w:pPr>
        <w:rPr>
          <w:b/>
          <w:sz w:val="21"/>
          <w:szCs w:val="21"/>
        </w:rPr>
      </w:pPr>
    </w:p>
    <w:p w14:paraId="3ACF691B" w14:textId="77777777" w:rsidR="00115539" w:rsidRDefault="00115539" w:rsidP="008A38D4">
      <w:pPr>
        <w:rPr>
          <w:b/>
          <w:sz w:val="21"/>
          <w:szCs w:val="21"/>
        </w:rPr>
      </w:pPr>
    </w:p>
    <w:p w14:paraId="17BC276F" w14:textId="77777777" w:rsidR="00115539" w:rsidRDefault="00115539" w:rsidP="008A38D4">
      <w:pPr>
        <w:rPr>
          <w:b/>
          <w:sz w:val="21"/>
          <w:szCs w:val="21"/>
        </w:rPr>
      </w:pPr>
    </w:p>
    <w:p w14:paraId="32639E40" w14:textId="1C8F3038" w:rsidR="008A38D4" w:rsidRPr="008A38D4" w:rsidRDefault="008A38D4" w:rsidP="008A38D4">
      <w:pPr>
        <w:rPr>
          <w:b/>
          <w:sz w:val="21"/>
          <w:szCs w:val="21"/>
          <w:u w:val="single"/>
        </w:rPr>
      </w:pPr>
      <w:r w:rsidRPr="008A38D4">
        <w:rPr>
          <w:b/>
          <w:sz w:val="21"/>
          <w:szCs w:val="21"/>
        </w:rPr>
        <w:lastRenderedPageBreak/>
        <w:t>Příloha č.2 Kupní smlouvy</w:t>
      </w:r>
    </w:p>
    <w:bookmarkEnd w:id="1"/>
    <w:p w14:paraId="7F4C1342" w14:textId="7AC99768" w:rsidR="004C4EB3" w:rsidRPr="00D97DBC" w:rsidRDefault="004C4EB3" w:rsidP="004C4EB3">
      <w:pPr>
        <w:ind w:left="3540" w:firstLine="708"/>
        <w:rPr>
          <w:bCs/>
          <w:sz w:val="16"/>
          <w:szCs w:val="16"/>
        </w:rPr>
      </w:pPr>
      <w:r w:rsidRPr="00D97DBC">
        <w:rPr>
          <w:rFonts w:ascii="HelveticaNeueLT Pro 55 Roman" w:hAnsi="HelveticaNeueLT Pro 55 Roman"/>
          <w:sz w:val="16"/>
          <w:szCs w:val="16"/>
          <w:lang w:val="fr-FR"/>
        </w:rPr>
        <w:t>ZÁRUČNÍ PODMÍNKY – KONCOVÝ ZÁKAZNÍK</w:t>
      </w:r>
      <w:r w:rsidRPr="00D97DBC">
        <w:rPr>
          <w:rFonts w:ascii="HelveticaNeueLT Pro 55 Roman" w:hAnsi="HelveticaNeueLT Pro 55 Roman"/>
          <w:sz w:val="16"/>
          <w:szCs w:val="16"/>
          <w:lang w:val="fr-FR"/>
        </w:rPr>
        <w:tab/>
      </w:r>
      <w:r w:rsidR="000B6D4C" w:rsidRPr="000B6D4C">
        <w:rPr>
          <w:rFonts w:ascii="HelveticaNeueLT Pro 55 Roman" w:hAnsi="HelveticaNeueLT Pro 55 Roman"/>
          <w:sz w:val="16"/>
          <w:szCs w:val="16"/>
        </w:rPr>
        <w:t>CZ/SK-24-01</w:t>
      </w:r>
      <w:r w:rsidRPr="00D97DBC">
        <w:rPr>
          <w:bCs/>
          <w:sz w:val="16"/>
          <w:szCs w:val="16"/>
        </w:rPr>
        <w:tab/>
      </w:r>
      <w:r w:rsidRPr="00D97DBC">
        <w:rPr>
          <w:bCs/>
          <w:sz w:val="16"/>
          <w:szCs w:val="16"/>
        </w:rPr>
        <w:tab/>
      </w:r>
    </w:p>
    <w:p w14:paraId="248BBED1" w14:textId="77777777" w:rsidR="004C4EB3" w:rsidRPr="00AA4718" w:rsidRDefault="004C4EB3" w:rsidP="004C4EB3">
      <w:pPr>
        <w:rPr>
          <w:b/>
          <w:bCs/>
        </w:rPr>
      </w:pPr>
    </w:p>
    <w:p w14:paraId="5F83C22A" w14:textId="77777777" w:rsidR="000B6D4C" w:rsidRPr="000B6D4C" w:rsidRDefault="000B6D4C" w:rsidP="000B6D4C">
      <w:pPr>
        <w:spacing w:after="160" w:line="259" w:lineRule="auto"/>
        <w:jc w:val="center"/>
        <w:rPr>
          <w:rFonts w:asciiTheme="minorHAnsi" w:eastAsiaTheme="minorHAnsi" w:hAnsiTheme="minorHAnsi" w:cstheme="minorBidi"/>
          <w:b/>
          <w:sz w:val="21"/>
          <w:szCs w:val="21"/>
          <w:lang w:eastAsia="en-US"/>
        </w:rPr>
      </w:pPr>
      <w:bookmarkStart w:id="2" w:name="_Hlk130222796"/>
      <w:r w:rsidRPr="000B6D4C">
        <w:rPr>
          <w:rFonts w:asciiTheme="minorHAnsi" w:eastAsiaTheme="minorHAnsi" w:hAnsiTheme="minorHAnsi" w:cstheme="minorBidi"/>
          <w:b/>
          <w:sz w:val="21"/>
          <w:szCs w:val="21"/>
          <w:lang w:eastAsia="en-US"/>
        </w:rPr>
        <w:t>ZÁRUČNÍ PODMÍNKY</w:t>
      </w:r>
      <w:bookmarkEnd w:id="2"/>
      <w:r w:rsidRPr="000B6D4C">
        <w:rPr>
          <w:rFonts w:asciiTheme="minorHAnsi" w:eastAsiaTheme="minorHAnsi" w:hAnsiTheme="minorHAnsi" w:cstheme="minorBidi"/>
          <w:b/>
          <w:sz w:val="21"/>
          <w:szCs w:val="21"/>
          <w:lang w:eastAsia="en-US"/>
        </w:rPr>
        <w:t xml:space="preserve"> NA VÝROBKY RAYMO (PLATNÉ OD 2024)</w:t>
      </w:r>
    </w:p>
    <w:p w14:paraId="5CBCB580"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 xml:space="preserve"> 1.</w:t>
      </w:r>
      <w:r w:rsidRPr="000B6D4C">
        <w:rPr>
          <w:rFonts w:asciiTheme="minorHAnsi" w:eastAsiaTheme="minorHAnsi" w:hAnsiTheme="minorHAnsi" w:cstheme="minorBidi"/>
          <w:sz w:val="21"/>
          <w:szCs w:val="21"/>
          <w:lang w:eastAsia="en-US"/>
        </w:rPr>
        <w:tab/>
        <w:t>Společnost Raymo s.r.o. (dále jen „Raymo“) poskytuje záruku na nové výrobky zakoupené od autorizovaných prodejců nebo distributorů Raymo za podmínek popsaných dále. Raymo podle své volby bezplatně opraví nebo vymění jakoukoli část, na kterou se vztahuje tato záruka, která je shledána vadnou v materiálu nebo zpracování, přičemž se použije příslušná záruční doba. Záruční podmínky jsou:</w:t>
      </w:r>
    </w:p>
    <w:p w14:paraId="4E8BCD16"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1.1</w:t>
      </w:r>
      <w:r w:rsidRPr="000B6D4C">
        <w:rPr>
          <w:rFonts w:asciiTheme="minorHAnsi" w:eastAsiaTheme="minorHAnsi" w:hAnsiTheme="minorHAnsi" w:cstheme="minorBidi"/>
          <w:sz w:val="21"/>
          <w:szCs w:val="21"/>
          <w:lang w:eastAsia="en-US"/>
        </w:rPr>
        <w:tab/>
        <w:t xml:space="preserve">Pro komerční použití 24 měsíců ode dne, kdy je výrobek doručen zákazníkovi nebo od uvedení tohoto výrobku do provozu, podle toho, co nastane dříve. </w:t>
      </w:r>
    </w:p>
    <w:p w14:paraId="644799CF"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1.2</w:t>
      </w:r>
      <w:r w:rsidRPr="000B6D4C">
        <w:rPr>
          <w:rFonts w:asciiTheme="minorHAnsi" w:eastAsiaTheme="minorHAnsi" w:hAnsiTheme="minorHAnsi" w:cstheme="minorBidi"/>
          <w:sz w:val="21"/>
          <w:szCs w:val="21"/>
          <w:lang w:eastAsia="en-US"/>
        </w:rPr>
        <w:tab/>
        <w:t xml:space="preserve">Pro domácí použití 24 měsíců ode dne, kdy je výrobek dodán zákazníkovi nebo od uvedení tohoto výrobku do provozu, podle toho, co nastane dříve.  </w:t>
      </w:r>
    </w:p>
    <w:p w14:paraId="29E48BB8"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1.3</w:t>
      </w:r>
      <w:r w:rsidRPr="000B6D4C">
        <w:rPr>
          <w:rFonts w:asciiTheme="minorHAnsi" w:eastAsiaTheme="minorHAnsi" w:hAnsiTheme="minorHAnsi" w:cstheme="minorBidi"/>
          <w:sz w:val="21"/>
          <w:szCs w:val="21"/>
          <w:lang w:eastAsia="en-US"/>
        </w:rPr>
        <w:tab/>
        <w:t xml:space="preserve">Pro použití v pronájmu 12 měsíců ode dne, kdy je výrobek doručen zákazníkovi nebo od uvedení tohoto výrobku do provozu, podle toho, co nastane dříve.  </w:t>
      </w:r>
    </w:p>
    <w:p w14:paraId="3FD0CC70"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1.4</w:t>
      </w:r>
      <w:r w:rsidRPr="000B6D4C">
        <w:rPr>
          <w:rFonts w:asciiTheme="minorHAnsi" w:eastAsiaTheme="minorHAnsi" w:hAnsiTheme="minorHAnsi" w:cstheme="minorBidi"/>
          <w:sz w:val="21"/>
          <w:szCs w:val="21"/>
          <w:lang w:eastAsia="en-US"/>
        </w:rPr>
        <w:tab/>
        <w:t>U nových náhradních dílů dodávaných mimo záruku na výrobek 3 měsíce za podmínky, že je taková součást nainstalována nebo namontována autorizovaným servisem nebo distributorem Raymo.</w:t>
      </w:r>
    </w:p>
    <w:p w14:paraId="483FC02D"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1.5</w:t>
      </w:r>
      <w:r w:rsidRPr="000B6D4C">
        <w:rPr>
          <w:rFonts w:asciiTheme="minorHAnsi" w:eastAsiaTheme="minorHAnsi" w:hAnsiTheme="minorHAnsi" w:cstheme="minorBidi"/>
          <w:sz w:val="21"/>
          <w:szCs w:val="21"/>
          <w:lang w:eastAsia="en-US"/>
        </w:rPr>
        <w:tab/>
        <w:t xml:space="preserve">U nových náhradních dílů dodaných v rámci záruky končí jejich záruční doba spolu se záruční dobou celého výrobku. </w:t>
      </w:r>
    </w:p>
    <w:p w14:paraId="50BC4FDE" w14:textId="77777777" w:rsidR="000B6D4C" w:rsidRPr="000B6D4C" w:rsidRDefault="000B6D4C" w:rsidP="000B6D4C">
      <w:pPr>
        <w:spacing w:line="259" w:lineRule="auto"/>
        <w:ind w:left="1134" w:hanging="425"/>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1.6</w:t>
      </w:r>
      <w:r w:rsidRPr="000B6D4C">
        <w:rPr>
          <w:rFonts w:asciiTheme="minorHAnsi" w:eastAsiaTheme="minorHAnsi" w:hAnsiTheme="minorHAnsi" w:cstheme="minorBidi"/>
          <w:sz w:val="21"/>
          <w:szCs w:val="21"/>
          <w:lang w:eastAsia="en-US"/>
        </w:rPr>
        <w:tab/>
        <w:t>Pro hlavní baterii 36 měsíců ode dne, kdy je výrobek doručen zákazníkovi nebo od uvedení tohoto výrobku do provozu, podle toho, co nastane dříve.</w:t>
      </w:r>
    </w:p>
    <w:p w14:paraId="6350E976"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2.</w:t>
      </w:r>
      <w:r w:rsidRPr="000B6D4C">
        <w:rPr>
          <w:rFonts w:asciiTheme="minorHAnsi" w:eastAsiaTheme="minorHAnsi" w:hAnsiTheme="minorHAnsi" w:cstheme="minorBidi"/>
          <w:sz w:val="21"/>
          <w:szCs w:val="21"/>
          <w:lang w:eastAsia="en-US"/>
        </w:rPr>
        <w:tab/>
        <w:t>Veškeré nároky na záruku musí být uplatněny u autorizovaného distributora nebo prodejce Raymo, od kterého byl výrobek zakoupen. Záruční servis se vztahuje na díly a práci. Pokud autorizovaný distributor nebo prodejce Raymo zamítne reklamaci, bude zákazníkovi účtován poplatek za jakýkoli servisní výjezd a/nebo za přepravu výrobku na místo a z místa, kde se provádí kontrola a/nebo záruční práce a za všechny práce, na které se nevztahují tyto Záruční podmínky. Na okamžité dodání dílů a servisní zásah nevzniká žádný nárok a společnost Raymo nenese žádnou odpovědnost za škody uplatněné v důsledku opožděného dodání dílů nebo servisního zásahu.</w:t>
      </w:r>
    </w:p>
    <w:p w14:paraId="321950B3"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3.</w:t>
      </w:r>
      <w:r w:rsidRPr="000B6D4C">
        <w:rPr>
          <w:rFonts w:asciiTheme="minorHAnsi" w:eastAsiaTheme="minorHAnsi" w:hAnsiTheme="minorHAnsi" w:cstheme="minorBidi"/>
          <w:sz w:val="21"/>
          <w:szCs w:val="21"/>
          <w:lang w:eastAsia="en-US"/>
        </w:rPr>
        <w:tab/>
        <w:t xml:space="preserve">Záruka bude platná pouze v případě, že je nákup výrobku správně zaregistrován na webových stránkách výrobce do 14 dnů ode dne, kdy byl výrobek zákazníkovi dodán. </w:t>
      </w:r>
    </w:p>
    <w:p w14:paraId="1039AE09"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4.</w:t>
      </w:r>
      <w:r w:rsidRPr="000B6D4C">
        <w:rPr>
          <w:rFonts w:asciiTheme="minorHAnsi" w:eastAsiaTheme="minorHAnsi" w:hAnsiTheme="minorHAnsi" w:cstheme="minorBidi"/>
          <w:sz w:val="21"/>
          <w:szCs w:val="21"/>
          <w:lang w:eastAsia="en-US"/>
        </w:rPr>
        <w:tab/>
        <w:t xml:space="preserve">Záruka se nevztahuje na běžné opotřebení (součásti podléhající pravidelnému opotřebení zahrnují zejména: nože, ložiska, zapalovací svíčky, vzduchové filtry, řetězy, pneumatiky, těsnění, pojistky atd.), vady způsobené opotřebením, nehodou, neodbornou údržbou, neoprávněnou údržbou, změnou výrobku, nesprávným použitím, zneužitím nebo nedodržením pokynů v návodu k obsluze. </w:t>
      </w:r>
    </w:p>
    <w:p w14:paraId="0FD63BEE"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5.</w:t>
      </w:r>
      <w:r w:rsidRPr="000B6D4C">
        <w:rPr>
          <w:rFonts w:asciiTheme="minorHAnsi" w:eastAsiaTheme="minorHAnsi" w:hAnsiTheme="minorHAnsi" w:cstheme="minorBidi"/>
          <w:sz w:val="21"/>
          <w:szCs w:val="21"/>
          <w:lang w:eastAsia="en-US"/>
        </w:rPr>
        <w:tab/>
        <w:t xml:space="preserve">U výrobků prodávaných se slevou se záruka nevztahuje na vadu, na kterou byla poskytnuta sleva. </w:t>
      </w:r>
    </w:p>
    <w:p w14:paraId="28C5D6D4"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6.</w:t>
      </w:r>
      <w:r w:rsidRPr="000B6D4C">
        <w:rPr>
          <w:rFonts w:asciiTheme="minorHAnsi" w:eastAsiaTheme="minorHAnsi" w:hAnsiTheme="minorHAnsi" w:cstheme="minorBidi"/>
          <w:sz w:val="21"/>
          <w:szCs w:val="21"/>
          <w:lang w:eastAsia="en-US"/>
        </w:rPr>
        <w:tab/>
        <w:t>Společnost Raymo neodpovídá za žádné hospodářské ztráty ani za jakékoli náhodné, následné nebo jiné škody způsobené osobám nebo jejich majetku, které vznikly v důsledku selhání nebo použití výrobku.</w:t>
      </w:r>
    </w:p>
    <w:p w14:paraId="48CF53CA"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7.</w:t>
      </w:r>
      <w:r w:rsidRPr="000B6D4C">
        <w:rPr>
          <w:rFonts w:asciiTheme="minorHAnsi" w:eastAsiaTheme="minorHAnsi" w:hAnsiTheme="minorHAnsi" w:cstheme="minorBidi"/>
          <w:sz w:val="21"/>
          <w:szCs w:val="21"/>
          <w:lang w:eastAsia="en-US"/>
        </w:rPr>
        <w:tab/>
        <w:t>Záruční doba se prodlužuje o dobu trvání reklamace. (Období trvání reklamace začíná dnem následujícím po dni, kdy byl výrobek přijat k posouzení reklamace a končí dnem, kdy je záruka uznána a výrobek opraven nebo zamítnuta, nikoli dnem, kdy zákazník výrobek zpět vyzvedne). V případě zamítnutí reklamace nebude záruční doba prodloužena!</w:t>
      </w:r>
    </w:p>
    <w:p w14:paraId="54CE3EE1"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8.</w:t>
      </w:r>
      <w:r w:rsidRPr="000B6D4C">
        <w:rPr>
          <w:rFonts w:asciiTheme="minorHAnsi" w:eastAsiaTheme="minorHAnsi" w:hAnsiTheme="minorHAnsi" w:cstheme="minorBidi"/>
          <w:sz w:val="21"/>
          <w:szCs w:val="21"/>
          <w:lang w:eastAsia="en-US"/>
        </w:rPr>
        <w:tab/>
        <w:t>Platí pouze záruka vyjádřená v těchto omezených záručních podmínkách a žádný prodejce, distributor ani jednotlivec není oprávněn jakýmkoli způsobem tuto záruku měnit, upravovat nebo rozšiřovat.</w:t>
      </w:r>
    </w:p>
    <w:p w14:paraId="074F170E"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9.</w:t>
      </w:r>
      <w:r w:rsidRPr="000B6D4C">
        <w:rPr>
          <w:rFonts w:asciiTheme="minorHAnsi" w:eastAsiaTheme="minorHAnsi" w:hAnsiTheme="minorHAnsi" w:cstheme="minorBidi"/>
          <w:sz w:val="21"/>
          <w:szCs w:val="21"/>
          <w:lang w:eastAsia="en-US"/>
        </w:rPr>
        <w:tab/>
        <w:t xml:space="preserve">Prodloužená záruka může být k dispozici ke koupi za podmínek specifikovaných společností Raymo v samostatném dokumentu. </w:t>
      </w:r>
    </w:p>
    <w:p w14:paraId="00343B59" w14:textId="77777777" w:rsidR="000B6D4C" w:rsidRPr="000B6D4C" w:rsidRDefault="000B6D4C" w:rsidP="000B6D4C">
      <w:pPr>
        <w:tabs>
          <w:tab w:val="left" w:pos="709"/>
        </w:tabs>
        <w:spacing w:line="259" w:lineRule="auto"/>
        <w:ind w:left="340" w:hanging="340"/>
        <w:jc w:val="both"/>
        <w:rPr>
          <w:rFonts w:asciiTheme="minorHAnsi" w:eastAsiaTheme="minorHAnsi" w:hAnsiTheme="minorHAnsi" w:cstheme="minorBidi"/>
          <w:sz w:val="21"/>
          <w:szCs w:val="21"/>
          <w:lang w:eastAsia="en-US"/>
        </w:rPr>
      </w:pPr>
      <w:r w:rsidRPr="000B6D4C">
        <w:rPr>
          <w:rFonts w:asciiTheme="minorHAnsi" w:eastAsiaTheme="minorHAnsi" w:hAnsiTheme="minorHAnsi" w:cstheme="minorBidi"/>
          <w:sz w:val="21"/>
          <w:szCs w:val="21"/>
          <w:lang w:eastAsia="en-US"/>
        </w:rPr>
        <w:t xml:space="preserve">10. </w:t>
      </w:r>
      <w:r w:rsidRPr="000B6D4C">
        <w:rPr>
          <w:rFonts w:asciiTheme="minorHAnsi" w:eastAsiaTheme="minorHAnsi" w:hAnsiTheme="minorHAnsi" w:cstheme="minorBidi"/>
          <w:sz w:val="21"/>
          <w:szCs w:val="21"/>
          <w:lang w:eastAsia="en-US"/>
        </w:rPr>
        <w:tab/>
        <w:t>Tato záruka vám poskytuje specifická zákonná práva, která se mohou v jednotlivých zemích lišit v závislosti na místní legislativě.</w:t>
      </w:r>
    </w:p>
    <w:p w14:paraId="518175B4" w14:textId="1926546D" w:rsidR="008A38D4" w:rsidRPr="00A024DA" w:rsidRDefault="008A38D4" w:rsidP="000B6D4C">
      <w:pPr>
        <w:jc w:val="center"/>
      </w:pPr>
    </w:p>
    <w:sectPr w:rsidR="008A38D4" w:rsidRPr="00A02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15085" w14:textId="77777777" w:rsidR="004C2C01" w:rsidRDefault="004C2C01" w:rsidP="008A38D4">
      <w:r>
        <w:separator/>
      </w:r>
    </w:p>
  </w:endnote>
  <w:endnote w:type="continuationSeparator" w:id="0">
    <w:p w14:paraId="50482411" w14:textId="77777777" w:rsidR="004C2C01" w:rsidRDefault="004C2C01" w:rsidP="008A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24E6E" w14:textId="77777777" w:rsidR="004C2C01" w:rsidRDefault="004C2C01" w:rsidP="008A38D4">
      <w:r>
        <w:separator/>
      </w:r>
    </w:p>
  </w:footnote>
  <w:footnote w:type="continuationSeparator" w:id="0">
    <w:p w14:paraId="08CFF4E7" w14:textId="77777777" w:rsidR="004C2C01" w:rsidRDefault="004C2C01" w:rsidP="008A3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B1A6F"/>
    <w:multiLevelType w:val="hybridMultilevel"/>
    <w:tmpl w:val="B888DF1C"/>
    <w:lvl w:ilvl="0" w:tplc="6680D3AC">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4BA5F97"/>
    <w:multiLevelType w:val="hybridMultilevel"/>
    <w:tmpl w:val="F69E8DD0"/>
    <w:lvl w:ilvl="0" w:tplc="6680D3AC">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28534423"/>
    <w:multiLevelType w:val="hybridMultilevel"/>
    <w:tmpl w:val="511284D0"/>
    <w:lvl w:ilvl="0" w:tplc="2196D4B2">
      <w:start w:val="1"/>
      <w:numFmt w:val="decimal"/>
      <w:lvlText w:val="%1."/>
      <w:lvlJc w:val="left"/>
      <w:pPr>
        <w:tabs>
          <w:tab w:val="num" w:pos="720"/>
        </w:tabs>
        <w:ind w:left="720" w:hanging="360"/>
      </w:pPr>
      <w:rPr>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4776655"/>
    <w:multiLevelType w:val="multilevel"/>
    <w:tmpl w:val="430A6B48"/>
    <w:lvl w:ilvl="0">
      <w:start w:val="1"/>
      <w:numFmt w:val="decimal"/>
      <w:lvlText w:val=" %1 "/>
      <w:lvlJc w:val="left"/>
      <w:pPr>
        <w:tabs>
          <w:tab w:val="num" w:pos="465"/>
        </w:tabs>
        <w:ind w:left="822" w:hanging="397"/>
      </w:pPr>
    </w:lvl>
    <w:lvl w:ilvl="1">
      <w:start w:val="1"/>
      <w:numFmt w:val="decimal"/>
      <w:lvlText w:val=" %1.%2 "/>
      <w:lvlJc w:val="left"/>
      <w:pPr>
        <w:tabs>
          <w:tab w:val="num" w:pos="608"/>
        </w:tabs>
        <w:ind w:left="965" w:hanging="397"/>
      </w:pPr>
    </w:lvl>
    <w:lvl w:ilvl="2">
      <w:start w:val="1"/>
      <w:numFmt w:val="decimal"/>
      <w:lvlText w:val=" %1.%2.%3 "/>
      <w:lvlJc w:val="left"/>
      <w:pPr>
        <w:tabs>
          <w:tab w:val="num" w:pos="466"/>
        </w:tabs>
        <w:ind w:left="823" w:hanging="397"/>
      </w:pPr>
    </w:lvl>
    <w:lvl w:ilvl="3">
      <w:start w:val="1"/>
      <w:numFmt w:val="decimal"/>
      <w:lvlText w:val=" %1.%2.%3.%4 "/>
      <w:lvlJc w:val="left"/>
      <w:pPr>
        <w:tabs>
          <w:tab w:val="num" w:pos="1588"/>
        </w:tabs>
        <w:ind w:left="1945" w:hanging="397"/>
      </w:pPr>
    </w:lvl>
    <w:lvl w:ilvl="4">
      <w:start w:val="1"/>
      <w:numFmt w:val="decimal"/>
      <w:lvlText w:val=" %1.%2.%3.%4.%5 "/>
      <w:lvlJc w:val="left"/>
      <w:pPr>
        <w:tabs>
          <w:tab w:val="num" w:pos="1985"/>
        </w:tabs>
        <w:ind w:left="2342" w:hanging="397"/>
      </w:pPr>
    </w:lvl>
    <w:lvl w:ilvl="5">
      <w:start w:val="1"/>
      <w:numFmt w:val="decimal"/>
      <w:lvlText w:val=" %1.%2.%3.%4.%5.%6 "/>
      <w:lvlJc w:val="left"/>
      <w:pPr>
        <w:tabs>
          <w:tab w:val="num" w:pos="2381"/>
        </w:tabs>
        <w:ind w:left="2738" w:hanging="397"/>
      </w:pPr>
    </w:lvl>
    <w:lvl w:ilvl="6">
      <w:start w:val="1"/>
      <w:numFmt w:val="decimal"/>
      <w:lvlText w:val=" %1.%2.%3.%4.%5.%6.%7 "/>
      <w:lvlJc w:val="left"/>
      <w:pPr>
        <w:tabs>
          <w:tab w:val="num" w:pos="2778"/>
        </w:tabs>
        <w:ind w:left="3135" w:hanging="397"/>
      </w:pPr>
    </w:lvl>
    <w:lvl w:ilvl="7">
      <w:start w:val="1"/>
      <w:numFmt w:val="decimal"/>
      <w:lvlText w:val=" %1.%2.%3.%4.%5.%6.%7.%8 "/>
      <w:lvlJc w:val="left"/>
      <w:pPr>
        <w:tabs>
          <w:tab w:val="num" w:pos="3175"/>
        </w:tabs>
        <w:ind w:left="3532" w:hanging="397"/>
      </w:pPr>
    </w:lvl>
    <w:lvl w:ilvl="8">
      <w:start w:val="1"/>
      <w:numFmt w:val="decimal"/>
      <w:lvlText w:val=" %1.%2.%3.%4.%5.%6.%7.%8.%9 "/>
      <w:lvlJc w:val="left"/>
      <w:pPr>
        <w:tabs>
          <w:tab w:val="num" w:pos="3572"/>
        </w:tabs>
        <w:ind w:left="3929" w:hanging="397"/>
      </w:pPr>
    </w:lvl>
  </w:abstractNum>
  <w:abstractNum w:abstractNumId="4" w15:restartNumberingAfterBreak="0">
    <w:nsid w:val="42D22211"/>
    <w:multiLevelType w:val="hybridMultilevel"/>
    <w:tmpl w:val="3D7E730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18A61EF"/>
    <w:multiLevelType w:val="hybridMultilevel"/>
    <w:tmpl w:val="A90CD10E"/>
    <w:lvl w:ilvl="0" w:tplc="29DAF3E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29D11CD"/>
    <w:multiLevelType w:val="hybridMultilevel"/>
    <w:tmpl w:val="E1DEAC1E"/>
    <w:lvl w:ilvl="0" w:tplc="29DAF3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1234EAE"/>
    <w:multiLevelType w:val="hybridMultilevel"/>
    <w:tmpl w:val="5C84C9B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762D6005"/>
    <w:multiLevelType w:val="hybridMultilevel"/>
    <w:tmpl w:val="1324CFCC"/>
    <w:lvl w:ilvl="0" w:tplc="3B0EFAA4">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C5C1955"/>
    <w:multiLevelType w:val="hybridMultilevel"/>
    <w:tmpl w:val="01F2DAE0"/>
    <w:lvl w:ilvl="0" w:tplc="2196D4B2">
      <w:start w:val="1"/>
      <w:numFmt w:val="decimal"/>
      <w:lvlText w:val="%1."/>
      <w:lvlJc w:val="left"/>
      <w:pPr>
        <w:tabs>
          <w:tab w:val="num" w:pos="720"/>
        </w:tabs>
        <w:ind w:left="720" w:hanging="360"/>
      </w:pPr>
      <w:rPr>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35946721">
    <w:abstractNumId w:val="7"/>
  </w:num>
  <w:num w:numId="2" w16cid:durableId="377513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753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108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576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113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808113">
    <w:abstractNumId w:val="4"/>
    <w:lvlOverride w:ilvl="0">
      <w:startOverride w:val="1"/>
    </w:lvlOverride>
    <w:lvlOverride w:ilvl="1"/>
    <w:lvlOverride w:ilvl="2"/>
    <w:lvlOverride w:ilvl="3"/>
    <w:lvlOverride w:ilvl="4"/>
    <w:lvlOverride w:ilvl="5"/>
    <w:lvlOverride w:ilvl="6"/>
    <w:lvlOverride w:ilvl="7"/>
    <w:lvlOverride w:ilvl="8"/>
  </w:num>
  <w:num w:numId="8" w16cid:durableId="1024087771">
    <w:abstractNumId w:val="4"/>
  </w:num>
  <w:num w:numId="9" w16cid:durableId="1719087729">
    <w:abstractNumId w:val="0"/>
  </w:num>
  <w:num w:numId="10" w16cid:durableId="1505895239">
    <w:abstractNumId w:val="6"/>
  </w:num>
  <w:num w:numId="11" w16cid:durableId="299262675">
    <w:abstractNumId w:val="3"/>
  </w:num>
  <w:num w:numId="12" w16cid:durableId="1191335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DA"/>
    <w:rsid w:val="00007BF7"/>
    <w:rsid w:val="0005530B"/>
    <w:rsid w:val="000B6D4C"/>
    <w:rsid w:val="001061C9"/>
    <w:rsid w:val="00110971"/>
    <w:rsid w:val="00115539"/>
    <w:rsid w:val="001219FB"/>
    <w:rsid w:val="00126BD9"/>
    <w:rsid w:val="0021729B"/>
    <w:rsid w:val="0022111D"/>
    <w:rsid w:val="00354391"/>
    <w:rsid w:val="004016DC"/>
    <w:rsid w:val="0046511F"/>
    <w:rsid w:val="00477D4A"/>
    <w:rsid w:val="00480A7F"/>
    <w:rsid w:val="004C2C01"/>
    <w:rsid w:val="004C4EB3"/>
    <w:rsid w:val="004C5C8A"/>
    <w:rsid w:val="004F219A"/>
    <w:rsid w:val="00522C8F"/>
    <w:rsid w:val="005539EB"/>
    <w:rsid w:val="005637A4"/>
    <w:rsid w:val="00565120"/>
    <w:rsid w:val="005B68F6"/>
    <w:rsid w:val="005D0490"/>
    <w:rsid w:val="00600FFF"/>
    <w:rsid w:val="00647982"/>
    <w:rsid w:val="00695FD2"/>
    <w:rsid w:val="006B656E"/>
    <w:rsid w:val="007165A7"/>
    <w:rsid w:val="007601E4"/>
    <w:rsid w:val="007E69DC"/>
    <w:rsid w:val="00823093"/>
    <w:rsid w:val="00825288"/>
    <w:rsid w:val="00831E16"/>
    <w:rsid w:val="00855E2E"/>
    <w:rsid w:val="00871D2B"/>
    <w:rsid w:val="008A38D4"/>
    <w:rsid w:val="008B7006"/>
    <w:rsid w:val="008D41D6"/>
    <w:rsid w:val="00901420"/>
    <w:rsid w:val="0096089D"/>
    <w:rsid w:val="00994EB4"/>
    <w:rsid w:val="00A024DA"/>
    <w:rsid w:val="00A07C2D"/>
    <w:rsid w:val="00A27296"/>
    <w:rsid w:val="00A71B31"/>
    <w:rsid w:val="00A90F27"/>
    <w:rsid w:val="00B9354E"/>
    <w:rsid w:val="00BE061A"/>
    <w:rsid w:val="00C32A98"/>
    <w:rsid w:val="00C97D9B"/>
    <w:rsid w:val="00CF76F5"/>
    <w:rsid w:val="00D031F7"/>
    <w:rsid w:val="00D46C32"/>
    <w:rsid w:val="00D52DFA"/>
    <w:rsid w:val="00DD5F28"/>
    <w:rsid w:val="00DE222E"/>
    <w:rsid w:val="00E43967"/>
    <w:rsid w:val="00EA622D"/>
    <w:rsid w:val="00F51F31"/>
    <w:rsid w:val="00F76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940"/>
  <w15:chartTrackingRefBased/>
  <w15:docId w15:val="{E0D89DEE-1222-4722-8F49-F0330B4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24D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3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8">
    <w:name w:val="heading 8"/>
    <w:basedOn w:val="Normln"/>
    <w:next w:val="Normln"/>
    <w:link w:val="Nadpis8Char"/>
    <w:semiHidden/>
    <w:unhideWhenUsed/>
    <w:qFormat/>
    <w:rsid w:val="00A024DA"/>
    <w:pPr>
      <w:keepNext/>
      <w:ind w:right="252"/>
      <w:jc w:val="center"/>
      <w:outlineLvl w:val="7"/>
    </w:pPr>
    <w:rPr>
      <w:rFonts w:ascii="Verdana" w:hAnsi="Verdan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A024DA"/>
    <w:rPr>
      <w:rFonts w:ascii="Verdana" w:eastAsia="Times New Roman" w:hAnsi="Verdana" w:cs="Times New Roman"/>
      <w:b/>
      <w:sz w:val="20"/>
      <w:szCs w:val="20"/>
      <w:lang w:eastAsia="cs-CZ"/>
    </w:rPr>
  </w:style>
  <w:style w:type="paragraph" w:styleId="Normlnweb">
    <w:name w:val="Normal (Web)"/>
    <w:basedOn w:val="Normln"/>
    <w:semiHidden/>
    <w:unhideWhenUsed/>
    <w:rsid w:val="00A024DA"/>
  </w:style>
  <w:style w:type="paragraph" w:styleId="Zkladntext">
    <w:name w:val="Body Text"/>
    <w:basedOn w:val="Normln"/>
    <w:link w:val="ZkladntextChar"/>
    <w:unhideWhenUsed/>
    <w:rsid w:val="00A024DA"/>
    <w:pPr>
      <w:tabs>
        <w:tab w:val="left" w:pos="4820"/>
      </w:tabs>
      <w:jc w:val="both"/>
    </w:pPr>
    <w:rPr>
      <w:sz w:val="22"/>
      <w:szCs w:val="20"/>
    </w:rPr>
  </w:style>
  <w:style w:type="character" w:customStyle="1" w:styleId="ZkladntextChar">
    <w:name w:val="Základní text Char"/>
    <w:basedOn w:val="Standardnpsmoodstavce"/>
    <w:link w:val="Zkladntext"/>
    <w:rsid w:val="00A024DA"/>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A024DA"/>
    <w:pPr>
      <w:ind w:left="708"/>
    </w:pPr>
  </w:style>
  <w:style w:type="character" w:customStyle="1" w:styleId="Nadpis1Char">
    <w:name w:val="Nadpis 1 Char"/>
    <w:basedOn w:val="Standardnpsmoodstavce"/>
    <w:link w:val="Nadpis1"/>
    <w:uiPriority w:val="9"/>
    <w:rsid w:val="008A38D4"/>
    <w:rPr>
      <w:rFonts w:asciiTheme="majorHAnsi" w:eastAsiaTheme="majorEastAsia" w:hAnsiTheme="majorHAnsi" w:cstheme="majorBidi"/>
      <w:color w:val="2F5496" w:themeColor="accent1" w:themeShade="BF"/>
      <w:sz w:val="32"/>
      <w:szCs w:val="32"/>
      <w:lang w:eastAsia="cs-CZ"/>
    </w:rPr>
  </w:style>
  <w:style w:type="paragraph" w:styleId="Zhlav">
    <w:name w:val="header"/>
    <w:basedOn w:val="Normln"/>
    <w:link w:val="ZhlavChar"/>
    <w:uiPriority w:val="99"/>
    <w:unhideWhenUsed/>
    <w:rsid w:val="008A38D4"/>
    <w:pPr>
      <w:tabs>
        <w:tab w:val="center" w:pos="4536"/>
        <w:tab w:val="right" w:pos="9072"/>
      </w:tabs>
    </w:pPr>
  </w:style>
  <w:style w:type="character" w:customStyle="1" w:styleId="ZhlavChar">
    <w:name w:val="Záhlaví Char"/>
    <w:basedOn w:val="Standardnpsmoodstavce"/>
    <w:link w:val="Zhlav"/>
    <w:uiPriority w:val="99"/>
    <w:rsid w:val="008A38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38D4"/>
    <w:pPr>
      <w:tabs>
        <w:tab w:val="center" w:pos="4536"/>
        <w:tab w:val="right" w:pos="9072"/>
      </w:tabs>
    </w:pPr>
  </w:style>
  <w:style w:type="character" w:customStyle="1" w:styleId="ZpatChar">
    <w:name w:val="Zápatí Char"/>
    <w:basedOn w:val="Standardnpsmoodstavce"/>
    <w:link w:val="Zpat"/>
    <w:uiPriority w:val="99"/>
    <w:rsid w:val="008A38D4"/>
    <w:rPr>
      <w:rFonts w:ascii="Times New Roman" w:eastAsia="Times New Roman" w:hAnsi="Times New Roman" w:cs="Times New Roman"/>
      <w:sz w:val="24"/>
      <w:szCs w:val="24"/>
      <w:lang w:eastAsia="cs-CZ"/>
    </w:rPr>
  </w:style>
  <w:style w:type="paragraph" w:customStyle="1" w:styleId="NormlnIMP">
    <w:name w:val="Normální_IMP"/>
    <w:basedOn w:val="Normln"/>
    <w:rsid w:val="00354391"/>
    <w:pPr>
      <w:suppressAutoHyphens/>
      <w:spacing w:line="23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653393">
      <w:bodyDiv w:val="1"/>
      <w:marLeft w:val="0"/>
      <w:marRight w:val="0"/>
      <w:marTop w:val="0"/>
      <w:marBottom w:val="0"/>
      <w:divBdr>
        <w:top w:val="none" w:sz="0" w:space="0" w:color="auto"/>
        <w:left w:val="none" w:sz="0" w:space="0" w:color="auto"/>
        <w:bottom w:val="none" w:sz="0" w:space="0" w:color="auto"/>
        <w:right w:val="none" w:sz="0" w:space="0" w:color="auto"/>
      </w:divBdr>
    </w:div>
    <w:div w:id="570579036">
      <w:bodyDiv w:val="1"/>
      <w:marLeft w:val="0"/>
      <w:marRight w:val="0"/>
      <w:marTop w:val="0"/>
      <w:marBottom w:val="0"/>
      <w:divBdr>
        <w:top w:val="none" w:sz="0" w:space="0" w:color="auto"/>
        <w:left w:val="none" w:sz="0" w:space="0" w:color="auto"/>
        <w:bottom w:val="none" w:sz="0" w:space="0" w:color="auto"/>
        <w:right w:val="none" w:sz="0" w:space="0" w:color="auto"/>
      </w:divBdr>
    </w:div>
    <w:div w:id="754208779">
      <w:bodyDiv w:val="1"/>
      <w:marLeft w:val="0"/>
      <w:marRight w:val="0"/>
      <w:marTop w:val="0"/>
      <w:marBottom w:val="0"/>
      <w:divBdr>
        <w:top w:val="none" w:sz="0" w:space="0" w:color="auto"/>
        <w:left w:val="none" w:sz="0" w:space="0" w:color="auto"/>
        <w:bottom w:val="none" w:sz="0" w:space="0" w:color="auto"/>
        <w:right w:val="none" w:sz="0" w:space="0" w:color="auto"/>
      </w:divBdr>
    </w:div>
    <w:div w:id="1232931075">
      <w:bodyDiv w:val="1"/>
      <w:marLeft w:val="0"/>
      <w:marRight w:val="0"/>
      <w:marTop w:val="0"/>
      <w:marBottom w:val="0"/>
      <w:divBdr>
        <w:top w:val="none" w:sz="0" w:space="0" w:color="auto"/>
        <w:left w:val="none" w:sz="0" w:space="0" w:color="auto"/>
        <w:bottom w:val="none" w:sz="0" w:space="0" w:color="auto"/>
        <w:right w:val="none" w:sz="0" w:space="0" w:color="auto"/>
      </w:divBdr>
    </w:div>
    <w:div w:id="13483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Dana Kubelková</cp:lastModifiedBy>
  <cp:revision>25</cp:revision>
  <dcterms:created xsi:type="dcterms:W3CDTF">2022-06-27T05:47:00Z</dcterms:created>
  <dcterms:modified xsi:type="dcterms:W3CDTF">2024-07-23T08:23:00Z</dcterms:modified>
</cp:coreProperties>
</file>