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E403F7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1A5F2B" w:rsidRDefault="00B427C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S/04761/JC/24</w:t>
      </w:r>
    </w:p>
    <w:p w:rsidR="001A5F2B" w:rsidRDefault="00B427C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04761/JC/24</w:t>
      </w:r>
    </w:p>
    <w:p w:rsidR="001A5F2B" w:rsidRDefault="00B427C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167/31/24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CE4156" w:rsidRPr="009008C5" w:rsidRDefault="00CE4156" w:rsidP="00CE4156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CE4156" w:rsidRPr="009008C5" w:rsidRDefault="00CE4156" w:rsidP="00CE4156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Regionální pracoviště Jižní Čechy</w:t>
      </w:r>
    </w:p>
    <w:p w:rsidR="00CE4156" w:rsidRPr="009008C5" w:rsidRDefault="00CE4156" w:rsidP="00CE4156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  <w:t>Kaplanova 1931/1, 148 00 Praha 11 - Chodov</w:t>
      </w:r>
    </w:p>
    <w:p w:rsidR="00CE4156" w:rsidRPr="009008C5" w:rsidRDefault="00CE4156" w:rsidP="00CE4156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  <w:t>62933591</w:t>
      </w:r>
    </w:p>
    <w:p w:rsidR="00CE4156" w:rsidRPr="00AC06AB" w:rsidRDefault="00CE4156" w:rsidP="00CE4156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>Kontaktní adresa:</w:t>
      </w:r>
      <w:r w:rsidRPr="00AC06AB">
        <w:rPr>
          <w:rFonts w:ascii="Arial" w:hAnsi="Arial" w:cs="Arial"/>
        </w:rPr>
        <w:tab/>
        <w:t>Valy 121, 379 01 Třeboň</w:t>
      </w:r>
    </w:p>
    <w:p w:rsidR="00CE4156" w:rsidRPr="00AC06AB" w:rsidRDefault="00CE4156" w:rsidP="00CE4156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 xml:space="preserve">Zastoupený: </w:t>
      </w:r>
      <w:r w:rsidRPr="00AC06AB">
        <w:rPr>
          <w:rFonts w:ascii="Arial" w:hAnsi="Arial" w:cs="Arial"/>
        </w:rPr>
        <w:tab/>
      </w:r>
      <w:r w:rsidRPr="00AC06AB">
        <w:rPr>
          <w:rFonts w:ascii="Arial" w:hAnsi="Arial" w:cs="Arial"/>
        </w:rPr>
        <w:tab/>
        <w:t xml:space="preserve">Mgr. Ladislav Rektoris, vedoucí Správy CHKO Třeboňsko – </w:t>
      </w:r>
    </w:p>
    <w:p w:rsidR="00CE4156" w:rsidRPr="00AC06AB" w:rsidRDefault="00CE4156" w:rsidP="00CE4156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06AB">
        <w:rPr>
          <w:rFonts w:ascii="Arial" w:hAnsi="Arial" w:cs="Arial"/>
        </w:rPr>
        <w:t>RP Jižní Čechy</w:t>
      </w:r>
    </w:p>
    <w:p w:rsidR="00CE4156" w:rsidRDefault="00CE4156" w:rsidP="00CE4156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>
        <w:rPr>
          <w:rFonts w:ascii="Arial" w:hAnsi="Arial" w:cs="Arial"/>
        </w:rPr>
        <w:t>nájemcem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 w:rsidR="004531EA">
        <w:rPr>
          <w:rFonts w:ascii="Arial" w:hAnsi="Arial" w:cs="Arial"/>
        </w:rPr>
        <w:t>xxxxxxxxxxxxx</w:t>
      </w:r>
    </w:p>
    <w:p w:rsidR="00CE4156" w:rsidRPr="009008C5" w:rsidRDefault="00CE4156" w:rsidP="00CE4156">
      <w:pPr>
        <w:spacing w:before="40" w:after="0" w:line="240" w:lineRule="auto"/>
        <w:rPr>
          <w:rFonts w:ascii="Arial" w:hAnsi="Arial" w:cs="Arial"/>
        </w:rPr>
      </w:pPr>
    </w:p>
    <w:p w:rsidR="00CE4156" w:rsidRPr="009008C5" w:rsidRDefault="00CE4156" w:rsidP="00CE4156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CE4156" w:rsidRPr="00A42D75" w:rsidRDefault="00CE4156" w:rsidP="00CE4156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CE4156" w:rsidRPr="00A42D75" w:rsidRDefault="00CE4156" w:rsidP="00CE4156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CE4156" w:rsidRDefault="00CE4156" w:rsidP="00CE4156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Nájemce</w:t>
      </w:r>
    </w:p>
    <w:p w:rsidR="00CE4156" w:rsidRDefault="00CE4156" w:rsidP="00CE4156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Rybářství Třeboň a.s.</w:t>
      </w:r>
      <w:r w:rsidRPr="009008C5">
        <w:rPr>
          <w:rFonts w:ascii="Arial" w:hAnsi="Arial" w:cs="Arial"/>
          <w:b/>
        </w:rPr>
        <w:br/>
      </w:r>
      <w:r w:rsidRPr="009008C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60826851</w:t>
      </w:r>
      <w:r w:rsidRPr="009008C5">
        <w:rPr>
          <w:rFonts w:ascii="Arial" w:hAnsi="Arial" w:cs="Arial"/>
        </w:rPr>
        <w:t xml:space="preserve">  </w:t>
      </w:r>
      <w:r w:rsidRPr="009008C5">
        <w:rPr>
          <w:rFonts w:ascii="Arial" w:hAnsi="Arial" w:cs="Arial"/>
        </w:rPr>
        <w:br/>
        <w:t xml:space="preserve">Adresa sídla: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Rybářská 801, 379 01 Třeboň</w:t>
      </w:r>
      <w:r w:rsidRPr="009008C5">
        <w:rPr>
          <w:rFonts w:ascii="Arial" w:hAnsi="Arial" w:cs="Arial"/>
        </w:rPr>
        <w:t xml:space="preserve">  </w:t>
      </w:r>
      <w:r w:rsidRPr="009008C5">
        <w:rPr>
          <w:rFonts w:ascii="Arial" w:hAnsi="Arial" w:cs="Arial"/>
        </w:rPr>
        <w:br/>
        <w:t xml:space="preserve">Bankovní spojení: </w:t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212038553/0300 </w:t>
      </w:r>
      <w:r>
        <w:rPr>
          <w:rFonts w:ascii="Arial" w:hAnsi="Arial" w:cs="Arial"/>
        </w:rPr>
        <w:br/>
      </w:r>
      <w:r w:rsidRPr="009008C5">
        <w:rPr>
          <w:rFonts w:ascii="Arial" w:hAnsi="Arial" w:cs="Arial"/>
        </w:rPr>
        <w:t xml:space="preserve">Datová schránka: </w:t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v3df5yf </w:t>
      </w:r>
      <w:r>
        <w:rPr>
          <w:rFonts w:ascii="Arial" w:hAnsi="Arial" w:cs="Arial"/>
        </w:rPr>
        <w:br/>
        <w:t>Zastoupená</w:t>
      </w:r>
      <w:r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Josef Malecha, předseda představenstva</w:t>
      </w:r>
      <w:r w:rsidRPr="009008C5">
        <w:rPr>
          <w:rFonts w:ascii="Arial" w:hAnsi="Arial" w:cs="Arial"/>
        </w:rPr>
        <w:br/>
      </w:r>
      <w:r w:rsidRPr="007A5BB5">
        <w:rPr>
          <w:rFonts w:ascii="Arial" w:hAnsi="Arial" w:cs="Arial"/>
        </w:rPr>
        <w:t>V rozsahu této Dohody osoba pověřená k jednání s AOPK ČR a k věcným úkonům</w:t>
      </w:r>
      <w:r w:rsidRPr="009008C5">
        <w:rPr>
          <w:rFonts w:ascii="Arial" w:hAnsi="Arial" w:cs="Arial"/>
        </w:rPr>
        <w:t xml:space="preserve">: </w:t>
      </w:r>
    </w:p>
    <w:p w:rsidR="00CE4156" w:rsidRPr="009008C5" w:rsidRDefault="004531EA" w:rsidP="00CE4156">
      <w:pPr>
        <w:spacing w:before="40" w:after="0"/>
      </w:pPr>
      <w:r>
        <w:rPr>
          <w:rFonts w:ascii="Arial" w:hAnsi="Arial" w:cs="Arial"/>
        </w:rPr>
        <w:t>xxxxxxxxxxxxxx</w:t>
      </w:r>
    </w:p>
    <w:p w:rsidR="00CE4156" w:rsidRPr="009008C5" w:rsidRDefault="00CE4156" w:rsidP="00CE4156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Pr="009008C5">
        <w:t xml:space="preserve"> </w:t>
      </w:r>
      <w:r>
        <w:rPr>
          <w:rFonts w:ascii="Arial" w:hAnsi="Arial" w:cs="Arial"/>
        </w:rPr>
        <w:t>nájemce</w:t>
      </w:r>
      <w:r w:rsidRPr="009008C5">
        <w:rPr>
          <w:rFonts w:ascii="Arial" w:hAnsi="Arial" w:cs="Arial"/>
        </w:rPr>
        <w:t xml:space="preserve"> </w:t>
      </w:r>
    </w:p>
    <w:p w:rsidR="00CE4156" w:rsidRDefault="00CE4156" w:rsidP="00CE4156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Pr="009008C5">
        <w:rPr>
          <w:b/>
        </w:rPr>
        <w:t xml:space="preserve"> </w:t>
      </w:r>
      <w:r>
        <w:rPr>
          <w:rFonts w:ascii="Arial" w:hAnsi="Arial" w:cs="Arial"/>
          <w:b/>
        </w:rPr>
        <w:t>nájemce</w:t>
      </w:r>
      <w:r w:rsidRPr="009008C5">
        <w:rPr>
          <w:rFonts w:ascii="Arial" w:hAnsi="Arial" w:cs="Arial"/>
          <w:b/>
        </w:rPr>
        <w:t>)</w:t>
      </w:r>
    </w:p>
    <w:p w:rsidR="00CE4156" w:rsidRPr="009008C5" w:rsidRDefault="00CE4156" w:rsidP="00CE4156">
      <w:pPr>
        <w:spacing w:before="120" w:after="120" w:line="240" w:lineRule="auto"/>
        <w:rPr>
          <w:rFonts w:ascii="Arial" w:hAnsi="Arial" w:cs="Arial"/>
          <w:b/>
        </w:rPr>
      </w:pPr>
    </w:p>
    <w:p w:rsidR="00CE4156" w:rsidRDefault="00CE4156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Pr="0046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nájemce</w:t>
      </w:r>
      <w:r w:rsidRPr="00A42D75">
        <w:rPr>
          <w:rFonts w:ascii="Arial" w:hAnsi="Arial" w:cs="Arial"/>
        </w:rPr>
        <w:t xml:space="preserve"> 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 w:rsidRPr="009008C5">
        <w:rPr>
          <w:rFonts w:ascii="Arial" w:hAnsi="Arial" w:cs="Arial"/>
        </w:rPr>
        <w:t xml:space="preserve"> </w:t>
      </w:r>
    </w:p>
    <w:p w:rsidR="00CE4156" w:rsidRDefault="00CE4156" w:rsidP="0091107F">
      <w:pPr>
        <w:spacing w:after="120"/>
        <w:rPr>
          <w:rFonts w:ascii="Arial" w:hAnsi="Arial" w:cs="Arial"/>
        </w:rPr>
      </w:pP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nájemce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CE4156">
        <w:t xml:space="preserve"> </w:t>
      </w:r>
      <w:r>
        <w:t>nájemci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</w:t>
      </w:r>
    </w:p>
    <w:p w:rsidR="00653A3C" w:rsidRPr="00653A3C" w:rsidRDefault="00653A3C" w:rsidP="00CE4156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nájemce</w:t>
      </w:r>
      <w:r w:rsidR="00CE4156">
        <w:rPr>
          <w:rFonts w:ascii="Arial" w:hAnsi="Arial" w:cs="Arial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provede dle pokynů AOPK ČR tato managementová opatření z důvodu ochrany přírody:</w:t>
      </w:r>
    </w:p>
    <w:p w:rsidR="00653A3C" w:rsidRPr="00653A3C" w:rsidRDefault="00E403F7" w:rsidP="00CE4156">
      <w:pPr>
        <w:spacing w:before="120" w:after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Posečení převážně ostřicové biomasy v litorálu rybníka Horusický na území o rozloze 3 ha.</w:t>
      </w:r>
    </w:p>
    <w:p w:rsidR="00653A3C" w:rsidRPr="00CE4156" w:rsidRDefault="00653A3C" w:rsidP="00CE4156">
      <w:pPr>
        <w:pStyle w:val="Odstavecseseznamem"/>
        <w:ind w:left="360"/>
        <w:jc w:val="both"/>
        <w:rPr>
          <w:rFonts w:ascii="Arial" w:hAnsi="Arial" w:cs="Arial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 xml:space="preserve"> </w:t>
      </w:r>
      <w:r w:rsidR="00CE4156" w:rsidRPr="00CE4156">
        <w:rPr>
          <w:rFonts w:ascii="Arial" w:hAnsi="Arial" w:cs="Arial"/>
        </w:rPr>
        <w:t>p.č. 2956/1, k. ú. Horusice</w:t>
      </w:r>
      <w:r w:rsidR="00CE4156">
        <w:rPr>
          <w:rFonts w:ascii="Arial" w:hAnsi="Arial" w:cs="Arial"/>
        </w:rPr>
        <w:t xml:space="preserve"> </w:t>
      </w:r>
      <w:r w:rsidRPr="00CE4156">
        <w:rPr>
          <w:rFonts w:ascii="Arial" w:hAnsi="Arial" w:cs="Arial"/>
          <w:sz w:val="22"/>
          <w:szCs w:val="22"/>
        </w:rPr>
        <w:t xml:space="preserve">a to v termínu od účinnosti Dohody do </w:t>
      </w:r>
      <w:r w:rsidRPr="00CE4156">
        <w:rPr>
          <w:rFonts w:ascii="Arial" w:hAnsi="Arial" w:cs="Arial"/>
          <w:b/>
          <w:sz w:val="22"/>
          <w:szCs w:val="22"/>
        </w:rPr>
        <w:t>31.10.2024</w:t>
      </w:r>
      <w:r w:rsidRPr="00CE415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E4156">
        <w:rPr>
          <w:rFonts w:ascii="Arial" w:hAnsi="Arial" w:cs="Arial"/>
          <w:color w:val="000000" w:themeColor="text1"/>
          <w:sz w:val="22"/>
          <w:szCs w:val="22"/>
        </w:rPr>
        <w:t>a</w:t>
      </w:r>
      <w:r w:rsidRPr="00CE415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E4156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CE415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standardy č. 02 004, 02 007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CE415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CE4156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CE4156">
        <w:t>nájemce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61 245,00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>
        <w:t xml:space="preserve">nájemci </w:t>
      </w:r>
      <w:r w:rsidRPr="00FC5123">
        <w:t xml:space="preserve">finanční příspěvek na péči v celkové výši </w:t>
      </w:r>
      <w:r>
        <w:t>61 245,00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>
        <w:t>nájemci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9F2098" w:rsidRDefault="00C17F8F" w:rsidP="00342D91">
      <w:pPr>
        <w:pStyle w:val="Nadpis2"/>
        <w:tabs>
          <w:tab w:val="left" w:pos="360"/>
        </w:tabs>
        <w:ind w:left="397" w:hanging="397"/>
      </w:pPr>
      <w:r w:rsidRPr="00FC5123">
        <w:lastRenderedPageBreak/>
        <w:t xml:space="preserve">Pokud ve lhůtě do 6 měsíců ode dne provedení kontroly managementových opatření vyjde najevo, že </w:t>
      </w:r>
      <w:r>
        <w:t>náj</w:t>
      </w:r>
      <w:r w:rsidR="00CE4156">
        <w:t>emce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nájemce</w:t>
      </w:r>
      <w:r w:rsidR="001F5B69" w:rsidRPr="00CE4156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CE4156">
        <w:t>nájemce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342D91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</w:t>
      </w:r>
      <w:r w:rsidR="00CE4156">
        <w:t>nájemní</w:t>
      </w:r>
      <w:r w:rsidRPr="00996436">
        <w:t xml:space="preserve"> právo k dotčeným pozemkům, finanční příspěvek se přiměřeně zkrátí. O skutečnosti uvedené v přechozí větě je </w:t>
      </w:r>
      <w:r w:rsidR="00CE4156">
        <w:t>nájemce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ájemního v době platnosti této Dohody vyjde najevo po vyplacení finančního příspěvku, je </w:t>
      </w:r>
      <w:r>
        <w:t>nájemce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42D91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CE4156">
        <w:rPr>
          <w:rFonts w:eastAsia="Arial Unicode MS"/>
        </w:rPr>
        <w:t>nájemci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název a sídlo </w:t>
      </w:r>
      <w:r>
        <w:rPr>
          <w:rFonts w:eastAsia="Arial Unicode MS"/>
        </w:rPr>
        <w:t>nájemce</w:t>
      </w:r>
      <w:r w:rsidRPr="00C17F8F">
        <w:rPr>
          <w:rFonts w:eastAsia="Arial Unicode MS"/>
        </w:rPr>
        <w:t xml:space="preserve">, IČ,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nájemci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CE4156">
        <w:rPr>
          <w:rFonts w:eastAsia="Arial Unicode MS"/>
        </w:rPr>
        <w:t>nájemce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CE4156">
        <w:rPr>
          <w:rFonts w:eastAsia="Arial Unicode MS"/>
        </w:rPr>
        <w:t>Nájemce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31.10.2024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lastRenderedPageBreak/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E403F7" w:rsidP="00B9212C">
      <w:pPr>
        <w:pStyle w:val="Nadpis2"/>
        <w:ind w:left="397" w:hanging="397"/>
      </w:pPr>
      <w:r>
        <w:t>Nájemce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Nájemce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1701"/>
        <w:gridCol w:w="2966"/>
      </w:tblGrid>
      <w:tr w:rsidR="00CE4156" w:rsidTr="00342D91">
        <w:tc>
          <w:tcPr>
            <w:tcW w:w="1701" w:type="dxa"/>
          </w:tcPr>
          <w:p w:rsidR="00CE4156" w:rsidRDefault="00CE4156" w:rsidP="007401A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Třeboni</w:t>
            </w:r>
            <w:r w:rsidRPr="00A42D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</w:tcPr>
          <w:p w:rsidR="00CE4156" w:rsidRDefault="00CE4156" w:rsidP="007401A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1701" w:type="dxa"/>
          </w:tcPr>
          <w:p w:rsidR="00CE4156" w:rsidRDefault="00CE4156" w:rsidP="0074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Třeboni</w:t>
            </w:r>
          </w:p>
        </w:tc>
        <w:tc>
          <w:tcPr>
            <w:tcW w:w="2966" w:type="dxa"/>
          </w:tcPr>
          <w:p w:rsidR="00CE4156" w:rsidRDefault="00CE4156" w:rsidP="007401A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CE4156" w:rsidTr="00342D91">
        <w:trPr>
          <w:trHeight w:val="454"/>
        </w:trPr>
        <w:tc>
          <w:tcPr>
            <w:tcW w:w="1701" w:type="dxa"/>
            <w:vAlign w:val="center"/>
          </w:tcPr>
          <w:p w:rsidR="00CE4156" w:rsidRDefault="00CE4156" w:rsidP="007401A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694" w:type="dxa"/>
            <w:vAlign w:val="center"/>
          </w:tcPr>
          <w:p w:rsidR="00CE4156" w:rsidRDefault="00CE4156" w:rsidP="007401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E4156" w:rsidRDefault="00CE4156" w:rsidP="0074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nájemce</w:t>
            </w:r>
          </w:p>
        </w:tc>
        <w:tc>
          <w:tcPr>
            <w:tcW w:w="2966" w:type="dxa"/>
            <w:vAlign w:val="center"/>
          </w:tcPr>
          <w:p w:rsidR="00CE4156" w:rsidRDefault="00CE4156" w:rsidP="007401A4">
            <w:pPr>
              <w:rPr>
                <w:rFonts w:ascii="Arial" w:hAnsi="Arial" w:cs="Arial"/>
              </w:rPr>
            </w:pPr>
          </w:p>
        </w:tc>
      </w:tr>
      <w:tr w:rsidR="00CE4156" w:rsidTr="007401A4">
        <w:trPr>
          <w:trHeight w:val="1145"/>
        </w:trPr>
        <w:tc>
          <w:tcPr>
            <w:tcW w:w="4395" w:type="dxa"/>
            <w:gridSpan w:val="2"/>
          </w:tcPr>
          <w:p w:rsidR="00CE4156" w:rsidRDefault="00CE4156" w:rsidP="007401A4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CE4156" w:rsidRDefault="00CE4156" w:rsidP="007401A4">
            <w:pPr>
              <w:rPr>
                <w:rFonts w:ascii="Arial" w:hAnsi="Arial" w:cs="Arial"/>
              </w:rPr>
            </w:pPr>
          </w:p>
        </w:tc>
      </w:tr>
      <w:tr w:rsidR="00CE4156" w:rsidTr="007401A4">
        <w:tc>
          <w:tcPr>
            <w:tcW w:w="4395" w:type="dxa"/>
            <w:gridSpan w:val="2"/>
          </w:tcPr>
          <w:p w:rsidR="00CE4156" w:rsidRDefault="00CE4156" w:rsidP="0074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Ladislav Rektoris</w:t>
            </w:r>
            <w:r w:rsidR="00342D91">
              <w:rPr>
                <w:rFonts w:ascii="Arial" w:hAnsi="Arial" w:cs="Arial"/>
              </w:rPr>
              <w:t>,</w:t>
            </w:r>
          </w:p>
          <w:p w:rsidR="00CE4156" w:rsidRDefault="00CE4156" w:rsidP="0074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Správa CHKO Třeboňsko</w:t>
            </w:r>
            <w:r w:rsidR="00342D91">
              <w:rPr>
                <w:rFonts w:ascii="Arial" w:hAnsi="Arial" w:cs="Arial"/>
              </w:rPr>
              <w:t>,</w:t>
            </w:r>
          </w:p>
          <w:p w:rsidR="00CE4156" w:rsidRDefault="00CE4156" w:rsidP="007401A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Jižní Čechy</w:t>
            </w:r>
          </w:p>
        </w:tc>
        <w:tc>
          <w:tcPr>
            <w:tcW w:w="4667" w:type="dxa"/>
            <w:gridSpan w:val="2"/>
          </w:tcPr>
          <w:p w:rsidR="00CE4156" w:rsidRDefault="004531EA" w:rsidP="0074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</w:t>
            </w:r>
            <w:bookmarkStart w:id="0" w:name="_GoBack"/>
            <w:bookmarkEnd w:id="0"/>
            <w:r w:rsidR="00CE4156">
              <w:rPr>
                <w:rFonts w:ascii="Arial" w:hAnsi="Arial" w:cs="Arial"/>
              </w:rPr>
              <w:t xml:space="preserve">                                Rybářství Třeboň a.s.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B4" w:rsidRDefault="004454B4" w:rsidP="00F22E78">
      <w:pPr>
        <w:spacing w:after="0" w:line="240" w:lineRule="auto"/>
      </w:pPr>
      <w:r>
        <w:separator/>
      </w:r>
    </w:p>
  </w:endnote>
  <w:endnote w:type="continuationSeparator" w:id="0">
    <w:p w:rsidR="004454B4" w:rsidRDefault="004454B4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B4" w:rsidRDefault="004454B4" w:rsidP="00F22E78">
      <w:pPr>
        <w:spacing w:after="0" w:line="240" w:lineRule="auto"/>
      </w:pPr>
      <w:r>
        <w:separator/>
      </w:r>
    </w:p>
  </w:footnote>
  <w:footnote w:type="continuationSeparator" w:id="0">
    <w:p w:rsidR="004454B4" w:rsidRDefault="004454B4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A5F2B"/>
    <w:rsid w:val="001B4CAD"/>
    <w:rsid w:val="001D0B30"/>
    <w:rsid w:val="001D1F6A"/>
    <w:rsid w:val="001D7BF3"/>
    <w:rsid w:val="001E07C7"/>
    <w:rsid w:val="001E0AC4"/>
    <w:rsid w:val="001E43EF"/>
    <w:rsid w:val="001E459B"/>
    <w:rsid w:val="001E5B3B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92721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2D91"/>
    <w:rsid w:val="00343FA4"/>
    <w:rsid w:val="00346F2C"/>
    <w:rsid w:val="00351D4A"/>
    <w:rsid w:val="003622FB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4B4"/>
    <w:rsid w:val="004459B2"/>
    <w:rsid w:val="004509BB"/>
    <w:rsid w:val="00452779"/>
    <w:rsid w:val="004531EA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605CF1"/>
    <w:rsid w:val="00617F1D"/>
    <w:rsid w:val="00632261"/>
    <w:rsid w:val="00644630"/>
    <w:rsid w:val="00653A3C"/>
    <w:rsid w:val="00673074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427C1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8184C"/>
    <w:rsid w:val="00C962A5"/>
    <w:rsid w:val="00CA1116"/>
    <w:rsid w:val="00CA4A80"/>
    <w:rsid w:val="00CB3C19"/>
    <w:rsid w:val="00CC2487"/>
    <w:rsid w:val="00CD7371"/>
    <w:rsid w:val="00CE4156"/>
    <w:rsid w:val="00CE61A2"/>
    <w:rsid w:val="00CF1409"/>
    <w:rsid w:val="00D23321"/>
    <w:rsid w:val="00D265A3"/>
    <w:rsid w:val="00D46BFC"/>
    <w:rsid w:val="00D85087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7B22"/>
    <w:rsid w:val="00F71634"/>
    <w:rsid w:val="00F834DB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CD074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customXml/itemProps2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1442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jana.alexova</cp:lastModifiedBy>
  <cp:revision>149</cp:revision>
  <dcterms:created xsi:type="dcterms:W3CDTF">2023-06-01T14:56:00Z</dcterms:created>
  <dcterms:modified xsi:type="dcterms:W3CDTF">2024-07-19T14:41:00Z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