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E3F7" w14:textId="77777777" w:rsidR="002C07DE" w:rsidRPr="001065A8" w:rsidRDefault="002C07DE" w:rsidP="001065A8">
      <w:pPr>
        <w:pStyle w:val="Nadpis1"/>
      </w:pPr>
      <w:bookmarkStart w:id="0" w:name="_Hlk64790973"/>
    </w:p>
    <w:p w14:paraId="5BFCB105" w14:textId="77777777" w:rsidR="002C07DE" w:rsidRPr="001065A8" w:rsidRDefault="002C07DE" w:rsidP="001065A8">
      <w:pPr>
        <w:pStyle w:val="Nadpis1"/>
      </w:pPr>
    </w:p>
    <w:p w14:paraId="4C61BB5F" w14:textId="77777777" w:rsidR="002C07DE" w:rsidRPr="001065A8" w:rsidRDefault="002C07DE" w:rsidP="001065A8">
      <w:pPr>
        <w:pStyle w:val="Nadpis1"/>
      </w:pPr>
    </w:p>
    <w:p w14:paraId="2169F80E" w14:textId="77777777" w:rsidR="002C07DE" w:rsidRPr="001065A8" w:rsidRDefault="002C07DE" w:rsidP="001065A8">
      <w:pPr>
        <w:pStyle w:val="Nadpis1"/>
      </w:pPr>
    </w:p>
    <w:p w14:paraId="23FEE400" w14:textId="77777777" w:rsidR="002C07DE" w:rsidRPr="001065A8" w:rsidRDefault="002C07DE" w:rsidP="001065A8">
      <w:pPr>
        <w:pStyle w:val="Nadpis1"/>
      </w:pPr>
    </w:p>
    <w:p w14:paraId="78953225" w14:textId="77777777" w:rsidR="002C07DE" w:rsidRPr="001065A8" w:rsidRDefault="002C07DE" w:rsidP="001065A8">
      <w:pPr>
        <w:pStyle w:val="Nadpis1"/>
      </w:pPr>
    </w:p>
    <w:p w14:paraId="36175C6C" w14:textId="0FFD6F8D" w:rsidR="002C07DE" w:rsidRPr="006E3CB7" w:rsidRDefault="002C07DE" w:rsidP="002C07DE">
      <w:pPr>
        <w:keepNext/>
        <w:keepLines/>
        <w:jc w:val="center"/>
        <w:rPr>
          <w:rFonts w:cs="Arial"/>
          <w:sz w:val="20"/>
        </w:rPr>
      </w:pPr>
    </w:p>
    <w:p w14:paraId="0946EB3F" w14:textId="18F97A63" w:rsidR="00D352F9" w:rsidRPr="001065A8" w:rsidRDefault="00C6765E" w:rsidP="002C07DE">
      <w:pPr>
        <w:keepNext/>
        <w:keepLines/>
        <w:jc w:val="center"/>
        <w:rPr>
          <w:rFonts w:cs="Arial"/>
          <w:b/>
          <w:sz w:val="20"/>
        </w:rPr>
      </w:pPr>
      <w:r w:rsidRPr="001065A8">
        <w:rPr>
          <w:rFonts w:cs="Arial"/>
          <w:b/>
          <w:sz w:val="20"/>
        </w:rPr>
        <w:t xml:space="preserve">KUPNÍ </w:t>
      </w:r>
      <w:r w:rsidR="00D352F9" w:rsidRPr="001065A8">
        <w:rPr>
          <w:rFonts w:cs="Arial"/>
          <w:b/>
          <w:sz w:val="20"/>
        </w:rPr>
        <w:t>SMLOUVA</w:t>
      </w:r>
    </w:p>
    <w:p w14:paraId="5BC5BE3F" w14:textId="77777777" w:rsidR="00D352F9" w:rsidRPr="001065A8" w:rsidRDefault="00D352F9" w:rsidP="002C07DE">
      <w:pPr>
        <w:keepNext/>
        <w:keepLines/>
        <w:jc w:val="center"/>
        <w:rPr>
          <w:rFonts w:cs="Arial"/>
          <w:b/>
          <w:sz w:val="20"/>
        </w:rPr>
      </w:pPr>
    </w:p>
    <w:p w14:paraId="08AD3005" w14:textId="6736BBF2" w:rsidR="002C07DE" w:rsidRPr="006E3CB7" w:rsidRDefault="002C07DE" w:rsidP="002C07DE">
      <w:pPr>
        <w:keepNext/>
        <w:keepLines/>
        <w:jc w:val="center"/>
        <w:rPr>
          <w:rFonts w:cs="Arial"/>
          <w:b/>
          <w:sz w:val="20"/>
        </w:rPr>
      </w:pPr>
      <w:r w:rsidRPr="006E3CB7">
        <w:rPr>
          <w:rFonts w:cs="Arial"/>
          <w:b/>
          <w:sz w:val="20"/>
        </w:rPr>
        <w:t>„</w:t>
      </w:r>
      <w:bookmarkStart w:id="1" w:name="_Hlk146715314"/>
      <w:r w:rsidR="009341E1" w:rsidRPr="001065A8">
        <w:rPr>
          <w:rFonts w:cs="Arial"/>
          <w:b/>
          <w:sz w:val="20"/>
        </w:rPr>
        <w:t>Koupě</w:t>
      </w:r>
      <w:r w:rsidR="00516465" w:rsidRPr="001065A8">
        <w:rPr>
          <w:rFonts w:cs="Arial"/>
          <w:b/>
          <w:sz w:val="20"/>
        </w:rPr>
        <w:t xml:space="preserve"> </w:t>
      </w:r>
      <w:r w:rsidR="00621D24" w:rsidRPr="001065A8">
        <w:rPr>
          <w:rFonts w:cs="Arial"/>
          <w:b/>
          <w:sz w:val="20"/>
        </w:rPr>
        <w:t>chloridu vápenatého ve formě vloček</w:t>
      </w:r>
      <w:bookmarkEnd w:id="1"/>
      <w:r w:rsidRPr="006E3CB7">
        <w:rPr>
          <w:rFonts w:cs="Arial"/>
          <w:b/>
          <w:sz w:val="20"/>
        </w:rPr>
        <w:t>“</w:t>
      </w:r>
    </w:p>
    <w:p w14:paraId="6A2CC947" w14:textId="77777777" w:rsidR="002C07DE" w:rsidRPr="006E3CB7" w:rsidRDefault="002C07DE" w:rsidP="002C07DE">
      <w:pPr>
        <w:keepNext/>
        <w:keepLines/>
        <w:jc w:val="center"/>
        <w:rPr>
          <w:rFonts w:cs="Arial"/>
          <w:sz w:val="20"/>
        </w:rPr>
      </w:pPr>
    </w:p>
    <w:p w14:paraId="1C0A900C" w14:textId="5C44DAA0" w:rsidR="002C07DE" w:rsidRPr="006E3CB7" w:rsidRDefault="002C07DE" w:rsidP="002C07DE">
      <w:pPr>
        <w:keepNext/>
        <w:keepLines/>
        <w:jc w:val="center"/>
        <w:rPr>
          <w:rFonts w:cs="Arial"/>
          <w:sz w:val="20"/>
        </w:rPr>
      </w:pPr>
      <w:r w:rsidRPr="006E3CB7">
        <w:rPr>
          <w:rFonts w:cs="Arial"/>
          <w:sz w:val="20"/>
        </w:rPr>
        <w:t>(dále jen „</w:t>
      </w:r>
      <w:r w:rsidRPr="006E3CB7">
        <w:rPr>
          <w:rFonts w:cs="Arial"/>
          <w:b/>
          <w:sz w:val="20"/>
        </w:rPr>
        <w:t>Smlouva</w:t>
      </w:r>
      <w:r w:rsidRPr="006E3CB7">
        <w:rPr>
          <w:rFonts w:cs="Arial"/>
          <w:sz w:val="20"/>
        </w:rPr>
        <w:t>“)</w:t>
      </w:r>
    </w:p>
    <w:p w14:paraId="404A2E4B" w14:textId="77777777" w:rsidR="002C07DE" w:rsidRPr="006E3CB7" w:rsidRDefault="002C07DE" w:rsidP="002C07DE">
      <w:pPr>
        <w:keepNext/>
        <w:keepLines/>
        <w:jc w:val="center"/>
        <w:rPr>
          <w:rFonts w:cs="Arial"/>
          <w:sz w:val="20"/>
        </w:rPr>
      </w:pPr>
    </w:p>
    <w:p w14:paraId="24B44B00" w14:textId="02DFADD6" w:rsidR="002C07DE" w:rsidRPr="006E3CB7" w:rsidRDefault="0014644B" w:rsidP="002C07DE">
      <w:pPr>
        <w:keepNext/>
        <w:keepLines/>
        <w:jc w:val="center"/>
        <w:rPr>
          <w:rFonts w:cs="Arial"/>
          <w:sz w:val="20"/>
        </w:rPr>
      </w:pPr>
      <w:r w:rsidRPr="006E3CB7">
        <w:rPr>
          <w:rFonts w:cs="Arial"/>
          <w:sz w:val="20"/>
        </w:rPr>
        <w:t xml:space="preserve">uzavřená podle § </w:t>
      </w:r>
      <w:r w:rsidR="00C6765E" w:rsidRPr="006E3CB7">
        <w:rPr>
          <w:rFonts w:cs="Arial"/>
          <w:sz w:val="20"/>
        </w:rPr>
        <w:t>2079</w:t>
      </w:r>
      <w:r w:rsidRPr="006E3CB7">
        <w:rPr>
          <w:rFonts w:cs="Arial"/>
          <w:sz w:val="20"/>
        </w:rPr>
        <w:t xml:space="preserve"> a násl. zákona č. 89/2012 Sb., občanský zákoník, ve znění pozdějších předpisů (dále jen „</w:t>
      </w:r>
      <w:r w:rsidRPr="006E3CB7">
        <w:rPr>
          <w:rFonts w:cs="Arial"/>
          <w:b/>
          <w:bCs/>
          <w:sz w:val="20"/>
        </w:rPr>
        <w:t>Občanský zákoník</w:t>
      </w:r>
      <w:r w:rsidRPr="006E3CB7">
        <w:rPr>
          <w:rFonts w:cs="Arial"/>
          <w:sz w:val="20"/>
        </w:rPr>
        <w:t>“)</w:t>
      </w:r>
    </w:p>
    <w:p w14:paraId="0872E0BD" w14:textId="7D29CDDF" w:rsidR="00534003" w:rsidRPr="006E3CB7" w:rsidRDefault="00534003" w:rsidP="002C07DE">
      <w:pPr>
        <w:keepNext/>
        <w:keepLines/>
        <w:jc w:val="center"/>
        <w:rPr>
          <w:rFonts w:cs="Arial"/>
          <w:sz w:val="20"/>
        </w:rPr>
      </w:pPr>
    </w:p>
    <w:p w14:paraId="47CBE543" w14:textId="2989F3DE" w:rsidR="00534003" w:rsidRPr="006E3CB7" w:rsidRDefault="00534003" w:rsidP="002C07DE">
      <w:pPr>
        <w:keepNext/>
        <w:keepLines/>
        <w:jc w:val="center"/>
        <w:rPr>
          <w:rFonts w:cs="Arial"/>
          <w:sz w:val="20"/>
        </w:rPr>
      </w:pPr>
    </w:p>
    <w:p w14:paraId="2C5D5B00" w14:textId="179D3820" w:rsidR="00534003" w:rsidRPr="006E3CB7" w:rsidRDefault="00534003" w:rsidP="002C07DE">
      <w:pPr>
        <w:keepNext/>
        <w:keepLines/>
        <w:jc w:val="center"/>
        <w:rPr>
          <w:rFonts w:cs="Arial"/>
          <w:sz w:val="20"/>
        </w:rPr>
      </w:pPr>
    </w:p>
    <w:p w14:paraId="057EE890" w14:textId="21996774" w:rsidR="00534003" w:rsidRPr="006E3CB7" w:rsidRDefault="00534003" w:rsidP="002C07DE">
      <w:pPr>
        <w:keepNext/>
        <w:keepLines/>
        <w:jc w:val="center"/>
        <w:rPr>
          <w:rFonts w:cs="Arial"/>
          <w:sz w:val="20"/>
        </w:rPr>
      </w:pPr>
    </w:p>
    <w:p w14:paraId="15228EC8" w14:textId="0898BBCE" w:rsidR="00534003" w:rsidRPr="006E3CB7" w:rsidRDefault="00534003" w:rsidP="002C07DE">
      <w:pPr>
        <w:keepNext/>
        <w:keepLines/>
        <w:jc w:val="center"/>
        <w:rPr>
          <w:rFonts w:cs="Arial"/>
          <w:sz w:val="20"/>
        </w:rPr>
      </w:pPr>
    </w:p>
    <w:p w14:paraId="66698D26" w14:textId="3BFB09D7" w:rsidR="00534003" w:rsidRPr="006E3CB7" w:rsidRDefault="00534003" w:rsidP="002C07DE">
      <w:pPr>
        <w:keepNext/>
        <w:keepLines/>
        <w:jc w:val="center"/>
        <w:rPr>
          <w:rFonts w:cs="Arial"/>
          <w:sz w:val="20"/>
        </w:rPr>
      </w:pPr>
    </w:p>
    <w:p w14:paraId="28B552C0" w14:textId="762E4A94" w:rsidR="00534003" w:rsidRPr="006E3CB7" w:rsidRDefault="00534003" w:rsidP="002C07DE">
      <w:pPr>
        <w:keepNext/>
        <w:keepLines/>
        <w:jc w:val="center"/>
        <w:rPr>
          <w:rFonts w:cs="Arial"/>
          <w:sz w:val="20"/>
        </w:rPr>
      </w:pPr>
    </w:p>
    <w:p w14:paraId="68EFF6CA" w14:textId="449DD3E9" w:rsidR="00534003" w:rsidRPr="006E3CB7" w:rsidRDefault="00534003" w:rsidP="002C07DE">
      <w:pPr>
        <w:keepNext/>
        <w:keepLines/>
        <w:jc w:val="center"/>
        <w:rPr>
          <w:rFonts w:cs="Arial"/>
          <w:sz w:val="20"/>
        </w:rPr>
      </w:pPr>
    </w:p>
    <w:p w14:paraId="75D77CF0" w14:textId="03FA6183" w:rsidR="00534003" w:rsidRPr="006E3CB7" w:rsidRDefault="00534003" w:rsidP="002C07DE">
      <w:pPr>
        <w:keepNext/>
        <w:keepLines/>
        <w:jc w:val="center"/>
        <w:rPr>
          <w:rFonts w:cs="Arial"/>
          <w:sz w:val="20"/>
        </w:rPr>
      </w:pPr>
    </w:p>
    <w:p w14:paraId="377B9A15" w14:textId="0A1C20B8" w:rsidR="00534003" w:rsidRPr="006E3CB7" w:rsidRDefault="00534003" w:rsidP="002C07DE">
      <w:pPr>
        <w:keepNext/>
        <w:keepLines/>
        <w:jc w:val="center"/>
        <w:rPr>
          <w:rFonts w:cs="Arial"/>
          <w:sz w:val="20"/>
        </w:rPr>
      </w:pPr>
    </w:p>
    <w:p w14:paraId="741FF454" w14:textId="35D010CA" w:rsidR="00534003" w:rsidRPr="006E3CB7" w:rsidRDefault="00534003" w:rsidP="002C07DE">
      <w:pPr>
        <w:keepNext/>
        <w:keepLines/>
        <w:jc w:val="center"/>
        <w:rPr>
          <w:rFonts w:cs="Arial"/>
          <w:sz w:val="20"/>
        </w:rPr>
      </w:pPr>
    </w:p>
    <w:p w14:paraId="0A20F286" w14:textId="5FB28F85" w:rsidR="00534003" w:rsidRPr="006E3CB7" w:rsidRDefault="00534003" w:rsidP="002C07DE">
      <w:pPr>
        <w:keepNext/>
        <w:keepLines/>
        <w:jc w:val="center"/>
        <w:rPr>
          <w:rFonts w:cs="Arial"/>
          <w:sz w:val="20"/>
        </w:rPr>
      </w:pPr>
    </w:p>
    <w:p w14:paraId="6038DC59" w14:textId="2C8C9CE8" w:rsidR="00534003" w:rsidRPr="006E3CB7" w:rsidRDefault="00534003" w:rsidP="002C07DE">
      <w:pPr>
        <w:keepNext/>
        <w:keepLines/>
        <w:jc w:val="center"/>
        <w:rPr>
          <w:rFonts w:cs="Arial"/>
          <w:sz w:val="20"/>
        </w:rPr>
      </w:pPr>
    </w:p>
    <w:p w14:paraId="296C2B54" w14:textId="6D851938" w:rsidR="00534003" w:rsidRPr="006E3CB7" w:rsidRDefault="00534003" w:rsidP="002C07DE">
      <w:pPr>
        <w:keepNext/>
        <w:keepLines/>
        <w:jc w:val="center"/>
        <w:rPr>
          <w:rFonts w:cs="Arial"/>
          <w:sz w:val="20"/>
        </w:rPr>
      </w:pPr>
    </w:p>
    <w:p w14:paraId="26255F53" w14:textId="1063F4C9" w:rsidR="00534003" w:rsidRPr="006E3CB7" w:rsidRDefault="00534003" w:rsidP="002C07DE">
      <w:pPr>
        <w:keepNext/>
        <w:keepLines/>
        <w:jc w:val="center"/>
        <w:rPr>
          <w:rFonts w:cs="Arial"/>
          <w:sz w:val="20"/>
        </w:rPr>
      </w:pPr>
    </w:p>
    <w:p w14:paraId="65B281F5" w14:textId="47ABB7A6" w:rsidR="00534003" w:rsidRPr="006E3CB7" w:rsidRDefault="00534003" w:rsidP="002C07DE">
      <w:pPr>
        <w:keepNext/>
        <w:keepLines/>
        <w:jc w:val="center"/>
        <w:rPr>
          <w:rFonts w:cs="Arial"/>
          <w:sz w:val="20"/>
        </w:rPr>
      </w:pPr>
    </w:p>
    <w:p w14:paraId="21B14687" w14:textId="24B0B422" w:rsidR="00534003" w:rsidRPr="006E3CB7" w:rsidRDefault="00534003" w:rsidP="002C07DE">
      <w:pPr>
        <w:keepNext/>
        <w:keepLines/>
        <w:jc w:val="center"/>
        <w:rPr>
          <w:rFonts w:cs="Arial"/>
          <w:sz w:val="20"/>
        </w:rPr>
      </w:pPr>
    </w:p>
    <w:p w14:paraId="29FB53B8" w14:textId="6889E97A" w:rsidR="00534003" w:rsidRPr="006E3CB7" w:rsidRDefault="00534003" w:rsidP="002C07DE">
      <w:pPr>
        <w:keepNext/>
        <w:keepLines/>
        <w:jc w:val="center"/>
        <w:rPr>
          <w:rFonts w:cs="Arial"/>
          <w:sz w:val="20"/>
        </w:rPr>
      </w:pPr>
    </w:p>
    <w:p w14:paraId="0DCEE92E" w14:textId="44802159" w:rsidR="00534003" w:rsidRPr="006E3CB7" w:rsidRDefault="00534003" w:rsidP="002C07DE">
      <w:pPr>
        <w:keepNext/>
        <w:keepLines/>
        <w:jc w:val="center"/>
        <w:rPr>
          <w:rFonts w:cs="Arial"/>
          <w:sz w:val="20"/>
        </w:rPr>
      </w:pPr>
    </w:p>
    <w:p w14:paraId="028C2E60" w14:textId="2FB9FE3E" w:rsidR="00534003" w:rsidRPr="006E3CB7" w:rsidRDefault="00534003" w:rsidP="002C07DE">
      <w:pPr>
        <w:keepNext/>
        <w:keepLines/>
        <w:jc w:val="center"/>
        <w:rPr>
          <w:rFonts w:cs="Arial"/>
          <w:sz w:val="20"/>
        </w:rPr>
      </w:pPr>
    </w:p>
    <w:p w14:paraId="0D5B52C3" w14:textId="1C6C0C9B" w:rsidR="00534003" w:rsidRPr="006E3CB7" w:rsidRDefault="00534003" w:rsidP="002C07DE">
      <w:pPr>
        <w:keepNext/>
        <w:keepLines/>
        <w:jc w:val="center"/>
        <w:rPr>
          <w:rFonts w:cs="Arial"/>
          <w:sz w:val="20"/>
        </w:rPr>
      </w:pPr>
    </w:p>
    <w:p w14:paraId="782C631B" w14:textId="2F1D101D" w:rsidR="00F5451B" w:rsidRPr="006E3CB7" w:rsidRDefault="00F5451B" w:rsidP="002C07DE">
      <w:pPr>
        <w:keepNext/>
        <w:keepLines/>
        <w:jc w:val="center"/>
        <w:rPr>
          <w:rFonts w:cs="Arial"/>
          <w:sz w:val="20"/>
        </w:rPr>
      </w:pPr>
    </w:p>
    <w:p w14:paraId="090004ED" w14:textId="5EB6261B" w:rsidR="00F5451B" w:rsidRPr="006E3CB7" w:rsidRDefault="00F5451B" w:rsidP="002C07DE">
      <w:pPr>
        <w:keepNext/>
        <w:keepLines/>
        <w:jc w:val="center"/>
        <w:rPr>
          <w:rFonts w:cs="Arial"/>
          <w:sz w:val="20"/>
        </w:rPr>
      </w:pPr>
    </w:p>
    <w:p w14:paraId="0CE0D5D1" w14:textId="08BCF5F8" w:rsidR="00F5451B" w:rsidRPr="006E3CB7" w:rsidRDefault="00F5451B" w:rsidP="002C07DE">
      <w:pPr>
        <w:keepNext/>
        <w:keepLines/>
        <w:jc w:val="center"/>
        <w:rPr>
          <w:rFonts w:cs="Arial"/>
          <w:sz w:val="20"/>
        </w:rPr>
      </w:pPr>
    </w:p>
    <w:p w14:paraId="5434EB15" w14:textId="6BBEB9C4" w:rsidR="00F5451B" w:rsidRPr="006E3CB7" w:rsidRDefault="00F5451B" w:rsidP="002C07DE">
      <w:pPr>
        <w:keepNext/>
        <w:keepLines/>
        <w:jc w:val="center"/>
        <w:rPr>
          <w:rFonts w:cs="Arial"/>
          <w:sz w:val="20"/>
        </w:rPr>
      </w:pPr>
    </w:p>
    <w:p w14:paraId="0EE97790" w14:textId="40D721E6" w:rsidR="00F5451B" w:rsidRPr="006E3CB7" w:rsidRDefault="00F5451B" w:rsidP="002C07DE">
      <w:pPr>
        <w:keepNext/>
        <w:keepLines/>
        <w:jc w:val="center"/>
        <w:rPr>
          <w:rFonts w:cs="Arial"/>
          <w:sz w:val="20"/>
        </w:rPr>
      </w:pPr>
    </w:p>
    <w:p w14:paraId="183C5930" w14:textId="5E3637BD" w:rsidR="00A6651C" w:rsidRPr="006E3CB7" w:rsidRDefault="00A6651C" w:rsidP="002C07DE">
      <w:pPr>
        <w:keepNext/>
        <w:keepLines/>
        <w:jc w:val="center"/>
        <w:rPr>
          <w:rFonts w:cs="Arial"/>
          <w:sz w:val="20"/>
        </w:rPr>
      </w:pPr>
    </w:p>
    <w:p w14:paraId="61053B6E" w14:textId="20C5C8C6" w:rsidR="00A6651C" w:rsidRPr="006E3CB7" w:rsidRDefault="00A6651C" w:rsidP="002C07DE">
      <w:pPr>
        <w:keepNext/>
        <w:keepLines/>
        <w:jc w:val="center"/>
        <w:rPr>
          <w:rFonts w:cs="Arial"/>
          <w:sz w:val="20"/>
        </w:rPr>
      </w:pPr>
    </w:p>
    <w:p w14:paraId="7B8DD659" w14:textId="77777777" w:rsidR="00A6651C" w:rsidRPr="006E3CB7" w:rsidRDefault="00A6651C" w:rsidP="002C07DE">
      <w:pPr>
        <w:keepNext/>
        <w:keepLines/>
        <w:jc w:val="center"/>
        <w:rPr>
          <w:rFonts w:cs="Arial"/>
          <w:sz w:val="20"/>
        </w:rPr>
      </w:pPr>
    </w:p>
    <w:p w14:paraId="3E7B8CD5" w14:textId="77777777" w:rsidR="00A6651C" w:rsidRPr="006E3CB7" w:rsidRDefault="00A6651C" w:rsidP="002C07DE">
      <w:pPr>
        <w:keepNext/>
        <w:keepLines/>
        <w:jc w:val="center"/>
        <w:rPr>
          <w:rFonts w:cs="Arial"/>
          <w:sz w:val="20"/>
        </w:rPr>
      </w:pPr>
    </w:p>
    <w:p w14:paraId="57A36225" w14:textId="77777777" w:rsidR="00A6651C" w:rsidRPr="006E3CB7" w:rsidRDefault="00A6651C" w:rsidP="002C07DE">
      <w:pPr>
        <w:keepNext/>
        <w:keepLines/>
        <w:jc w:val="center"/>
        <w:rPr>
          <w:rFonts w:cs="Arial"/>
          <w:sz w:val="20"/>
        </w:rPr>
      </w:pPr>
    </w:p>
    <w:p w14:paraId="5E8E9892" w14:textId="0F2FE7DE" w:rsidR="00E1135F" w:rsidRPr="006E3CB7" w:rsidRDefault="00534003" w:rsidP="00DE54AD">
      <w:pPr>
        <w:keepNext/>
        <w:keepLines/>
        <w:rPr>
          <w:rFonts w:cs="Arial"/>
          <w:b/>
          <w:bCs/>
          <w:sz w:val="20"/>
        </w:rPr>
      </w:pPr>
      <w:r w:rsidRPr="006E3CB7">
        <w:rPr>
          <w:rFonts w:cs="Arial"/>
          <w:b/>
          <w:bCs/>
          <w:sz w:val="20"/>
        </w:rPr>
        <w:t xml:space="preserve">číslo Smlouvy </w:t>
      </w:r>
      <w:r w:rsidR="00A21077" w:rsidRPr="006E3CB7">
        <w:rPr>
          <w:rFonts w:cs="Arial"/>
          <w:b/>
          <w:bCs/>
          <w:sz w:val="20"/>
        </w:rPr>
        <w:t>Kupujícího</w:t>
      </w:r>
      <w:r w:rsidRPr="006E3CB7">
        <w:rPr>
          <w:rFonts w:cs="Arial"/>
          <w:b/>
          <w:bCs/>
          <w:sz w:val="20"/>
        </w:rPr>
        <w:t xml:space="preserve">: </w:t>
      </w:r>
      <w:r w:rsidR="00BC5706" w:rsidRPr="006E3CB7">
        <w:rPr>
          <w:rFonts w:cs="Arial"/>
          <w:b/>
          <w:bCs/>
          <w:sz w:val="20"/>
        </w:rPr>
        <w:t>4/2</w:t>
      </w:r>
      <w:r w:rsidR="00E868FB" w:rsidRPr="006E3CB7">
        <w:rPr>
          <w:rFonts w:cs="Arial"/>
          <w:b/>
          <w:bCs/>
          <w:sz w:val="20"/>
        </w:rPr>
        <w:t>4</w:t>
      </w:r>
      <w:r w:rsidR="00BC5706" w:rsidRPr="006E3CB7">
        <w:rPr>
          <w:rFonts w:cs="Arial"/>
          <w:b/>
          <w:bCs/>
          <w:sz w:val="20"/>
        </w:rPr>
        <w:t>/2700/00</w:t>
      </w:r>
      <w:r w:rsidR="00C61EC4" w:rsidRPr="006E3CB7">
        <w:rPr>
          <w:rFonts w:cs="Arial"/>
          <w:b/>
          <w:bCs/>
          <w:sz w:val="20"/>
        </w:rPr>
        <w:t>3</w:t>
      </w:r>
      <w:r w:rsidR="00E1135F" w:rsidRPr="006E3CB7">
        <w:rPr>
          <w:rFonts w:cs="Arial"/>
          <w:b/>
          <w:bCs/>
          <w:sz w:val="20"/>
        </w:rPr>
        <w:tab/>
      </w:r>
      <w:r w:rsidR="00E1135F" w:rsidRPr="006E3CB7">
        <w:rPr>
          <w:rFonts w:cs="Arial"/>
          <w:b/>
          <w:bCs/>
          <w:sz w:val="20"/>
        </w:rPr>
        <w:tab/>
      </w:r>
      <w:r w:rsidR="000008B6" w:rsidRPr="006E3CB7">
        <w:rPr>
          <w:rFonts w:cs="Arial"/>
          <w:b/>
          <w:bCs/>
          <w:sz w:val="20"/>
        </w:rPr>
        <w:tab/>
      </w:r>
      <w:r w:rsidR="00E1135F" w:rsidRPr="006E3CB7">
        <w:rPr>
          <w:rFonts w:cs="Arial"/>
          <w:b/>
          <w:bCs/>
          <w:sz w:val="20"/>
        </w:rPr>
        <w:t xml:space="preserve">číslo Smlouvy </w:t>
      </w:r>
      <w:r w:rsidR="00C6765E" w:rsidRPr="006E3CB7">
        <w:rPr>
          <w:rFonts w:cs="Arial"/>
          <w:b/>
          <w:bCs/>
          <w:sz w:val="20"/>
        </w:rPr>
        <w:t>Prodávajícího</w:t>
      </w:r>
      <w:r w:rsidR="00E1135F" w:rsidRPr="006E3CB7">
        <w:rPr>
          <w:rFonts w:cs="Arial"/>
          <w:b/>
          <w:bCs/>
          <w:sz w:val="20"/>
        </w:rPr>
        <w:t xml:space="preserve">: </w:t>
      </w:r>
      <w:r w:rsidR="00DE54AD" w:rsidRPr="00DE54AD">
        <w:rPr>
          <w:rFonts w:cs="Arial"/>
          <w:b/>
          <w:bCs/>
          <w:sz w:val="20"/>
        </w:rPr>
        <w:t>24NA00106</w:t>
      </w:r>
    </w:p>
    <w:p w14:paraId="5C2A76FE" w14:textId="4144E5BE" w:rsidR="00E1135F" w:rsidRPr="006E3CB7" w:rsidRDefault="00E1135F" w:rsidP="002C07DE">
      <w:pPr>
        <w:keepNext/>
        <w:keepLines/>
        <w:jc w:val="center"/>
        <w:rPr>
          <w:rFonts w:cs="Arial"/>
          <w:b/>
          <w:bCs/>
          <w:sz w:val="20"/>
        </w:rPr>
      </w:pPr>
    </w:p>
    <w:p w14:paraId="0B2E6E83" w14:textId="77777777" w:rsidR="00D352F9" w:rsidRPr="006E3CB7" w:rsidRDefault="00D352F9" w:rsidP="002C07DE">
      <w:pPr>
        <w:keepNext/>
        <w:keepLines/>
        <w:jc w:val="center"/>
        <w:rPr>
          <w:rFonts w:cs="Arial"/>
          <w:b/>
          <w:bCs/>
          <w:sz w:val="20"/>
        </w:rPr>
      </w:pPr>
    </w:p>
    <w:bookmarkEnd w:id="0"/>
    <w:p w14:paraId="23C3545D" w14:textId="3DCC842A" w:rsidR="002C07DE" w:rsidRPr="001065A8" w:rsidRDefault="002C07DE" w:rsidP="001065A8">
      <w:pPr>
        <w:pStyle w:val="Nadpis1"/>
        <w:numPr>
          <w:ilvl w:val="0"/>
          <w:numId w:val="6"/>
        </w:numPr>
      </w:pPr>
      <w:r w:rsidRPr="001065A8">
        <w:lastRenderedPageBreak/>
        <w:t>Smluvní strany</w:t>
      </w:r>
    </w:p>
    <w:p w14:paraId="10AE7AA6" w14:textId="5EF1FE50" w:rsidR="00DC4701" w:rsidRPr="006E3CB7" w:rsidRDefault="00DC4701" w:rsidP="00884C39">
      <w:pPr>
        <w:pStyle w:val="Clanek11"/>
        <w:rPr>
          <w:b/>
          <w:sz w:val="20"/>
          <w:szCs w:val="20"/>
        </w:rPr>
      </w:pPr>
      <w:r w:rsidRPr="006E3CB7">
        <w:rPr>
          <w:b/>
          <w:bCs w:val="0"/>
          <w:sz w:val="20"/>
          <w:szCs w:val="20"/>
        </w:rPr>
        <w:t>Technická správa komunikací hl. m. Prahy, a.s.</w:t>
      </w:r>
    </w:p>
    <w:p w14:paraId="10A3E137" w14:textId="42A980D0" w:rsidR="00DC4701" w:rsidRPr="006E3CB7" w:rsidRDefault="00DC4701" w:rsidP="00DC4701">
      <w:pPr>
        <w:pStyle w:val="Text11"/>
        <w:keepLines/>
        <w:spacing w:before="0" w:after="0"/>
        <w:rPr>
          <w:rFonts w:cs="Arial"/>
          <w:b/>
          <w:sz w:val="20"/>
        </w:rPr>
      </w:pPr>
      <w:r w:rsidRPr="006E3CB7">
        <w:rPr>
          <w:rFonts w:cs="Arial"/>
          <w:sz w:val="20"/>
        </w:rPr>
        <w:t xml:space="preserve">sídlo: </w:t>
      </w:r>
      <w:bookmarkStart w:id="2" w:name="_Hlk64705037"/>
      <w:r w:rsidR="00E1135F" w:rsidRPr="006E3CB7">
        <w:rPr>
          <w:rFonts w:cs="Arial"/>
          <w:sz w:val="20"/>
        </w:rPr>
        <w:t>Veletržní 1623/24, Holešovice, 170 00 Praha 7</w:t>
      </w:r>
      <w:bookmarkEnd w:id="2"/>
      <w:r w:rsidRPr="006E3CB7">
        <w:rPr>
          <w:rFonts w:cs="Arial"/>
          <w:b/>
          <w:sz w:val="20"/>
        </w:rPr>
        <w:tab/>
      </w:r>
    </w:p>
    <w:p w14:paraId="7A03A337" w14:textId="77777777" w:rsidR="00DC4701" w:rsidRPr="006E3CB7" w:rsidRDefault="00DC4701" w:rsidP="00DC4701">
      <w:pPr>
        <w:pStyle w:val="Text11"/>
        <w:keepLines/>
        <w:spacing w:before="0" w:after="0"/>
        <w:rPr>
          <w:rFonts w:cs="Arial"/>
          <w:sz w:val="20"/>
        </w:rPr>
      </w:pPr>
      <w:r w:rsidRPr="006E3CB7">
        <w:rPr>
          <w:rFonts w:cs="Arial"/>
          <w:sz w:val="20"/>
        </w:rPr>
        <w:t>IČO: 03447286</w:t>
      </w:r>
    </w:p>
    <w:p w14:paraId="78996392" w14:textId="77777777" w:rsidR="00DC4701" w:rsidRPr="006E3CB7" w:rsidRDefault="00DC4701" w:rsidP="00DC4701">
      <w:pPr>
        <w:pStyle w:val="Text11"/>
        <w:keepLines/>
        <w:spacing w:before="0" w:after="0"/>
        <w:rPr>
          <w:rFonts w:cs="Arial"/>
          <w:sz w:val="20"/>
        </w:rPr>
      </w:pPr>
      <w:r w:rsidRPr="006E3CB7">
        <w:rPr>
          <w:rFonts w:cs="Arial"/>
          <w:sz w:val="20"/>
        </w:rPr>
        <w:t>DIČ: CZ03447286</w:t>
      </w:r>
    </w:p>
    <w:p w14:paraId="2F8DDC24" w14:textId="2AC824A1" w:rsidR="00DC4701" w:rsidRPr="006E3CB7" w:rsidRDefault="00DD561B" w:rsidP="00DC4701">
      <w:pPr>
        <w:pStyle w:val="Text11"/>
        <w:keepLines/>
        <w:spacing w:before="0" w:after="0"/>
        <w:rPr>
          <w:rFonts w:cs="Arial"/>
          <w:sz w:val="20"/>
        </w:rPr>
      </w:pPr>
      <w:r w:rsidRPr="006E3CB7">
        <w:rPr>
          <w:rFonts w:cs="Arial"/>
          <w:sz w:val="20"/>
        </w:rPr>
        <w:t>d</w:t>
      </w:r>
      <w:r w:rsidR="00DC4701" w:rsidRPr="006E3CB7">
        <w:rPr>
          <w:rFonts w:cs="Arial"/>
          <w:sz w:val="20"/>
        </w:rPr>
        <w:t>atová schránka: mivq4t3</w:t>
      </w:r>
    </w:p>
    <w:p w14:paraId="70430D8B" w14:textId="5DCD355C" w:rsidR="00DC4701" w:rsidRPr="006E3CB7" w:rsidRDefault="00DC4701" w:rsidP="00DC4701">
      <w:pPr>
        <w:pStyle w:val="Text11"/>
        <w:keepLines/>
        <w:spacing w:before="0" w:after="0"/>
        <w:rPr>
          <w:rFonts w:cs="Arial"/>
          <w:sz w:val="20"/>
        </w:rPr>
      </w:pPr>
      <w:r w:rsidRPr="006E3CB7">
        <w:rPr>
          <w:rFonts w:cs="Arial"/>
          <w:sz w:val="20"/>
        </w:rPr>
        <w:t xml:space="preserve">zapsaná v obchodním rejstříku vedeném Městským soudem v Praze, </w:t>
      </w:r>
      <w:proofErr w:type="spellStart"/>
      <w:r w:rsidR="00DD561B" w:rsidRPr="006E3CB7">
        <w:rPr>
          <w:rFonts w:cs="Arial"/>
          <w:sz w:val="20"/>
        </w:rPr>
        <w:t>sp</w:t>
      </w:r>
      <w:proofErr w:type="spellEnd"/>
      <w:r w:rsidR="00CA1C88" w:rsidRPr="006E3CB7">
        <w:rPr>
          <w:rFonts w:cs="Arial"/>
          <w:sz w:val="20"/>
        </w:rPr>
        <w:t>.</w:t>
      </w:r>
      <w:r w:rsidR="00DD561B" w:rsidRPr="006E3CB7">
        <w:rPr>
          <w:rFonts w:cs="Arial"/>
          <w:sz w:val="20"/>
        </w:rPr>
        <w:t xml:space="preserve"> </w:t>
      </w:r>
      <w:r w:rsidR="00CA1C88" w:rsidRPr="006E3CB7">
        <w:rPr>
          <w:rFonts w:cs="Arial"/>
          <w:sz w:val="20"/>
        </w:rPr>
        <w:t>z</w:t>
      </w:r>
      <w:r w:rsidR="00DD561B" w:rsidRPr="006E3CB7">
        <w:rPr>
          <w:rFonts w:cs="Arial"/>
          <w:sz w:val="20"/>
        </w:rPr>
        <w:t xml:space="preserve">n. </w:t>
      </w:r>
      <w:r w:rsidRPr="006E3CB7">
        <w:rPr>
          <w:rFonts w:cs="Arial"/>
          <w:sz w:val="20"/>
        </w:rPr>
        <w:t>B 20059</w:t>
      </w:r>
    </w:p>
    <w:p w14:paraId="576B7DBD" w14:textId="77777777" w:rsidR="00DC4701" w:rsidRPr="006E3CB7" w:rsidRDefault="00DC4701" w:rsidP="00DC4701">
      <w:pPr>
        <w:pStyle w:val="Text11"/>
        <w:keepLines/>
        <w:spacing w:before="0" w:after="0"/>
        <w:rPr>
          <w:rFonts w:cs="Arial"/>
          <w:sz w:val="20"/>
        </w:rPr>
      </w:pPr>
      <w:r w:rsidRPr="006E3CB7">
        <w:rPr>
          <w:rFonts w:cs="Arial"/>
          <w:sz w:val="20"/>
        </w:rPr>
        <w:t>bankovní spojení: PPF banka a.s.</w:t>
      </w:r>
    </w:p>
    <w:p w14:paraId="51C3993F" w14:textId="1CAE3483" w:rsidR="00DC4701" w:rsidRPr="006E3CB7" w:rsidRDefault="00DC4701" w:rsidP="00DC4701">
      <w:pPr>
        <w:pStyle w:val="Text11"/>
        <w:keepLines/>
        <w:spacing w:before="0" w:after="0"/>
        <w:rPr>
          <w:rFonts w:cs="Arial"/>
          <w:sz w:val="20"/>
        </w:rPr>
      </w:pPr>
      <w:r w:rsidRPr="006E3CB7">
        <w:rPr>
          <w:rFonts w:cs="Arial"/>
          <w:sz w:val="20"/>
        </w:rPr>
        <w:t>číslo účtu: 2023100003/6000</w:t>
      </w:r>
    </w:p>
    <w:p w14:paraId="622150E4" w14:textId="2E436CAB" w:rsidR="00C6765E" w:rsidRPr="006E3CB7" w:rsidRDefault="00C6765E" w:rsidP="00DC4701">
      <w:pPr>
        <w:pStyle w:val="Text11"/>
        <w:keepLines/>
        <w:spacing w:before="0" w:after="0"/>
        <w:rPr>
          <w:rFonts w:cs="Arial"/>
          <w:sz w:val="20"/>
        </w:rPr>
      </w:pPr>
      <w:r w:rsidRPr="006E3CB7">
        <w:rPr>
          <w:rFonts w:cs="Arial"/>
          <w:sz w:val="20"/>
        </w:rPr>
        <w:t xml:space="preserve">zastoupená: </w:t>
      </w:r>
      <w:r w:rsidR="00E868FB" w:rsidRPr="006E3CB7">
        <w:rPr>
          <w:rFonts w:cs="Arial"/>
          <w:sz w:val="20"/>
        </w:rPr>
        <w:t>PhDr. Filipem Hájkem, předsedou představenstva, a Ing. Josefem Richtrem, místopředsedou představenstva</w:t>
      </w:r>
    </w:p>
    <w:p w14:paraId="02051CE9" w14:textId="10BE7E5D" w:rsidR="00DC4701" w:rsidRPr="006E3CB7" w:rsidRDefault="00DC4701" w:rsidP="00DC4701">
      <w:pPr>
        <w:pStyle w:val="Text11"/>
        <w:keepLines/>
        <w:rPr>
          <w:rFonts w:cs="Arial"/>
          <w:sz w:val="20"/>
        </w:rPr>
      </w:pPr>
      <w:r w:rsidRPr="006E3CB7">
        <w:rPr>
          <w:rFonts w:cs="Arial"/>
          <w:sz w:val="20"/>
        </w:rPr>
        <w:t>(dále jen „</w:t>
      </w:r>
      <w:r w:rsidR="00C6765E" w:rsidRPr="006E3CB7">
        <w:rPr>
          <w:rFonts w:cs="Arial"/>
          <w:b/>
          <w:bCs/>
          <w:sz w:val="20"/>
        </w:rPr>
        <w:t>Kupující</w:t>
      </w:r>
      <w:r w:rsidRPr="006E3CB7">
        <w:rPr>
          <w:rFonts w:cs="Arial"/>
          <w:sz w:val="20"/>
        </w:rPr>
        <w:t>“</w:t>
      </w:r>
      <w:r w:rsidR="00E1135F" w:rsidRPr="006E3CB7">
        <w:rPr>
          <w:rFonts w:cs="Arial"/>
          <w:sz w:val="20"/>
        </w:rPr>
        <w:t xml:space="preserve"> nebo „</w:t>
      </w:r>
      <w:r w:rsidR="00E1135F" w:rsidRPr="006E3CB7">
        <w:rPr>
          <w:rFonts w:cs="Arial"/>
          <w:b/>
          <w:bCs/>
          <w:sz w:val="20"/>
        </w:rPr>
        <w:t>TSK</w:t>
      </w:r>
      <w:r w:rsidR="00E1135F" w:rsidRPr="006E3CB7">
        <w:rPr>
          <w:rFonts w:cs="Arial"/>
          <w:sz w:val="20"/>
        </w:rPr>
        <w:t>“</w:t>
      </w:r>
      <w:r w:rsidRPr="006E3CB7">
        <w:rPr>
          <w:rFonts w:cs="Arial"/>
          <w:sz w:val="20"/>
        </w:rPr>
        <w:t>)</w:t>
      </w:r>
    </w:p>
    <w:p w14:paraId="448B6CCF" w14:textId="4A1F9F09" w:rsidR="00BD461A" w:rsidRPr="006E3CB7" w:rsidRDefault="006E6805">
      <w:pPr>
        <w:pStyle w:val="Clanek11"/>
        <w:keepNext/>
        <w:keepLines/>
        <w:widowControl/>
        <w:numPr>
          <w:ilvl w:val="1"/>
          <w:numId w:val="11"/>
        </w:numPr>
        <w:rPr>
          <w:b/>
          <w:bCs w:val="0"/>
          <w:sz w:val="20"/>
          <w:szCs w:val="20"/>
        </w:rPr>
      </w:pPr>
      <w:r>
        <w:rPr>
          <w:b/>
          <w:bCs w:val="0"/>
          <w:sz w:val="20"/>
          <w:szCs w:val="20"/>
        </w:rPr>
        <w:t>Vodní Sklo a.s.</w:t>
      </w:r>
    </w:p>
    <w:p w14:paraId="33DA28AD" w14:textId="0C49900D" w:rsidR="00BD461A" w:rsidRPr="006E3CB7" w:rsidRDefault="00BD461A" w:rsidP="00BD461A">
      <w:pPr>
        <w:pStyle w:val="Text11"/>
        <w:keepLines/>
        <w:spacing w:before="0" w:after="0"/>
        <w:rPr>
          <w:rFonts w:cs="Arial"/>
          <w:sz w:val="20"/>
        </w:rPr>
      </w:pPr>
      <w:r w:rsidRPr="006E3CB7">
        <w:rPr>
          <w:rFonts w:cs="Arial"/>
          <w:sz w:val="20"/>
        </w:rPr>
        <w:t xml:space="preserve">sídlo: </w:t>
      </w:r>
      <w:r w:rsidR="006E6805">
        <w:rPr>
          <w:rFonts w:cs="Arial"/>
          <w:b/>
          <w:bCs/>
          <w:sz w:val="20"/>
        </w:rPr>
        <w:t>Krakovská 1346/15, 110 00 Praha 1</w:t>
      </w:r>
    </w:p>
    <w:p w14:paraId="535748C4" w14:textId="0B14C0AA" w:rsidR="00BD461A" w:rsidRPr="006E3CB7" w:rsidRDefault="00BD461A" w:rsidP="00BD461A">
      <w:pPr>
        <w:pStyle w:val="Text11"/>
        <w:keepLines/>
        <w:spacing w:before="0" w:after="0"/>
        <w:rPr>
          <w:rFonts w:cs="Arial"/>
          <w:sz w:val="20"/>
        </w:rPr>
      </w:pPr>
      <w:r w:rsidRPr="006E3CB7">
        <w:rPr>
          <w:rFonts w:cs="Arial"/>
          <w:sz w:val="20"/>
        </w:rPr>
        <w:t xml:space="preserve">IČO: </w:t>
      </w:r>
      <w:r w:rsidR="006E6805">
        <w:rPr>
          <w:rFonts w:cs="Arial"/>
          <w:b/>
          <w:bCs/>
          <w:sz w:val="20"/>
        </w:rPr>
        <w:t>27921662</w:t>
      </w:r>
    </w:p>
    <w:p w14:paraId="551D6E2B" w14:textId="77777777" w:rsidR="006E6805" w:rsidRDefault="00BD461A" w:rsidP="00BD461A">
      <w:pPr>
        <w:pStyle w:val="Text11"/>
        <w:keepLines/>
        <w:spacing w:before="0" w:after="0"/>
        <w:rPr>
          <w:rFonts w:cs="Arial"/>
          <w:b/>
          <w:bCs/>
          <w:sz w:val="20"/>
        </w:rPr>
      </w:pPr>
      <w:r w:rsidRPr="006E3CB7">
        <w:rPr>
          <w:rFonts w:cs="Arial"/>
          <w:sz w:val="20"/>
        </w:rPr>
        <w:t xml:space="preserve">DIČ: </w:t>
      </w:r>
      <w:r w:rsidR="006E6805">
        <w:rPr>
          <w:rFonts w:cs="Arial"/>
          <w:b/>
          <w:bCs/>
          <w:sz w:val="20"/>
        </w:rPr>
        <w:t>CZ27921662</w:t>
      </w:r>
    </w:p>
    <w:p w14:paraId="580E97B3" w14:textId="0505AC86" w:rsidR="00BD461A" w:rsidRPr="006E3CB7" w:rsidRDefault="00DD561B" w:rsidP="00BD461A">
      <w:pPr>
        <w:pStyle w:val="Text11"/>
        <w:keepLines/>
        <w:spacing w:before="0" w:after="0"/>
        <w:rPr>
          <w:rFonts w:cs="Arial"/>
          <w:sz w:val="20"/>
        </w:rPr>
      </w:pPr>
      <w:r w:rsidRPr="006E3CB7">
        <w:rPr>
          <w:rFonts w:cs="Arial"/>
          <w:sz w:val="20"/>
        </w:rPr>
        <w:t>d</w:t>
      </w:r>
      <w:r w:rsidR="00BD461A" w:rsidRPr="006E3CB7">
        <w:rPr>
          <w:rFonts w:cs="Arial"/>
          <w:sz w:val="20"/>
        </w:rPr>
        <w:t xml:space="preserve">atová schránka: </w:t>
      </w:r>
      <w:r w:rsidR="006E6805">
        <w:rPr>
          <w:rFonts w:cs="Arial"/>
          <w:sz w:val="20"/>
        </w:rPr>
        <w:t>s83gxuw</w:t>
      </w:r>
    </w:p>
    <w:p w14:paraId="42DE8505" w14:textId="110340C2" w:rsidR="00BD461A" w:rsidRPr="006E3CB7" w:rsidRDefault="00BD461A" w:rsidP="00BD461A">
      <w:pPr>
        <w:pStyle w:val="Text11"/>
        <w:keepLines/>
        <w:spacing w:before="0" w:after="0"/>
        <w:rPr>
          <w:rFonts w:cs="Arial"/>
          <w:sz w:val="20"/>
        </w:rPr>
      </w:pPr>
      <w:r w:rsidRPr="006E3CB7">
        <w:rPr>
          <w:rFonts w:cs="Arial"/>
          <w:sz w:val="20"/>
        </w:rPr>
        <w:t>zapsaná v obchodním rejstříku vedeném</w:t>
      </w:r>
      <w:r w:rsidR="006E6805">
        <w:rPr>
          <w:rFonts w:cs="Arial"/>
          <w:sz w:val="20"/>
        </w:rPr>
        <w:t xml:space="preserve"> Městským soudem v Praze oddíl B vložka 12072</w:t>
      </w:r>
    </w:p>
    <w:p w14:paraId="6DA1E63B" w14:textId="58E3F84A" w:rsidR="00BD461A" w:rsidRPr="006E3CB7" w:rsidRDefault="00BD461A" w:rsidP="00BD461A">
      <w:pPr>
        <w:pStyle w:val="Text11"/>
        <w:keepLines/>
        <w:spacing w:before="0" w:after="0"/>
        <w:rPr>
          <w:rFonts w:cs="Arial"/>
          <w:color w:val="000000"/>
          <w:sz w:val="20"/>
        </w:rPr>
      </w:pPr>
      <w:r w:rsidRPr="006E3CB7">
        <w:rPr>
          <w:rFonts w:cs="Arial"/>
          <w:sz w:val="20"/>
        </w:rPr>
        <w:t xml:space="preserve">bankovní spojení: </w:t>
      </w:r>
      <w:r w:rsidR="00BA3A63">
        <w:rPr>
          <w:rFonts w:cs="Arial"/>
          <w:sz w:val="20"/>
        </w:rPr>
        <w:t>Československá obchodní banka, a.s.</w:t>
      </w:r>
    </w:p>
    <w:p w14:paraId="20F021DA" w14:textId="77777777" w:rsidR="006E6805" w:rsidRDefault="00BD461A" w:rsidP="00CA1C88">
      <w:pPr>
        <w:pStyle w:val="Text11"/>
        <w:keepLines/>
        <w:spacing w:before="0" w:after="0"/>
        <w:rPr>
          <w:rFonts w:ascii="Arial-BoldMT" w:eastAsiaTheme="minorHAnsi" w:hAnsi="Arial-BoldMT" w:cs="Arial-BoldMT"/>
          <w:b/>
          <w:bCs/>
          <w:szCs w:val="22"/>
        </w:rPr>
      </w:pPr>
      <w:r w:rsidRPr="006E3CB7">
        <w:rPr>
          <w:rFonts w:cs="Arial"/>
          <w:sz w:val="20"/>
        </w:rPr>
        <w:t xml:space="preserve">číslo účtu: </w:t>
      </w:r>
      <w:r w:rsidR="006E6805" w:rsidRPr="006E6805">
        <w:rPr>
          <w:rFonts w:ascii="Arial-BoldMT" w:eastAsiaTheme="minorHAnsi" w:hAnsi="Arial-BoldMT" w:cs="Arial-BoldMT"/>
          <w:szCs w:val="22"/>
        </w:rPr>
        <w:t>284681214/0300</w:t>
      </w:r>
    </w:p>
    <w:p w14:paraId="130C111E" w14:textId="0F072A58" w:rsidR="00CA1C88" w:rsidRPr="006E3CB7" w:rsidRDefault="00092C5E" w:rsidP="00CA1C88">
      <w:pPr>
        <w:pStyle w:val="Text11"/>
        <w:keepLines/>
        <w:spacing w:before="0" w:after="0"/>
        <w:rPr>
          <w:rFonts w:cs="Arial"/>
          <w:b/>
          <w:bCs/>
          <w:sz w:val="20"/>
        </w:rPr>
      </w:pPr>
      <w:r w:rsidRPr="006E3CB7">
        <w:rPr>
          <w:rFonts w:cs="Arial"/>
          <w:sz w:val="20"/>
        </w:rPr>
        <w:t>zastoupená:</w:t>
      </w:r>
      <w:r w:rsidR="006E6805">
        <w:rPr>
          <w:rFonts w:cs="Arial"/>
          <w:sz w:val="20"/>
        </w:rPr>
        <w:t xml:space="preserve"> Ing. Mgr. Zdeňkem </w:t>
      </w:r>
      <w:proofErr w:type="spellStart"/>
      <w:r w:rsidR="006E6805">
        <w:rPr>
          <w:rFonts w:cs="Arial"/>
          <w:sz w:val="20"/>
        </w:rPr>
        <w:t>Vosátkou</w:t>
      </w:r>
      <w:proofErr w:type="spellEnd"/>
      <w:r w:rsidR="006E6805">
        <w:rPr>
          <w:rFonts w:cs="Arial"/>
          <w:sz w:val="20"/>
        </w:rPr>
        <w:t>, členem představenstva a Ing. Petrem Strnadem, členem představenstva</w:t>
      </w:r>
    </w:p>
    <w:p w14:paraId="4BA8C022" w14:textId="0403D502" w:rsidR="00DC4701" w:rsidRPr="006E3CB7" w:rsidRDefault="00DC4701" w:rsidP="00BD461A">
      <w:pPr>
        <w:pStyle w:val="Text11"/>
        <w:keepLines/>
        <w:rPr>
          <w:rFonts w:cs="Arial"/>
          <w:sz w:val="20"/>
        </w:rPr>
      </w:pPr>
      <w:r w:rsidRPr="006E3CB7">
        <w:rPr>
          <w:rFonts w:cs="Arial"/>
          <w:sz w:val="20"/>
        </w:rPr>
        <w:t>(dále jen „</w:t>
      </w:r>
      <w:r w:rsidR="00C6765E" w:rsidRPr="006E3CB7">
        <w:rPr>
          <w:rFonts w:cs="Arial"/>
          <w:b/>
          <w:sz w:val="20"/>
        </w:rPr>
        <w:t>Prodávající</w:t>
      </w:r>
      <w:r w:rsidRPr="006E3CB7">
        <w:rPr>
          <w:rFonts w:cs="Arial"/>
          <w:sz w:val="20"/>
        </w:rPr>
        <w:t>“)</w:t>
      </w:r>
    </w:p>
    <w:p w14:paraId="23DFAE5F" w14:textId="611ED44B" w:rsidR="00DC4701" w:rsidRPr="006E3CB7" w:rsidRDefault="00DC4701" w:rsidP="00DC4701">
      <w:pPr>
        <w:keepNext/>
        <w:keepLines/>
        <w:spacing w:before="120" w:after="120"/>
        <w:ind w:left="567"/>
        <w:rPr>
          <w:rFonts w:cs="Arial"/>
          <w:sz w:val="20"/>
        </w:rPr>
      </w:pPr>
      <w:r w:rsidRPr="006E3CB7">
        <w:rPr>
          <w:rFonts w:cs="Arial"/>
          <w:sz w:val="20"/>
        </w:rPr>
        <w:t>(</w:t>
      </w:r>
      <w:r w:rsidR="00C6765E" w:rsidRPr="006E3CB7">
        <w:rPr>
          <w:rFonts w:cs="Arial"/>
          <w:sz w:val="20"/>
        </w:rPr>
        <w:t>Kupující a Prodávající</w:t>
      </w:r>
      <w:r w:rsidRPr="006E3CB7">
        <w:rPr>
          <w:rFonts w:cs="Arial"/>
          <w:sz w:val="20"/>
        </w:rPr>
        <w:t xml:space="preserve"> společně dále jen „</w:t>
      </w:r>
      <w:r w:rsidRPr="006E3CB7">
        <w:rPr>
          <w:rFonts w:cs="Arial"/>
          <w:b/>
          <w:sz w:val="20"/>
        </w:rPr>
        <w:t>Strany</w:t>
      </w:r>
      <w:r w:rsidRPr="006E3CB7">
        <w:rPr>
          <w:rFonts w:cs="Arial"/>
          <w:sz w:val="20"/>
        </w:rPr>
        <w:t>“ nebo každý z nich samostatně „</w:t>
      </w:r>
      <w:r w:rsidRPr="006E3CB7">
        <w:rPr>
          <w:rFonts w:cs="Arial"/>
          <w:b/>
          <w:sz w:val="20"/>
        </w:rPr>
        <w:t>Strana</w:t>
      </w:r>
      <w:r w:rsidRPr="006E3CB7">
        <w:rPr>
          <w:rFonts w:cs="Arial"/>
          <w:sz w:val="20"/>
        </w:rPr>
        <w:t xml:space="preserve">“) </w:t>
      </w:r>
    </w:p>
    <w:p w14:paraId="7A794B3E" w14:textId="6DF9F8AB" w:rsidR="002C07DE" w:rsidRPr="001065A8" w:rsidRDefault="002D2014" w:rsidP="001065A8">
      <w:pPr>
        <w:pStyle w:val="Nadpis1"/>
        <w:numPr>
          <w:ilvl w:val="0"/>
          <w:numId w:val="11"/>
        </w:numPr>
      </w:pPr>
      <w:r w:rsidRPr="001065A8">
        <w:t>Definice</w:t>
      </w:r>
      <w:r w:rsidR="002C07DE" w:rsidRPr="001065A8">
        <w:t xml:space="preserve"> </w:t>
      </w:r>
      <w:r w:rsidR="00C81047" w:rsidRPr="001065A8">
        <w:t>a zkratky</w:t>
      </w:r>
    </w:p>
    <w:p w14:paraId="364ACFA1" w14:textId="77777777" w:rsidR="00DC4701" w:rsidRPr="006E3CB7" w:rsidRDefault="00DC4701" w:rsidP="00A246B3">
      <w:pPr>
        <w:pStyle w:val="Clanek11"/>
        <w:numPr>
          <w:ilvl w:val="1"/>
          <w:numId w:val="32"/>
        </w:numPr>
        <w:rPr>
          <w:sz w:val="20"/>
          <w:szCs w:val="20"/>
        </w:rPr>
      </w:pPr>
      <w:r w:rsidRPr="006E3CB7">
        <w:rPr>
          <w:sz w:val="20"/>
          <w:szCs w:val="20"/>
        </w:rPr>
        <w:t>Strany si pro účely této Smlouvy sjednávají, že výrazy nadepsané v této Smlouvě s velkým počátečním písmenem mají význam jim přiřazený níže v tomto článku Smlouvy:</w:t>
      </w:r>
    </w:p>
    <w:p w14:paraId="6F0C2469" w14:textId="78FE3819" w:rsidR="00DC4701" w:rsidRPr="006E3CB7" w:rsidRDefault="00DC4701" w:rsidP="00DC4701">
      <w:pPr>
        <w:pStyle w:val="Claneka"/>
        <w:rPr>
          <w:rFonts w:cs="Arial"/>
          <w:b/>
          <w:bCs/>
          <w:sz w:val="20"/>
          <w:szCs w:val="20"/>
        </w:rPr>
      </w:pPr>
      <w:r w:rsidRPr="006E3CB7">
        <w:rPr>
          <w:rFonts w:cs="Arial"/>
          <w:b/>
          <w:bCs/>
          <w:sz w:val="20"/>
          <w:szCs w:val="20"/>
        </w:rPr>
        <w:t xml:space="preserve">Odpovědná osoba </w:t>
      </w:r>
      <w:r w:rsidRPr="006E3CB7">
        <w:rPr>
          <w:rFonts w:cs="Arial"/>
          <w:sz w:val="20"/>
          <w:szCs w:val="20"/>
        </w:rPr>
        <w:t xml:space="preserve">znamená osobu určenou </w:t>
      </w:r>
      <w:r w:rsidR="00C6765E" w:rsidRPr="006E3CB7">
        <w:rPr>
          <w:rFonts w:cs="Arial"/>
          <w:sz w:val="20"/>
          <w:szCs w:val="20"/>
        </w:rPr>
        <w:t>Prodávajícím</w:t>
      </w:r>
      <w:r w:rsidRPr="006E3CB7">
        <w:rPr>
          <w:rFonts w:cs="Arial"/>
          <w:sz w:val="20"/>
          <w:szCs w:val="20"/>
        </w:rPr>
        <w:t xml:space="preserve"> a uvedenou v </w:t>
      </w:r>
      <w:r w:rsidRPr="006E3CB7">
        <w:rPr>
          <w:rFonts w:cs="Arial"/>
          <w:sz w:val="20"/>
          <w:szCs w:val="20"/>
          <w:u w:val="single"/>
        </w:rPr>
        <w:t xml:space="preserve">Příloze č. </w:t>
      </w:r>
      <w:r w:rsidR="00E1135F" w:rsidRPr="006E3CB7">
        <w:rPr>
          <w:rFonts w:cs="Arial"/>
          <w:sz w:val="20"/>
          <w:szCs w:val="20"/>
          <w:u w:val="single"/>
        </w:rPr>
        <w:t>1</w:t>
      </w:r>
      <w:r w:rsidRPr="006E3CB7">
        <w:rPr>
          <w:rFonts w:cs="Arial"/>
          <w:sz w:val="20"/>
          <w:szCs w:val="20"/>
        </w:rPr>
        <w:t xml:space="preserve"> této Smlouvy, která je oprávněna jednat s </w:t>
      </w:r>
      <w:r w:rsidR="00C6765E" w:rsidRPr="006E3CB7">
        <w:rPr>
          <w:rFonts w:cs="Arial"/>
          <w:sz w:val="20"/>
          <w:szCs w:val="20"/>
        </w:rPr>
        <w:t>Kupujícím</w:t>
      </w:r>
      <w:r w:rsidRPr="006E3CB7">
        <w:rPr>
          <w:rFonts w:cs="Arial"/>
          <w:sz w:val="20"/>
          <w:szCs w:val="20"/>
        </w:rPr>
        <w:t xml:space="preserve"> v záležitostech této Smlouvy;</w:t>
      </w:r>
    </w:p>
    <w:p w14:paraId="3FDDB094" w14:textId="21CC2F77" w:rsidR="00DC4701" w:rsidRPr="006E3CB7" w:rsidRDefault="00DC4701" w:rsidP="00DC4701">
      <w:pPr>
        <w:pStyle w:val="Claneka"/>
        <w:rPr>
          <w:rFonts w:cs="Arial"/>
          <w:sz w:val="20"/>
          <w:szCs w:val="20"/>
        </w:rPr>
      </w:pPr>
      <w:r w:rsidRPr="006E3CB7">
        <w:rPr>
          <w:rFonts w:cs="Arial"/>
          <w:b/>
          <w:bCs/>
          <w:sz w:val="20"/>
          <w:szCs w:val="20"/>
        </w:rPr>
        <w:t xml:space="preserve">Pověřená osoba </w:t>
      </w:r>
      <w:r w:rsidRPr="006E3CB7">
        <w:rPr>
          <w:rFonts w:cs="Arial"/>
          <w:sz w:val="20"/>
          <w:szCs w:val="20"/>
        </w:rPr>
        <w:t xml:space="preserve">znamená osobu určenou </w:t>
      </w:r>
      <w:r w:rsidR="00C6765E" w:rsidRPr="006E3CB7">
        <w:rPr>
          <w:rFonts w:cs="Arial"/>
          <w:sz w:val="20"/>
          <w:szCs w:val="20"/>
        </w:rPr>
        <w:t>Kupujícím</w:t>
      </w:r>
      <w:r w:rsidRPr="006E3CB7">
        <w:rPr>
          <w:rFonts w:cs="Arial"/>
          <w:sz w:val="20"/>
          <w:szCs w:val="20"/>
        </w:rPr>
        <w:t xml:space="preserve"> a uvedenou v </w:t>
      </w:r>
      <w:r w:rsidRPr="006E3CB7">
        <w:rPr>
          <w:rFonts w:cs="Arial"/>
          <w:sz w:val="20"/>
          <w:szCs w:val="20"/>
          <w:u w:val="single"/>
        </w:rPr>
        <w:t xml:space="preserve">Příloze č. </w:t>
      </w:r>
      <w:r w:rsidR="00BC13F1" w:rsidRPr="006E3CB7">
        <w:rPr>
          <w:rFonts w:cs="Arial"/>
          <w:sz w:val="20"/>
          <w:szCs w:val="20"/>
          <w:u w:val="single"/>
        </w:rPr>
        <w:t>1</w:t>
      </w:r>
      <w:r w:rsidRPr="006E3CB7">
        <w:rPr>
          <w:rFonts w:cs="Arial"/>
          <w:sz w:val="20"/>
          <w:szCs w:val="20"/>
        </w:rPr>
        <w:t xml:space="preserve"> této Smlouvy, která je oprávněna udílet po celou dobu trvání Smlouvy </w:t>
      </w:r>
      <w:r w:rsidR="00C6765E" w:rsidRPr="006E3CB7">
        <w:rPr>
          <w:rFonts w:cs="Arial"/>
          <w:sz w:val="20"/>
          <w:szCs w:val="20"/>
        </w:rPr>
        <w:t>Prodávajícímu</w:t>
      </w:r>
      <w:r w:rsidRPr="006E3CB7">
        <w:rPr>
          <w:rFonts w:cs="Arial"/>
          <w:sz w:val="20"/>
          <w:szCs w:val="20"/>
        </w:rPr>
        <w:t xml:space="preserve"> </w:t>
      </w:r>
      <w:r w:rsidR="00A63E37" w:rsidRPr="006E3CB7">
        <w:rPr>
          <w:rFonts w:cs="Arial"/>
          <w:sz w:val="20"/>
          <w:szCs w:val="20"/>
        </w:rPr>
        <w:t>p</w:t>
      </w:r>
      <w:r w:rsidRPr="006E3CB7">
        <w:rPr>
          <w:rFonts w:cs="Arial"/>
          <w:sz w:val="20"/>
          <w:szCs w:val="20"/>
        </w:rPr>
        <w:t>okyny</w:t>
      </w:r>
      <w:r w:rsidR="005B0B82" w:rsidRPr="006E3CB7">
        <w:rPr>
          <w:rFonts w:cs="Arial"/>
          <w:sz w:val="20"/>
          <w:szCs w:val="20"/>
        </w:rPr>
        <w:br/>
      </w:r>
      <w:r w:rsidRPr="006E3CB7">
        <w:rPr>
          <w:rFonts w:cs="Arial"/>
          <w:sz w:val="20"/>
          <w:szCs w:val="20"/>
        </w:rPr>
        <w:t xml:space="preserve">a je oprávněna jednat za </w:t>
      </w:r>
      <w:r w:rsidR="00C6765E" w:rsidRPr="006E3CB7">
        <w:rPr>
          <w:rFonts w:cs="Arial"/>
          <w:sz w:val="20"/>
          <w:szCs w:val="20"/>
        </w:rPr>
        <w:t>Kupujícího</w:t>
      </w:r>
      <w:r w:rsidRPr="006E3CB7">
        <w:rPr>
          <w:rFonts w:cs="Arial"/>
          <w:sz w:val="20"/>
          <w:szCs w:val="20"/>
        </w:rPr>
        <w:t xml:space="preserve"> v záležitostech této Smlouvy;</w:t>
      </w:r>
    </w:p>
    <w:p w14:paraId="489955FB" w14:textId="5149B9AD" w:rsidR="00DC4701" w:rsidRPr="006E3CB7" w:rsidRDefault="00092C5E" w:rsidP="00DC4701">
      <w:pPr>
        <w:pStyle w:val="Claneka"/>
        <w:rPr>
          <w:rFonts w:cs="Arial"/>
          <w:sz w:val="20"/>
          <w:szCs w:val="20"/>
        </w:rPr>
      </w:pPr>
      <w:r w:rsidRPr="006E3CB7">
        <w:rPr>
          <w:rFonts w:cs="Arial"/>
          <w:b/>
          <w:bCs/>
          <w:sz w:val="20"/>
          <w:szCs w:val="20"/>
        </w:rPr>
        <w:t xml:space="preserve">Předávací </w:t>
      </w:r>
      <w:r w:rsidR="00DC4701" w:rsidRPr="006E3CB7">
        <w:rPr>
          <w:rFonts w:cs="Arial"/>
          <w:b/>
          <w:bCs/>
          <w:sz w:val="20"/>
          <w:szCs w:val="20"/>
        </w:rPr>
        <w:t xml:space="preserve">protokol </w:t>
      </w:r>
      <w:r w:rsidR="00DC4701" w:rsidRPr="006E3CB7">
        <w:rPr>
          <w:rFonts w:cs="Arial"/>
          <w:bCs/>
          <w:sz w:val="20"/>
          <w:szCs w:val="20"/>
        </w:rPr>
        <w:t xml:space="preserve">znamená písemný </w:t>
      </w:r>
      <w:r w:rsidR="00077AA1" w:rsidRPr="006E3CB7">
        <w:rPr>
          <w:rFonts w:cs="Arial"/>
          <w:bCs/>
          <w:sz w:val="20"/>
          <w:szCs w:val="20"/>
        </w:rPr>
        <w:t>záznam</w:t>
      </w:r>
      <w:r w:rsidR="00DC4701" w:rsidRPr="006E3CB7">
        <w:rPr>
          <w:rFonts w:cs="Arial"/>
          <w:bCs/>
          <w:sz w:val="20"/>
          <w:szCs w:val="20"/>
        </w:rPr>
        <w:t xml:space="preserve"> o převzetí </w:t>
      </w:r>
      <w:r w:rsidR="00C6765E" w:rsidRPr="006E3CB7">
        <w:rPr>
          <w:rFonts w:cs="Arial"/>
          <w:bCs/>
          <w:sz w:val="20"/>
          <w:szCs w:val="20"/>
        </w:rPr>
        <w:t>Předmětu koupě</w:t>
      </w:r>
      <w:r w:rsidR="00CA2382" w:rsidRPr="006E3CB7">
        <w:rPr>
          <w:rFonts w:cs="Arial"/>
          <w:bCs/>
          <w:sz w:val="20"/>
          <w:szCs w:val="20"/>
        </w:rPr>
        <w:t xml:space="preserve"> </w:t>
      </w:r>
      <w:r w:rsidR="00C6765E" w:rsidRPr="006E3CB7">
        <w:rPr>
          <w:rFonts w:cs="Arial"/>
          <w:bCs/>
          <w:sz w:val="20"/>
          <w:szCs w:val="20"/>
        </w:rPr>
        <w:t>Kupujícím</w:t>
      </w:r>
      <w:r w:rsidR="00DC4701" w:rsidRPr="006E3CB7">
        <w:rPr>
          <w:rFonts w:cs="Arial"/>
          <w:bCs/>
          <w:sz w:val="20"/>
          <w:szCs w:val="20"/>
        </w:rPr>
        <w:t xml:space="preserve"> od</w:t>
      </w:r>
      <w:r w:rsidR="005B0B82" w:rsidRPr="006E3CB7">
        <w:rPr>
          <w:rFonts w:cs="Arial"/>
          <w:bCs/>
          <w:sz w:val="20"/>
          <w:szCs w:val="20"/>
        </w:rPr>
        <w:t> </w:t>
      </w:r>
      <w:r w:rsidR="00C6765E" w:rsidRPr="006E3CB7">
        <w:rPr>
          <w:rFonts w:cs="Arial"/>
          <w:bCs/>
          <w:sz w:val="20"/>
          <w:szCs w:val="20"/>
        </w:rPr>
        <w:t>Prodávajícího</w:t>
      </w:r>
      <w:r w:rsidR="00DC4701" w:rsidRPr="006E3CB7">
        <w:rPr>
          <w:rFonts w:cs="Arial"/>
          <w:bCs/>
          <w:sz w:val="20"/>
          <w:szCs w:val="20"/>
        </w:rPr>
        <w:t xml:space="preserve"> podepsaný zástupci Stran.</w:t>
      </w:r>
    </w:p>
    <w:p w14:paraId="3D846942" w14:textId="77777777" w:rsidR="00DC4701" w:rsidRPr="006E3CB7" w:rsidRDefault="00DC4701" w:rsidP="00DC4701">
      <w:pPr>
        <w:pStyle w:val="Clanek11"/>
        <w:rPr>
          <w:rFonts w:eastAsiaTheme="minorHAnsi"/>
          <w:sz w:val="20"/>
          <w:szCs w:val="20"/>
        </w:rPr>
      </w:pPr>
      <w:r w:rsidRPr="006E3CB7">
        <w:rPr>
          <w:rFonts w:eastAsiaTheme="minorHAnsi"/>
          <w:sz w:val="20"/>
          <w:szCs w:val="20"/>
        </w:rPr>
        <w:t>Další výrazy mohou být definovány přímo v textu Smlouvy s tím, že definovaný výraz je zvýrazněn tučně a uvozen slovy „dále jen“ a při každém dalším výskytu je v textu Smlouvy vyznačen velkým počátečním písmenem.</w:t>
      </w:r>
    </w:p>
    <w:p w14:paraId="1BC6D21C" w14:textId="77777777" w:rsidR="00DC4701" w:rsidRPr="006E3CB7" w:rsidRDefault="00DC4701" w:rsidP="00DC4701">
      <w:pPr>
        <w:pStyle w:val="Clanek11"/>
        <w:rPr>
          <w:rFonts w:eastAsiaTheme="minorHAnsi"/>
          <w:sz w:val="20"/>
          <w:szCs w:val="20"/>
        </w:rPr>
      </w:pPr>
      <w:r w:rsidRPr="006E3CB7">
        <w:rPr>
          <w:rFonts w:eastAsiaTheme="minorHAnsi"/>
          <w:sz w:val="20"/>
          <w:szCs w:val="20"/>
        </w:rPr>
        <w:t>Interpretace:</w:t>
      </w:r>
    </w:p>
    <w:p w14:paraId="35773A70" w14:textId="77777777" w:rsidR="00DC4701" w:rsidRPr="006E3CB7" w:rsidRDefault="00DC4701" w:rsidP="00DC4701">
      <w:pPr>
        <w:pStyle w:val="Claneka"/>
        <w:rPr>
          <w:rFonts w:eastAsiaTheme="minorHAnsi" w:cs="Arial"/>
          <w:sz w:val="20"/>
          <w:szCs w:val="20"/>
        </w:rPr>
      </w:pPr>
      <w:r w:rsidRPr="006E3CB7">
        <w:rPr>
          <w:rFonts w:eastAsiaTheme="minorHAnsi" w:cs="Arial"/>
          <w:sz w:val="20"/>
          <w:szCs w:val="20"/>
        </w:rPr>
        <w:t>Slova definovaná v jednotném čísle mají stejný význam i v množném čísle a naopak, slova vyjadřující mužský rod zahrnují i ženský a střední rod a naopak, a výrazy vyjadřující osoby zahrnují fyzické i právnické osoby.</w:t>
      </w:r>
    </w:p>
    <w:p w14:paraId="3A09B25B" w14:textId="273544DF" w:rsidR="00DC4701" w:rsidRPr="006E3CB7" w:rsidRDefault="00DC4701" w:rsidP="00DC4701">
      <w:pPr>
        <w:pStyle w:val="Claneka"/>
        <w:rPr>
          <w:rFonts w:eastAsiaTheme="minorHAnsi" w:cs="Arial"/>
          <w:sz w:val="20"/>
          <w:szCs w:val="20"/>
        </w:rPr>
      </w:pPr>
      <w:r w:rsidRPr="006E3CB7">
        <w:rPr>
          <w:rFonts w:eastAsiaTheme="minorHAnsi" w:cs="Arial"/>
          <w:sz w:val="20"/>
          <w:szCs w:val="20"/>
        </w:rPr>
        <w:t xml:space="preserve">Názvy jednotlivých článků a odstavců této Smlouvy jsou uváděny pouze pro přehlednost textu </w:t>
      </w:r>
      <w:r w:rsidR="0091328E" w:rsidRPr="006E3CB7">
        <w:rPr>
          <w:rFonts w:eastAsiaTheme="minorHAnsi" w:cs="Arial"/>
          <w:sz w:val="20"/>
          <w:szCs w:val="20"/>
        </w:rPr>
        <w:br/>
      </w:r>
      <w:r w:rsidRPr="006E3CB7">
        <w:rPr>
          <w:rFonts w:eastAsiaTheme="minorHAnsi" w:cs="Arial"/>
          <w:sz w:val="20"/>
          <w:szCs w:val="20"/>
        </w:rPr>
        <w:t>a při výkladu Smlouvy k nim nebude přihlíženo.</w:t>
      </w:r>
    </w:p>
    <w:p w14:paraId="210C1478" w14:textId="4F240EE5" w:rsidR="00DC4701" w:rsidRPr="006E3CB7" w:rsidRDefault="00DC4701" w:rsidP="00DC4701">
      <w:pPr>
        <w:pStyle w:val="Claneka"/>
        <w:rPr>
          <w:rFonts w:eastAsiaTheme="minorHAnsi" w:cs="Arial"/>
          <w:sz w:val="20"/>
          <w:szCs w:val="20"/>
        </w:rPr>
      </w:pPr>
      <w:r w:rsidRPr="006E3CB7">
        <w:rPr>
          <w:rFonts w:eastAsiaTheme="minorHAnsi" w:cs="Arial"/>
          <w:sz w:val="20"/>
          <w:szCs w:val="20"/>
        </w:rPr>
        <w:t>V případě rozporu mezi textem těla této Smlouvy a jejími přílohami má přednost text těla této</w:t>
      </w:r>
      <w:r w:rsidR="00C91008" w:rsidRPr="006E3CB7">
        <w:rPr>
          <w:rFonts w:eastAsiaTheme="minorHAnsi" w:cs="Arial"/>
          <w:sz w:val="20"/>
          <w:szCs w:val="20"/>
        </w:rPr>
        <w:t> </w:t>
      </w:r>
      <w:r w:rsidRPr="006E3CB7">
        <w:rPr>
          <w:rFonts w:eastAsiaTheme="minorHAnsi" w:cs="Arial"/>
          <w:sz w:val="20"/>
          <w:szCs w:val="20"/>
        </w:rPr>
        <w:t>Smlouvy.</w:t>
      </w:r>
    </w:p>
    <w:p w14:paraId="1D020E68" w14:textId="45225D82" w:rsidR="005C6A59" w:rsidRPr="006E3CB7" w:rsidRDefault="00DC4701" w:rsidP="00884C39">
      <w:pPr>
        <w:pStyle w:val="Claneka"/>
        <w:rPr>
          <w:rFonts w:eastAsiaTheme="minorHAnsi" w:cs="Arial"/>
          <w:sz w:val="20"/>
          <w:szCs w:val="20"/>
        </w:rPr>
      </w:pPr>
      <w:r w:rsidRPr="006E3CB7">
        <w:rPr>
          <w:rFonts w:eastAsiaTheme="minorHAnsi" w:cs="Arial"/>
          <w:sz w:val="20"/>
          <w:szCs w:val="20"/>
        </w:rPr>
        <w:t>Pokud není výslovně stanoveno jinak, odkazy na jakýkoli právní předpis jsou odkazem na platné a</w:t>
      </w:r>
      <w:r w:rsidR="00C91008" w:rsidRPr="006E3CB7">
        <w:rPr>
          <w:rFonts w:eastAsiaTheme="minorHAnsi" w:cs="Arial"/>
          <w:sz w:val="20"/>
          <w:szCs w:val="20"/>
        </w:rPr>
        <w:t> </w:t>
      </w:r>
      <w:r w:rsidRPr="006E3CB7">
        <w:rPr>
          <w:rFonts w:eastAsiaTheme="minorHAnsi" w:cs="Arial"/>
          <w:sz w:val="20"/>
          <w:szCs w:val="20"/>
        </w:rPr>
        <w:t>účinné znění takového právního předpisu, popřípadě právního předpisu tento předpis nahrazujícího, a na jiné právní předpisy nižší právní síly, které příslušný právní předpis provádějí.</w:t>
      </w:r>
    </w:p>
    <w:p w14:paraId="4D07245B" w14:textId="25EEF4D2" w:rsidR="00DC4701" w:rsidRPr="006E3CB7" w:rsidRDefault="00DC4701" w:rsidP="00DC4701">
      <w:pPr>
        <w:pStyle w:val="Claneka"/>
        <w:rPr>
          <w:rFonts w:eastAsiaTheme="minorHAnsi" w:cs="Arial"/>
          <w:sz w:val="20"/>
          <w:szCs w:val="20"/>
        </w:rPr>
      </w:pPr>
      <w:r w:rsidRPr="006E3CB7">
        <w:rPr>
          <w:rFonts w:eastAsiaTheme="minorHAnsi" w:cs="Arial"/>
          <w:sz w:val="20"/>
          <w:szCs w:val="20"/>
        </w:rPr>
        <w:t>Pracovní dny znamenají kterýkoliv kalendářní den s výjimkou soboty, neděle a dnů pracovního klidu ve smyslu platných a účinných právních předpisů České republiky.</w:t>
      </w:r>
    </w:p>
    <w:p w14:paraId="5B32D78E" w14:textId="4884566D" w:rsidR="002B6320" w:rsidRPr="006E3CB7" w:rsidRDefault="002B6320" w:rsidP="002B6320">
      <w:pPr>
        <w:pStyle w:val="Claneka"/>
        <w:numPr>
          <w:ilvl w:val="0"/>
          <w:numId w:val="0"/>
        </w:numPr>
        <w:rPr>
          <w:rFonts w:eastAsiaTheme="minorHAnsi" w:cs="Arial"/>
          <w:sz w:val="20"/>
          <w:szCs w:val="20"/>
        </w:rPr>
      </w:pPr>
    </w:p>
    <w:p w14:paraId="17F46665" w14:textId="77777777" w:rsidR="002B6320" w:rsidRPr="006E3CB7" w:rsidRDefault="002B6320" w:rsidP="002B6320">
      <w:pPr>
        <w:pStyle w:val="Claneka"/>
        <w:numPr>
          <w:ilvl w:val="0"/>
          <w:numId w:val="0"/>
        </w:numPr>
        <w:rPr>
          <w:rFonts w:eastAsiaTheme="minorHAnsi" w:cs="Arial"/>
          <w:sz w:val="20"/>
          <w:szCs w:val="20"/>
        </w:rPr>
      </w:pPr>
    </w:p>
    <w:p w14:paraId="260A9C37" w14:textId="284A5DC2" w:rsidR="00DC4701" w:rsidRPr="006E3CB7" w:rsidRDefault="00DC4701" w:rsidP="00DC4701">
      <w:pPr>
        <w:pStyle w:val="Clanek11"/>
        <w:rPr>
          <w:sz w:val="20"/>
          <w:szCs w:val="20"/>
        </w:rPr>
      </w:pPr>
      <w:r w:rsidRPr="006E3CB7">
        <w:rPr>
          <w:sz w:val="20"/>
          <w:szCs w:val="20"/>
        </w:rPr>
        <w:t xml:space="preserve">Nedílnou součástí této Smlouvy jsou její přílohy. </w:t>
      </w:r>
      <w:r w:rsidR="00C6765E" w:rsidRPr="006E3CB7">
        <w:rPr>
          <w:sz w:val="20"/>
          <w:szCs w:val="20"/>
        </w:rPr>
        <w:t>Prodávající</w:t>
      </w:r>
      <w:r w:rsidRPr="006E3CB7">
        <w:rPr>
          <w:sz w:val="20"/>
          <w:szCs w:val="20"/>
        </w:rPr>
        <w:t xml:space="preserve"> podpisem této Smlouvy prohlašuje, že</w:t>
      </w:r>
      <w:r w:rsidR="002666FE" w:rsidRPr="006E3CB7">
        <w:rPr>
          <w:sz w:val="20"/>
          <w:szCs w:val="20"/>
        </w:rPr>
        <w:t> </w:t>
      </w:r>
      <w:r w:rsidRPr="006E3CB7">
        <w:rPr>
          <w:sz w:val="20"/>
          <w:szCs w:val="20"/>
        </w:rPr>
        <w:t>přílohy uvedené v těle této Smlouvy byly přiloženy ke Smlouvě, řádně se s nimi seznámil a s jejich použitím bez výhrad souhlasí.</w:t>
      </w:r>
    </w:p>
    <w:p w14:paraId="18DF6058" w14:textId="157FA0EA" w:rsidR="002C07DE" w:rsidRPr="001065A8" w:rsidRDefault="002D2014" w:rsidP="001065A8">
      <w:pPr>
        <w:pStyle w:val="Nadpis1"/>
        <w:numPr>
          <w:ilvl w:val="0"/>
          <w:numId w:val="6"/>
        </w:numPr>
      </w:pPr>
      <w:r w:rsidRPr="001065A8">
        <w:t>Předmět Smlouvy</w:t>
      </w:r>
    </w:p>
    <w:p w14:paraId="056EE625" w14:textId="791D2D47" w:rsidR="00C6765E" w:rsidRPr="006E3CB7" w:rsidRDefault="00C6765E" w:rsidP="009341E1">
      <w:pPr>
        <w:pStyle w:val="Clanek11"/>
        <w:rPr>
          <w:sz w:val="20"/>
          <w:szCs w:val="20"/>
        </w:rPr>
      </w:pPr>
      <w:r w:rsidRPr="006E3CB7">
        <w:rPr>
          <w:sz w:val="20"/>
          <w:szCs w:val="20"/>
        </w:rPr>
        <w:t>Předmětem Smlouvy je koupě</w:t>
      </w:r>
      <w:r w:rsidR="00516465" w:rsidRPr="006E3CB7">
        <w:rPr>
          <w:sz w:val="20"/>
          <w:szCs w:val="20"/>
        </w:rPr>
        <w:t xml:space="preserve"> </w:t>
      </w:r>
      <w:r w:rsidR="009341E1" w:rsidRPr="006E3CB7">
        <w:rPr>
          <w:sz w:val="20"/>
          <w:szCs w:val="20"/>
        </w:rPr>
        <w:t>chloridu vápenatého ve formě vloček</w:t>
      </w:r>
      <w:r w:rsidR="00C61EC4" w:rsidRPr="006E3CB7">
        <w:rPr>
          <w:sz w:val="20"/>
          <w:szCs w:val="20"/>
        </w:rPr>
        <w:t xml:space="preserve"> </w:t>
      </w:r>
      <w:r w:rsidR="004136F2" w:rsidRPr="006E3CB7">
        <w:rPr>
          <w:sz w:val="20"/>
          <w:szCs w:val="20"/>
        </w:rPr>
        <w:t>(</w:t>
      </w:r>
      <w:r w:rsidRPr="006E3CB7">
        <w:rPr>
          <w:sz w:val="20"/>
          <w:szCs w:val="20"/>
        </w:rPr>
        <w:t xml:space="preserve">dále jen „Předmět koupě“), v souladu s </w:t>
      </w:r>
      <w:r w:rsidRPr="006E3CB7">
        <w:rPr>
          <w:sz w:val="20"/>
          <w:szCs w:val="20"/>
          <w:u w:val="single"/>
        </w:rPr>
        <w:t xml:space="preserve">Přílohou č. </w:t>
      </w:r>
      <w:r w:rsidR="0013406C" w:rsidRPr="006E3CB7">
        <w:rPr>
          <w:sz w:val="20"/>
          <w:szCs w:val="20"/>
          <w:u w:val="single"/>
        </w:rPr>
        <w:t>3</w:t>
      </w:r>
      <w:r w:rsidRPr="006E3CB7">
        <w:rPr>
          <w:sz w:val="20"/>
          <w:szCs w:val="20"/>
        </w:rPr>
        <w:t xml:space="preserve"> a </w:t>
      </w:r>
      <w:r w:rsidRPr="006E3CB7">
        <w:rPr>
          <w:sz w:val="20"/>
          <w:szCs w:val="20"/>
          <w:u w:val="single"/>
        </w:rPr>
        <w:t xml:space="preserve">Přílohou č. </w:t>
      </w:r>
      <w:r w:rsidR="0013406C" w:rsidRPr="006E3CB7">
        <w:rPr>
          <w:sz w:val="20"/>
          <w:szCs w:val="20"/>
          <w:u w:val="single"/>
        </w:rPr>
        <w:t>4</w:t>
      </w:r>
      <w:r w:rsidRPr="006E3CB7">
        <w:rPr>
          <w:sz w:val="20"/>
          <w:szCs w:val="20"/>
        </w:rPr>
        <w:t xml:space="preserve"> této Smlouvy, včetně jeho dopravy do místa předání Předmětu koupě dle čl. 4 této Smlouvy.</w:t>
      </w:r>
      <w:r w:rsidR="00A5034C" w:rsidRPr="006E3CB7">
        <w:rPr>
          <w:sz w:val="20"/>
          <w:szCs w:val="20"/>
        </w:rPr>
        <w:t xml:space="preserve"> Součástí Předmětu koupě bude i předání dokumentace, která je specifikována v Příloze č. 3</w:t>
      </w:r>
    </w:p>
    <w:p w14:paraId="0239CDE0" w14:textId="732698C5" w:rsidR="00DD561B" w:rsidRPr="006E3CB7" w:rsidRDefault="00DD561B" w:rsidP="00DB27D6">
      <w:pPr>
        <w:pStyle w:val="Clanek11"/>
        <w:rPr>
          <w:sz w:val="20"/>
          <w:szCs w:val="20"/>
        </w:rPr>
      </w:pPr>
      <w:r w:rsidRPr="006E3CB7">
        <w:rPr>
          <w:sz w:val="20"/>
          <w:szCs w:val="20"/>
        </w:rPr>
        <w:t xml:space="preserve">Technická specifikace </w:t>
      </w:r>
      <w:r w:rsidR="00EF26EB" w:rsidRPr="006E3CB7">
        <w:rPr>
          <w:sz w:val="20"/>
          <w:szCs w:val="20"/>
        </w:rPr>
        <w:t xml:space="preserve">a dokumentace </w:t>
      </w:r>
      <w:r w:rsidR="00C6765E" w:rsidRPr="006E3CB7">
        <w:rPr>
          <w:sz w:val="20"/>
          <w:szCs w:val="20"/>
        </w:rPr>
        <w:t xml:space="preserve">Předmětu koupě </w:t>
      </w:r>
      <w:r w:rsidRPr="006E3CB7">
        <w:rPr>
          <w:sz w:val="20"/>
          <w:szCs w:val="20"/>
        </w:rPr>
        <w:t xml:space="preserve">je uvedena v </w:t>
      </w:r>
      <w:r w:rsidRPr="006E3CB7">
        <w:rPr>
          <w:sz w:val="20"/>
          <w:szCs w:val="20"/>
          <w:u w:val="single"/>
        </w:rPr>
        <w:t xml:space="preserve">Příloze č. </w:t>
      </w:r>
      <w:r w:rsidR="0013406C" w:rsidRPr="006E3CB7">
        <w:rPr>
          <w:sz w:val="20"/>
          <w:szCs w:val="20"/>
          <w:u w:val="single"/>
        </w:rPr>
        <w:t>3</w:t>
      </w:r>
      <w:r w:rsidRPr="006E3CB7">
        <w:rPr>
          <w:sz w:val="20"/>
          <w:szCs w:val="20"/>
        </w:rPr>
        <w:t>, která je nedílnou součástí této Smlouvy</w:t>
      </w:r>
      <w:r w:rsidR="00C6765E" w:rsidRPr="006E3CB7">
        <w:rPr>
          <w:sz w:val="20"/>
          <w:szCs w:val="20"/>
        </w:rPr>
        <w:t>.</w:t>
      </w:r>
    </w:p>
    <w:p w14:paraId="42E0C55D" w14:textId="2042E78F" w:rsidR="00C6765E" w:rsidRPr="006E3CB7" w:rsidRDefault="00C6765E" w:rsidP="00C6765E">
      <w:pPr>
        <w:pStyle w:val="Clanek11"/>
        <w:rPr>
          <w:sz w:val="20"/>
          <w:szCs w:val="20"/>
        </w:rPr>
      </w:pPr>
      <w:r w:rsidRPr="006E3CB7">
        <w:rPr>
          <w:sz w:val="20"/>
          <w:szCs w:val="20"/>
        </w:rPr>
        <w:t xml:space="preserve">Prodávající se zavazuje způsobem a ve lhůtách ujednaných touto Smlouvou a v souladu s </w:t>
      </w:r>
      <w:r w:rsidRPr="006E3CB7">
        <w:rPr>
          <w:sz w:val="20"/>
          <w:szCs w:val="20"/>
          <w:u w:val="single"/>
        </w:rPr>
        <w:t>Přílohou č. </w:t>
      </w:r>
      <w:r w:rsidR="00C61EC4" w:rsidRPr="006E3CB7">
        <w:rPr>
          <w:sz w:val="20"/>
          <w:szCs w:val="20"/>
          <w:u w:val="single"/>
        </w:rPr>
        <w:t>4</w:t>
      </w:r>
      <w:r w:rsidR="00C61EC4" w:rsidRPr="006E3CB7">
        <w:rPr>
          <w:sz w:val="20"/>
          <w:szCs w:val="20"/>
        </w:rPr>
        <w:t xml:space="preserve"> této</w:t>
      </w:r>
      <w:r w:rsidRPr="006E3CB7">
        <w:rPr>
          <w:sz w:val="20"/>
          <w:szCs w:val="20"/>
        </w:rPr>
        <w:t xml:space="preserve"> Smlouvy a za podmínek stanovených touto Smlouvou, dodat Kupujícímu Předmět koupě </w:t>
      </w:r>
      <w:r w:rsidR="00E9479C" w:rsidRPr="001065A8">
        <w:rPr>
          <w:sz w:val="20"/>
          <w:szCs w:val="20"/>
        </w:rPr>
        <w:t xml:space="preserve">a umožnit mu nabýt k němu vlastnické právo </w:t>
      </w:r>
      <w:r w:rsidRPr="006E3CB7">
        <w:rPr>
          <w:sz w:val="20"/>
          <w:szCs w:val="20"/>
        </w:rPr>
        <w:t>a Kupující se zavazuje řádně a v řádném stavu dodaný Předmět koupě převzít a zaplatit Prodávajícímu za Předmět koupě dohodnutou kupní cenu.</w:t>
      </w:r>
    </w:p>
    <w:p w14:paraId="44004A37" w14:textId="77777777" w:rsidR="00C6765E" w:rsidRPr="006E3CB7" w:rsidRDefault="00C6765E" w:rsidP="00C6765E">
      <w:pPr>
        <w:pStyle w:val="Clanek11"/>
        <w:rPr>
          <w:sz w:val="20"/>
          <w:szCs w:val="20"/>
        </w:rPr>
      </w:pPr>
      <w:r w:rsidRPr="006E3CB7">
        <w:rPr>
          <w:sz w:val="20"/>
          <w:szCs w:val="20"/>
        </w:rPr>
        <w:t>Prodávající prohlašuje, že se v plném rozsahu seznámil s požadavky Kupujícího na rozsah a povahu Předmětu koupě.</w:t>
      </w:r>
    </w:p>
    <w:p w14:paraId="5A2BFA1E" w14:textId="77777777" w:rsidR="00C6765E" w:rsidRPr="006E3CB7" w:rsidRDefault="00C6765E" w:rsidP="00C6765E">
      <w:pPr>
        <w:pStyle w:val="Clanek11"/>
        <w:rPr>
          <w:sz w:val="20"/>
          <w:szCs w:val="20"/>
        </w:rPr>
      </w:pPr>
      <w:r w:rsidRPr="006E3CB7">
        <w:rPr>
          <w:sz w:val="20"/>
          <w:szCs w:val="20"/>
        </w:rPr>
        <w:t>Prodávající se při realizaci koupě bude řídit výchozími podklady a podmínkami Kupujícího a podklady odevzdanými ke dni uzavření Smlouvy.</w:t>
      </w:r>
    </w:p>
    <w:p w14:paraId="64273E71" w14:textId="71D41D9A" w:rsidR="00C6765E" w:rsidRPr="006E3CB7" w:rsidRDefault="00C6765E" w:rsidP="00C6765E">
      <w:pPr>
        <w:pStyle w:val="Clanek11"/>
        <w:rPr>
          <w:sz w:val="20"/>
          <w:szCs w:val="20"/>
        </w:rPr>
      </w:pPr>
      <w:r w:rsidRPr="006E3CB7">
        <w:rPr>
          <w:sz w:val="20"/>
          <w:szCs w:val="20"/>
        </w:rPr>
        <w:t>Kupující se zavazuje, že na vyzvání Prodávajícího mu bez zbytečného odkladu poskytne další vyjádření, stanoviska, informace, případně doplnění podkladů, vztahující se k Předmětu koupě, jejichž potřeba vznikne v průběhu dodávky Předmětu koupě a z této Smlouvy nebo z povahy věci nevyplývá, že Prodávající je povinen si je opatřit sám.</w:t>
      </w:r>
    </w:p>
    <w:p w14:paraId="50936452" w14:textId="3A347129" w:rsidR="00C6765E" w:rsidRPr="006E3CB7" w:rsidRDefault="00C6765E" w:rsidP="00C6765E">
      <w:pPr>
        <w:pStyle w:val="Clanek11"/>
        <w:rPr>
          <w:sz w:val="20"/>
          <w:szCs w:val="20"/>
        </w:rPr>
      </w:pPr>
      <w:r w:rsidRPr="006E3CB7">
        <w:rPr>
          <w:sz w:val="20"/>
          <w:szCs w:val="20"/>
        </w:rPr>
        <w:t xml:space="preserve">Jakékoliv změny oproti sjednanému rozsahu Předmětu koupě nebo termínu dodání, které vyplynou z dodatečných požadavků Kupujícího nebo ze změny jím předaných podkladů, z důvodu vyšší moci či nepředpokládaných překážek neležících na straně Prodávajícího, budou řešeny formou dodatků k této Smlouvě. V těchto dodatcích smluvní strany dohodnou odpovídající změnu Předmětu koupě, doby plnění či ceny za Předmět koupě. </w:t>
      </w:r>
    </w:p>
    <w:p w14:paraId="39F71429" w14:textId="3374C3AD" w:rsidR="005C632D" w:rsidRPr="001065A8" w:rsidRDefault="00652DB5" w:rsidP="001065A8">
      <w:pPr>
        <w:pStyle w:val="Nadpis1"/>
        <w:numPr>
          <w:ilvl w:val="0"/>
          <w:numId w:val="6"/>
        </w:numPr>
      </w:pPr>
      <w:r w:rsidRPr="001065A8">
        <w:t>Předání Předmětu koupě</w:t>
      </w:r>
      <w:r w:rsidR="00E9479C" w:rsidRPr="001065A8">
        <w:t xml:space="preserve">, vlastnické právo </w:t>
      </w:r>
    </w:p>
    <w:p w14:paraId="742B8A9B" w14:textId="2AB9B5D3" w:rsidR="00180A1F" w:rsidRPr="006E3CB7" w:rsidRDefault="00652DB5" w:rsidP="00180A1F">
      <w:pPr>
        <w:pStyle w:val="Clanek11"/>
        <w:rPr>
          <w:sz w:val="20"/>
          <w:szCs w:val="20"/>
        </w:rPr>
      </w:pPr>
      <w:r w:rsidRPr="006E3CB7">
        <w:rPr>
          <w:sz w:val="20"/>
          <w:szCs w:val="20"/>
        </w:rPr>
        <w:t>Místem předání Předmětu koupě j</w:t>
      </w:r>
      <w:r w:rsidR="0013406C" w:rsidRPr="006E3CB7">
        <w:rPr>
          <w:sz w:val="20"/>
          <w:szCs w:val="20"/>
        </w:rPr>
        <w:t xml:space="preserve">sou </w:t>
      </w:r>
      <w:bookmarkStart w:id="3" w:name="_Hlk168912806"/>
      <w:r w:rsidR="0013406C" w:rsidRPr="006E3CB7">
        <w:rPr>
          <w:sz w:val="20"/>
          <w:szCs w:val="20"/>
        </w:rPr>
        <w:t>sklady</w:t>
      </w:r>
      <w:r w:rsidR="007B3717">
        <w:rPr>
          <w:sz w:val="20"/>
          <w:szCs w:val="20"/>
        </w:rPr>
        <w:t>:</w:t>
      </w:r>
      <w:r w:rsidR="0013406C" w:rsidRPr="006E3CB7">
        <w:rPr>
          <w:sz w:val="20"/>
          <w:szCs w:val="20"/>
        </w:rPr>
        <w:t xml:space="preserve"> </w:t>
      </w:r>
      <w:r w:rsidR="00180A1F" w:rsidRPr="006E3CB7">
        <w:rPr>
          <w:sz w:val="20"/>
          <w:szCs w:val="20"/>
        </w:rPr>
        <w:t xml:space="preserve">Areál ATEA Chrášťany, Středočeský kraj, Areál Pražské služby Na Šancích, Praha 9, Areál </w:t>
      </w:r>
      <w:r w:rsidR="008E6A84" w:rsidRPr="006E3CB7">
        <w:rPr>
          <w:sz w:val="20"/>
          <w:szCs w:val="20"/>
        </w:rPr>
        <w:t>zelené</w:t>
      </w:r>
      <w:r w:rsidR="00180A1F" w:rsidRPr="006E3CB7">
        <w:rPr>
          <w:sz w:val="20"/>
          <w:szCs w:val="20"/>
        </w:rPr>
        <w:t xml:space="preserve"> Křeslice, Praha – Křeslice</w:t>
      </w:r>
      <w:bookmarkEnd w:id="3"/>
      <w:r w:rsidR="00180A1F" w:rsidRPr="001065A8">
        <w:rPr>
          <w:sz w:val="20"/>
          <w:szCs w:val="20"/>
        </w:rPr>
        <w:tab/>
      </w:r>
    </w:p>
    <w:p w14:paraId="2FFACD6F" w14:textId="0B852494" w:rsidR="005C569D" w:rsidRPr="001065A8" w:rsidRDefault="00652DB5" w:rsidP="00652DB5">
      <w:pPr>
        <w:pStyle w:val="Clanek11"/>
        <w:rPr>
          <w:b/>
          <w:bCs w:val="0"/>
          <w:sz w:val="20"/>
          <w:szCs w:val="20"/>
        </w:rPr>
      </w:pPr>
      <w:r w:rsidRPr="006E3CB7">
        <w:rPr>
          <w:sz w:val="20"/>
          <w:szCs w:val="20"/>
        </w:rPr>
        <w:t xml:space="preserve">Předání Předmětu koupě bude potvrzeno </w:t>
      </w:r>
      <w:r w:rsidR="00E22B03" w:rsidRPr="006E3CB7">
        <w:rPr>
          <w:sz w:val="20"/>
          <w:szCs w:val="20"/>
        </w:rPr>
        <w:t>P</w:t>
      </w:r>
      <w:r w:rsidRPr="006E3CB7">
        <w:rPr>
          <w:sz w:val="20"/>
          <w:szCs w:val="20"/>
        </w:rPr>
        <w:t>ředávacím protokolem podepsaným oprávněnými osobami obou smluvních stran.</w:t>
      </w:r>
      <w:r w:rsidRPr="001065A8">
        <w:rPr>
          <w:b/>
          <w:bCs w:val="0"/>
          <w:iCs w:val="0"/>
          <w:sz w:val="20"/>
        </w:rPr>
        <w:t xml:space="preserve"> </w:t>
      </w:r>
    </w:p>
    <w:p w14:paraId="14F96EC6" w14:textId="300FF51F" w:rsidR="00652DB5" w:rsidRPr="001065A8" w:rsidRDefault="00652DB5" w:rsidP="001065A8">
      <w:pPr>
        <w:pStyle w:val="Clanek11"/>
        <w:rPr>
          <w:bCs w:val="0"/>
          <w:sz w:val="20"/>
          <w:szCs w:val="20"/>
        </w:rPr>
      </w:pPr>
      <w:r w:rsidRPr="001065A8">
        <w:rPr>
          <w:b/>
          <w:bCs w:val="0"/>
          <w:sz w:val="20"/>
          <w:szCs w:val="20"/>
        </w:rPr>
        <w:t>Termín dodání</w:t>
      </w:r>
    </w:p>
    <w:p w14:paraId="70DFB62C" w14:textId="13AC7CFC" w:rsidR="00652DB5" w:rsidRPr="001065A8" w:rsidRDefault="00652DB5" w:rsidP="001065A8">
      <w:pPr>
        <w:pStyle w:val="Claneka"/>
        <w:rPr>
          <w:sz w:val="20"/>
          <w:szCs w:val="20"/>
        </w:rPr>
      </w:pPr>
      <w:r w:rsidRPr="001065A8">
        <w:rPr>
          <w:rFonts w:cs="Arial"/>
          <w:sz w:val="20"/>
          <w:szCs w:val="20"/>
        </w:rPr>
        <w:t xml:space="preserve">Termín dodání Předmětu koupě: </w:t>
      </w:r>
      <w:r w:rsidR="0013406C" w:rsidRPr="001065A8">
        <w:rPr>
          <w:rFonts w:cs="Arial"/>
          <w:sz w:val="20"/>
          <w:szCs w:val="20"/>
        </w:rPr>
        <w:t>do 3</w:t>
      </w:r>
      <w:r w:rsidR="00057CDD" w:rsidRPr="001065A8">
        <w:rPr>
          <w:rFonts w:cs="Arial"/>
          <w:sz w:val="20"/>
          <w:szCs w:val="20"/>
        </w:rPr>
        <w:t>1</w:t>
      </w:r>
      <w:r w:rsidR="0013406C" w:rsidRPr="001065A8">
        <w:rPr>
          <w:rFonts w:cs="Arial"/>
          <w:sz w:val="20"/>
          <w:szCs w:val="20"/>
        </w:rPr>
        <w:t>.1</w:t>
      </w:r>
      <w:r w:rsidR="00057CDD" w:rsidRPr="001065A8">
        <w:rPr>
          <w:rFonts w:cs="Arial"/>
          <w:sz w:val="20"/>
          <w:szCs w:val="20"/>
        </w:rPr>
        <w:t>0</w:t>
      </w:r>
      <w:r w:rsidR="0013406C" w:rsidRPr="001065A8">
        <w:rPr>
          <w:rFonts w:cs="Arial"/>
          <w:sz w:val="20"/>
          <w:szCs w:val="20"/>
        </w:rPr>
        <w:t>.202</w:t>
      </w:r>
      <w:r w:rsidR="00057CDD" w:rsidRPr="001065A8">
        <w:rPr>
          <w:rFonts w:cs="Arial"/>
          <w:sz w:val="20"/>
          <w:szCs w:val="20"/>
        </w:rPr>
        <w:t>4</w:t>
      </w:r>
      <w:r w:rsidRPr="001065A8">
        <w:rPr>
          <w:rFonts w:cs="Arial"/>
          <w:sz w:val="20"/>
          <w:szCs w:val="20"/>
        </w:rPr>
        <w:t>.</w:t>
      </w:r>
    </w:p>
    <w:p w14:paraId="0E0F0D70" w14:textId="48A648F1" w:rsidR="00652DB5" w:rsidRPr="001065A8" w:rsidRDefault="00652DB5" w:rsidP="001065A8">
      <w:pPr>
        <w:pStyle w:val="Claneka"/>
        <w:rPr>
          <w:sz w:val="20"/>
          <w:szCs w:val="20"/>
        </w:rPr>
      </w:pPr>
      <w:r w:rsidRPr="001065A8">
        <w:rPr>
          <w:rFonts w:cs="Arial"/>
          <w:sz w:val="20"/>
          <w:szCs w:val="20"/>
        </w:rPr>
        <w:t>Prodávající se zavazuje nejpozději tři (3) pracovní dny před dodáním Předmětu koupě oznámit konkrétní termín dodání Kupujícímu a dohodnout s ním veškeré technické i jiné podrobnosti tohoto dodání.</w:t>
      </w:r>
    </w:p>
    <w:p w14:paraId="0DC86318" w14:textId="77777777" w:rsidR="00E22B03" w:rsidRPr="001065A8" w:rsidRDefault="00E22B03" w:rsidP="00E22B03">
      <w:pPr>
        <w:pStyle w:val="Clanek11"/>
        <w:rPr>
          <w:b/>
          <w:bCs w:val="0"/>
          <w:sz w:val="20"/>
          <w:szCs w:val="20"/>
        </w:rPr>
      </w:pPr>
      <w:r w:rsidRPr="001065A8">
        <w:rPr>
          <w:b/>
          <w:bCs w:val="0"/>
          <w:sz w:val="20"/>
          <w:szCs w:val="20"/>
        </w:rPr>
        <w:t>Vlastnické právo</w:t>
      </w:r>
    </w:p>
    <w:p w14:paraId="5B8E56C0" w14:textId="77777777" w:rsidR="00E22B03" w:rsidRPr="001065A8" w:rsidRDefault="00E22B03" w:rsidP="00E22B03">
      <w:pPr>
        <w:pStyle w:val="Claneka"/>
        <w:rPr>
          <w:rFonts w:cs="Arial"/>
          <w:sz w:val="20"/>
          <w:szCs w:val="20"/>
        </w:rPr>
      </w:pPr>
      <w:r w:rsidRPr="001065A8">
        <w:rPr>
          <w:rFonts w:cs="Arial"/>
          <w:sz w:val="20"/>
          <w:szCs w:val="20"/>
        </w:rPr>
        <w:t xml:space="preserve">Strany berou na vědomí, že Kupující se stane vlastníkem Předmětu koupě okamžikem jeho protokolárního převzetí v souladu s čl. 4.2 Smlouvy.  </w:t>
      </w:r>
    </w:p>
    <w:p w14:paraId="7EA2E514" w14:textId="77777777" w:rsidR="00E22B03" w:rsidRPr="001065A8" w:rsidRDefault="00E22B03" w:rsidP="00E22B03">
      <w:pPr>
        <w:pStyle w:val="Claneka"/>
        <w:rPr>
          <w:rFonts w:cs="Arial"/>
          <w:sz w:val="20"/>
          <w:szCs w:val="20"/>
        </w:rPr>
      </w:pPr>
      <w:r w:rsidRPr="001065A8">
        <w:rPr>
          <w:rFonts w:cs="Arial"/>
          <w:sz w:val="20"/>
          <w:szCs w:val="20"/>
        </w:rPr>
        <w:t>Nebezpečí škody na Předmětu koupě dle § 2121 odst. 1 Občanského zákoníku přechází na Kupujícího okamžikem jeho protokolárního převzetí Kupujícím.</w:t>
      </w:r>
    </w:p>
    <w:p w14:paraId="7EC790A5" w14:textId="64509DF8" w:rsidR="005C569D" w:rsidRPr="001065A8" w:rsidRDefault="00E22B03" w:rsidP="001065A8">
      <w:pPr>
        <w:pStyle w:val="Claneka"/>
        <w:rPr>
          <w:sz w:val="20"/>
          <w:szCs w:val="20"/>
        </w:rPr>
      </w:pPr>
      <w:r w:rsidRPr="001065A8">
        <w:rPr>
          <w:rFonts w:cs="Arial"/>
          <w:sz w:val="20"/>
          <w:szCs w:val="20"/>
        </w:rPr>
        <w:t>Strany konstatují, že v souvislosti s převodem vlastnictví k Předmětu koupě přechází na Kupujícího taktéž veškerá práva a povinnosti, která z příslušných veřejnoprávních povolení vyplývají, a to s účinností ke dni nabytí vlastnického práva k Předmětu koupě dle odst. a) výše.</w:t>
      </w:r>
    </w:p>
    <w:p w14:paraId="0D3A02A9" w14:textId="6D7745E9" w:rsidR="00652DB5" w:rsidRPr="001065A8" w:rsidRDefault="00652DB5" w:rsidP="001065A8">
      <w:pPr>
        <w:pStyle w:val="Nadpis1"/>
        <w:numPr>
          <w:ilvl w:val="0"/>
          <w:numId w:val="6"/>
        </w:numPr>
      </w:pPr>
      <w:r w:rsidRPr="001065A8">
        <w:t>Kupní cena</w:t>
      </w:r>
    </w:p>
    <w:p w14:paraId="0D071321" w14:textId="0DD8FAA4" w:rsidR="00652DB5" w:rsidRPr="006E3CB7" w:rsidRDefault="00652DB5" w:rsidP="00652DB5">
      <w:pPr>
        <w:pStyle w:val="Clanek11"/>
        <w:rPr>
          <w:sz w:val="20"/>
          <w:szCs w:val="20"/>
        </w:rPr>
      </w:pPr>
      <w:r w:rsidRPr="006E3CB7">
        <w:rPr>
          <w:sz w:val="20"/>
          <w:szCs w:val="20"/>
        </w:rPr>
        <w:t xml:space="preserve">Celková kupní cena Předmětu koupě sjednaná dle </w:t>
      </w:r>
      <w:r w:rsidR="006756C6" w:rsidRPr="006E3CB7">
        <w:rPr>
          <w:sz w:val="20"/>
          <w:szCs w:val="20"/>
        </w:rPr>
        <w:t xml:space="preserve">čl. </w:t>
      </w:r>
      <w:r w:rsidR="00B83A45" w:rsidRPr="006E3CB7">
        <w:rPr>
          <w:sz w:val="20"/>
          <w:szCs w:val="20"/>
        </w:rPr>
        <w:t>5</w:t>
      </w:r>
      <w:r w:rsidR="006756C6" w:rsidRPr="006E3CB7">
        <w:rPr>
          <w:sz w:val="20"/>
          <w:szCs w:val="20"/>
        </w:rPr>
        <w:t>.2 této Smlouvy</w:t>
      </w:r>
      <w:r w:rsidRPr="006E3CB7">
        <w:rPr>
          <w:sz w:val="20"/>
          <w:szCs w:val="20"/>
        </w:rPr>
        <w:t xml:space="preserve"> je cenou nejvýše přípustnou, jedná se o cenu za celý Předmět koupě dle Technické specifikace Předmětu koupě, a to včetně </w:t>
      </w:r>
      <w:r w:rsidR="000C62B5" w:rsidRPr="006E3CB7">
        <w:rPr>
          <w:sz w:val="20"/>
          <w:szCs w:val="20"/>
        </w:rPr>
        <w:t>dopravy</w:t>
      </w:r>
      <w:r w:rsidRPr="006E3CB7">
        <w:rPr>
          <w:sz w:val="20"/>
          <w:szCs w:val="20"/>
        </w:rPr>
        <w:t>.</w:t>
      </w:r>
    </w:p>
    <w:p w14:paraId="637592D5" w14:textId="790DB1EF" w:rsidR="00652DB5" w:rsidRPr="006E3CB7" w:rsidRDefault="00652DB5" w:rsidP="00652DB5">
      <w:pPr>
        <w:pStyle w:val="Clanek11"/>
        <w:rPr>
          <w:sz w:val="20"/>
          <w:szCs w:val="20"/>
        </w:rPr>
      </w:pPr>
      <w:r w:rsidRPr="006E3CB7">
        <w:rPr>
          <w:sz w:val="20"/>
          <w:szCs w:val="20"/>
        </w:rPr>
        <w:t xml:space="preserve">Cena </w:t>
      </w:r>
      <w:r w:rsidR="00A21077" w:rsidRPr="006E3CB7">
        <w:rPr>
          <w:sz w:val="20"/>
          <w:szCs w:val="20"/>
        </w:rPr>
        <w:t>P</w:t>
      </w:r>
      <w:r w:rsidRPr="006E3CB7">
        <w:rPr>
          <w:sz w:val="20"/>
          <w:szCs w:val="20"/>
        </w:rPr>
        <w:t xml:space="preserve">ředmětu koupě </w:t>
      </w:r>
      <w:r w:rsidR="00A21077" w:rsidRPr="006E3CB7">
        <w:rPr>
          <w:sz w:val="20"/>
          <w:szCs w:val="20"/>
        </w:rPr>
        <w:t xml:space="preserve">(dále jen „Kupní cena“) </w:t>
      </w:r>
      <w:r w:rsidRPr="006E3CB7">
        <w:rPr>
          <w:sz w:val="20"/>
          <w:szCs w:val="20"/>
        </w:rPr>
        <w:t>bez DPH</w:t>
      </w:r>
      <w:r w:rsidR="00B83A45" w:rsidRPr="006E3CB7">
        <w:rPr>
          <w:sz w:val="20"/>
          <w:szCs w:val="20"/>
        </w:rPr>
        <w:t xml:space="preserve"> činí</w:t>
      </w:r>
      <w:r w:rsidRPr="006E3CB7">
        <w:rPr>
          <w:sz w:val="20"/>
          <w:szCs w:val="20"/>
        </w:rPr>
        <w:t>:</w:t>
      </w:r>
      <w:r w:rsidR="00F738B1" w:rsidRPr="006E3CB7">
        <w:rPr>
          <w:sz w:val="20"/>
          <w:szCs w:val="20"/>
        </w:rPr>
        <w:t xml:space="preserve"> </w:t>
      </w:r>
      <w:r w:rsidR="008E6A84">
        <w:rPr>
          <w:sz w:val="20"/>
          <w:szCs w:val="20"/>
        </w:rPr>
        <w:t>4.530.000, -</w:t>
      </w:r>
      <w:r w:rsidRPr="006E3CB7">
        <w:rPr>
          <w:b/>
          <w:sz w:val="20"/>
          <w:szCs w:val="20"/>
        </w:rPr>
        <w:t xml:space="preserve"> </w:t>
      </w:r>
      <w:r w:rsidRPr="006E3CB7">
        <w:rPr>
          <w:rStyle w:val="normaltextrun"/>
          <w:b/>
          <w:bCs w:val="0"/>
          <w:sz w:val="20"/>
          <w:szCs w:val="20"/>
        </w:rPr>
        <w:t>Kč</w:t>
      </w:r>
      <w:r w:rsidRPr="006E3CB7">
        <w:rPr>
          <w:rStyle w:val="normaltextrun"/>
          <w:sz w:val="20"/>
          <w:szCs w:val="20"/>
        </w:rPr>
        <w:t xml:space="preserve"> (slovy: </w:t>
      </w:r>
      <w:proofErr w:type="spellStart"/>
      <w:r w:rsidR="00613A35">
        <w:rPr>
          <w:rStyle w:val="normaltextrun"/>
          <w:sz w:val="20"/>
          <w:szCs w:val="20"/>
        </w:rPr>
        <w:lastRenderedPageBreak/>
        <w:t>čtyřimiliónypětsettřicettisíc</w:t>
      </w:r>
      <w:proofErr w:type="spellEnd"/>
      <w:r w:rsidRPr="006E3CB7">
        <w:rPr>
          <w:rStyle w:val="normaltextrun"/>
          <w:sz w:val="20"/>
          <w:szCs w:val="20"/>
        </w:rPr>
        <w:t xml:space="preserve"> korun českých).</w:t>
      </w:r>
    </w:p>
    <w:p w14:paraId="5CA72201" w14:textId="4E3758AB" w:rsidR="00C61EC4" w:rsidRPr="006E3CB7" w:rsidRDefault="00A21077" w:rsidP="001065A8">
      <w:pPr>
        <w:pStyle w:val="Clanek11"/>
        <w:rPr>
          <w:sz w:val="20"/>
          <w:szCs w:val="20"/>
        </w:rPr>
      </w:pPr>
      <w:r w:rsidRPr="006E3CB7">
        <w:rPr>
          <w:sz w:val="20"/>
          <w:szCs w:val="20"/>
        </w:rPr>
        <w:t>Kupní c</w:t>
      </w:r>
      <w:r w:rsidR="00652DB5" w:rsidRPr="006E3CB7">
        <w:rPr>
          <w:sz w:val="20"/>
          <w:szCs w:val="20"/>
        </w:rPr>
        <w:t>ena pokrývá veškeré náklady Prodávajícího související s dodáním Předmětu koupě, veškeré práce spojené s dodávkou, případné poplatky, platby a jiné náklady nezbytné pro řádnou a úplnou realizaci sjednaného rozsahu této Smlouvy.</w:t>
      </w:r>
    </w:p>
    <w:p w14:paraId="71A4F0B3" w14:textId="22067B92" w:rsidR="002C07DE" w:rsidRPr="001065A8" w:rsidRDefault="00874A97" w:rsidP="001065A8">
      <w:pPr>
        <w:pStyle w:val="Nadpis1"/>
        <w:numPr>
          <w:ilvl w:val="0"/>
          <w:numId w:val="6"/>
        </w:numPr>
      </w:pPr>
      <w:r w:rsidRPr="001065A8">
        <w:t>Práva a povinnosti Stran</w:t>
      </w:r>
    </w:p>
    <w:p w14:paraId="57736D82" w14:textId="5C451F29" w:rsidR="00443290" w:rsidRPr="006E3CB7" w:rsidRDefault="00A21077" w:rsidP="00DC4701">
      <w:pPr>
        <w:pStyle w:val="Clanek11"/>
        <w:rPr>
          <w:sz w:val="20"/>
          <w:szCs w:val="20"/>
        </w:rPr>
      </w:pPr>
      <w:bookmarkStart w:id="4" w:name="_Ref40947754"/>
      <w:r w:rsidRPr="006E3CB7">
        <w:rPr>
          <w:sz w:val="20"/>
          <w:szCs w:val="20"/>
        </w:rPr>
        <w:t xml:space="preserve">Prodávající </w:t>
      </w:r>
      <w:r w:rsidR="00443290" w:rsidRPr="006E3CB7">
        <w:rPr>
          <w:sz w:val="20"/>
          <w:szCs w:val="20"/>
        </w:rPr>
        <w:t xml:space="preserve">prohlašuje, že </w:t>
      </w:r>
      <w:r w:rsidR="003F6C75" w:rsidRPr="006E3CB7">
        <w:rPr>
          <w:sz w:val="20"/>
          <w:szCs w:val="20"/>
        </w:rPr>
        <w:t xml:space="preserve">splňuje kvalifikační předpoklady vyžadované </w:t>
      </w:r>
      <w:r w:rsidRPr="006E3CB7">
        <w:rPr>
          <w:sz w:val="20"/>
          <w:szCs w:val="20"/>
        </w:rPr>
        <w:t>Kupujícím</w:t>
      </w:r>
      <w:r w:rsidR="003F6C75" w:rsidRPr="006E3CB7">
        <w:rPr>
          <w:sz w:val="20"/>
          <w:szCs w:val="20"/>
        </w:rPr>
        <w:t xml:space="preserve"> pro </w:t>
      </w:r>
      <w:r w:rsidR="00D72253" w:rsidRPr="006E3CB7">
        <w:rPr>
          <w:sz w:val="20"/>
          <w:szCs w:val="20"/>
        </w:rPr>
        <w:t>ú</w:t>
      </w:r>
      <w:r w:rsidR="003F6C75" w:rsidRPr="006E3CB7">
        <w:rPr>
          <w:sz w:val="20"/>
          <w:szCs w:val="20"/>
        </w:rPr>
        <w:t xml:space="preserve">čely realizace předmětu </w:t>
      </w:r>
      <w:r w:rsidR="00E641CF" w:rsidRPr="006E3CB7">
        <w:rPr>
          <w:sz w:val="20"/>
          <w:szCs w:val="20"/>
        </w:rPr>
        <w:t>této S</w:t>
      </w:r>
      <w:r w:rsidR="003F6C75" w:rsidRPr="006E3CB7">
        <w:rPr>
          <w:sz w:val="20"/>
          <w:szCs w:val="20"/>
        </w:rPr>
        <w:t>mlouvy.</w:t>
      </w:r>
    </w:p>
    <w:p w14:paraId="58607F72" w14:textId="12AD9FC5" w:rsidR="00DC4701" w:rsidRPr="006E3CB7" w:rsidRDefault="00A21077" w:rsidP="00DC4701">
      <w:pPr>
        <w:pStyle w:val="Clanek11"/>
        <w:rPr>
          <w:sz w:val="20"/>
          <w:szCs w:val="20"/>
        </w:rPr>
      </w:pPr>
      <w:r w:rsidRPr="006E3CB7">
        <w:rPr>
          <w:sz w:val="20"/>
          <w:szCs w:val="20"/>
        </w:rPr>
        <w:t xml:space="preserve">Prodávající </w:t>
      </w:r>
      <w:r w:rsidR="00DC4701" w:rsidRPr="006E3CB7">
        <w:rPr>
          <w:sz w:val="20"/>
          <w:szCs w:val="20"/>
        </w:rPr>
        <w:t xml:space="preserve">se zavazuje plnit své závazky z této Smlouvy s veškerou odbornou péčí, podle pokynů </w:t>
      </w:r>
      <w:r w:rsidRPr="006E3CB7">
        <w:rPr>
          <w:sz w:val="20"/>
          <w:szCs w:val="20"/>
        </w:rPr>
        <w:t>Kupujícího</w:t>
      </w:r>
      <w:r w:rsidR="00DC4701" w:rsidRPr="006E3CB7">
        <w:rPr>
          <w:sz w:val="20"/>
          <w:szCs w:val="20"/>
        </w:rPr>
        <w:t xml:space="preserve"> a v souladu s jeho zájmy.</w:t>
      </w:r>
    </w:p>
    <w:p w14:paraId="090614CE" w14:textId="29296821" w:rsidR="00DC4701" w:rsidRPr="006E3CB7" w:rsidRDefault="00A21077" w:rsidP="00DC4701">
      <w:pPr>
        <w:pStyle w:val="Clanek11"/>
        <w:rPr>
          <w:sz w:val="20"/>
          <w:szCs w:val="20"/>
        </w:rPr>
      </w:pPr>
      <w:r w:rsidRPr="006E3CB7">
        <w:rPr>
          <w:sz w:val="20"/>
          <w:szCs w:val="20"/>
        </w:rPr>
        <w:t>Prodávající</w:t>
      </w:r>
      <w:r w:rsidR="00DC4701" w:rsidRPr="006E3CB7">
        <w:rPr>
          <w:sz w:val="20"/>
          <w:szCs w:val="20"/>
        </w:rPr>
        <w:t xml:space="preserve"> jmenuje Odpovědnou osobu, která je uvedena v </w:t>
      </w:r>
      <w:r w:rsidR="00DC4701" w:rsidRPr="006E3CB7">
        <w:rPr>
          <w:sz w:val="20"/>
          <w:szCs w:val="20"/>
          <w:u w:val="single"/>
        </w:rPr>
        <w:t>Příloze č.</w:t>
      </w:r>
      <w:r w:rsidR="001D3C02" w:rsidRPr="006E3CB7">
        <w:rPr>
          <w:sz w:val="20"/>
          <w:szCs w:val="20"/>
          <w:u w:val="single"/>
        </w:rPr>
        <w:t xml:space="preserve"> </w:t>
      </w:r>
      <w:r w:rsidR="00F5451B" w:rsidRPr="006E3CB7">
        <w:rPr>
          <w:sz w:val="20"/>
          <w:szCs w:val="20"/>
          <w:u w:val="single"/>
        </w:rPr>
        <w:t>1</w:t>
      </w:r>
      <w:r w:rsidR="00DC4701" w:rsidRPr="006E3CB7">
        <w:rPr>
          <w:sz w:val="20"/>
          <w:szCs w:val="20"/>
        </w:rPr>
        <w:t xml:space="preserve"> této Smlouvy a která bude komunikačním partnerem </w:t>
      </w:r>
      <w:r w:rsidRPr="006E3CB7">
        <w:rPr>
          <w:sz w:val="20"/>
          <w:szCs w:val="20"/>
        </w:rPr>
        <w:t>Kupujícího</w:t>
      </w:r>
      <w:r w:rsidR="00DC4701" w:rsidRPr="006E3CB7">
        <w:rPr>
          <w:sz w:val="20"/>
          <w:szCs w:val="20"/>
        </w:rPr>
        <w:t xml:space="preserve"> a bude plně informována o zajišťování plnění </w:t>
      </w:r>
      <w:r w:rsidR="00E641CF" w:rsidRPr="006E3CB7">
        <w:rPr>
          <w:sz w:val="20"/>
          <w:szCs w:val="20"/>
        </w:rPr>
        <w:t xml:space="preserve">předmětu </w:t>
      </w:r>
      <w:r w:rsidR="00DC4701" w:rsidRPr="006E3CB7">
        <w:rPr>
          <w:sz w:val="20"/>
          <w:szCs w:val="20"/>
        </w:rPr>
        <w:t>této Smlouvy.</w:t>
      </w:r>
    </w:p>
    <w:p w14:paraId="63998C71" w14:textId="67383D95" w:rsidR="00E641CF" w:rsidRPr="006E3CB7" w:rsidRDefault="00DC4701" w:rsidP="007D02D7">
      <w:pPr>
        <w:pStyle w:val="Clanek11"/>
        <w:rPr>
          <w:sz w:val="20"/>
          <w:szCs w:val="20"/>
        </w:rPr>
      </w:pPr>
      <w:r w:rsidRPr="006E3CB7">
        <w:rPr>
          <w:sz w:val="20"/>
          <w:szCs w:val="20"/>
        </w:rPr>
        <w:t>Při změně Odpovědné osoby</w:t>
      </w:r>
      <w:r w:rsidR="00ED2F60" w:rsidRPr="006E3CB7">
        <w:rPr>
          <w:sz w:val="20"/>
          <w:szCs w:val="20"/>
        </w:rPr>
        <w:t xml:space="preserve"> </w:t>
      </w:r>
      <w:r w:rsidRPr="006E3CB7">
        <w:rPr>
          <w:sz w:val="20"/>
          <w:szCs w:val="20"/>
        </w:rPr>
        <w:t xml:space="preserve">a </w:t>
      </w:r>
      <w:r w:rsidR="00240453" w:rsidRPr="006E3CB7">
        <w:rPr>
          <w:sz w:val="20"/>
          <w:szCs w:val="20"/>
        </w:rPr>
        <w:t xml:space="preserve">Pověřené </w:t>
      </w:r>
      <w:r w:rsidRPr="006E3CB7">
        <w:rPr>
          <w:sz w:val="20"/>
          <w:szCs w:val="20"/>
        </w:rPr>
        <w:t xml:space="preserve">osoby není nutné uzavírat písemný dodatek k této Smlouvě. Strana, u které změna nastala, je povinna oznámit tuto skutečnost písemně druhé Straně. Účinnost změny je ke dni </w:t>
      </w:r>
      <w:r w:rsidR="00443290" w:rsidRPr="006E3CB7">
        <w:rPr>
          <w:sz w:val="20"/>
          <w:szCs w:val="20"/>
        </w:rPr>
        <w:t xml:space="preserve">doručení </w:t>
      </w:r>
      <w:r w:rsidRPr="006E3CB7">
        <w:rPr>
          <w:sz w:val="20"/>
          <w:szCs w:val="20"/>
        </w:rPr>
        <w:t>oznámení druhé Straně.</w:t>
      </w:r>
      <w:bookmarkStart w:id="5" w:name="_Ref64631901"/>
      <w:bookmarkEnd w:id="4"/>
    </w:p>
    <w:p w14:paraId="05EB7DDE" w14:textId="1904E228" w:rsidR="002C07DE" w:rsidRPr="001065A8" w:rsidRDefault="000C46C4" w:rsidP="001065A8">
      <w:pPr>
        <w:pStyle w:val="Nadpis1"/>
        <w:numPr>
          <w:ilvl w:val="0"/>
          <w:numId w:val="6"/>
        </w:numPr>
      </w:pPr>
      <w:r w:rsidRPr="001065A8">
        <w:t>platební podmínky</w:t>
      </w:r>
      <w:bookmarkEnd w:id="5"/>
    </w:p>
    <w:p w14:paraId="37FC9AC6" w14:textId="308743DE" w:rsidR="00652DB5" w:rsidRPr="006E3CB7" w:rsidRDefault="00652DB5" w:rsidP="00652DB5">
      <w:pPr>
        <w:pStyle w:val="Clanek11"/>
        <w:rPr>
          <w:rStyle w:val="normaltextrun"/>
          <w:sz w:val="20"/>
          <w:szCs w:val="20"/>
        </w:rPr>
      </w:pPr>
      <w:bookmarkStart w:id="6" w:name="_Ref54111672"/>
      <w:bookmarkStart w:id="7" w:name="_Ref64963279"/>
      <w:bookmarkStart w:id="8" w:name="_Ref39665497"/>
      <w:r w:rsidRPr="006E3CB7">
        <w:rPr>
          <w:rStyle w:val="normaltextrun"/>
          <w:sz w:val="20"/>
          <w:szCs w:val="20"/>
        </w:rPr>
        <w:t xml:space="preserve">Veškeré daňové doklady musejí obsahovat náležitosti daňového dokladu dle zákona č. 235/2004 Sb., o dani z přidané hodnoty, ve znění pozdějších předpisů (dále jen „zákon o DPH“). Kupující je oprávněn vrátit fakturu Prodávajícímu, neobsahuje-li všechny náležitosti daňového dokladu ve smyslu zákona o DPH, věcné správné údaje, podklady nebo ve Smlouvě uvedené dokumenty. Prodávající je v tomto případě povinen bezodkladně, nejpozději však do sedmnáctého (17.) dne měsíce následujícího </w:t>
      </w:r>
      <w:r w:rsidRPr="001065A8">
        <w:rPr>
          <w:sz w:val="20"/>
          <w:szCs w:val="20"/>
        </w:rPr>
        <w:t>po</w:t>
      </w:r>
      <w:r w:rsidR="00F747BD" w:rsidRPr="001065A8">
        <w:rPr>
          <w:sz w:val="20"/>
          <w:szCs w:val="20"/>
        </w:rPr>
        <w:t xml:space="preserve"> </w:t>
      </w:r>
      <w:r w:rsidRPr="001065A8">
        <w:rPr>
          <w:sz w:val="20"/>
          <w:szCs w:val="20"/>
        </w:rPr>
        <w:t>měsíci</w:t>
      </w:r>
      <w:r w:rsidRPr="006E3CB7">
        <w:rPr>
          <w:rStyle w:val="normaltextrun"/>
          <w:sz w:val="20"/>
          <w:szCs w:val="20"/>
        </w:rPr>
        <w:t xml:space="preserve">, v němž nastal den uskutečnění zdanitelného plnění doručit novou fakturu, která bude splňovat veškeré náležitosti, obsahovat věcně správné údaje a dohodnuté podklady a dokumenty. Mezi vrácením faktury a vystavením nové faktury </w:t>
      </w:r>
      <w:proofErr w:type="gramStart"/>
      <w:r w:rsidRPr="006E3CB7">
        <w:rPr>
          <w:rStyle w:val="normaltextrun"/>
          <w:sz w:val="20"/>
          <w:szCs w:val="20"/>
        </w:rPr>
        <w:t>neběží</w:t>
      </w:r>
      <w:proofErr w:type="gramEnd"/>
      <w:r w:rsidRPr="006E3CB7">
        <w:rPr>
          <w:rStyle w:val="normaltextrun"/>
          <w:sz w:val="20"/>
          <w:szCs w:val="20"/>
        </w:rPr>
        <w:t xml:space="preserve"> lhůta splatnosti. Doručením nové, správně vystavené faktury, začíná běžet nová lhůta splatnosti.</w:t>
      </w:r>
    </w:p>
    <w:p w14:paraId="70CA7DAF" w14:textId="70AAC3B5" w:rsidR="00652DB5" w:rsidRPr="006E3CB7" w:rsidRDefault="008A5723" w:rsidP="00652DB5">
      <w:pPr>
        <w:pStyle w:val="Clanek11"/>
        <w:rPr>
          <w:rStyle w:val="normaltextrun"/>
          <w:sz w:val="20"/>
          <w:szCs w:val="20"/>
        </w:rPr>
      </w:pPr>
      <w:r w:rsidRPr="006E3CB7">
        <w:rPr>
          <w:rStyle w:val="normaltextrun"/>
          <w:sz w:val="20"/>
          <w:szCs w:val="20"/>
        </w:rPr>
        <w:t>Kupní cena bude uhrazena</w:t>
      </w:r>
      <w:r w:rsidR="00290DEC" w:rsidRPr="006E3CB7">
        <w:rPr>
          <w:rStyle w:val="normaltextrun"/>
          <w:sz w:val="20"/>
          <w:szCs w:val="20"/>
        </w:rPr>
        <w:t xml:space="preserve"> jednorázově</w:t>
      </w:r>
      <w:r w:rsidRPr="006E3CB7">
        <w:rPr>
          <w:rStyle w:val="normaltextrun"/>
          <w:sz w:val="20"/>
          <w:szCs w:val="20"/>
        </w:rPr>
        <w:t xml:space="preserve"> po dodání Předmětu koupě na základě faktury – daňového dokladu, kterou je Prodávající oprávněn vystavit a doručit Kupujícímu nejdříve v den podpisu </w:t>
      </w:r>
      <w:r w:rsidR="00290DEC" w:rsidRPr="006E3CB7">
        <w:rPr>
          <w:rStyle w:val="normaltextrun"/>
          <w:sz w:val="20"/>
          <w:szCs w:val="20"/>
        </w:rPr>
        <w:t>P</w:t>
      </w:r>
      <w:r w:rsidRPr="006E3CB7">
        <w:rPr>
          <w:rStyle w:val="normaltextrun"/>
          <w:sz w:val="20"/>
          <w:szCs w:val="20"/>
        </w:rPr>
        <w:t xml:space="preserve">ředávacího protokolu a nejpozději do 10 dnů po podpisu </w:t>
      </w:r>
      <w:r w:rsidR="00290DEC" w:rsidRPr="006E3CB7">
        <w:rPr>
          <w:rStyle w:val="normaltextrun"/>
          <w:sz w:val="20"/>
          <w:szCs w:val="20"/>
        </w:rPr>
        <w:t>P</w:t>
      </w:r>
      <w:r w:rsidRPr="006E3CB7">
        <w:rPr>
          <w:rStyle w:val="normaltextrun"/>
          <w:sz w:val="20"/>
          <w:szCs w:val="20"/>
        </w:rPr>
        <w:t>ředávacího protokolu oběma Stranami.</w:t>
      </w:r>
      <w:r w:rsidR="00652DB5" w:rsidRPr="006E3CB7">
        <w:rPr>
          <w:rStyle w:val="normaltextrun"/>
          <w:sz w:val="20"/>
          <w:szCs w:val="20"/>
        </w:rPr>
        <w:t xml:space="preserve"> Přílohou faktury bude </w:t>
      </w:r>
      <w:r w:rsidR="00290DEC" w:rsidRPr="006E3CB7">
        <w:rPr>
          <w:rStyle w:val="normaltextrun"/>
          <w:sz w:val="20"/>
          <w:szCs w:val="20"/>
        </w:rPr>
        <w:t>P</w:t>
      </w:r>
      <w:r w:rsidR="00652DB5" w:rsidRPr="006E3CB7">
        <w:rPr>
          <w:rStyle w:val="normaltextrun"/>
          <w:sz w:val="20"/>
          <w:szCs w:val="20"/>
        </w:rPr>
        <w:t>ředávací protokol podepsaný oprávněnými osobami obou smluvních stran a další doklady, které jsou v obchodním styku obvykle s takovýmto Předmětem koupě dodávány (záruční list, certifikáty, uživatelské příručky atd.), budou neprodleně předány Kupujícímu.</w:t>
      </w:r>
    </w:p>
    <w:p w14:paraId="00A1D0A4" w14:textId="7350F04A" w:rsidR="00652DB5" w:rsidRPr="006E3CB7" w:rsidRDefault="00652DB5" w:rsidP="0025003F">
      <w:pPr>
        <w:pStyle w:val="Clanek11"/>
        <w:rPr>
          <w:rStyle w:val="normaltextrun"/>
          <w:sz w:val="20"/>
          <w:szCs w:val="20"/>
        </w:rPr>
      </w:pPr>
      <w:r w:rsidRPr="006E3CB7">
        <w:rPr>
          <w:rStyle w:val="normaltextrun"/>
          <w:sz w:val="20"/>
          <w:szCs w:val="20"/>
        </w:rPr>
        <w:t xml:space="preserve">Splatnost faktury je stanovena na třicet (30) dní po jejím doručení Kupujícímu. Nárok na zaplacení </w:t>
      </w:r>
      <w:r w:rsidR="00A21077" w:rsidRPr="006E3CB7">
        <w:rPr>
          <w:rStyle w:val="normaltextrun"/>
          <w:sz w:val="20"/>
          <w:szCs w:val="20"/>
        </w:rPr>
        <w:t>K</w:t>
      </w:r>
      <w:r w:rsidRPr="006E3CB7">
        <w:rPr>
          <w:rStyle w:val="normaltextrun"/>
          <w:sz w:val="20"/>
          <w:szCs w:val="20"/>
        </w:rPr>
        <w:t>upní ceny vzniká dnem převzetí kompletního Předmětu koupě Kupujícím. Zálohy nebudou poskytovány. Faktura vystavovaná Prodávajícím bude obsahovat text následujícího znění:</w:t>
      </w:r>
      <w:r w:rsidR="008A5723" w:rsidRPr="006E3CB7">
        <w:rPr>
          <w:rStyle w:val="normaltextrun"/>
          <w:sz w:val="20"/>
          <w:szCs w:val="20"/>
        </w:rPr>
        <w:t xml:space="preserve"> </w:t>
      </w:r>
      <w:r w:rsidR="0013406C" w:rsidRPr="006E3CB7">
        <w:rPr>
          <w:rStyle w:val="normaltextrun"/>
          <w:sz w:val="20"/>
          <w:szCs w:val="20"/>
        </w:rPr>
        <w:t>“</w:t>
      </w:r>
      <w:r w:rsidR="009341E1" w:rsidRPr="006E3CB7">
        <w:rPr>
          <w:rStyle w:val="normaltextrun"/>
          <w:b/>
          <w:bCs w:val="0"/>
          <w:sz w:val="20"/>
          <w:szCs w:val="20"/>
        </w:rPr>
        <w:t>Chlorid vápenatý</w:t>
      </w:r>
      <w:r w:rsidR="00C61EC4" w:rsidRPr="006E3CB7">
        <w:rPr>
          <w:rStyle w:val="normaltextrun"/>
          <w:b/>
          <w:bCs w:val="0"/>
          <w:sz w:val="20"/>
          <w:szCs w:val="20"/>
        </w:rPr>
        <w:t xml:space="preserve"> vločky</w:t>
      </w:r>
      <w:r w:rsidRPr="006E3CB7">
        <w:rPr>
          <w:rStyle w:val="normaltextrun"/>
          <w:b/>
          <w:bCs w:val="0"/>
          <w:sz w:val="20"/>
          <w:szCs w:val="20"/>
        </w:rPr>
        <w:t>“.</w:t>
      </w:r>
    </w:p>
    <w:p w14:paraId="6849EE34" w14:textId="5C890A6D" w:rsidR="00652DB5" w:rsidRPr="006E3CB7" w:rsidRDefault="00652DB5" w:rsidP="00225AE7">
      <w:pPr>
        <w:pStyle w:val="Clanek11"/>
        <w:rPr>
          <w:rStyle w:val="normaltextrun"/>
          <w:sz w:val="20"/>
          <w:szCs w:val="20"/>
        </w:rPr>
      </w:pPr>
      <w:r w:rsidRPr="006E3CB7">
        <w:rPr>
          <w:rStyle w:val="normaltextrun"/>
          <w:sz w:val="20"/>
          <w:szCs w:val="20"/>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Prodávající je povinen doručit Kupujícímu fakturu elektronicky, a to výlučně e-mailem na e-mailovou adresu: </w:t>
      </w:r>
      <w:proofErr w:type="spellStart"/>
      <w:r w:rsidR="00E77848">
        <w:t>xxxxxxxxxxxxxxxx</w:t>
      </w:r>
      <w:proofErr w:type="spellEnd"/>
      <w:r w:rsidRPr="006E3CB7">
        <w:rPr>
          <w:rStyle w:val="normaltextrun"/>
          <w:sz w:val="20"/>
          <w:szCs w:val="20"/>
        </w:rPr>
        <w:t xml:space="preserve"> Zaslání Elektronické faktury Prodávajícím na jinou e-mailovou </w:t>
      </w:r>
      <w:proofErr w:type="gramStart"/>
      <w:r w:rsidRPr="006E3CB7">
        <w:rPr>
          <w:rStyle w:val="normaltextrun"/>
          <w:sz w:val="20"/>
          <w:szCs w:val="20"/>
        </w:rPr>
        <w:t>adresu</w:t>
      </w:r>
      <w:proofErr w:type="gramEnd"/>
      <w:r w:rsidRPr="006E3CB7">
        <w:rPr>
          <w:rStyle w:val="normaltextrun"/>
          <w:sz w:val="20"/>
          <w:szCs w:val="20"/>
        </w:rPr>
        <w:t xml:space="preserve"> než uvedenou v předchozí větě je neúčinné. K odeslání Elektronické faktury je Prodávající povinen využít pouze e-mailovou adresu Prodávajícího uvedenou pro tento účel ve Smlouvě, jinak je zaslání Elektronické faktury neúčinné s výjimkou, budou-li průvodní e-mail k Elektronické faktuře či Elektronická faktura opatřeny zaručeným elektronickým podpisem, případně zaručenou elektronickou pečetí Prodávajícího. Elektronická faktura musí být Kupujícímu zaslána vždy ve formátu PDF a zároveň i ISDOC (ISDOCX), je-li to možné. Přílohy Elektronické faktury, které nejsou součástí daňového dokladu, budou zasílány Kupujícímu pouze ve formátech RTF, PDF, JPG, DOC, </w:t>
      </w:r>
      <w:proofErr w:type="spellStart"/>
      <w:r w:rsidRPr="006E3CB7">
        <w:rPr>
          <w:rStyle w:val="normaltextrun"/>
          <w:sz w:val="20"/>
          <w:szCs w:val="20"/>
        </w:rPr>
        <w:t>DOCx</w:t>
      </w:r>
      <w:proofErr w:type="spellEnd"/>
      <w:r w:rsidRPr="006E3CB7">
        <w:rPr>
          <w:rStyle w:val="normaltextrun"/>
          <w:sz w:val="20"/>
          <w:szCs w:val="20"/>
        </w:rPr>
        <w:t xml:space="preserve">, XLS, </w:t>
      </w:r>
      <w:proofErr w:type="spellStart"/>
      <w:r w:rsidRPr="006E3CB7">
        <w:rPr>
          <w:rStyle w:val="normaltextrun"/>
          <w:sz w:val="20"/>
          <w:szCs w:val="20"/>
        </w:rPr>
        <w:t>XLSx</w:t>
      </w:r>
      <w:proofErr w:type="spellEnd"/>
      <w:r w:rsidRPr="006E3CB7">
        <w:rPr>
          <w:rStyle w:val="normaltextrun"/>
          <w:sz w:val="20"/>
          <w:szCs w:val="20"/>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w:t>
      </w:r>
      <w:r w:rsidR="0025003F" w:rsidRPr="006E3CB7">
        <w:rPr>
          <w:rStyle w:val="normaltextrun"/>
          <w:sz w:val="20"/>
          <w:szCs w:val="20"/>
        </w:rPr>
        <w:t> </w:t>
      </w:r>
      <w:r w:rsidRPr="006E3CB7">
        <w:rPr>
          <w:rStyle w:val="normaltextrun"/>
          <w:sz w:val="20"/>
          <w:szCs w:val="20"/>
        </w:rPr>
        <w:t xml:space="preserve">Elektronické faktuře, musí být Elektronická faktura odeslána e-mailem výhradně z e-mailové adresy Prodávajícího uvedené pro tento účel ve Smlouvě, jehož přílohou je Elektronická faktura. Elektronická </w:t>
      </w:r>
      <w:r w:rsidRPr="006E3CB7">
        <w:rPr>
          <w:rStyle w:val="normaltextrun"/>
          <w:sz w:val="20"/>
          <w:szCs w:val="20"/>
        </w:rPr>
        <w:lastRenderedPageBreak/>
        <w:t>faktura bude vyhotovena v četnosti 1 e-mail – 1 Elektronická faktura v samostatném souboru a její přílohy v samostatném souboru (souborech). V případě, kdy bude zaslána Kupujícímu Elektronická faktura, zavazuje se Prodávající nezasílat stejnou fakturu duplicitně v listinné podobě. Prodávající je</w:t>
      </w:r>
      <w:r w:rsidR="0025003F" w:rsidRPr="006E3CB7">
        <w:rPr>
          <w:rStyle w:val="normaltextrun"/>
          <w:sz w:val="20"/>
          <w:szCs w:val="20"/>
        </w:rPr>
        <w:t> </w:t>
      </w:r>
      <w:r w:rsidRPr="006E3CB7">
        <w:rPr>
          <w:rStyle w:val="normaltextrun"/>
          <w:sz w:val="20"/>
          <w:szCs w:val="20"/>
        </w:rPr>
        <w:t xml:space="preserve">povinen odeslat Kupujícímu fakturu shora uvedeným postupem, nejpozději do pěti (5) pracovních dnů od vzniku jeho nároku na zaplacení </w:t>
      </w:r>
      <w:r w:rsidR="00A21077" w:rsidRPr="006E3CB7">
        <w:rPr>
          <w:rStyle w:val="normaltextrun"/>
          <w:sz w:val="20"/>
          <w:szCs w:val="20"/>
        </w:rPr>
        <w:t>K</w:t>
      </w:r>
      <w:r w:rsidRPr="006E3CB7">
        <w:rPr>
          <w:rStyle w:val="normaltextrun"/>
          <w:sz w:val="20"/>
          <w:szCs w:val="20"/>
        </w:rPr>
        <w:t>upní ceny.</w:t>
      </w:r>
    </w:p>
    <w:p w14:paraId="77442B23" w14:textId="77777777" w:rsidR="00652DB5" w:rsidRPr="006E3CB7" w:rsidRDefault="00652DB5" w:rsidP="00A246B3">
      <w:pPr>
        <w:pStyle w:val="Clanek11"/>
        <w:rPr>
          <w:rStyle w:val="normaltextrun"/>
          <w:sz w:val="20"/>
          <w:szCs w:val="20"/>
        </w:rPr>
      </w:pPr>
      <w:r w:rsidRPr="006E3CB7">
        <w:rPr>
          <w:rStyle w:val="normaltextrun"/>
          <w:sz w:val="20"/>
          <w:szCs w:val="20"/>
        </w:rPr>
        <w:t>Jako odběratel bude uvedeno ve faktuře:</w:t>
      </w:r>
    </w:p>
    <w:p w14:paraId="0D37CD49" w14:textId="77777777" w:rsidR="00652DB5" w:rsidRPr="006E3CB7" w:rsidRDefault="00652DB5" w:rsidP="00CC3143">
      <w:pPr>
        <w:pStyle w:val="Clanek11"/>
        <w:numPr>
          <w:ilvl w:val="0"/>
          <w:numId w:val="0"/>
        </w:numPr>
        <w:spacing w:after="0"/>
        <w:ind w:left="567"/>
        <w:rPr>
          <w:rStyle w:val="normaltextrun"/>
          <w:sz w:val="20"/>
          <w:szCs w:val="20"/>
        </w:rPr>
      </w:pPr>
      <w:r w:rsidRPr="006E3CB7">
        <w:rPr>
          <w:rStyle w:val="normaltextrun"/>
          <w:sz w:val="20"/>
          <w:szCs w:val="20"/>
        </w:rPr>
        <w:t>Technická správa komunikací hl. m. Prahy, a.s.</w:t>
      </w:r>
    </w:p>
    <w:p w14:paraId="30CB2ED4" w14:textId="77777777" w:rsidR="00652DB5" w:rsidRPr="006E3CB7" w:rsidRDefault="00652DB5" w:rsidP="00CC3143">
      <w:pPr>
        <w:pStyle w:val="Clanek11"/>
        <w:numPr>
          <w:ilvl w:val="0"/>
          <w:numId w:val="0"/>
        </w:numPr>
        <w:spacing w:before="0" w:after="0"/>
        <w:ind w:left="567"/>
        <w:rPr>
          <w:rStyle w:val="normaltextrun"/>
          <w:sz w:val="20"/>
          <w:szCs w:val="20"/>
        </w:rPr>
      </w:pPr>
      <w:r w:rsidRPr="006E3CB7">
        <w:rPr>
          <w:rStyle w:val="normaltextrun"/>
          <w:sz w:val="20"/>
          <w:szCs w:val="20"/>
        </w:rPr>
        <w:t>IČO: 03447286</w:t>
      </w:r>
    </w:p>
    <w:p w14:paraId="7DD05587" w14:textId="77777777" w:rsidR="00652DB5" w:rsidRPr="006E3CB7" w:rsidRDefault="00652DB5" w:rsidP="00CC3143">
      <w:pPr>
        <w:pStyle w:val="Clanek11"/>
        <w:numPr>
          <w:ilvl w:val="0"/>
          <w:numId w:val="0"/>
        </w:numPr>
        <w:spacing w:before="0" w:after="0"/>
        <w:ind w:left="567"/>
        <w:rPr>
          <w:rStyle w:val="normaltextrun"/>
          <w:sz w:val="20"/>
          <w:szCs w:val="20"/>
        </w:rPr>
      </w:pPr>
      <w:r w:rsidRPr="006E3CB7">
        <w:rPr>
          <w:rStyle w:val="normaltextrun"/>
          <w:sz w:val="20"/>
          <w:szCs w:val="20"/>
        </w:rPr>
        <w:t>DIČ: CZ03447286</w:t>
      </w:r>
    </w:p>
    <w:p w14:paraId="3C6E0611" w14:textId="77777777" w:rsidR="00652DB5" w:rsidRPr="006E3CB7" w:rsidRDefault="00652DB5" w:rsidP="00CC3143">
      <w:pPr>
        <w:pStyle w:val="Clanek11"/>
        <w:numPr>
          <w:ilvl w:val="0"/>
          <w:numId w:val="0"/>
        </w:numPr>
        <w:spacing w:before="0" w:after="0"/>
        <w:ind w:left="567"/>
        <w:rPr>
          <w:rStyle w:val="normaltextrun"/>
          <w:sz w:val="20"/>
          <w:szCs w:val="20"/>
        </w:rPr>
      </w:pPr>
      <w:r w:rsidRPr="006E3CB7">
        <w:rPr>
          <w:rStyle w:val="normaltextrun"/>
          <w:sz w:val="20"/>
          <w:szCs w:val="20"/>
        </w:rPr>
        <w:t>Veletržní 1623/24</w:t>
      </w:r>
    </w:p>
    <w:p w14:paraId="63EB94E9" w14:textId="77777777" w:rsidR="00652DB5" w:rsidRPr="006E3CB7" w:rsidRDefault="00652DB5" w:rsidP="00CC3143">
      <w:pPr>
        <w:pStyle w:val="Clanek11"/>
        <w:numPr>
          <w:ilvl w:val="0"/>
          <w:numId w:val="0"/>
        </w:numPr>
        <w:spacing w:before="0" w:after="0"/>
        <w:ind w:left="567"/>
        <w:rPr>
          <w:rStyle w:val="normaltextrun"/>
          <w:sz w:val="20"/>
          <w:szCs w:val="20"/>
        </w:rPr>
      </w:pPr>
      <w:r w:rsidRPr="006E3CB7">
        <w:rPr>
          <w:rStyle w:val="normaltextrun"/>
          <w:sz w:val="20"/>
          <w:szCs w:val="20"/>
        </w:rPr>
        <w:t>170 00 Praha 7</w:t>
      </w:r>
    </w:p>
    <w:p w14:paraId="69361317" w14:textId="5FBCAD92" w:rsidR="00F13BA7" w:rsidRPr="006E3CB7" w:rsidRDefault="00652DB5" w:rsidP="00CC3143">
      <w:pPr>
        <w:pStyle w:val="Clanek11"/>
        <w:numPr>
          <w:ilvl w:val="0"/>
          <w:numId w:val="0"/>
        </w:numPr>
        <w:spacing w:before="0" w:after="0"/>
        <w:ind w:left="567"/>
        <w:rPr>
          <w:sz w:val="20"/>
          <w:szCs w:val="20"/>
        </w:rPr>
      </w:pPr>
      <w:r w:rsidRPr="006E3CB7">
        <w:rPr>
          <w:rStyle w:val="normaltextrun"/>
          <w:sz w:val="20"/>
          <w:szCs w:val="20"/>
        </w:rPr>
        <w:t xml:space="preserve">zapsaná v obchodním rejstříku vedeném Městským soudem v Praze, </w:t>
      </w:r>
      <w:proofErr w:type="spellStart"/>
      <w:r w:rsidRPr="006E3CB7">
        <w:rPr>
          <w:rStyle w:val="normaltextrun"/>
          <w:sz w:val="20"/>
          <w:szCs w:val="20"/>
        </w:rPr>
        <w:t>sp</w:t>
      </w:r>
      <w:proofErr w:type="spellEnd"/>
      <w:r w:rsidRPr="006E3CB7">
        <w:rPr>
          <w:rStyle w:val="normaltextrun"/>
          <w:sz w:val="20"/>
          <w:szCs w:val="20"/>
        </w:rPr>
        <w:t>. zn. B 20059</w:t>
      </w:r>
      <w:r w:rsidR="000F14A1" w:rsidRPr="006E3CB7">
        <w:rPr>
          <w:sz w:val="20"/>
          <w:szCs w:val="20"/>
        </w:rPr>
        <w:t>.</w:t>
      </w:r>
    </w:p>
    <w:p w14:paraId="0B0C9D9C" w14:textId="51026B63" w:rsidR="00DC4701" w:rsidRPr="006E3CB7" w:rsidRDefault="00F5451B" w:rsidP="00DC4701">
      <w:pPr>
        <w:pStyle w:val="Clanek11"/>
        <w:rPr>
          <w:sz w:val="20"/>
          <w:szCs w:val="20"/>
        </w:rPr>
      </w:pPr>
      <w:r w:rsidRPr="006E3CB7">
        <w:rPr>
          <w:rStyle w:val="normaltextrun"/>
          <w:sz w:val="20"/>
          <w:szCs w:val="20"/>
        </w:rPr>
        <w:t xml:space="preserve">V případě prodlení </w:t>
      </w:r>
      <w:r w:rsidR="00CC3143" w:rsidRPr="006E3CB7">
        <w:rPr>
          <w:rStyle w:val="normaltextrun"/>
          <w:sz w:val="20"/>
          <w:szCs w:val="20"/>
        </w:rPr>
        <w:t>Kupujícího</w:t>
      </w:r>
      <w:r w:rsidRPr="006E3CB7">
        <w:rPr>
          <w:rStyle w:val="normaltextrun"/>
          <w:sz w:val="20"/>
          <w:szCs w:val="20"/>
        </w:rPr>
        <w:t xml:space="preserve"> s uhrazením </w:t>
      </w:r>
      <w:r w:rsidR="00CC3143" w:rsidRPr="006E3CB7">
        <w:rPr>
          <w:rStyle w:val="normaltextrun"/>
          <w:sz w:val="20"/>
          <w:szCs w:val="20"/>
        </w:rPr>
        <w:t>Ceny předmětu koupě</w:t>
      </w:r>
      <w:r w:rsidRPr="006E3CB7">
        <w:rPr>
          <w:rStyle w:val="normaltextrun"/>
          <w:sz w:val="20"/>
          <w:szCs w:val="20"/>
        </w:rPr>
        <w:t xml:space="preserve"> má </w:t>
      </w:r>
      <w:r w:rsidR="00CC3143" w:rsidRPr="006E3CB7">
        <w:rPr>
          <w:rStyle w:val="normaltextrun"/>
          <w:sz w:val="20"/>
          <w:szCs w:val="20"/>
        </w:rPr>
        <w:t>Prodávající</w:t>
      </w:r>
      <w:r w:rsidRPr="006E3CB7">
        <w:rPr>
          <w:rStyle w:val="normaltextrun"/>
          <w:sz w:val="20"/>
          <w:szCs w:val="20"/>
        </w:rPr>
        <w:t xml:space="preserve"> právo požadovat po </w:t>
      </w:r>
      <w:r w:rsidR="00CC3143" w:rsidRPr="006E3CB7">
        <w:rPr>
          <w:rStyle w:val="normaltextrun"/>
          <w:sz w:val="20"/>
          <w:szCs w:val="20"/>
        </w:rPr>
        <w:t>Kupujícím</w:t>
      </w:r>
      <w:r w:rsidRPr="006E3CB7">
        <w:rPr>
          <w:rStyle w:val="normaltextrun"/>
          <w:sz w:val="20"/>
          <w:szCs w:val="20"/>
        </w:rPr>
        <w:t xml:space="preserve"> zaplacení zákonného úroku z prodlení z dlužné částky v zákonné výši dle platných právních předpisů, a to za každý den trvání takového prodlení </w:t>
      </w:r>
      <w:r w:rsidRPr="006E3CB7">
        <w:rPr>
          <w:sz w:val="20"/>
          <w:szCs w:val="20"/>
        </w:rPr>
        <w:t>a pouze v případě, že </w:t>
      </w:r>
      <w:r w:rsidR="00CC3143" w:rsidRPr="006E3CB7">
        <w:rPr>
          <w:sz w:val="20"/>
          <w:szCs w:val="20"/>
        </w:rPr>
        <w:t>Kupující</w:t>
      </w:r>
      <w:r w:rsidRPr="006E3CB7">
        <w:rPr>
          <w:sz w:val="20"/>
          <w:szCs w:val="20"/>
        </w:rPr>
        <w:t xml:space="preserve"> bude v prodlení s úhradou příslušné faktury nebo její části i po uplynutí dodatečné lhůty k její úhradě stanovené v písemné výzvě </w:t>
      </w:r>
      <w:r w:rsidR="00CC3143" w:rsidRPr="006E3CB7">
        <w:rPr>
          <w:sz w:val="20"/>
          <w:szCs w:val="20"/>
        </w:rPr>
        <w:t>Prodávajícího</w:t>
      </w:r>
      <w:r w:rsidRPr="006E3CB7">
        <w:rPr>
          <w:sz w:val="20"/>
          <w:szCs w:val="20"/>
        </w:rPr>
        <w:t xml:space="preserve"> doručené </w:t>
      </w:r>
      <w:r w:rsidR="00CC3143" w:rsidRPr="006E3CB7">
        <w:rPr>
          <w:sz w:val="20"/>
          <w:szCs w:val="20"/>
        </w:rPr>
        <w:t>Kupujícímu</w:t>
      </w:r>
      <w:r w:rsidRPr="006E3CB7">
        <w:rPr>
          <w:sz w:val="20"/>
          <w:szCs w:val="20"/>
        </w:rPr>
        <w:t>, jejíž délka činí sedm (7) pracovních dnů</w:t>
      </w:r>
      <w:r w:rsidR="00DC4701" w:rsidRPr="006E3CB7">
        <w:rPr>
          <w:sz w:val="20"/>
          <w:szCs w:val="20"/>
        </w:rPr>
        <w:t>.</w:t>
      </w:r>
    </w:p>
    <w:p w14:paraId="528DAFCA" w14:textId="5F667594" w:rsidR="002C07DE" w:rsidRPr="001065A8" w:rsidRDefault="002C07DE" w:rsidP="001065A8">
      <w:pPr>
        <w:pStyle w:val="Nadpis1"/>
        <w:numPr>
          <w:ilvl w:val="0"/>
          <w:numId w:val="6"/>
        </w:numPr>
      </w:pPr>
      <w:r w:rsidRPr="001065A8">
        <w:t>Pojištění</w:t>
      </w:r>
      <w:bookmarkEnd w:id="6"/>
      <w:r w:rsidRPr="001065A8">
        <w:t xml:space="preserve"> </w:t>
      </w:r>
      <w:r w:rsidR="00CC3143" w:rsidRPr="001065A8">
        <w:t>Prodávajícího</w:t>
      </w:r>
      <w:bookmarkEnd w:id="7"/>
    </w:p>
    <w:p w14:paraId="27AD560F" w14:textId="3E921257" w:rsidR="00CC3143" w:rsidRPr="006E3CB7" w:rsidRDefault="00CC3143" w:rsidP="00CC3143">
      <w:pPr>
        <w:pStyle w:val="Clanek11"/>
        <w:rPr>
          <w:rStyle w:val="normaltextrun"/>
          <w:sz w:val="20"/>
          <w:szCs w:val="20"/>
        </w:rPr>
      </w:pPr>
      <w:r w:rsidRPr="006E3CB7">
        <w:rPr>
          <w:rStyle w:val="normaltextrun"/>
          <w:sz w:val="20"/>
          <w:szCs w:val="20"/>
        </w:rPr>
        <w:t>Prodávající se zavazuje po dobu trvání této Smlouvy udržovat pojištění své odpovědnosti za škodu způsobenou třetí osobě, a to tak, aby limit pojistného plnění sjednaný Prodávajícím na základě takové pojistné smlouvy činil pro jednu škodnou událost minimálně 2 000 000 Kč (slovy: dva miliony korun českých). Tento limit nelze nahradit kumulací pojistných plnění na základě více pojistných smluv.</w:t>
      </w:r>
    </w:p>
    <w:p w14:paraId="3E22A249" w14:textId="3FCB4049" w:rsidR="00BF4153" w:rsidRPr="006E3CB7" w:rsidRDefault="00CC3143" w:rsidP="00CC3143">
      <w:pPr>
        <w:pStyle w:val="Clanek11"/>
        <w:rPr>
          <w:rStyle w:val="normaltextrun"/>
          <w:sz w:val="20"/>
          <w:szCs w:val="20"/>
        </w:rPr>
      </w:pPr>
      <w:r w:rsidRPr="006E3CB7">
        <w:rPr>
          <w:rStyle w:val="normaltextrun"/>
          <w:sz w:val="20"/>
          <w:szCs w:val="20"/>
        </w:rPr>
        <w:t>Prodávající je povinen předložit kdykoliv po dobu trvání této Smlouvy na předchozí žádost Kupujícího uzavřenou pojistnou smlouvu, pojistku nebo potvrzení příslušné pojišťovny, příp. potvrzení pojišťovacího zprostředkovatele (</w:t>
      </w:r>
      <w:proofErr w:type="spellStart"/>
      <w:r w:rsidRPr="006E3CB7">
        <w:rPr>
          <w:rStyle w:val="normaltextrun"/>
          <w:sz w:val="20"/>
          <w:szCs w:val="20"/>
        </w:rPr>
        <w:t>insurance</w:t>
      </w:r>
      <w:proofErr w:type="spellEnd"/>
      <w:r w:rsidRPr="006E3CB7">
        <w:rPr>
          <w:rStyle w:val="normaltextrun"/>
          <w:sz w:val="20"/>
          <w:szCs w:val="20"/>
        </w:rPr>
        <w:t xml:space="preserve"> broker), prokazující existenci pojištění v rozsahu požadovaném v předchozím bodě</w:t>
      </w:r>
      <w:r w:rsidR="00BF4153" w:rsidRPr="006E3CB7">
        <w:rPr>
          <w:rStyle w:val="normaltextrun"/>
          <w:sz w:val="20"/>
          <w:szCs w:val="20"/>
        </w:rPr>
        <w:t>.</w:t>
      </w:r>
    </w:p>
    <w:p w14:paraId="1E2BDCD8" w14:textId="308E1A73" w:rsidR="008B5952" w:rsidRPr="001065A8" w:rsidRDefault="008B5952" w:rsidP="001065A8">
      <w:pPr>
        <w:pStyle w:val="Nadpis1"/>
        <w:numPr>
          <w:ilvl w:val="0"/>
          <w:numId w:val="6"/>
        </w:numPr>
      </w:pPr>
      <w:bookmarkStart w:id="9" w:name="_Ref54110089"/>
      <w:r w:rsidRPr="001065A8">
        <w:t>Záruka</w:t>
      </w:r>
    </w:p>
    <w:p w14:paraId="5CECCA69" w14:textId="77777777" w:rsidR="00CC3143" w:rsidRPr="006E3CB7" w:rsidRDefault="00CC3143" w:rsidP="00CC3143">
      <w:pPr>
        <w:pStyle w:val="Claneka"/>
        <w:numPr>
          <w:ilvl w:val="0"/>
          <w:numId w:val="0"/>
        </w:numPr>
        <w:ind w:left="567"/>
        <w:rPr>
          <w:rStyle w:val="normaltextrun"/>
          <w:rFonts w:cs="Arial"/>
          <w:bCs/>
          <w:iCs/>
          <w:sz w:val="20"/>
          <w:szCs w:val="20"/>
        </w:rPr>
      </w:pPr>
      <w:r w:rsidRPr="006E3CB7">
        <w:rPr>
          <w:rStyle w:val="normaltextrun"/>
          <w:rFonts w:cs="Arial"/>
          <w:bCs/>
          <w:iCs/>
          <w:sz w:val="20"/>
          <w:szCs w:val="20"/>
        </w:rPr>
        <w:t>Obě smluvní strany se dohodly s odkazem na § 2095 a násl. Občanského zákoníku na níže uvedených vlastnostech Předmětu koupě:</w:t>
      </w:r>
    </w:p>
    <w:p w14:paraId="031E1044" w14:textId="77777777" w:rsidR="00CC3143" w:rsidRPr="006E3CB7" w:rsidRDefault="00CC3143" w:rsidP="00CC3143">
      <w:pPr>
        <w:pStyle w:val="Clanek11"/>
        <w:rPr>
          <w:rStyle w:val="normaltextrun"/>
          <w:sz w:val="20"/>
          <w:szCs w:val="20"/>
        </w:rPr>
      </w:pPr>
      <w:r w:rsidRPr="006E3CB7">
        <w:rPr>
          <w:rStyle w:val="normaltextrun"/>
          <w:sz w:val="20"/>
          <w:szCs w:val="20"/>
        </w:rPr>
        <w:t>Prodávající zaručuje Kupujícímu, že Předmět koupě odevzdaný v souladu s touto Smlouvou:</w:t>
      </w:r>
    </w:p>
    <w:p w14:paraId="6A93524F" w14:textId="77777777" w:rsidR="00CC3143" w:rsidRPr="006E3CB7" w:rsidRDefault="00CC3143" w:rsidP="00CC3143">
      <w:pPr>
        <w:pStyle w:val="Claneka"/>
        <w:rPr>
          <w:rStyle w:val="normaltextrun"/>
          <w:rFonts w:cs="Arial"/>
          <w:bCs/>
          <w:iCs/>
          <w:sz w:val="20"/>
          <w:szCs w:val="20"/>
        </w:rPr>
      </w:pPr>
      <w:r w:rsidRPr="006E3CB7">
        <w:rPr>
          <w:rStyle w:val="normaltextrun"/>
          <w:rFonts w:cs="Arial"/>
          <w:bCs/>
          <w:iCs/>
          <w:sz w:val="20"/>
          <w:szCs w:val="20"/>
        </w:rPr>
        <w:t xml:space="preserve">je plně funkční a má obvyklé technické vlastnosti, odpovídající technickým údajům výrobce zboží; </w:t>
      </w:r>
    </w:p>
    <w:p w14:paraId="3F153349" w14:textId="5D1BBB83" w:rsidR="00CC3143" w:rsidRPr="006E3CB7" w:rsidRDefault="00CC3143" w:rsidP="00CC3143">
      <w:pPr>
        <w:pStyle w:val="Claneka"/>
        <w:rPr>
          <w:rStyle w:val="normaltextrun"/>
          <w:rFonts w:cs="Arial"/>
          <w:bCs/>
          <w:iCs/>
          <w:sz w:val="20"/>
          <w:szCs w:val="20"/>
        </w:rPr>
      </w:pPr>
      <w:r w:rsidRPr="006E3CB7">
        <w:rPr>
          <w:rStyle w:val="normaltextrun"/>
          <w:rFonts w:cs="Arial"/>
          <w:bCs/>
          <w:iCs/>
          <w:sz w:val="20"/>
          <w:szCs w:val="20"/>
        </w:rPr>
        <w:t>má jakost a provedení stanovené v této Smlouvě</w:t>
      </w:r>
      <w:r w:rsidR="00280138" w:rsidRPr="006E3CB7">
        <w:rPr>
          <w:rStyle w:val="normaltextrun"/>
          <w:rFonts w:cs="Arial"/>
          <w:bCs/>
          <w:iCs/>
          <w:sz w:val="20"/>
          <w:szCs w:val="20"/>
        </w:rPr>
        <w:t xml:space="preserve"> a Příloze č. 3</w:t>
      </w:r>
      <w:r w:rsidRPr="006E3CB7">
        <w:rPr>
          <w:rStyle w:val="normaltextrun"/>
          <w:rFonts w:cs="Arial"/>
          <w:bCs/>
          <w:iCs/>
          <w:sz w:val="20"/>
          <w:szCs w:val="20"/>
        </w:rPr>
        <w:t>;</w:t>
      </w:r>
    </w:p>
    <w:p w14:paraId="2B5D436C" w14:textId="77777777" w:rsidR="00CC3143" w:rsidRPr="006E3CB7" w:rsidRDefault="00CC3143" w:rsidP="00CC3143">
      <w:pPr>
        <w:pStyle w:val="Claneka"/>
        <w:rPr>
          <w:rStyle w:val="normaltextrun"/>
          <w:rFonts w:cs="Arial"/>
          <w:bCs/>
          <w:iCs/>
          <w:sz w:val="20"/>
          <w:szCs w:val="20"/>
        </w:rPr>
      </w:pPr>
      <w:r w:rsidRPr="006E3CB7">
        <w:rPr>
          <w:rStyle w:val="normaltextrun"/>
          <w:rFonts w:cs="Arial"/>
          <w:bCs/>
          <w:iCs/>
          <w:sz w:val="20"/>
          <w:szCs w:val="20"/>
        </w:rPr>
        <w:t>je odevzdán v druhu a množství uvedeném ve Smlouvě;</w:t>
      </w:r>
    </w:p>
    <w:p w14:paraId="3BE3442D" w14:textId="4E60D3DD" w:rsidR="00CC3143" w:rsidRPr="006E3CB7" w:rsidRDefault="00CC3143" w:rsidP="00CC3143">
      <w:pPr>
        <w:pStyle w:val="Clanek11"/>
        <w:rPr>
          <w:rStyle w:val="normaltextrun"/>
          <w:sz w:val="20"/>
          <w:szCs w:val="20"/>
        </w:rPr>
      </w:pPr>
      <w:r w:rsidRPr="006E3CB7">
        <w:rPr>
          <w:rStyle w:val="normaltextrun"/>
          <w:sz w:val="20"/>
          <w:szCs w:val="20"/>
        </w:rPr>
        <w:t xml:space="preserve">Prodávající poskytne Kupujícímu záruku za dodávaný Předmět koupě v délce </w:t>
      </w:r>
      <w:r w:rsidR="007A7D48" w:rsidRPr="006E3CB7">
        <w:rPr>
          <w:b/>
          <w:sz w:val="20"/>
          <w:szCs w:val="20"/>
        </w:rPr>
        <w:t>2 roky</w:t>
      </w:r>
      <w:r w:rsidR="00B7648A" w:rsidRPr="006E3CB7">
        <w:rPr>
          <w:b/>
          <w:sz w:val="20"/>
          <w:szCs w:val="20"/>
        </w:rPr>
        <w:t>.</w:t>
      </w:r>
      <w:r w:rsidR="004A0BA0" w:rsidRPr="006E3CB7">
        <w:rPr>
          <w:rStyle w:val="normaltextrun"/>
          <w:sz w:val="20"/>
          <w:szCs w:val="20"/>
        </w:rPr>
        <w:t xml:space="preserve"> </w:t>
      </w:r>
    </w:p>
    <w:p w14:paraId="61C31D80" w14:textId="69F20BB3" w:rsidR="00CC3143" w:rsidRPr="006E3CB7" w:rsidRDefault="00CC3143" w:rsidP="00CC3143">
      <w:pPr>
        <w:pStyle w:val="Clanek11"/>
        <w:rPr>
          <w:rStyle w:val="normaltextrun"/>
          <w:sz w:val="20"/>
          <w:szCs w:val="20"/>
        </w:rPr>
      </w:pPr>
      <w:r w:rsidRPr="006E3CB7">
        <w:rPr>
          <w:rStyle w:val="normaltextrun"/>
          <w:sz w:val="20"/>
          <w:szCs w:val="20"/>
        </w:rPr>
        <w:t xml:space="preserve">Záruka se nevztahuje na </w:t>
      </w:r>
      <w:r w:rsidR="00F13604" w:rsidRPr="006E3CB7">
        <w:rPr>
          <w:rStyle w:val="normaltextrun"/>
          <w:sz w:val="20"/>
          <w:szCs w:val="20"/>
        </w:rPr>
        <w:t>vady</w:t>
      </w:r>
      <w:r w:rsidRPr="006E3CB7">
        <w:rPr>
          <w:rStyle w:val="normaltextrun"/>
          <w:sz w:val="20"/>
          <w:szCs w:val="20"/>
        </w:rPr>
        <w:t xml:space="preserve"> Předmětu koupě, které byly způsobeny chybným užíváním, běžným opotřebením nebo jiným způsobem než obvyklým používáním.</w:t>
      </w:r>
    </w:p>
    <w:p w14:paraId="154F9A42" w14:textId="31B647C4" w:rsidR="00CC3143" w:rsidRPr="006E3CB7" w:rsidRDefault="00CC3143" w:rsidP="00CC3143">
      <w:pPr>
        <w:pStyle w:val="Clanek11"/>
        <w:rPr>
          <w:rStyle w:val="normaltextrun"/>
          <w:sz w:val="20"/>
          <w:szCs w:val="20"/>
        </w:rPr>
      </w:pPr>
      <w:r w:rsidRPr="006E3CB7">
        <w:rPr>
          <w:rStyle w:val="normaltextrun"/>
          <w:sz w:val="20"/>
          <w:szCs w:val="20"/>
        </w:rPr>
        <w:t xml:space="preserve">Prodávající se zavazuje, že po dobu záruční doby na svoje náklady odstraní všechny vady, které se na Předmětu koupě </w:t>
      </w:r>
      <w:r w:rsidR="00E855D2" w:rsidRPr="006E3CB7">
        <w:rPr>
          <w:rStyle w:val="normaltextrun"/>
          <w:sz w:val="20"/>
          <w:szCs w:val="20"/>
        </w:rPr>
        <w:t>vyskytnou.</w:t>
      </w:r>
      <w:r w:rsidRPr="006E3CB7">
        <w:rPr>
          <w:rStyle w:val="normaltextrun"/>
          <w:sz w:val="20"/>
          <w:szCs w:val="20"/>
        </w:rPr>
        <w:t xml:space="preserve"> Tento závazek zahrnuje zejména zjištění vady, výměnu Předmětu koupě za nový, kontrolu Předmětu koupě po provedené výměně a jeho dodání zpět Kupujícímu apod.</w:t>
      </w:r>
    </w:p>
    <w:p w14:paraId="29DD98E4" w14:textId="506DE79A" w:rsidR="00CC3143" w:rsidRPr="006E3CB7" w:rsidRDefault="00CC3143" w:rsidP="00CC3143">
      <w:pPr>
        <w:pStyle w:val="Clanek11"/>
        <w:rPr>
          <w:rStyle w:val="normaltextrun"/>
          <w:sz w:val="20"/>
          <w:szCs w:val="20"/>
        </w:rPr>
      </w:pPr>
      <w:r w:rsidRPr="006E3CB7">
        <w:rPr>
          <w:rStyle w:val="normaltextrun"/>
          <w:sz w:val="20"/>
          <w:szCs w:val="20"/>
        </w:rPr>
        <w:t xml:space="preserve">Bude-li mít předaný Předmět koupě či jeho části vady, sjednávají smluvní strany právo Kupujícího požadovat bezplatné odstranění těchto vad </w:t>
      </w:r>
      <w:r w:rsidR="00280138" w:rsidRPr="006E3CB7">
        <w:rPr>
          <w:rStyle w:val="normaltextrun"/>
          <w:sz w:val="20"/>
          <w:szCs w:val="20"/>
        </w:rPr>
        <w:t>výměnou</w:t>
      </w:r>
      <w:r w:rsidR="000546FF" w:rsidRPr="006E3CB7">
        <w:rPr>
          <w:rStyle w:val="normaltextrun"/>
          <w:sz w:val="20"/>
          <w:szCs w:val="20"/>
        </w:rPr>
        <w:t xml:space="preserve"> vadného Předmětu koupě za nový</w:t>
      </w:r>
      <w:r w:rsidRPr="006E3CB7">
        <w:rPr>
          <w:rStyle w:val="normaltextrun"/>
          <w:sz w:val="20"/>
          <w:szCs w:val="20"/>
        </w:rPr>
        <w:t xml:space="preserve">. přičemž k využití tohoto práva je nutný souhlas, resp. potvrzení Prodávajícího, že nový Předmět koupě či jeho </w:t>
      </w:r>
      <w:r w:rsidR="00280138" w:rsidRPr="006E3CB7">
        <w:rPr>
          <w:rStyle w:val="normaltextrun"/>
          <w:sz w:val="20"/>
          <w:szCs w:val="20"/>
        </w:rPr>
        <w:t xml:space="preserve">část </w:t>
      </w:r>
      <w:r w:rsidRPr="006E3CB7">
        <w:rPr>
          <w:rStyle w:val="normaltextrun"/>
          <w:sz w:val="20"/>
          <w:szCs w:val="20"/>
        </w:rPr>
        <w:t xml:space="preserve">bude možné dodat. Pokud není možné dodání nového Předmětu koupě či jeho </w:t>
      </w:r>
      <w:r w:rsidR="00280138" w:rsidRPr="006E3CB7">
        <w:rPr>
          <w:rStyle w:val="normaltextrun"/>
          <w:sz w:val="20"/>
          <w:szCs w:val="20"/>
        </w:rPr>
        <w:t xml:space="preserve">části </w:t>
      </w:r>
      <w:r w:rsidRPr="006E3CB7">
        <w:rPr>
          <w:rStyle w:val="normaltextrun"/>
          <w:sz w:val="20"/>
          <w:szCs w:val="20"/>
        </w:rPr>
        <w:t>bez vady, má Kupující právo na přiměřenou slevu z</w:t>
      </w:r>
      <w:r w:rsidR="006756C6" w:rsidRPr="006E3CB7">
        <w:rPr>
          <w:rStyle w:val="normaltextrun"/>
          <w:sz w:val="20"/>
          <w:szCs w:val="20"/>
        </w:rPr>
        <w:t> ceny předmětu koupě</w:t>
      </w:r>
      <w:r w:rsidR="000546FF" w:rsidRPr="006E3CB7">
        <w:rPr>
          <w:rStyle w:val="normaltextrun"/>
          <w:sz w:val="20"/>
          <w:szCs w:val="20"/>
        </w:rPr>
        <w:t xml:space="preserve"> v případě, kdy jde o částečnou vadu Předmětu koupě</w:t>
      </w:r>
      <w:r w:rsidRPr="006E3CB7">
        <w:rPr>
          <w:rStyle w:val="normaltextrun"/>
          <w:sz w:val="20"/>
          <w:szCs w:val="20"/>
        </w:rPr>
        <w:t>, příp. má právo od Smlouvy odstoupit, a to dle volby Kupujícího. Tímto ujednáním není dotčena povinnost Prodávajícího nahradit Kupujícímu veškerou vzniklou škodu.</w:t>
      </w:r>
    </w:p>
    <w:p w14:paraId="353F1E2C" w14:textId="5542CE41" w:rsidR="00CC3143" w:rsidRPr="006E3CB7" w:rsidRDefault="00CC3143" w:rsidP="00CC3143">
      <w:pPr>
        <w:pStyle w:val="Clanek11"/>
        <w:rPr>
          <w:rStyle w:val="normaltextrun"/>
          <w:sz w:val="20"/>
          <w:szCs w:val="20"/>
        </w:rPr>
      </w:pPr>
      <w:r w:rsidRPr="006E3CB7">
        <w:rPr>
          <w:rStyle w:val="normaltextrun"/>
          <w:sz w:val="20"/>
          <w:szCs w:val="20"/>
        </w:rPr>
        <w:t xml:space="preserve">Prodávající se zavazuje začít s odstraňováním vady na Předmětu koupě či jeho části bez prodlení po nahlášení, nejpozději však do </w:t>
      </w:r>
      <w:r w:rsidR="00A16ED4" w:rsidRPr="006E3CB7">
        <w:rPr>
          <w:rStyle w:val="normaltextrun"/>
          <w:sz w:val="20"/>
          <w:szCs w:val="20"/>
        </w:rPr>
        <w:t>5 pracovních dní</w:t>
      </w:r>
      <w:r w:rsidRPr="006E3CB7">
        <w:rPr>
          <w:rStyle w:val="normaltextrun"/>
          <w:sz w:val="20"/>
          <w:szCs w:val="20"/>
        </w:rPr>
        <w:t xml:space="preserve"> od nahlášení vady Kupujícím. Prodávající se zavazuje odstranit nahlášenou vadu bez zbytečného odkladu, nejpozději </w:t>
      </w:r>
      <w:r w:rsidR="00A16ED4" w:rsidRPr="006E3CB7">
        <w:rPr>
          <w:rStyle w:val="normaltextrun"/>
          <w:sz w:val="20"/>
          <w:szCs w:val="20"/>
        </w:rPr>
        <w:t>5 pracovních dní</w:t>
      </w:r>
      <w:r w:rsidRPr="006E3CB7">
        <w:rPr>
          <w:rStyle w:val="normaltextrun"/>
          <w:sz w:val="20"/>
          <w:szCs w:val="20"/>
        </w:rPr>
        <w:t xml:space="preserve"> po nahlášení této vady Kupujícím, nebude-li mezi smluvními stranami písemně dohodnuto jinak. </w:t>
      </w:r>
    </w:p>
    <w:p w14:paraId="5175526E" w14:textId="68AD79CD" w:rsidR="00CC3143" w:rsidRPr="006E3CB7" w:rsidRDefault="00CC3143" w:rsidP="00CC3143">
      <w:pPr>
        <w:pStyle w:val="Clanek11"/>
        <w:rPr>
          <w:rStyle w:val="normaltextrun"/>
          <w:sz w:val="20"/>
          <w:szCs w:val="20"/>
        </w:rPr>
      </w:pPr>
      <w:r w:rsidRPr="006E3CB7">
        <w:rPr>
          <w:rStyle w:val="normaltextrun"/>
          <w:sz w:val="20"/>
          <w:szCs w:val="20"/>
        </w:rPr>
        <w:t xml:space="preserve">Nebyla-li do okamžiku uplatnění záruky uhrazena celá </w:t>
      </w:r>
      <w:r w:rsidR="00A21077" w:rsidRPr="006E3CB7">
        <w:rPr>
          <w:rStyle w:val="normaltextrun"/>
          <w:sz w:val="20"/>
          <w:szCs w:val="20"/>
        </w:rPr>
        <w:t xml:space="preserve">Kupní </w:t>
      </w:r>
      <w:r w:rsidR="006756C6" w:rsidRPr="006E3CB7">
        <w:rPr>
          <w:rStyle w:val="normaltextrun"/>
          <w:sz w:val="20"/>
          <w:szCs w:val="20"/>
        </w:rPr>
        <w:t>cena</w:t>
      </w:r>
      <w:r w:rsidRPr="006E3CB7">
        <w:rPr>
          <w:rStyle w:val="normaltextrun"/>
          <w:sz w:val="20"/>
          <w:szCs w:val="20"/>
        </w:rPr>
        <w:t xml:space="preserve"> v souladu s touto Smlouvou, Kupující: </w:t>
      </w:r>
    </w:p>
    <w:p w14:paraId="1CE814A3" w14:textId="6897ABDC" w:rsidR="00CC3143" w:rsidRPr="006E3CB7" w:rsidRDefault="00CC3143" w:rsidP="00CC3143">
      <w:pPr>
        <w:pStyle w:val="Claneka"/>
        <w:rPr>
          <w:rStyle w:val="normaltextrun"/>
          <w:rFonts w:cs="Arial"/>
          <w:bCs/>
          <w:iCs/>
          <w:sz w:val="20"/>
          <w:szCs w:val="20"/>
        </w:rPr>
      </w:pPr>
      <w:r w:rsidRPr="006E3CB7">
        <w:rPr>
          <w:rStyle w:val="normaltextrun"/>
          <w:rFonts w:cs="Arial"/>
          <w:bCs/>
          <w:iCs/>
          <w:sz w:val="20"/>
          <w:szCs w:val="20"/>
        </w:rPr>
        <w:lastRenderedPageBreak/>
        <w:t xml:space="preserve">není v prodlení s úhradou </w:t>
      </w:r>
      <w:r w:rsidR="006756C6" w:rsidRPr="006E3CB7">
        <w:rPr>
          <w:rStyle w:val="normaltextrun"/>
          <w:rFonts w:cs="Arial"/>
          <w:bCs/>
          <w:iCs/>
          <w:sz w:val="20"/>
          <w:szCs w:val="20"/>
        </w:rPr>
        <w:t>ceny předmětu koupě</w:t>
      </w:r>
      <w:r w:rsidRPr="006E3CB7">
        <w:rPr>
          <w:rStyle w:val="normaltextrun"/>
          <w:rFonts w:cs="Arial"/>
          <w:bCs/>
          <w:iCs/>
          <w:sz w:val="20"/>
          <w:szCs w:val="20"/>
        </w:rPr>
        <w:t xml:space="preserve"> až do odstranění vady Předmětu koupě;</w:t>
      </w:r>
    </w:p>
    <w:p w14:paraId="76E7DCE2" w14:textId="6E2A5E3B" w:rsidR="008B5952" w:rsidRPr="006E3CB7" w:rsidRDefault="00CC3143" w:rsidP="00CC3143">
      <w:pPr>
        <w:pStyle w:val="Claneka"/>
        <w:rPr>
          <w:rStyle w:val="normaltextrun"/>
          <w:rFonts w:cs="Arial"/>
          <w:sz w:val="20"/>
          <w:szCs w:val="20"/>
        </w:rPr>
      </w:pPr>
      <w:r w:rsidRPr="006E3CB7">
        <w:rPr>
          <w:rStyle w:val="normaltextrun"/>
          <w:rFonts w:cs="Arial"/>
          <w:bCs/>
          <w:iCs/>
          <w:sz w:val="20"/>
          <w:szCs w:val="20"/>
        </w:rPr>
        <w:t xml:space="preserve">není povinen uhradit </w:t>
      </w:r>
      <w:r w:rsidR="00A21077" w:rsidRPr="006E3CB7">
        <w:rPr>
          <w:rStyle w:val="normaltextrun"/>
          <w:rFonts w:cs="Arial"/>
          <w:bCs/>
          <w:iCs/>
          <w:sz w:val="20"/>
          <w:szCs w:val="20"/>
        </w:rPr>
        <w:t>K</w:t>
      </w:r>
      <w:r w:rsidRPr="006E3CB7">
        <w:rPr>
          <w:rStyle w:val="normaltextrun"/>
          <w:rFonts w:cs="Arial"/>
          <w:bCs/>
          <w:iCs/>
          <w:sz w:val="20"/>
          <w:szCs w:val="20"/>
        </w:rPr>
        <w:t>upní cenu</w:t>
      </w:r>
      <w:r w:rsidR="00B7648A" w:rsidRPr="006E3CB7">
        <w:rPr>
          <w:rStyle w:val="normaltextrun"/>
          <w:rFonts w:cs="Arial"/>
          <w:bCs/>
          <w:iCs/>
          <w:sz w:val="20"/>
          <w:szCs w:val="20"/>
        </w:rPr>
        <w:t xml:space="preserve"> v celém rozsahu</w:t>
      </w:r>
      <w:r w:rsidRPr="006E3CB7">
        <w:rPr>
          <w:rStyle w:val="normaltextrun"/>
          <w:rFonts w:cs="Arial"/>
          <w:bCs/>
          <w:iCs/>
          <w:sz w:val="20"/>
          <w:szCs w:val="20"/>
        </w:rPr>
        <w:t xml:space="preserve">, jestliže vada Předmětu koupě je vyřešena poskytnutím slevy z </w:t>
      </w:r>
      <w:r w:rsidR="00A21077" w:rsidRPr="006E3CB7">
        <w:rPr>
          <w:rStyle w:val="normaltextrun"/>
          <w:rFonts w:cs="Arial"/>
          <w:bCs/>
          <w:iCs/>
          <w:sz w:val="20"/>
          <w:szCs w:val="20"/>
        </w:rPr>
        <w:t>K</w:t>
      </w:r>
      <w:r w:rsidRPr="006E3CB7">
        <w:rPr>
          <w:rStyle w:val="normaltextrun"/>
          <w:rFonts w:cs="Arial"/>
          <w:bCs/>
          <w:iCs/>
          <w:sz w:val="20"/>
          <w:szCs w:val="20"/>
        </w:rPr>
        <w:t>upní ceny</w:t>
      </w:r>
      <w:r w:rsidR="008B5952" w:rsidRPr="006E3CB7">
        <w:rPr>
          <w:rStyle w:val="normaltextrun"/>
          <w:rFonts w:cs="Arial"/>
          <w:sz w:val="20"/>
          <w:szCs w:val="20"/>
        </w:rPr>
        <w:t>.</w:t>
      </w:r>
    </w:p>
    <w:p w14:paraId="0FB0AF9E" w14:textId="457A6A58" w:rsidR="002C07DE" w:rsidRPr="001065A8" w:rsidRDefault="002C07DE" w:rsidP="001065A8">
      <w:pPr>
        <w:pStyle w:val="Nadpis1"/>
        <w:numPr>
          <w:ilvl w:val="0"/>
          <w:numId w:val="6"/>
        </w:numPr>
      </w:pPr>
      <w:r w:rsidRPr="001065A8">
        <w:t xml:space="preserve">Smluvní </w:t>
      </w:r>
      <w:bookmarkEnd w:id="8"/>
      <w:bookmarkEnd w:id="9"/>
      <w:r w:rsidR="005C063F" w:rsidRPr="001065A8">
        <w:t>pokuty a náhrada škody</w:t>
      </w:r>
    </w:p>
    <w:p w14:paraId="02864643" w14:textId="4C5FF503" w:rsidR="00256224" w:rsidRPr="006E3CB7" w:rsidRDefault="00256224" w:rsidP="00202A2F">
      <w:pPr>
        <w:pStyle w:val="Clanek11"/>
        <w:rPr>
          <w:sz w:val="20"/>
          <w:szCs w:val="20"/>
        </w:rPr>
      </w:pPr>
      <w:r w:rsidRPr="006E3CB7">
        <w:rPr>
          <w:sz w:val="20"/>
          <w:szCs w:val="20"/>
        </w:rPr>
        <w:t>Strana není za prodlení se splněním svých závazků vyplývajících z této Smlouvy odpovědna,</w:t>
      </w:r>
      <w:r w:rsidRPr="006E3CB7">
        <w:rPr>
          <w:sz w:val="20"/>
          <w:szCs w:val="20"/>
        </w:rPr>
        <w:br/>
        <w:t>nemůže-li plnit v důsledku prodlení druhé Strany.</w:t>
      </w:r>
    </w:p>
    <w:p w14:paraId="33552F1D" w14:textId="52FFA634" w:rsidR="006C541D" w:rsidRPr="006E3CB7" w:rsidRDefault="006756C6" w:rsidP="006C541D">
      <w:pPr>
        <w:pStyle w:val="Clanek11"/>
        <w:rPr>
          <w:sz w:val="20"/>
          <w:szCs w:val="20"/>
        </w:rPr>
      </w:pPr>
      <w:r w:rsidRPr="006E3CB7">
        <w:rPr>
          <w:sz w:val="20"/>
          <w:szCs w:val="20"/>
        </w:rPr>
        <w:t xml:space="preserve">Ujednává se smluvní pokuta pro případ, že Prodávající </w:t>
      </w:r>
      <w:proofErr w:type="gramStart"/>
      <w:r w:rsidRPr="006E3CB7">
        <w:rPr>
          <w:sz w:val="20"/>
          <w:szCs w:val="20"/>
        </w:rPr>
        <w:t>nedodrží</w:t>
      </w:r>
      <w:proofErr w:type="gramEnd"/>
      <w:r w:rsidRPr="006E3CB7">
        <w:rPr>
          <w:sz w:val="20"/>
          <w:szCs w:val="20"/>
        </w:rPr>
        <w:t xml:space="preserve"> termín předání Předmětu koupě sjednaný v této Smlouvě. Prodávající uhradí Kupujícímu smluvní pokutu ve výši </w:t>
      </w:r>
      <w:r w:rsidR="004E3FD8" w:rsidRPr="006E3CB7">
        <w:rPr>
          <w:sz w:val="20"/>
          <w:szCs w:val="20"/>
        </w:rPr>
        <w:t>0,5</w:t>
      </w:r>
      <w:r w:rsidR="006C541D" w:rsidRPr="006E3CB7">
        <w:rPr>
          <w:sz w:val="20"/>
          <w:szCs w:val="20"/>
        </w:rPr>
        <w:t xml:space="preserve"> % z jednotkové kupní ceny za tunu bez DPH, počítanou za každou jednu tunu chemických posypových prostředků, s jejichž dodáním je Prodávající v prodlení a za každý započatý den prodlení.</w:t>
      </w:r>
    </w:p>
    <w:p w14:paraId="6A44874E" w14:textId="05B787A6" w:rsidR="006756C6" w:rsidRPr="006E3CB7" w:rsidRDefault="006756C6" w:rsidP="00B66CB5">
      <w:pPr>
        <w:pStyle w:val="Clanek11"/>
        <w:rPr>
          <w:sz w:val="20"/>
          <w:szCs w:val="20"/>
        </w:rPr>
      </w:pPr>
      <w:r w:rsidRPr="006E3CB7">
        <w:rPr>
          <w:sz w:val="20"/>
          <w:szCs w:val="20"/>
        </w:rPr>
        <w:t xml:space="preserve">V případě prodlení Prodávajícího se zahájením odstraňování vady Předmětu koupě podle čl. </w:t>
      </w:r>
      <w:r w:rsidR="00B85F68" w:rsidRPr="006E3CB7">
        <w:rPr>
          <w:sz w:val="20"/>
          <w:szCs w:val="20"/>
        </w:rPr>
        <w:t>9</w:t>
      </w:r>
      <w:r w:rsidRPr="006E3CB7">
        <w:rPr>
          <w:sz w:val="20"/>
          <w:szCs w:val="20"/>
        </w:rPr>
        <w:t>.6 této Smlouvy je Kupující oprávněn požadovat smluvní pokutu ve výši 0,</w:t>
      </w:r>
      <w:r w:rsidR="00E803DB">
        <w:rPr>
          <w:sz w:val="20"/>
          <w:szCs w:val="20"/>
        </w:rPr>
        <w:t>1</w:t>
      </w:r>
      <w:r w:rsidRPr="006E3CB7">
        <w:rPr>
          <w:sz w:val="20"/>
          <w:szCs w:val="20"/>
        </w:rPr>
        <w:t xml:space="preserve"> % z </w:t>
      </w:r>
      <w:r w:rsidR="00A21077" w:rsidRPr="006E3CB7">
        <w:rPr>
          <w:sz w:val="20"/>
          <w:szCs w:val="20"/>
        </w:rPr>
        <w:t>K</w:t>
      </w:r>
      <w:r w:rsidRPr="006E3CB7">
        <w:rPr>
          <w:sz w:val="20"/>
          <w:szCs w:val="20"/>
        </w:rPr>
        <w:t xml:space="preserve">upní ceny příslušné části Předmětu koupě, na níž je uplatňována záruka, za každý i započatý den prodlení, a to až do výše této </w:t>
      </w:r>
      <w:r w:rsidR="00A21077" w:rsidRPr="006E3CB7">
        <w:rPr>
          <w:sz w:val="20"/>
          <w:szCs w:val="20"/>
        </w:rPr>
        <w:t>K</w:t>
      </w:r>
      <w:r w:rsidRPr="006E3CB7">
        <w:rPr>
          <w:sz w:val="20"/>
          <w:szCs w:val="20"/>
        </w:rPr>
        <w:t>upní ceny.</w:t>
      </w:r>
    </w:p>
    <w:p w14:paraId="38062178" w14:textId="2F6B890F" w:rsidR="00A21077" w:rsidRPr="006E3CB7" w:rsidRDefault="00A21077" w:rsidP="00A21077">
      <w:pPr>
        <w:pStyle w:val="Clanek11"/>
        <w:rPr>
          <w:sz w:val="20"/>
          <w:szCs w:val="20"/>
        </w:rPr>
      </w:pPr>
      <w:r w:rsidRPr="006E3CB7">
        <w:rPr>
          <w:sz w:val="20"/>
          <w:szCs w:val="20"/>
        </w:rPr>
        <w:t>Kupující je oprávněn požadovat po Prodávajícím smluvní pokutu v případě porušení povinnosti Prodávajícího obsažené v této Smlouvě či vyplývající z obecně závazných předpisů, která není zajištěna smluvní pokutou dle jiných odstavců tohoto článku této Smlouvy, a to ve výši 5 000 Kč (slovy: pět tisíc korun českých), a to za každý jednotlivý případ porušení takové povinnosti a za každý den trvání takového porušení až do zjednání nápravy.</w:t>
      </w:r>
    </w:p>
    <w:p w14:paraId="36B104D0" w14:textId="43E92F2E" w:rsidR="00202A2F" w:rsidRPr="006E3CB7" w:rsidRDefault="00202A2F" w:rsidP="00436D37">
      <w:pPr>
        <w:pStyle w:val="Clanek11"/>
        <w:rPr>
          <w:sz w:val="20"/>
          <w:szCs w:val="20"/>
        </w:rPr>
      </w:pPr>
      <w:r w:rsidRPr="006E3CB7">
        <w:rPr>
          <w:sz w:val="20"/>
          <w:szCs w:val="20"/>
        </w:rPr>
        <w:t xml:space="preserve">Smluvní pokuty mohou být kombinovány (uplatnění jedné smluvní pokuty nevylučuje souběžné uplatnění jakékoliv jiné smluvní pokuty). </w:t>
      </w:r>
      <w:r w:rsidR="00493138" w:rsidRPr="006E3CB7">
        <w:rPr>
          <w:sz w:val="20"/>
          <w:szCs w:val="20"/>
        </w:rPr>
        <w:t xml:space="preserve">Strany se dohodly na limitaci všech smluvních pokut, a to max. ve výši </w:t>
      </w:r>
      <w:r w:rsidR="00E803DB">
        <w:rPr>
          <w:sz w:val="20"/>
          <w:szCs w:val="20"/>
        </w:rPr>
        <w:t>5</w:t>
      </w:r>
      <w:r w:rsidR="00493138" w:rsidRPr="006E3CB7">
        <w:rPr>
          <w:sz w:val="20"/>
          <w:szCs w:val="20"/>
        </w:rPr>
        <w:t>0 % z</w:t>
      </w:r>
      <w:r w:rsidR="00A21077" w:rsidRPr="006E3CB7">
        <w:rPr>
          <w:sz w:val="20"/>
          <w:szCs w:val="20"/>
        </w:rPr>
        <w:t> Kupní ceny</w:t>
      </w:r>
      <w:r w:rsidR="00EF6A2D" w:rsidRPr="006E3CB7">
        <w:rPr>
          <w:sz w:val="20"/>
          <w:szCs w:val="20"/>
        </w:rPr>
        <w:t xml:space="preserve"> bez DPH.</w:t>
      </w:r>
    </w:p>
    <w:p w14:paraId="2F634923" w14:textId="5D0EB96D" w:rsidR="002C07DE" w:rsidRPr="006E3CB7" w:rsidRDefault="00A21077" w:rsidP="002C07DE">
      <w:pPr>
        <w:pStyle w:val="Clanek11"/>
        <w:rPr>
          <w:sz w:val="20"/>
          <w:szCs w:val="20"/>
        </w:rPr>
      </w:pPr>
      <w:r w:rsidRPr="006E3CB7">
        <w:rPr>
          <w:sz w:val="20"/>
          <w:szCs w:val="20"/>
        </w:rPr>
        <w:t>Kupující</w:t>
      </w:r>
      <w:r w:rsidR="002C07DE" w:rsidRPr="006E3CB7">
        <w:rPr>
          <w:sz w:val="20"/>
          <w:szCs w:val="20"/>
        </w:rPr>
        <w:t xml:space="preserve"> je oprávněn domáhat se náhrady újmy za porušení jakékoliv povinnosti, na kterou se</w:t>
      </w:r>
      <w:r w:rsidR="002666FE" w:rsidRPr="006E3CB7">
        <w:rPr>
          <w:sz w:val="20"/>
          <w:szCs w:val="20"/>
        </w:rPr>
        <w:t> </w:t>
      </w:r>
      <w:r w:rsidR="002C07DE" w:rsidRPr="006E3CB7">
        <w:rPr>
          <w:sz w:val="20"/>
          <w:szCs w:val="20"/>
        </w:rPr>
        <w:t xml:space="preserve">vztahuje jakákoliv smluvní pokuta dle této Smlouvy, </w:t>
      </w:r>
      <w:r w:rsidR="00F5451B" w:rsidRPr="006E3CB7">
        <w:rPr>
          <w:sz w:val="20"/>
          <w:szCs w:val="20"/>
        </w:rPr>
        <w:t>a to v plné výši</w:t>
      </w:r>
      <w:r w:rsidR="002C07DE" w:rsidRPr="006E3CB7">
        <w:rPr>
          <w:sz w:val="20"/>
          <w:szCs w:val="20"/>
        </w:rPr>
        <w:t>.</w:t>
      </w:r>
    </w:p>
    <w:p w14:paraId="739E19C2" w14:textId="7504B97A" w:rsidR="002C07DE" w:rsidRPr="006E3CB7" w:rsidRDefault="002C07DE" w:rsidP="002C07DE">
      <w:pPr>
        <w:pStyle w:val="Clanek11"/>
        <w:rPr>
          <w:sz w:val="20"/>
          <w:szCs w:val="20"/>
        </w:rPr>
      </w:pPr>
      <w:r w:rsidRPr="006E3CB7">
        <w:rPr>
          <w:sz w:val="20"/>
          <w:szCs w:val="20"/>
        </w:rPr>
        <w:t xml:space="preserve">Smluvní pokuta </w:t>
      </w:r>
      <w:r w:rsidR="0046677E" w:rsidRPr="006E3CB7">
        <w:rPr>
          <w:sz w:val="20"/>
          <w:szCs w:val="20"/>
        </w:rPr>
        <w:t xml:space="preserve">i úrok z prodlení jsou splatné </w:t>
      </w:r>
      <w:r w:rsidRPr="006E3CB7">
        <w:rPr>
          <w:sz w:val="20"/>
          <w:szCs w:val="20"/>
        </w:rPr>
        <w:t xml:space="preserve">do třiceti (30) dnů po doručení výzvy oprávněné Strany druhé Straně k její úhradě. Výzva musí vždy obsahovat popis a časové určení události, která v souladu s </w:t>
      </w:r>
      <w:r w:rsidR="00CB6C2F" w:rsidRPr="006E3CB7">
        <w:rPr>
          <w:sz w:val="20"/>
          <w:szCs w:val="20"/>
        </w:rPr>
        <w:t>touto</w:t>
      </w:r>
      <w:r w:rsidRPr="006E3CB7">
        <w:rPr>
          <w:sz w:val="20"/>
          <w:szCs w:val="20"/>
        </w:rPr>
        <w:t xml:space="preserve"> Smlouvou zakládá </w:t>
      </w:r>
      <w:r w:rsidR="00CB6C2F" w:rsidRPr="006E3CB7">
        <w:rPr>
          <w:sz w:val="20"/>
          <w:szCs w:val="20"/>
        </w:rPr>
        <w:t xml:space="preserve">vyzývající Straně </w:t>
      </w:r>
      <w:r w:rsidRPr="006E3CB7">
        <w:rPr>
          <w:sz w:val="20"/>
          <w:szCs w:val="20"/>
        </w:rPr>
        <w:t>právo účtovat smluvní pokutu.</w:t>
      </w:r>
      <w:r w:rsidR="00D6793F" w:rsidRPr="006E3CB7">
        <w:rPr>
          <w:sz w:val="20"/>
          <w:szCs w:val="20"/>
        </w:rPr>
        <w:t xml:space="preserve"> Oznámení musí dále obsahovat informaci o způsobu úhrady smluvní sankce. </w:t>
      </w:r>
      <w:r w:rsidR="0025003F" w:rsidRPr="006E3CB7">
        <w:rPr>
          <w:sz w:val="20"/>
          <w:szCs w:val="20"/>
        </w:rPr>
        <w:t>Kupující</w:t>
      </w:r>
      <w:r w:rsidR="00D6793F" w:rsidRPr="006E3CB7">
        <w:rPr>
          <w:sz w:val="20"/>
          <w:szCs w:val="20"/>
        </w:rPr>
        <w:t xml:space="preserve"> si vyhrazuje právo na určení způsobu úhrady smluvní pokuty, a to včetně formou zápočtu proti kterékoliv splatné pohledávce </w:t>
      </w:r>
      <w:r w:rsidR="0025003F" w:rsidRPr="006E3CB7">
        <w:rPr>
          <w:sz w:val="20"/>
          <w:szCs w:val="20"/>
        </w:rPr>
        <w:t>Prodávajícího vůči Kupujícímu</w:t>
      </w:r>
      <w:r w:rsidR="00D6793F" w:rsidRPr="006E3CB7">
        <w:rPr>
          <w:sz w:val="20"/>
          <w:szCs w:val="20"/>
        </w:rPr>
        <w:t>.</w:t>
      </w:r>
    </w:p>
    <w:p w14:paraId="514C750E" w14:textId="193DB52D" w:rsidR="0025003F" w:rsidRPr="006E3CB7" w:rsidRDefault="0025003F" w:rsidP="0025003F">
      <w:pPr>
        <w:pStyle w:val="Clanek11"/>
        <w:rPr>
          <w:sz w:val="20"/>
          <w:szCs w:val="20"/>
        </w:rPr>
      </w:pPr>
      <w:r w:rsidRPr="006E3CB7">
        <w:rPr>
          <w:sz w:val="20"/>
          <w:szCs w:val="20"/>
        </w:rPr>
        <w:t xml:space="preserve">Ohledně odpovědnosti z vad a odpovědnosti za škodu se </w:t>
      </w:r>
      <w:r w:rsidR="006756C6" w:rsidRPr="006E3CB7">
        <w:rPr>
          <w:sz w:val="20"/>
          <w:szCs w:val="20"/>
        </w:rPr>
        <w:t>S</w:t>
      </w:r>
      <w:r w:rsidRPr="006E3CB7">
        <w:rPr>
          <w:sz w:val="20"/>
          <w:szCs w:val="20"/>
        </w:rPr>
        <w:t>trany řídí dále ustanoveními § 2099 a násl. Občanského zákoníku, pokud Smlouva nestanoví jinak.</w:t>
      </w:r>
    </w:p>
    <w:p w14:paraId="2900F3F5" w14:textId="59C52C0C" w:rsidR="002C07DE" w:rsidRPr="001065A8" w:rsidRDefault="002C07DE" w:rsidP="001065A8">
      <w:pPr>
        <w:pStyle w:val="Nadpis1"/>
        <w:numPr>
          <w:ilvl w:val="0"/>
          <w:numId w:val="6"/>
        </w:numPr>
      </w:pPr>
      <w:r w:rsidRPr="001065A8">
        <w:t>Trvání Smlouvy</w:t>
      </w:r>
    </w:p>
    <w:p w14:paraId="3E032E13" w14:textId="175254E3" w:rsidR="00CA7270" w:rsidRPr="006E3CB7" w:rsidRDefault="00CA7270" w:rsidP="002C07DE">
      <w:pPr>
        <w:pStyle w:val="Clanek11"/>
        <w:rPr>
          <w:sz w:val="20"/>
          <w:szCs w:val="20"/>
        </w:rPr>
      </w:pPr>
      <w:r w:rsidRPr="006E3CB7">
        <w:rPr>
          <w:sz w:val="20"/>
          <w:szCs w:val="20"/>
        </w:rPr>
        <w:t xml:space="preserve">Tato </w:t>
      </w:r>
      <w:r w:rsidR="00666357" w:rsidRPr="006E3CB7">
        <w:rPr>
          <w:sz w:val="20"/>
          <w:szCs w:val="20"/>
        </w:rPr>
        <w:t>S</w:t>
      </w:r>
      <w:r w:rsidRPr="006E3CB7">
        <w:rPr>
          <w:sz w:val="20"/>
          <w:szCs w:val="20"/>
        </w:rPr>
        <w:t xml:space="preserve">mlouva nabývá platnosti dnem jejího podpisu poslední Stranou. </w:t>
      </w:r>
      <w:r w:rsidR="009D7123" w:rsidRPr="006E3CB7">
        <w:rPr>
          <w:sz w:val="20"/>
          <w:szCs w:val="20"/>
        </w:rPr>
        <w:t xml:space="preserve">Smlouva nabývá účinnosti uveřejněním v registru smluv dle zákona č. 340/2015 Sb., </w:t>
      </w:r>
      <w:r w:rsidR="0077788B" w:rsidRPr="006E3CB7">
        <w:rPr>
          <w:sz w:val="20"/>
          <w:szCs w:val="20"/>
        </w:rPr>
        <w:t>o zvláštních podmínkách účinnosti některých smluv, uveřejňování těchto smluv a o registru smluv</w:t>
      </w:r>
      <w:r w:rsidR="0025003F" w:rsidRPr="006E3CB7">
        <w:rPr>
          <w:sz w:val="20"/>
          <w:szCs w:val="20"/>
        </w:rPr>
        <w:t xml:space="preserve"> (zákon o registru smluv)</w:t>
      </w:r>
      <w:r w:rsidR="0077788B" w:rsidRPr="006E3CB7">
        <w:rPr>
          <w:sz w:val="20"/>
          <w:szCs w:val="20"/>
        </w:rPr>
        <w:t>, ve znění pozdějších předpisů</w:t>
      </w:r>
      <w:r w:rsidR="009D7123" w:rsidRPr="006E3CB7">
        <w:rPr>
          <w:sz w:val="20"/>
          <w:szCs w:val="20"/>
        </w:rPr>
        <w:t xml:space="preserve">. Strany sjednávají, že uveřejnění Smlouvy v registru smluv dle předchozí věty zajistí </w:t>
      </w:r>
      <w:r w:rsidR="0025003F" w:rsidRPr="006E3CB7">
        <w:rPr>
          <w:sz w:val="20"/>
          <w:szCs w:val="20"/>
        </w:rPr>
        <w:t>Kupující</w:t>
      </w:r>
      <w:r w:rsidR="009D7123" w:rsidRPr="006E3CB7">
        <w:rPr>
          <w:sz w:val="20"/>
          <w:szCs w:val="20"/>
        </w:rPr>
        <w:t>.</w:t>
      </w:r>
    </w:p>
    <w:p w14:paraId="6ABA690C" w14:textId="15F16374" w:rsidR="0025003F" w:rsidRPr="006E3CB7" w:rsidRDefault="0025003F" w:rsidP="0025003F">
      <w:pPr>
        <w:pStyle w:val="Clanek11"/>
        <w:rPr>
          <w:sz w:val="20"/>
          <w:szCs w:val="20"/>
        </w:rPr>
      </w:pPr>
      <w:r w:rsidRPr="006E3CB7">
        <w:rPr>
          <w:sz w:val="20"/>
          <w:szCs w:val="20"/>
        </w:rPr>
        <w:t xml:space="preserve">Strany jsou oprávněny s okamžitou platností odstoupit od této Smlouvy v případě podstatného porušení povinností druhou Stranou. V tom případě je Strana odstupující od této Smlouvy povinna oznámit odstoupení od této Smlouvy druhé Straně bez zbytečného odkladu poté, co se o jejím podstatném porušení smluvních povinností dozvěděla. Za písemné oznámení se považuje jak listinná (dopisem), tak elektronická (e-mailem, datovou zprávou) podoba uplatnění práva doručená druhé Straně. </w:t>
      </w:r>
      <w:r w:rsidR="001B0B57" w:rsidRPr="006E3CB7">
        <w:rPr>
          <w:sz w:val="20"/>
          <w:szCs w:val="20"/>
        </w:rPr>
        <w:t>P</w:t>
      </w:r>
      <w:r w:rsidRPr="006E3CB7">
        <w:rPr>
          <w:sz w:val="20"/>
          <w:szCs w:val="20"/>
        </w:rPr>
        <w:t>odstatn</w:t>
      </w:r>
      <w:r w:rsidR="001B0B57" w:rsidRPr="006E3CB7">
        <w:rPr>
          <w:sz w:val="20"/>
          <w:szCs w:val="20"/>
        </w:rPr>
        <w:t>ým</w:t>
      </w:r>
      <w:r w:rsidRPr="006E3CB7">
        <w:rPr>
          <w:sz w:val="20"/>
          <w:szCs w:val="20"/>
        </w:rPr>
        <w:t xml:space="preserve"> porušení</w:t>
      </w:r>
      <w:r w:rsidR="001B0B57" w:rsidRPr="006E3CB7">
        <w:rPr>
          <w:sz w:val="20"/>
          <w:szCs w:val="20"/>
        </w:rPr>
        <w:t>m</w:t>
      </w:r>
      <w:r w:rsidRPr="006E3CB7">
        <w:rPr>
          <w:sz w:val="20"/>
          <w:szCs w:val="20"/>
        </w:rPr>
        <w:t xml:space="preserve"> smluvních povinností se rozumí zejména: </w:t>
      </w:r>
    </w:p>
    <w:p w14:paraId="0C5CDD7C" w14:textId="77777777" w:rsidR="0025003F" w:rsidRPr="006E3CB7" w:rsidRDefault="0025003F" w:rsidP="0025003F">
      <w:pPr>
        <w:pStyle w:val="Claneka"/>
        <w:rPr>
          <w:rFonts w:cs="Arial"/>
          <w:sz w:val="20"/>
          <w:szCs w:val="20"/>
        </w:rPr>
      </w:pPr>
      <w:r w:rsidRPr="006E3CB7">
        <w:rPr>
          <w:rFonts w:cs="Arial"/>
          <w:sz w:val="20"/>
          <w:szCs w:val="20"/>
        </w:rPr>
        <w:t xml:space="preserve">prodlení Prodávajícího se splněním závazku odevzdat Předmět koupě Kupujícímu po dobu delší než třicet (30) kalendářních dnů; </w:t>
      </w:r>
    </w:p>
    <w:p w14:paraId="61A995A4" w14:textId="2E055CE5" w:rsidR="0025003F" w:rsidRPr="006E3CB7" w:rsidRDefault="0025003F" w:rsidP="0025003F">
      <w:pPr>
        <w:pStyle w:val="Claneka"/>
        <w:rPr>
          <w:rFonts w:cs="Arial"/>
          <w:sz w:val="20"/>
          <w:szCs w:val="20"/>
        </w:rPr>
      </w:pPr>
      <w:r w:rsidRPr="006E3CB7">
        <w:rPr>
          <w:rFonts w:cs="Arial"/>
          <w:sz w:val="20"/>
          <w:szCs w:val="20"/>
        </w:rPr>
        <w:t xml:space="preserve">jestliže bylo vůči Prodávajícímu zahájeno řízení podle zákona č. 182/2006 Sb., o úpadku a způsobech jeho řešení, ve znění pozdějších předpisů; </w:t>
      </w:r>
    </w:p>
    <w:p w14:paraId="41DEAC3D" w14:textId="55325B73" w:rsidR="0025003F" w:rsidRPr="006E3CB7" w:rsidRDefault="0025003F" w:rsidP="0025003F">
      <w:pPr>
        <w:pStyle w:val="Claneka"/>
        <w:rPr>
          <w:rFonts w:cs="Arial"/>
          <w:sz w:val="20"/>
          <w:szCs w:val="20"/>
        </w:rPr>
      </w:pPr>
      <w:r w:rsidRPr="006E3CB7">
        <w:rPr>
          <w:rFonts w:cs="Arial"/>
          <w:sz w:val="20"/>
          <w:szCs w:val="20"/>
        </w:rPr>
        <w:t xml:space="preserve">prodlení Kupujícího se zaplacením </w:t>
      </w:r>
      <w:r w:rsidR="00A21077" w:rsidRPr="006E3CB7">
        <w:rPr>
          <w:rFonts w:cs="Arial"/>
          <w:sz w:val="20"/>
          <w:szCs w:val="20"/>
        </w:rPr>
        <w:t>K</w:t>
      </w:r>
      <w:r w:rsidRPr="006E3CB7">
        <w:rPr>
          <w:rFonts w:cs="Arial"/>
          <w:sz w:val="20"/>
          <w:szCs w:val="20"/>
        </w:rPr>
        <w:t>upní ceny o více než třicet (30) kalendářních dnů;</w:t>
      </w:r>
    </w:p>
    <w:p w14:paraId="16827D13" w14:textId="688123B1" w:rsidR="0025003F" w:rsidRPr="006E3CB7" w:rsidRDefault="0025003F" w:rsidP="0025003F">
      <w:pPr>
        <w:pStyle w:val="Claneka"/>
        <w:rPr>
          <w:rFonts w:cs="Arial"/>
          <w:sz w:val="20"/>
          <w:szCs w:val="20"/>
        </w:rPr>
      </w:pPr>
      <w:r w:rsidRPr="006E3CB7">
        <w:rPr>
          <w:rFonts w:cs="Arial"/>
          <w:sz w:val="20"/>
          <w:szCs w:val="20"/>
        </w:rPr>
        <w:t xml:space="preserve">případ, když Prodávající uvedl v nabídce v rámci zavedeného </w:t>
      </w:r>
      <w:r w:rsidR="00705FE2" w:rsidRPr="006E3CB7">
        <w:rPr>
          <w:rFonts w:cs="Arial"/>
          <w:sz w:val="20"/>
          <w:szCs w:val="20"/>
        </w:rPr>
        <w:t>d</w:t>
      </w:r>
      <w:r w:rsidRPr="006E3CB7">
        <w:rPr>
          <w:rFonts w:cs="Arial"/>
          <w:sz w:val="20"/>
          <w:szCs w:val="20"/>
        </w:rPr>
        <w:t>ynamického nákupního systému informace nebo doklady, které neodpovídají skutečnosti a měly nebo mohly mít vliv na výběr Prodávajícího;</w:t>
      </w:r>
    </w:p>
    <w:p w14:paraId="6B31A820" w14:textId="77777777" w:rsidR="000546FF" w:rsidRPr="006E3CB7" w:rsidRDefault="0025003F" w:rsidP="0025003F">
      <w:pPr>
        <w:pStyle w:val="Claneka"/>
        <w:rPr>
          <w:rFonts w:cs="Arial"/>
          <w:sz w:val="20"/>
          <w:szCs w:val="20"/>
        </w:rPr>
      </w:pPr>
      <w:r w:rsidRPr="006E3CB7">
        <w:rPr>
          <w:rFonts w:cs="Arial"/>
          <w:sz w:val="20"/>
          <w:szCs w:val="20"/>
        </w:rPr>
        <w:lastRenderedPageBreak/>
        <w:t>pokud dodaný Předmět koupě nesplňuje veškeré vlastnosti (parametry) stanovené touto Smlouvou. Prodávající v takovém případě nemá nárok na náhradu škody ani na náhradu účelně vynaložených nákladů</w:t>
      </w:r>
      <w:r w:rsidR="000546FF" w:rsidRPr="006E3CB7">
        <w:rPr>
          <w:rFonts w:cs="Arial"/>
          <w:sz w:val="20"/>
          <w:szCs w:val="20"/>
        </w:rPr>
        <w:t>;</w:t>
      </w:r>
    </w:p>
    <w:p w14:paraId="2704FE5F" w14:textId="3FFBE389" w:rsidR="0025003F" w:rsidRPr="006E3CB7" w:rsidRDefault="000546FF" w:rsidP="0025003F">
      <w:pPr>
        <w:pStyle w:val="Claneka"/>
        <w:rPr>
          <w:rFonts w:cs="Arial"/>
          <w:sz w:val="20"/>
          <w:szCs w:val="20"/>
        </w:rPr>
      </w:pPr>
      <w:r w:rsidRPr="006E3CB7">
        <w:rPr>
          <w:rFonts w:cs="Arial"/>
          <w:sz w:val="20"/>
          <w:szCs w:val="20"/>
        </w:rPr>
        <w:t>neodstranění vady Předmětu koupě Prodávajícím v záruční době.</w:t>
      </w:r>
      <w:r w:rsidR="0025003F" w:rsidRPr="006E3CB7">
        <w:rPr>
          <w:rFonts w:cs="Arial"/>
          <w:sz w:val="20"/>
          <w:szCs w:val="20"/>
        </w:rPr>
        <w:t xml:space="preserve"> </w:t>
      </w:r>
    </w:p>
    <w:p w14:paraId="059F4C65" w14:textId="7C37B873" w:rsidR="0025003F" w:rsidRPr="006E3CB7" w:rsidRDefault="0025003F" w:rsidP="0025003F">
      <w:pPr>
        <w:pStyle w:val="Clanek11"/>
        <w:rPr>
          <w:sz w:val="20"/>
          <w:szCs w:val="20"/>
        </w:rPr>
      </w:pPr>
      <w:r w:rsidRPr="006E3CB7">
        <w:rPr>
          <w:sz w:val="20"/>
          <w:szCs w:val="20"/>
        </w:rPr>
        <w:t xml:space="preserve">Zakládá-li prodlení jedné ze Stran nepodstatné porušení její smluvní povinnosti, může druhá Strana od této Smlouvy odstoupit poté, co Strana v prodlení svoji povinnost nesplní ani v dodatečné přiměřené lhůtě, kterou jí druhá Strana poskytla výslovně nebo mlčky. Oznámí-li oprávněná Strana povinné Straně, že ji určuje dodatečnou lhůtu k plnění a že jí již </w:t>
      </w:r>
      <w:proofErr w:type="gramStart"/>
      <w:r w:rsidRPr="006E3CB7">
        <w:rPr>
          <w:sz w:val="20"/>
          <w:szCs w:val="20"/>
        </w:rPr>
        <w:t>neprodlouží</w:t>
      </w:r>
      <w:proofErr w:type="gramEnd"/>
      <w:r w:rsidRPr="006E3CB7">
        <w:rPr>
          <w:sz w:val="20"/>
          <w:szCs w:val="20"/>
        </w:rPr>
        <w:t>, platí, že marným uplynutím této lhůty oprávněná Strana od této Smlouvy odstoupila.</w:t>
      </w:r>
    </w:p>
    <w:p w14:paraId="06B4CDAD" w14:textId="27E1929A" w:rsidR="002C07DE" w:rsidRPr="006E3CB7" w:rsidRDefault="0025003F" w:rsidP="00A246B3">
      <w:pPr>
        <w:pStyle w:val="Clanek11"/>
        <w:rPr>
          <w:sz w:val="20"/>
          <w:szCs w:val="20"/>
        </w:rPr>
      </w:pPr>
      <w:r w:rsidRPr="006E3CB7">
        <w:rPr>
          <w:sz w:val="20"/>
          <w:szCs w:val="20"/>
        </w:rPr>
        <w:t xml:space="preserve">Odstoupením od této Smlouvy se závazky z této Smlouvy zrušují s účinky ex </w:t>
      </w:r>
      <w:proofErr w:type="spellStart"/>
      <w:r w:rsidRPr="006E3CB7">
        <w:rPr>
          <w:sz w:val="20"/>
          <w:szCs w:val="20"/>
        </w:rPr>
        <w:t>nunc</w:t>
      </w:r>
      <w:proofErr w:type="spellEnd"/>
      <w:r w:rsidRPr="006E3CB7">
        <w:rPr>
          <w:sz w:val="20"/>
          <w:szCs w:val="20"/>
        </w:rPr>
        <w:t>. Odstoupením od této Smlouvy zanikají v rozsahu jeho účinků práva a povinnosti Stran. Odstoupení od této Smlouvy se nedotýká práva na zaplacení smluvní pokuty nebo úroku z prodlení, práva na náhradu škody vzniklé z porušení smluvní povinnosti ani ujednání, které má vzhledem ke své povaze zavazovat Strany i po odstoupení od této Smlouvy. Byl-li dluh zajištěn, nedotýká se odstoupení od této Smlouvy ani zajištění</w:t>
      </w:r>
      <w:r w:rsidR="00D72253" w:rsidRPr="006E3CB7">
        <w:rPr>
          <w:sz w:val="20"/>
          <w:szCs w:val="20"/>
        </w:rPr>
        <w:t>.</w:t>
      </w:r>
    </w:p>
    <w:p w14:paraId="1BC5818D" w14:textId="71299AA9" w:rsidR="00C61F91" w:rsidRPr="001065A8" w:rsidRDefault="00C61F91" w:rsidP="001065A8">
      <w:pPr>
        <w:pStyle w:val="Nadpis1"/>
        <w:numPr>
          <w:ilvl w:val="0"/>
          <w:numId w:val="6"/>
        </w:numPr>
      </w:pPr>
      <w:bookmarkStart w:id="10" w:name="_DV_M343"/>
      <w:bookmarkStart w:id="11" w:name="_DV_M344"/>
      <w:bookmarkEnd w:id="10"/>
      <w:bookmarkEnd w:id="11"/>
      <w:r w:rsidRPr="001065A8">
        <w:t>Vyšší moc, prodlení stran</w:t>
      </w:r>
    </w:p>
    <w:p w14:paraId="5BEA5281" w14:textId="17F298A8" w:rsidR="00C61F91" w:rsidRPr="006E3CB7" w:rsidRDefault="00C61F91" w:rsidP="00C61F91">
      <w:pPr>
        <w:pStyle w:val="Clanek11"/>
        <w:rPr>
          <w:sz w:val="20"/>
          <w:szCs w:val="20"/>
        </w:rPr>
      </w:pPr>
      <w:r w:rsidRPr="006E3CB7">
        <w:rPr>
          <w:sz w:val="20"/>
          <w:szCs w:val="20"/>
        </w:rPr>
        <w:t xml:space="preserve">Pokud některé ze Stran brání ve splnění jakékoli její povinnosti z této Smlouvy překážka v podobě vyšší moci, nebude tato </w:t>
      </w:r>
      <w:r w:rsidR="00256224" w:rsidRPr="006E3CB7">
        <w:rPr>
          <w:sz w:val="20"/>
          <w:szCs w:val="20"/>
        </w:rPr>
        <w:t>S</w:t>
      </w:r>
      <w:r w:rsidRPr="006E3CB7">
        <w:rPr>
          <w:sz w:val="20"/>
          <w:szCs w:val="20"/>
        </w:rPr>
        <w:t>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76C1134" w14:textId="5E097622" w:rsidR="00C61F91" w:rsidRPr="006E3CB7" w:rsidRDefault="00C61F91" w:rsidP="00C61F91">
      <w:pPr>
        <w:pStyle w:val="Clanek11"/>
        <w:rPr>
          <w:sz w:val="20"/>
          <w:szCs w:val="20"/>
        </w:rPr>
      </w:pPr>
      <w:r w:rsidRPr="006E3CB7">
        <w:rPr>
          <w:sz w:val="20"/>
          <w:szCs w:val="20"/>
        </w:rPr>
        <w:t xml:space="preserve">Vyšší mocí se pro účely této Smlouvy rozumí mimořádná událost, okolnost nebo překážka, kterou příslušná </w:t>
      </w:r>
      <w:r w:rsidR="00256224" w:rsidRPr="006E3CB7">
        <w:rPr>
          <w:sz w:val="20"/>
          <w:szCs w:val="20"/>
        </w:rPr>
        <w:t>S</w:t>
      </w:r>
      <w:r w:rsidRPr="006E3CB7">
        <w:rPr>
          <w:sz w:val="20"/>
          <w:szCs w:val="20"/>
        </w:rPr>
        <w:t>trana při vynaložení náležité péče nemohla před uzavřením této Smlouvy předvídat ani jí</w:t>
      </w:r>
      <w:r w:rsidR="00256224" w:rsidRPr="006E3CB7">
        <w:rPr>
          <w:sz w:val="20"/>
          <w:szCs w:val="20"/>
        </w:rPr>
        <w:t> </w:t>
      </w:r>
      <w:r w:rsidRPr="006E3CB7">
        <w:rPr>
          <w:sz w:val="20"/>
          <w:szCs w:val="20"/>
        </w:rPr>
        <w:t xml:space="preserve">předejít a která je mimo jakoukoliv kontrolu takové </w:t>
      </w:r>
      <w:r w:rsidR="00256224" w:rsidRPr="006E3CB7">
        <w:rPr>
          <w:sz w:val="20"/>
          <w:szCs w:val="20"/>
        </w:rPr>
        <w:t>S</w:t>
      </w:r>
      <w:r w:rsidRPr="006E3CB7">
        <w:rPr>
          <w:sz w:val="20"/>
          <w:szCs w:val="20"/>
        </w:rPr>
        <w:t>trany a nebyla způsobena úmyslně ani</w:t>
      </w:r>
      <w:r w:rsidR="00256224" w:rsidRPr="006E3CB7">
        <w:rPr>
          <w:sz w:val="20"/>
          <w:szCs w:val="20"/>
        </w:rPr>
        <w:t> </w:t>
      </w:r>
      <w:r w:rsidRPr="006E3CB7">
        <w:rPr>
          <w:sz w:val="20"/>
          <w:szCs w:val="20"/>
        </w:rPr>
        <w:t>z</w:t>
      </w:r>
      <w:r w:rsidR="00256224" w:rsidRPr="006E3CB7">
        <w:rPr>
          <w:sz w:val="20"/>
          <w:szCs w:val="20"/>
        </w:rPr>
        <w:t> </w:t>
      </w:r>
      <w:r w:rsidRPr="006E3CB7">
        <w:rPr>
          <w:sz w:val="20"/>
          <w:szCs w:val="20"/>
        </w:rPr>
        <w:t xml:space="preserve">nedbalosti jednáním nebo opomenutím této </w:t>
      </w:r>
      <w:r w:rsidR="00256224" w:rsidRPr="006E3CB7">
        <w:rPr>
          <w:sz w:val="20"/>
          <w:szCs w:val="20"/>
        </w:rPr>
        <w:t>S</w:t>
      </w:r>
      <w:r w:rsidRPr="006E3CB7">
        <w:rPr>
          <w:sz w:val="20"/>
          <w:szCs w:val="20"/>
        </w:rPr>
        <w:t>trany. Takovými událostmi, okolnostmi nebo překážkami jsou zejména, nikoliv však výlučně:</w:t>
      </w:r>
    </w:p>
    <w:p w14:paraId="17DCD8C7" w14:textId="77777777" w:rsidR="00C61F91" w:rsidRPr="006E3CB7" w:rsidRDefault="00C61F91" w:rsidP="00256224">
      <w:pPr>
        <w:pStyle w:val="Claneka"/>
        <w:rPr>
          <w:rFonts w:cs="Arial"/>
          <w:sz w:val="20"/>
          <w:szCs w:val="20"/>
        </w:rPr>
      </w:pPr>
      <w:r w:rsidRPr="006E3CB7">
        <w:rPr>
          <w:rFonts w:cs="Arial"/>
          <w:sz w:val="20"/>
          <w:szCs w:val="20"/>
        </w:rPr>
        <w:t>živelné události – zemětřesení, záplavy, vichřice atd.;</w:t>
      </w:r>
    </w:p>
    <w:p w14:paraId="0E74F874" w14:textId="1521A9B2" w:rsidR="00C61F91" w:rsidRPr="006E3CB7" w:rsidRDefault="00C61F91" w:rsidP="00256224">
      <w:pPr>
        <w:pStyle w:val="Claneka"/>
        <w:rPr>
          <w:rFonts w:cs="Arial"/>
          <w:sz w:val="20"/>
          <w:szCs w:val="20"/>
        </w:rPr>
      </w:pPr>
      <w:r w:rsidRPr="006E3CB7">
        <w:rPr>
          <w:rFonts w:cs="Arial"/>
          <w:sz w:val="20"/>
          <w:szCs w:val="20"/>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w:t>
      </w:r>
      <w:r w:rsidR="00256224" w:rsidRPr="006E3CB7">
        <w:rPr>
          <w:rFonts w:cs="Arial"/>
          <w:sz w:val="20"/>
          <w:szCs w:val="20"/>
        </w:rPr>
        <w:t>S</w:t>
      </w:r>
      <w:r w:rsidRPr="006E3CB7">
        <w:rPr>
          <w:rFonts w:cs="Arial"/>
          <w:sz w:val="20"/>
          <w:szCs w:val="20"/>
        </w:rPr>
        <w:t>trany, která</w:t>
      </w:r>
      <w:r w:rsidR="00256224" w:rsidRPr="006E3CB7">
        <w:rPr>
          <w:rFonts w:cs="Arial"/>
          <w:sz w:val="20"/>
          <w:szCs w:val="20"/>
        </w:rPr>
        <w:t> </w:t>
      </w:r>
      <w:r w:rsidRPr="006E3CB7">
        <w:rPr>
          <w:rFonts w:cs="Arial"/>
          <w:sz w:val="20"/>
          <w:szCs w:val="20"/>
        </w:rPr>
        <w:t>se</w:t>
      </w:r>
      <w:r w:rsidR="00256224" w:rsidRPr="006E3CB7">
        <w:rPr>
          <w:rFonts w:cs="Arial"/>
          <w:sz w:val="20"/>
          <w:szCs w:val="20"/>
        </w:rPr>
        <w:t> </w:t>
      </w:r>
      <w:r w:rsidRPr="006E3CB7">
        <w:rPr>
          <w:rFonts w:cs="Arial"/>
          <w:sz w:val="20"/>
          <w:szCs w:val="20"/>
        </w:rPr>
        <w:t>vyšší moci dovolává;</w:t>
      </w:r>
    </w:p>
    <w:p w14:paraId="287DDF50" w14:textId="5B84A8B6" w:rsidR="00C61F91" w:rsidRPr="006E3CB7" w:rsidRDefault="00C61F91" w:rsidP="00256224">
      <w:pPr>
        <w:pStyle w:val="Claneka"/>
        <w:rPr>
          <w:rFonts w:cs="Arial"/>
          <w:sz w:val="20"/>
          <w:szCs w:val="20"/>
        </w:rPr>
      </w:pPr>
      <w:r w:rsidRPr="006E3CB7">
        <w:rPr>
          <w:rFonts w:cs="Arial"/>
          <w:sz w:val="20"/>
          <w:szCs w:val="20"/>
        </w:rPr>
        <w:t>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w:t>
      </w:r>
      <w:r w:rsidR="00256224" w:rsidRPr="006E3CB7">
        <w:rPr>
          <w:rFonts w:cs="Arial"/>
          <w:sz w:val="20"/>
          <w:szCs w:val="20"/>
        </w:rPr>
        <w:t> </w:t>
      </w:r>
      <w:r w:rsidRPr="006E3CB7">
        <w:rPr>
          <w:rFonts w:cs="Arial"/>
          <w:sz w:val="20"/>
          <w:szCs w:val="20"/>
        </w:rPr>
        <w:t>jiných států</w:t>
      </w:r>
      <w:r w:rsidR="00256224" w:rsidRPr="006E3CB7">
        <w:rPr>
          <w:rFonts w:cs="Arial"/>
          <w:sz w:val="20"/>
          <w:szCs w:val="20"/>
        </w:rPr>
        <w:t>;</w:t>
      </w:r>
    </w:p>
    <w:p w14:paraId="0DDCC415" w14:textId="6BA9DF3A" w:rsidR="00834A7D" w:rsidRPr="006E3CB7" w:rsidRDefault="00C61F91" w:rsidP="002B6320">
      <w:pPr>
        <w:pStyle w:val="Claneka"/>
        <w:rPr>
          <w:rFonts w:cs="Arial"/>
          <w:sz w:val="20"/>
          <w:szCs w:val="20"/>
        </w:rPr>
      </w:pPr>
      <w:r w:rsidRPr="006E3CB7">
        <w:rPr>
          <w:rFonts w:cs="Arial"/>
          <w:sz w:val="20"/>
          <w:szCs w:val="20"/>
        </w:rPr>
        <w:t xml:space="preserve">obecně závazné akty státních a místních orgánů – zákony, nařízení, vyhlášky atd., včetně pokynů </w:t>
      </w:r>
      <w:r w:rsidR="00A21077" w:rsidRPr="006E3CB7">
        <w:rPr>
          <w:rFonts w:cs="Arial"/>
          <w:sz w:val="20"/>
          <w:szCs w:val="20"/>
        </w:rPr>
        <w:t>Kupujícího</w:t>
      </w:r>
      <w:r w:rsidRPr="006E3CB7">
        <w:rPr>
          <w:rFonts w:cs="Arial"/>
          <w:sz w:val="20"/>
          <w:szCs w:val="20"/>
        </w:rPr>
        <w:t xml:space="preserve"> z nich nezbytně vycházejících, nikoli však správní, soudní nebo jiná rozhodnutí v</w:t>
      </w:r>
      <w:r w:rsidR="00256224" w:rsidRPr="006E3CB7">
        <w:rPr>
          <w:rFonts w:cs="Arial"/>
          <w:sz w:val="20"/>
          <w:szCs w:val="20"/>
        </w:rPr>
        <w:t> </w:t>
      </w:r>
      <w:r w:rsidRPr="006E3CB7">
        <w:rPr>
          <w:rFonts w:cs="Arial"/>
          <w:sz w:val="20"/>
          <w:szCs w:val="20"/>
        </w:rPr>
        <w:t xml:space="preserve">konkrétní věci vydaná k tíži </w:t>
      </w:r>
      <w:r w:rsidR="00256224" w:rsidRPr="006E3CB7">
        <w:rPr>
          <w:rFonts w:cs="Arial"/>
          <w:sz w:val="20"/>
          <w:szCs w:val="20"/>
        </w:rPr>
        <w:t>S</w:t>
      </w:r>
      <w:r w:rsidRPr="006E3CB7">
        <w:rPr>
          <w:rFonts w:cs="Arial"/>
          <w:sz w:val="20"/>
          <w:szCs w:val="20"/>
        </w:rPr>
        <w:t xml:space="preserve">trany dovolávající se zásahu vyšší moci, pokud je důvodem jejich vydání porušení právní povinnosti touto </w:t>
      </w:r>
      <w:r w:rsidR="00256224" w:rsidRPr="006E3CB7">
        <w:rPr>
          <w:rFonts w:cs="Arial"/>
          <w:sz w:val="20"/>
          <w:szCs w:val="20"/>
        </w:rPr>
        <w:t>S</w:t>
      </w:r>
      <w:r w:rsidRPr="006E3CB7">
        <w:rPr>
          <w:rFonts w:cs="Arial"/>
          <w:sz w:val="20"/>
          <w:szCs w:val="20"/>
        </w:rPr>
        <w:t>tranou nebo její nedbalost.</w:t>
      </w:r>
    </w:p>
    <w:p w14:paraId="3C760455" w14:textId="7348BADC" w:rsidR="00C61F91" w:rsidRPr="006E3CB7" w:rsidRDefault="00C61F91" w:rsidP="00C61F91">
      <w:pPr>
        <w:pStyle w:val="Clanek11"/>
        <w:rPr>
          <w:sz w:val="20"/>
          <w:szCs w:val="20"/>
        </w:rPr>
      </w:pPr>
      <w:r w:rsidRPr="006E3CB7">
        <w:rPr>
          <w:sz w:val="20"/>
          <w:szCs w:val="20"/>
        </w:rPr>
        <w:t xml:space="preserve">Pro vyloučení pochybností se uvádí, že za vyšší moc se nepovažuje jakékoliv prodlení s plněním závazků kteréhokoli z poddodavatelů </w:t>
      </w:r>
      <w:r w:rsidR="00A21077" w:rsidRPr="006E3CB7">
        <w:rPr>
          <w:sz w:val="20"/>
          <w:szCs w:val="20"/>
        </w:rPr>
        <w:t>Kupujícího</w:t>
      </w:r>
      <w:r w:rsidRPr="006E3CB7">
        <w:rPr>
          <w:sz w:val="20"/>
          <w:szCs w:val="20"/>
        </w:rPr>
        <w:t>, jakož ani finanční situace, insolvence, reorganizace, konkurs, vyrovnání, likvidace či jiná obdobná událost týkající se </w:t>
      </w:r>
      <w:r w:rsidR="00A21077" w:rsidRPr="006E3CB7">
        <w:rPr>
          <w:sz w:val="20"/>
          <w:szCs w:val="20"/>
        </w:rPr>
        <w:t>Prodávajícího</w:t>
      </w:r>
      <w:r w:rsidRPr="006E3CB7">
        <w:rPr>
          <w:sz w:val="20"/>
          <w:szCs w:val="20"/>
        </w:rPr>
        <w:t xml:space="preserve"> nebo jakéhokoliv jeho poddodavatele nebo exekuce na majetek </w:t>
      </w:r>
      <w:r w:rsidR="00A21077" w:rsidRPr="006E3CB7">
        <w:rPr>
          <w:sz w:val="20"/>
          <w:szCs w:val="20"/>
        </w:rPr>
        <w:t>Prodávajícího</w:t>
      </w:r>
      <w:r w:rsidRPr="006E3CB7">
        <w:rPr>
          <w:sz w:val="20"/>
          <w:szCs w:val="20"/>
        </w:rPr>
        <w:t xml:space="preserve"> nebo jakéhokoliv </w:t>
      </w:r>
      <w:r w:rsidR="00256224" w:rsidRPr="006E3CB7">
        <w:rPr>
          <w:sz w:val="20"/>
          <w:szCs w:val="20"/>
        </w:rPr>
        <w:t xml:space="preserve">poddodavatele </w:t>
      </w:r>
      <w:r w:rsidR="00A21077" w:rsidRPr="006E3CB7">
        <w:rPr>
          <w:sz w:val="20"/>
          <w:szCs w:val="20"/>
        </w:rPr>
        <w:t>Prodávajícího</w:t>
      </w:r>
      <w:r w:rsidRPr="006E3CB7">
        <w:rPr>
          <w:sz w:val="20"/>
          <w:szCs w:val="20"/>
        </w:rPr>
        <w:t>.</w:t>
      </w:r>
    </w:p>
    <w:p w14:paraId="16910207" w14:textId="18F5FD35" w:rsidR="00C61F91" w:rsidRPr="006E3CB7" w:rsidRDefault="00C61F91" w:rsidP="00C61F91">
      <w:pPr>
        <w:pStyle w:val="Clanek11"/>
        <w:rPr>
          <w:sz w:val="20"/>
          <w:szCs w:val="20"/>
        </w:rPr>
      </w:pPr>
      <w:r w:rsidRPr="006E3CB7">
        <w:rPr>
          <w:sz w:val="20"/>
          <w:szCs w:val="20"/>
        </w:rPr>
        <w:t xml:space="preserve">Strana dotčená vyšší mocí je povinna informovat druhou </w:t>
      </w:r>
      <w:r w:rsidR="00256224" w:rsidRPr="006E3CB7">
        <w:rPr>
          <w:sz w:val="20"/>
          <w:szCs w:val="20"/>
        </w:rPr>
        <w:t>S</w:t>
      </w:r>
      <w:r w:rsidRPr="006E3CB7">
        <w:rPr>
          <w:sz w:val="20"/>
          <w:szCs w:val="20"/>
        </w:rPr>
        <w:t xml:space="preserve">tranu o existenci překážky v podobě vyšší moci bez zbytečného odkladu a dále podniknout veškeré kroky, které lze po takové </w:t>
      </w:r>
      <w:r w:rsidR="00256224" w:rsidRPr="006E3CB7">
        <w:rPr>
          <w:sz w:val="20"/>
          <w:szCs w:val="20"/>
        </w:rPr>
        <w:t>S</w:t>
      </w:r>
      <w:r w:rsidRPr="006E3CB7">
        <w:rPr>
          <w:sz w:val="20"/>
          <w:szCs w:val="20"/>
        </w:rPr>
        <w:t>traně rozumně požadovat, aby se zmírnil vliv vyšší moci na plnění povinností dle Smlouvy.</w:t>
      </w:r>
    </w:p>
    <w:p w14:paraId="54079584" w14:textId="35E807C7" w:rsidR="00C61F91" w:rsidRPr="006E3CB7" w:rsidRDefault="00C61F91" w:rsidP="00C61F91">
      <w:pPr>
        <w:pStyle w:val="Clanek11"/>
        <w:rPr>
          <w:sz w:val="20"/>
          <w:szCs w:val="20"/>
        </w:rPr>
      </w:pPr>
      <w:r w:rsidRPr="006E3CB7">
        <w:rPr>
          <w:sz w:val="20"/>
          <w:szCs w:val="20"/>
        </w:rPr>
        <w:t xml:space="preserve">Pokud bude zásah vyšší moci přetrvávat déle než šest (6) měsíců, je kterákoliv ze </w:t>
      </w:r>
      <w:r w:rsidR="00256224" w:rsidRPr="006E3CB7">
        <w:rPr>
          <w:sz w:val="20"/>
          <w:szCs w:val="20"/>
        </w:rPr>
        <w:t>S</w:t>
      </w:r>
      <w:r w:rsidRPr="006E3CB7">
        <w:rPr>
          <w:sz w:val="20"/>
          <w:szCs w:val="20"/>
        </w:rPr>
        <w:t>tran oprávněna od</w:t>
      </w:r>
      <w:r w:rsidR="00256224" w:rsidRPr="006E3CB7">
        <w:rPr>
          <w:sz w:val="20"/>
          <w:szCs w:val="20"/>
        </w:rPr>
        <w:t> </w:t>
      </w:r>
      <w:r w:rsidRPr="006E3CB7">
        <w:rPr>
          <w:sz w:val="20"/>
          <w:szCs w:val="20"/>
        </w:rPr>
        <w:t xml:space="preserve">této Smlouvy odstoupit. Na základě odstoupení od této Smlouvy z tohoto důvodu nevznikají druhé </w:t>
      </w:r>
      <w:r w:rsidR="00256224" w:rsidRPr="006E3CB7">
        <w:rPr>
          <w:sz w:val="20"/>
          <w:szCs w:val="20"/>
        </w:rPr>
        <w:t>S</w:t>
      </w:r>
      <w:r w:rsidRPr="006E3CB7">
        <w:rPr>
          <w:sz w:val="20"/>
          <w:szCs w:val="20"/>
        </w:rPr>
        <w:t xml:space="preserve">traně žádné nároky na náhradu škody nebo smluvní pokuty, jež jinak tato Smlouva může s odstoupením spojovat, nejsou však dotčeny nároky </w:t>
      </w:r>
      <w:r w:rsidR="00256224" w:rsidRPr="006E3CB7">
        <w:rPr>
          <w:sz w:val="20"/>
          <w:szCs w:val="20"/>
        </w:rPr>
        <w:t>S</w:t>
      </w:r>
      <w:r w:rsidRPr="006E3CB7">
        <w:rPr>
          <w:sz w:val="20"/>
          <w:szCs w:val="20"/>
        </w:rPr>
        <w:t>tran řádně vzniklé do té doby.</w:t>
      </w:r>
    </w:p>
    <w:p w14:paraId="65147447" w14:textId="0845AA7D" w:rsidR="00C61F91" w:rsidRPr="006E3CB7" w:rsidRDefault="00C61F91" w:rsidP="00C61F91">
      <w:pPr>
        <w:pStyle w:val="Clanek11"/>
        <w:rPr>
          <w:sz w:val="20"/>
          <w:szCs w:val="20"/>
        </w:rPr>
      </w:pPr>
      <w:r w:rsidRPr="006E3CB7">
        <w:rPr>
          <w:sz w:val="20"/>
          <w:szCs w:val="20"/>
        </w:rPr>
        <w:t xml:space="preserve">Žádná </w:t>
      </w:r>
      <w:bookmarkStart w:id="12" w:name="_DV_C307"/>
      <w:r w:rsidR="00256224" w:rsidRPr="006E3CB7">
        <w:rPr>
          <w:sz w:val="20"/>
          <w:szCs w:val="20"/>
        </w:rPr>
        <w:t>S</w:t>
      </w:r>
      <w:bookmarkEnd w:id="12"/>
      <w:r w:rsidRPr="006E3CB7">
        <w:rPr>
          <w:sz w:val="20"/>
          <w:szCs w:val="20"/>
        </w:rPr>
        <w:t>trana není odpovědná za prodlení se splněním svého závazku v případě,</w:t>
      </w:r>
      <w:r w:rsidR="002B6320" w:rsidRPr="006E3CB7">
        <w:rPr>
          <w:sz w:val="20"/>
          <w:szCs w:val="20"/>
        </w:rPr>
        <w:t xml:space="preserve"> </w:t>
      </w:r>
      <w:r w:rsidRPr="006E3CB7">
        <w:rPr>
          <w:sz w:val="20"/>
          <w:szCs w:val="20"/>
        </w:rPr>
        <w:t xml:space="preserve">že i druhá </w:t>
      </w:r>
      <w:bookmarkStart w:id="13" w:name="_DV_C309"/>
      <w:r w:rsidR="00256224" w:rsidRPr="006E3CB7">
        <w:rPr>
          <w:sz w:val="20"/>
          <w:szCs w:val="20"/>
        </w:rPr>
        <w:t>S</w:t>
      </w:r>
      <w:bookmarkEnd w:id="13"/>
      <w:r w:rsidRPr="006E3CB7">
        <w:rPr>
          <w:sz w:val="20"/>
          <w:szCs w:val="20"/>
        </w:rPr>
        <w:t>trana je</w:t>
      </w:r>
      <w:r w:rsidR="00714E13" w:rsidRPr="006E3CB7">
        <w:rPr>
          <w:sz w:val="20"/>
          <w:szCs w:val="20"/>
        </w:rPr>
        <w:t> </w:t>
      </w:r>
      <w:r w:rsidRPr="006E3CB7">
        <w:rPr>
          <w:sz w:val="20"/>
          <w:szCs w:val="20"/>
        </w:rPr>
        <w:t>v</w:t>
      </w:r>
      <w:r w:rsidR="00714E13" w:rsidRPr="006E3CB7">
        <w:rPr>
          <w:sz w:val="20"/>
          <w:szCs w:val="20"/>
        </w:rPr>
        <w:t> </w:t>
      </w:r>
      <w:r w:rsidRPr="006E3CB7">
        <w:rPr>
          <w:sz w:val="20"/>
          <w:szCs w:val="20"/>
        </w:rPr>
        <w:t xml:space="preserve">prodlení se splněním svého </w:t>
      </w:r>
      <w:proofErr w:type="spellStart"/>
      <w:r w:rsidRPr="006E3CB7">
        <w:rPr>
          <w:sz w:val="20"/>
          <w:szCs w:val="20"/>
        </w:rPr>
        <w:t>synallagmatického</w:t>
      </w:r>
      <w:proofErr w:type="spellEnd"/>
      <w:r w:rsidRPr="006E3CB7">
        <w:rPr>
          <w:sz w:val="20"/>
          <w:szCs w:val="20"/>
        </w:rPr>
        <w:t xml:space="preserve"> závazku.</w:t>
      </w:r>
    </w:p>
    <w:p w14:paraId="2DC066F5" w14:textId="10B3C306" w:rsidR="00E641CF" w:rsidRPr="001065A8" w:rsidRDefault="00714E13" w:rsidP="001065A8">
      <w:pPr>
        <w:pStyle w:val="Nadpis1"/>
        <w:numPr>
          <w:ilvl w:val="0"/>
          <w:numId w:val="6"/>
        </w:numPr>
      </w:pPr>
      <w:r w:rsidRPr="001065A8">
        <w:lastRenderedPageBreak/>
        <w:t>Souhrnná smluvní doložka</w:t>
      </w:r>
    </w:p>
    <w:p w14:paraId="77C13C55" w14:textId="5B4D6D35" w:rsidR="004F50F0" w:rsidRPr="006E3CB7" w:rsidRDefault="00EC4E63" w:rsidP="008F00EC">
      <w:pPr>
        <w:pStyle w:val="Clanek11"/>
        <w:rPr>
          <w:sz w:val="20"/>
          <w:szCs w:val="20"/>
        </w:rPr>
      </w:pPr>
      <w:r w:rsidRPr="006E3CB7">
        <w:rPr>
          <w:sz w:val="20"/>
          <w:szCs w:val="20"/>
        </w:rPr>
        <w:t>Prodávající</w:t>
      </w:r>
      <w:r w:rsidR="004F50F0" w:rsidRPr="006E3CB7">
        <w:rPr>
          <w:sz w:val="20"/>
          <w:szCs w:val="20"/>
        </w:rPr>
        <w:t xml:space="preserve">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004F50F0" w:rsidRPr="006E3CB7">
        <w:rPr>
          <w:sz w:val="20"/>
          <w:szCs w:val="20"/>
        </w:rPr>
        <w:t>Compliance</w:t>
      </w:r>
      <w:proofErr w:type="spellEnd"/>
      <w:r w:rsidR="004F50F0" w:rsidRPr="006E3CB7">
        <w:rPr>
          <w:sz w:val="20"/>
          <w:szCs w:val="20"/>
        </w:rPr>
        <w:t xml:space="preserve"> zásad </w:t>
      </w:r>
      <w:r w:rsidRPr="006E3CB7">
        <w:rPr>
          <w:sz w:val="20"/>
          <w:szCs w:val="20"/>
        </w:rPr>
        <w:t>Prodávajícího</w:t>
      </w:r>
      <w:r w:rsidR="004F50F0" w:rsidRPr="006E3CB7">
        <w:rPr>
          <w:sz w:val="20"/>
          <w:szCs w:val="20"/>
        </w:rPr>
        <w:t>, tak i specifických požadavků vztahujících se k nulové toleranci korupčního jednání a celkovému dodržování zásad slušnosti, poctivosti a dobrých mravů.</w:t>
      </w:r>
    </w:p>
    <w:p w14:paraId="18EB1511" w14:textId="726DC758" w:rsidR="004F50F0" w:rsidRPr="006E3CB7" w:rsidRDefault="00EC4E63" w:rsidP="00A246B3">
      <w:pPr>
        <w:pStyle w:val="Clanek11"/>
        <w:rPr>
          <w:sz w:val="20"/>
          <w:szCs w:val="20"/>
        </w:rPr>
      </w:pPr>
      <w:r w:rsidRPr="006E3CB7">
        <w:rPr>
          <w:sz w:val="20"/>
          <w:szCs w:val="20"/>
        </w:rPr>
        <w:t xml:space="preserve">Prodávající </w:t>
      </w:r>
      <w:r w:rsidR="004F50F0" w:rsidRPr="006E3CB7">
        <w:rPr>
          <w:sz w:val="20"/>
          <w:szCs w:val="20"/>
        </w:rPr>
        <w:t xml:space="preserve">bere dále výslovně na vědomí, že Souhrnná smluvní doložka obsahuje i jiné povinnosti nad rámec odst. </w:t>
      </w:r>
      <w:r w:rsidR="003E3A5A" w:rsidRPr="006E3CB7">
        <w:rPr>
          <w:sz w:val="20"/>
          <w:szCs w:val="20"/>
        </w:rPr>
        <w:t>13.</w:t>
      </w:r>
      <w:r w:rsidR="004F50F0" w:rsidRPr="006E3CB7">
        <w:rPr>
          <w:sz w:val="20"/>
          <w:szCs w:val="20"/>
        </w:rPr>
        <w:t>1 výše, a to zejména z oblasti absence mezinárodních a národních sankcí, nebo zamezování střetu zájmů ve smyslu zákona č. 159/2006 Sb.</w:t>
      </w:r>
      <w:r w:rsidRPr="006E3CB7">
        <w:rPr>
          <w:sz w:val="20"/>
          <w:szCs w:val="20"/>
        </w:rPr>
        <w:t>, o střetu zájmů, ve znění pozdějších předpisů</w:t>
      </w:r>
      <w:r w:rsidR="00714E13" w:rsidRPr="006E3CB7">
        <w:rPr>
          <w:sz w:val="20"/>
          <w:szCs w:val="20"/>
        </w:rPr>
        <w:t xml:space="preserve"> (dále jen „zákon o střetu zájmů“)</w:t>
      </w:r>
      <w:r w:rsidRPr="006E3CB7">
        <w:rPr>
          <w:sz w:val="20"/>
          <w:szCs w:val="20"/>
        </w:rPr>
        <w:t>,</w:t>
      </w:r>
      <w:r w:rsidR="004F50F0" w:rsidRPr="006E3CB7">
        <w:rPr>
          <w:sz w:val="20"/>
          <w:szCs w:val="20"/>
        </w:rPr>
        <w:t xml:space="preserve"> </w:t>
      </w:r>
      <w:r w:rsidRPr="006E3CB7">
        <w:rPr>
          <w:sz w:val="20"/>
          <w:szCs w:val="20"/>
        </w:rPr>
        <w:t>Prodávající</w:t>
      </w:r>
      <w:r w:rsidR="004F50F0" w:rsidRPr="006E3CB7">
        <w:rPr>
          <w:sz w:val="20"/>
          <w:szCs w:val="20"/>
        </w:rPr>
        <w:t xml:space="preserve"> se zavazuje tyto povinnosti dodržovat.</w:t>
      </w:r>
    </w:p>
    <w:p w14:paraId="68463148" w14:textId="482AAFEE" w:rsidR="004F50F0" w:rsidRPr="006E3CB7" w:rsidRDefault="00EC4E63" w:rsidP="008F00EC">
      <w:pPr>
        <w:pStyle w:val="Clanek11"/>
        <w:rPr>
          <w:sz w:val="20"/>
          <w:szCs w:val="20"/>
        </w:rPr>
      </w:pPr>
      <w:r w:rsidRPr="006E3CB7">
        <w:rPr>
          <w:sz w:val="20"/>
          <w:szCs w:val="20"/>
        </w:rPr>
        <w:t>Prodávající</w:t>
      </w:r>
      <w:r w:rsidR="004F50F0" w:rsidRPr="006E3CB7">
        <w:rPr>
          <w:sz w:val="20"/>
          <w:szCs w:val="20"/>
        </w:rPr>
        <w:t xml:space="preserve"> výslovně prohlašuje, že si je vědom kontrolních i sankčních oprávnění TSK vyplývajících ze</w:t>
      </w:r>
      <w:r w:rsidR="00714E13" w:rsidRPr="006E3CB7">
        <w:rPr>
          <w:sz w:val="20"/>
          <w:szCs w:val="20"/>
        </w:rPr>
        <w:t> </w:t>
      </w:r>
      <w:r w:rsidR="004F50F0" w:rsidRPr="006E3CB7">
        <w:rPr>
          <w:sz w:val="20"/>
          <w:szCs w:val="20"/>
        </w:rPr>
        <w:t>všech částí Souhrnné smluvní doložky, a že s nimi souhlasí; a v případě, že proti němu budu uplatněny, se zavazuje je akceptovat.</w:t>
      </w:r>
    </w:p>
    <w:p w14:paraId="68A26959" w14:textId="772725CB" w:rsidR="004F50F0" w:rsidRPr="006E3CB7" w:rsidRDefault="004F50F0" w:rsidP="008F00EC">
      <w:pPr>
        <w:pStyle w:val="Clanek11"/>
        <w:rPr>
          <w:sz w:val="20"/>
          <w:szCs w:val="20"/>
        </w:rPr>
      </w:pPr>
      <w:r w:rsidRPr="006E3CB7">
        <w:rPr>
          <w:sz w:val="20"/>
          <w:szCs w:val="20"/>
        </w:rPr>
        <w:t xml:space="preserve">Podrobně jsou práva a povinnosti Stran rozvedeny v </w:t>
      </w:r>
      <w:r w:rsidR="00504155" w:rsidRPr="006E3CB7">
        <w:rPr>
          <w:sz w:val="20"/>
          <w:szCs w:val="20"/>
          <w:u w:val="single"/>
        </w:rPr>
        <w:t>P</w:t>
      </w:r>
      <w:r w:rsidRPr="006E3CB7">
        <w:rPr>
          <w:sz w:val="20"/>
          <w:szCs w:val="20"/>
          <w:u w:val="single"/>
        </w:rPr>
        <w:t xml:space="preserve">říloze č. </w:t>
      </w:r>
      <w:r w:rsidR="00EC4E63" w:rsidRPr="006E3CB7">
        <w:rPr>
          <w:sz w:val="20"/>
          <w:szCs w:val="20"/>
          <w:u w:val="single"/>
        </w:rPr>
        <w:t>2</w:t>
      </w:r>
      <w:r w:rsidR="00EC4E63" w:rsidRPr="006E3CB7">
        <w:rPr>
          <w:sz w:val="20"/>
          <w:szCs w:val="20"/>
        </w:rPr>
        <w:t xml:space="preserve"> –</w:t>
      </w:r>
      <w:r w:rsidRPr="006E3CB7">
        <w:rPr>
          <w:sz w:val="20"/>
          <w:szCs w:val="20"/>
        </w:rPr>
        <w:t xml:space="preserve"> Souhrnná smluvní doložka, která </w:t>
      </w:r>
      <w:proofErr w:type="gramStart"/>
      <w:r w:rsidRPr="006E3CB7">
        <w:rPr>
          <w:sz w:val="20"/>
          <w:szCs w:val="20"/>
        </w:rPr>
        <w:t>tvoří</w:t>
      </w:r>
      <w:proofErr w:type="gramEnd"/>
      <w:r w:rsidRPr="006E3CB7">
        <w:rPr>
          <w:sz w:val="20"/>
          <w:szCs w:val="20"/>
        </w:rPr>
        <w:t xml:space="preserve"> nedílnou součást </w:t>
      </w:r>
      <w:r w:rsidR="00504155" w:rsidRPr="006E3CB7">
        <w:rPr>
          <w:sz w:val="20"/>
          <w:szCs w:val="20"/>
        </w:rPr>
        <w:t xml:space="preserve">této </w:t>
      </w:r>
      <w:r w:rsidRPr="006E3CB7">
        <w:rPr>
          <w:sz w:val="20"/>
          <w:szCs w:val="20"/>
        </w:rPr>
        <w:t>Smlouvy.</w:t>
      </w:r>
    </w:p>
    <w:p w14:paraId="2EE75A11" w14:textId="3308749F" w:rsidR="00504155" w:rsidRPr="006E3CB7" w:rsidRDefault="00504155" w:rsidP="00BD57C2">
      <w:pPr>
        <w:pStyle w:val="Clanek11"/>
        <w:rPr>
          <w:iCs w:val="0"/>
          <w:sz w:val="20"/>
          <w:szCs w:val="20"/>
        </w:rPr>
      </w:pPr>
      <w:r w:rsidRPr="006E3CB7">
        <w:rPr>
          <w:sz w:val="20"/>
          <w:szCs w:val="20"/>
        </w:rPr>
        <w:t xml:space="preserve">Pro účely této Smlouvy je v její </w:t>
      </w:r>
      <w:r w:rsidRPr="006E3CB7">
        <w:rPr>
          <w:sz w:val="20"/>
          <w:szCs w:val="20"/>
          <w:u w:val="single"/>
        </w:rPr>
        <w:t>Příloze č. 2</w:t>
      </w:r>
      <w:r w:rsidRPr="006E3CB7">
        <w:rPr>
          <w:sz w:val="20"/>
          <w:szCs w:val="20"/>
        </w:rPr>
        <w:t xml:space="preserve"> Prodávající uváděn jako „Dodavatel“.</w:t>
      </w:r>
    </w:p>
    <w:p w14:paraId="73B50669" w14:textId="122BA257" w:rsidR="002C07DE" w:rsidRPr="001065A8" w:rsidRDefault="002C07DE" w:rsidP="001065A8">
      <w:pPr>
        <w:pStyle w:val="Nadpis1"/>
        <w:numPr>
          <w:ilvl w:val="0"/>
          <w:numId w:val="6"/>
        </w:numPr>
      </w:pPr>
      <w:r w:rsidRPr="001065A8">
        <w:t>Závěrečná ujednání</w:t>
      </w:r>
    </w:p>
    <w:p w14:paraId="24A54DEE" w14:textId="04BCDDC7" w:rsidR="00764C5F" w:rsidRPr="006E3CB7" w:rsidRDefault="0077788B" w:rsidP="00884C39">
      <w:pPr>
        <w:pStyle w:val="Clanek11"/>
        <w:rPr>
          <w:bCs w:val="0"/>
          <w:iCs w:val="0"/>
          <w:sz w:val="20"/>
          <w:szCs w:val="20"/>
        </w:rPr>
      </w:pPr>
      <w:r w:rsidRPr="006E3CB7">
        <w:rPr>
          <w:sz w:val="20"/>
          <w:szCs w:val="20"/>
        </w:rPr>
        <w:t>Strany tímto výslovně prohlašují, že se seznámily s obsahem Smlouvy, že tato Smlouva vyjadřuje jejich pravou a svobodnou vůli, a že nebyla uzavřena v rozporu se zákonem nebo dobrými mravy, na důkaz čehož připojují níže své podpisy.</w:t>
      </w:r>
    </w:p>
    <w:p w14:paraId="6224F20B" w14:textId="556C0A32" w:rsidR="00CB6C2F" w:rsidRPr="006E3CB7" w:rsidRDefault="00CB6C2F" w:rsidP="002C07DE">
      <w:pPr>
        <w:pStyle w:val="Clanek11"/>
        <w:rPr>
          <w:sz w:val="20"/>
          <w:szCs w:val="20"/>
        </w:rPr>
      </w:pPr>
      <w:r w:rsidRPr="006E3CB7">
        <w:rPr>
          <w:sz w:val="20"/>
          <w:szCs w:val="20"/>
        </w:rPr>
        <w:t xml:space="preserve">Strany prohlašují, že žádné skutečnosti uvedené v této Smlouvě </w:t>
      </w:r>
      <w:r w:rsidR="001F74B6" w:rsidRPr="006E3CB7">
        <w:rPr>
          <w:sz w:val="20"/>
          <w:szCs w:val="20"/>
        </w:rPr>
        <w:t>včetně</w:t>
      </w:r>
      <w:r w:rsidR="009D7123" w:rsidRPr="006E3CB7">
        <w:rPr>
          <w:sz w:val="20"/>
          <w:szCs w:val="20"/>
        </w:rPr>
        <w:t xml:space="preserve"> jejích </w:t>
      </w:r>
      <w:r w:rsidR="0077788B" w:rsidRPr="006E3CB7">
        <w:rPr>
          <w:sz w:val="20"/>
          <w:szCs w:val="20"/>
        </w:rPr>
        <w:t xml:space="preserve">příloh </w:t>
      </w:r>
      <w:proofErr w:type="gramStart"/>
      <w:r w:rsidRPr="006E3CB7">
        <w:rPr>
          <w:sz w:val="20"/>
          <w:szCs w:val="20"/>
        </w:rPr>
        <w:t>netvoří</w:t>
      </w:r>
      <w:proofErr w:type="gramEnd"/>
      <w:r w:rsidRPr="006E3CB7">
        <w:rPr>
          <w:sz w:val="20"/>
          <w:szCs w:val="20"/>
        </w:rPr>
        <w:t xml:space="preserve"> obchodní tajemství ve smyslu § 504 Občanského zákoníku.</w:t>
      </w:r>
    </w:p>
    <w:p w14:paraId="2CD015E1" w14:textId="4BC87497" w:rsidR="00CC3143" w:rsidRPr="006E3CB7" w:rsidRDefault="00CC3143" w:rsidP="002C07DE">
      <w:pPr>
        <w:pStyle w:val="Clanek11"/>
        <w:rPr>
          <w:sz w:val="20"/>
          <w:szCs w:val="20"/>
        </w:rPr>
      </w:pPr>
      <w:r w:rsidRPr="006E3CB7">
        <w:rPr>
          <w:sz w:val="20"/>
          <w:szCs w:val="20"/>
        </w:rPr>
        <w:t>Dle § 1765 Občanského zákoníku na sebe Prodávající převzal nebezpečí změny okolností. Před uzavřením Smlouvy smluvní strany zvážily hospodářskou, ekonomickou i faktickou situaci a jsou si plně vědomy okolností Smlouvy. Prodávající není oprávněn domáhat se změny Smlouvy v tomto smyslu u soudu.</w:t>
      </w:r>
    </w:p>
    <w:p w14:paraId="0AA30E10" w14:textId="77777777" w:rsidR="00CB6C2F" w:rsidRPr="006E3CB7" w:rsidRDefault="00CB6C2F" w:rsidP="00CB6C2F">
      <w:pPr>
        <w:pStyle w:val="Clanek11"/>
        <w:rPr>
          <w:sz w:val="20"/>
          <w:szCs w:val="20"/>
        </w:rPr>
      </w:pPr>
      <w:r w:rsidRPr="006E3CB7">
        <w:rPr>
          <w:sz w:val="20"/>
          <w:szCs w:val="20"/>
        </w:rPr>
        <w:t>Tato Smlouva obsahuje úplnou dohodu Stran ve věci předmětu této Smlouvy a nahrazuje veškeré ostatní písemné či ústní dohody učiněné ve věci předmětu této Smlouvy.</w:t>
      </w:r>
    </w:p>
    <w:p w14:paraId="2E6CB312" w14:textId="21287A3D" w:rsidR="00CB6C2F" w:rsidRPr="006E3CB7" w:rsidRDefault="00CB6C2F" w:rsidP="009D7123">
      <w:pPr>
        <w:pStyle w:val="Clanek11"/>
        <w:rPr>
          <w:sz w:val="20"/>
          <w:szCs w:val="20"/>
        </w:rPr>
      </w:pPr>
      <w:r w:rsidRPr="006E3CB7">
        <w:rPr>
          <w:sz w:val="20"/>
          <w:szCs w:val="20"/>
        </w:rPr>
        <w:t>Je-li nebo stane-li se některé ustanovení této Smlouvy neplatným, nevymahatelným nebo neúčinným, nedotýká se tato neplatnost, nevymahatelnost či neúčinnost ostatních ustanovení této Smlouvy. Strany se zavazují nahradit neplatné, nevymahatelné nebo neúčinné ustanovení ustanovením platným, vymahatelným a účinným, jehož znění bude odpovídat úmyslu vyjádřenému původním ustanovením a</w:t>
      </w:r>
      <w:r w:rsidR="00C91008" w:rsidRPr="006E3CB7">
        <w:rPr>
          <w:sz w:val="20"/>
          <w:szCs w:val="20"/>
        </w:rPr>
        <w:t> </w:t>
      </w:r>
      <w:r w:rsidRPr="006E3CB7">
        <w:rPr>
          <w:sz w:val="20"/>
          <w:szCs w:val="20"/>
        </w:rPr>
        <w:t>touto Smlouvou jako celkem.</w:t>
      </w:r>
    </w:p>
    <w:p w14:paraId="2C5F2506" w14:textId="516A0CAF" w:rsidR="00CB6C2F" w:rsidRPr="006E3CB7" w:rsidRDefault="00CB6C2F" w:rsidP="00CB6C2F">
      <w:pPr>
        <w:pStyle w:val="Clanek11"/>
        <w:rPr>
          <w:sz w:val="20"/>
          <w:szCs w:val="20"/>
        </w:rPr>
      </w:pPr>
      <w:r w:rsidRPr="006E3CB7">
        <w:rPr>
          <w:sz w:val="20"/>
          <w:szCs w:val="20"/>
        </w:rPr>
        <w:t xml:space="preserve">Strany se dohodly, že případné spory vzniklé ze závazků sjednaných touto Smlouvou budou prvotně řešeny společným jednáním Stran. </w:t>
      </w:r>
      <w:proofErr w:type="gramStart"/>
      <w:r w:rsidRPr="006E3CB7">
        <w:rPr>
          <w:sz w:val="20"/>
          <w:szCs w:val="20"/>
        </w:rPr>
        <w:t>Nepodaří</w:t>
      </w:r>
      <w:proofErr w:type="gramEnd"/>
      <w:r w:rsidRPr="006E3CB7">
        <w:rPr>
          <w:sz w:val="20"/>
          <w:szCs w:val="20"/>
        </w:rPr>
        <w:t xml:space="preserve">-li se mezi Stranami uzavřít dohodu, bude takový spor předložen ve smyslu ustanovení § 89a zákona č. 99/1963 Sb., občanský soudní řád, ve znění pozdějších předpisů, k rozhodnutí věcně a místně příslušnému obecnému soudu </w:t>
      </w:r>
      <w:r w:rsidR="00A21077" w:rsidRPr="006E3CB7">
        <w:rPr>
          <w:sz w:val="20"/>
          <w:szCs w:val="20"/>
        </w:rPr>
        <w:t>Kupujícího</w:t>
      </w:r>
      <w:r w:rsidRPr="006E3CB7">
        <w:rPr>
          <w:sz w:val="20"/>
          <w:szCs w:val="20"/>
        </w:rPr>
        <w:t>.</w:t>
      </w:r>
    </w:p>
    <w:p w14:paraId="58C2FA46" w14:textId="14FE9ED7" w:rsidR="002B6320" w:rsidRPr="006E3CB7" w:rsidRDefault="00CB6C2F" w:rsidP="00313ED3">
      <w:pPr>
        <w:pStyle w:val="Clanek11"/>
        <w:rPr>
          <w:sz w:val="20"/>
          <w:szCs w:val="20"/>
        </w:rPr>
      </w:pPr>
      <w:r w:rsidRPr="006E3CB7">
        <w:rPr>
          <w:sz w:val="20"/>
          <w:szCs w:val="20"/>
        </w:rPr>
        <w:t>Jakákoliv změna této Smlouvy nebo jejích příloh musí být provedena v písemné formě,</w:t>
      </w:r>
      <w:r w:rsidR="00152138" w:rsidRPr="006E3CB7">
        <w:rPr>
          <w:sz w:val="20"/>
          <w:szCs w:val="20"/>
        </w:rPr>
        <w:br/>
      </w:r>
      <w:r w:rsidRPr="006E3CB7">
        <w:rPr>
          <w:sz w:val="20"/>
          <w:szCs w:val="20"/>
        </w:rPr>
        <w:t>a to prostřednictvím postupně číslovaných dodatků, nestanoví-li tato Smlouva výslovně jinak.</w:t>
      </w:r>
    </w:p>
    <w:p w14:paraId="77A168C0" w14:textId="0F6B93EF" w:rsidR="00A21077" w:rsidRPr="006E3CB7" w:rsidRDefault="00CB6C2F" w:rsidP="00BD57C2">
      <w:pPr>
        <w:pStyle w:val="Clanek11"/>
        <w:rPr>
          <w:sz w:val="20"/>
          <w:szCs w:val="20"/>
        </w:rPr>
      </w:pPr>
      <w:r w:rsidRPr="006E3CB7">
        <w:rPr>
          <w:sz w:val="20"/>
          <w:szCs w:val="20"/>
        </w:rPr>
        <w:t xml:space="preserve">Tato Smlouva je sepsána v pěti (5) vyhotoveních, z nichž </w:t>
      </w:r>
      <w:proofErr w:type="gramStart"/>
      <w:r w:rsidRPr="006E3CB7">
        <w:rPr>
          <w:sz w:val="20"/>
          <w:szCs w:val="20"/>
        </w:rPr>
        <w:t>obdrží</w:t>
      </w:r>
      <w:proofErr w:type="gramEnd"/>
      <w:r w:rsidRPr="006E3CB7">
        <w:rPr>
          <w:sz w:val="20"/>
          <w:szCs w:val="20"/>
        </w:rPr>
        <w:t xml:space="preserve"> </w:t>
      </w:r>
      <w:r w:rsidR="00A21077" w:rsidRPr="006E3CB7">
        <w:rPr>
          <w:sz w:val="20"/>
          <w:szCs w:val="20"/>
        </w:rPr>
        <w:t>Kupující</w:t>
      </w:r>
      <w:r w:rsidRPr="006E3CB7">
        <w:rPr>
          <w:sz w:val="20"/>
          <w:szCs w:val="20"/>
        </w:rPr>
        <w:t xml:space="preserve"> tři (3) vyhotovení a</w:t>
      </w:r>
      <w:r w:rsidR="00152138" w:rsidRPr="006E3CB7">
        <w:rPr>
          <w:sz w:val="20"/>
          <w:szCs w:val="20"/>
        </w:rPr>
        <w:t> </w:t>
      </w:r>
      <w:r w:rsidR="00A21077" w:rsidRPr="006E3CB7">
        <w:rPr>
          <w:sz w:val="20"/>
          <w:szCs w:val="20"/>
        </w:rPr>
        <w:t>Prodávající</w:t>
      </w:r>
      <w:r w:rsidRPr="006E3CB7">
        <w:rPr>
          <w:sz w:val="20"/>
          <w:szCs w:val="20"/>
        </w:rPr>
        <w:t xml:space="preserve"> dvě (2) vyhotovení.  V případě, že je Smlouva uzavírána elektronicky za využití uznávaných elektronických podpisů, </w:t>
      </w:r>
      <w:proofErr w:type="gramStart"/>
      <w:r w:rsidRPr="006E3CB7">
        <w:rPr>
          <w:sz w:val="20"/>
          <w:szCs w:val="20"/>
        </w:rPr>
        <w:t>postačí</w:t>
      </w:r>
      <w:proofErr w:type="gramEnd"/>
      <w:r w:rsidRPr="006E3CB7">
        <w:rPr>
          <w:sz w:val="20"/>
          <w:szCs w:val="20"/>
        </w:rPr>
        <w:t xml:space="preserve"> jedno vyhotovení Smlouvy, na kterém jsou zaznamenány uznávané elektronické podpisy zástupců Stran.</w:t>
      </w:r>
    </w:p>
    <w:p w14:paraId="7040B48B" w14:textId="77777777" w:rsidR="002C07DE" w:rsidRPr="006E3CB7" w:rsidRDefault="002C07DE" w:rsidP="002C07DE">
      <w:pPr>
        <w:pStyle w:val="Clanek11"/>
        <w:rPr>
          <w:sz w:val="20"/>
          <w:szCs w:val="20"/>
        </w:rPr>
      </w:pPr>
      <w:r w:rsidRPr="006E3CB7">
        <w:rPr>
          <w:sz w:val="20"/>
          <w:szCs w:val="20"/>
        </w:rPr>
        <w:t>Nedílnou součástí této Smlouvy jsou přílohy:</w:t>
      </w:r>
    </w:p>
    <w:p w14:paraId="3295B254" w14:textId="4D15FF41" w:rsidR="00F5451B" w:rsidRPr="006E3CB7" w:rsidRDefault="002C07DE" w:rsidP="00C17817">
      <w:pPr>
        <w:pStyle w:val="Claneka"/>
        <w:rPr>
          <w:rFonts w:cs="Arial"/>
          <w:sz w:val="20"/>
          <w:szCs w:val="20"/>
        </w:rPr>
      </w:pPr>
      <w:r w:rsidRPr="006E3CB7">
        <w:rPr>
          <w:rFonts w:cs="Arial"/>
          <w:sz w:val="20"/>
          <w:szCs w:val="20"/>
        </w:rPr>
        <w:t>Příloha č. 1 –</w:t>
      </w:r>
      <w:r w:rsidR="00F5451B" w:rsidRPr="006E3CB7">
        <w:rPr>
          <w:rFonts w:cs="Arial"/>
          <w:sz w:val="20"/>
          <w:szCs w:val="20"/>
        </w:rPr>
        <w:t xml:space="preserve"> </w:t>
      </w:r>
      <w:r w:rsidR="00AB0615" w:rsidRPr="006E3CB7">
        <w:rPr>
          <w:rFonts w:cs="Arial"/>
          <w:sz w:val="20"/>
          <w:szCs w:val="20"/>
        </w:rPr>
        <w:t>Kontaktní údaje</w:t>
      </w:r>
      <w:r w:rsidR="00F5451B" w:rsidRPr="006E3CB7">
        <w:rPr>
          <w:rFonts w:cs="Arial"/>
          <w:sz w:val="20"/>
          <w:szCs w:val="20"/>
        </w:rPr>
        <w:t>;</w:t>
      </w:r>
    </w:p>
    <w:p w14:paraId="71886064" w14:textId="63F75303" w:rsidR="00F5451B" w:rsidRPr="006E3CB7" w:rsidRDefault="00F5451B" w:rsidP="00C17817">
      <w:pPr>
        <w:pStyle w:val="Claneka"/>
        <w:rPr>
          <w:rFonts w:cs="Arial"/>
          <w:sz w:val="20"/>
          <w:szCs w:val="20"/>
        </w:rPr>
      </w:pPr>
      <w:r w:rsidRPr="006E3CB7">
        <w:rPr>
          <w:rFonts w:cs="Arial"/>
          <w:sz w:val="20"/>
          <w:szCs w:val="20"/>
        </w:rPr>
        <w:t xml:space="preserve">Příloha č. 2 – </w:t>
      </w:r>
      <w:r w:rsidR="00504155" w:rsidRPr="006E3CB7">
        <w:rPr>
          <w:rFonts w:cs="Arial"/>
          <w:sz w:val="20"/>
          <w:szCs w:val="20"/>
        </w:rPr>
        <w:t>Souhrnná smluvní doložka</w:t>
      </w:r>
      <w:r w:rsidRPr="006E3CB7">
        <w:rPr>
          <w:rFonts w:cs="Arial"/>
          <w:sz w:val="20"/>
          <w:szCs w:val="20"/>
        </w:rPr>
        <w:t>;</w:t>
      </w:r>
    </w:p>
    <w:p w14:paraId="5A9349EC" w14:textId="00D0A45D" w:rsidR="00F5451B" w:rsidRPr="006E3CB7" w:rsidRDefault="00F5451B" w:rsidP="000023A5">
      <w:pPr>
        <w:pStyle w:val="Claneka"/>
        <w:rPr>
          <w:rFonts w:cs="Arial"/>
          <w:sz w:val="20"/>
          <w:szCs w:val="20"/>
        </w:rPr>
      </w:pPr>
      <w:r w:rsidRPr="006E3CB7">
        <w:rPr>
          <w:rFonts w:cs="Arial"/>
          <w:sz w:val="20"/>
          <w:szCs w:val="20"/>
        </w:rPr>
        <w:t xml:space="preserve">Příloha č. 3 – </w:t>
      </w:r>
      <w:r w:rsidR="00B41C1B" w:rsidRPr="006E3CB7">
        <w:rPr>
          <w:rFonts w:cs="Arial"/>
          <w:sz w:val="20"/>
          <w:szCs w:val="20"/>
        </w:rPr>
        <w:t>Technická specifikace</w:t>
      </w:r>
      <w:r w:rsidR="00EF26EB" w:rsidRPr="006E3CB7">
        <w:rPr>
          <w:rFonts w:cs="Arial"/>
          <w:sz w:val="20"/>
          <w:szCs w:val="20"/>
        </w:rPr>
        <w:t xml:space="preserve"> a dokumentace</w:t>
      </w:r>
      <w:r w:rsidR="00B41C1B" w:rsidRPr="006E3CB7">
        <w:rPr>
          <w:rFonts w:cs="Arial"/>
          <w:sz w:val="20"/>
          <w:szCs w:val="20"/>
        </w:rPr>
        <w:t xml:space="preserve"> </w:t>
      </w:r>
      <w:r w:rsidR="009E0D3A" w:rsidRPr="006E3CB7">
        <w:rPr>
          <w:rFonts w:cs="Arial"/>
          <w:sz w:val="20"/>
          <w:szCs w:val="20"/>
        </w:rPr>
        <w:t>Předmětu koupě</w:t>
      </w:r>
      <w:r w:rsidRPr="006E3CB7">
        <w:rPr>
          <w:rFonts w:cs="Arial"/>
          <w:sz w:val="20"/>
          <w:szCs w:val="20"/>
        </w:rPr>
        <w:t>;</w:t>
      </w:r>
    </w:p>
    <w:p w14:paraId="6DD9468D" w14:textId="34E4ED24" w:rsidR="000008B6" w:rsidRPr="001065A8" w:rsidRDefault="000008B6" w:rsidP="00DE6CB0">
      <w:pPr>
        <w:pStyle w:val="Claneka"/>
        <w:rPr>
          <w:rFonts w:cs="Arial"/>
          <w:b/>
          <w:sz w:val="20"/>
          <w:szCs w:val="20"/>
        </w:rPr>
      </w:pPr>
      <w:r w:rsidRPr="006E3CB7">
        <w:rPr>
          <w:rFonts w:cs="Arial"/>
          <w:sz w:val="20"/>
          <w:szCs w:val="20"/>
        </w:rPr>
        <w:t xml:space="preserve">Příloha č. </w:t>
      </w:r>
      <w:r w:rsidR="0013406C" w:rsidRPr="006E3CB7">
        <w:rPr>
          <w:rFonts w:cs="Arial"/>
          <w:sz w:val="20"/>
          <w:szCs w:val="20"/>
        </w:rPr>
        <w:t>4</w:t>
      </w:r>
      <w:r w:rsidRPr="006E3CB7">
        <w:rPr>
          <w:rFonts w:cs="Arial"/>
          <w:sz w:val="20"/>
          <w:szCs w:val="20"/>
        </w:rPr>
        <w:t xml:space="preserve"> – </w:t>
      </w:r>
      <w:r w:rsidR="004C0484" w:rsidRPr="006E3CB7">
        <w:rPr>
          <w:rFonts w:cs="Arial"/>
          <w:sz w:val="20"/>
          <w:szCs w:val="20"/>
        </w:rPr>
        <w:t xml:space="preserve">Doba a místo dodání </w:t>
      </w:r>
      <w:r w:rsidR="008F51B7" w:rsidRPr="006E3CB7">
        <w:rPr>
          <w:rFonts w:cs="Arial"/>
          <w:sz w:val="20"/>
          <w:szCs w:val="20"/>
        </w:rPr>
        <w:t>Předmětu koupě</w:t>
      </w:r>
    </w:p>
    <w:p w14:paraId="7E548216" w14:textId="77777777" w:rsidR="00363242" w:rsidRPr="001065A8" w:rsidRDefault="00363242" w:rsidP="001065A8">
      <w:pPr>
        <w:pStyle w:val="Claneka"/>
        <w:numPr>
          <w:ilvl w:val="0"/>
          <w:numId w:val="0"/>
        </w:numPr>
        <w:ind w:left="992"/>
        <w:jc w:val="center"/>
        <w:rPr>
          <w:rFonts w:cs="Arial"/>
          <w:b/>
          <w:sz w:val="20"/>
          <w:szCs w:val="20"/>
        </w:rPr>
      </w:pPr>
    </w:p>
    <w:p w14:paraId="5ADB3342" w14:textId="77777777" w:rsidR="00363242" w:rsidRPr="001065A8" w:rsidRDefault="00363242" w:rsidP="001065A8">
      <w:pPr>
        <w:pStyle w:val="Claneka"/>
        <w:numPr>
          <w:ilvl w:val="0"/>
          <w:numId w:val="0"/>
        </w:numPr>
        <w:ind w:left="709"/>
        <w:jc w:val="center"/>
        <w:rPr>
          <w:rFonts w:cs="Arial"/>
          <w:b/>
          <w:i/>
          <w:iCs/>
          <w:sz w:val="20"/>
          <w:szCs w:val="20"/>
        </w:rPr>
      </w:pPr>
      <w:r w:rsidRPr="001065A8">
        <w:rPr>
          <w:rFonts w:cs="Arial"/>
          <w:i/>
          <w:iCs/>
          <w:sz w:val="20"/>
          <w:szCs w:val="20"/>
        </w:rPr>
        <w:t>// Podpisy následují na další straně //</w:t>
      </w:r>
    </w:p>
    <w:p w14:paraId="44B34429" w14:textId="77777777" w:rsidR="00363242" w:rsidRPr="006E3CB7" w:rsidRDefault="00363242" w:rsidP="001065A8">
      <w:pPr>
        <w:pStyle w:val="Claneka"/>
        <w:numPr>
          <w:ilvl w:val="0"/>
          <w:numId w:val="0"/>
        </w:numPr>
        <w:ind w:left="992"/>
        <w:rPr>
          <w:rFonts w:cs="Arial"/>
          <w:b/>
          <w:sz w:val="20"/>
          <w:szCs w:val="20"/>
        </w:rPr>
      </w:pPr>
    </w:p>
    <w:p w14:paraId="53DD063E" w14:textId="77777777" w:rsidR="002C07DE" w:rsidRPr="006E3CB7" w:rsidRDefault="002C07DE" w:rsidP="002C07DE">
      <w:pPr>
        <w:keepNext/>
        <w:keepLines/>
        <w:rPr>
          <w:rFonts w:cs="Arial"/>
          <w:sz w:val="20"/>
        </w:rPr>
      </w:pPr>
    </w:p>
    <w:tbl>
      <w:tblPr>
        <w:tblStyle w:val="Mkatabulky"/>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017"/>
      </w:tblGrid>
      <w:tr w:rsidR="002C07DE" w:rsidRPr="006E3CB7" w14:paraId="23A618C5" w14:textId="77777777" w:rsidTr="00656EA1">
        <w:trPr>
          <w:trHeight w:val="291"/>
        </w:trPr>
        <w:tc>
          <w:tcPr>
            <w:tcW w:w="5017" w:type="dxa"/>
          </w:tcPr>
          <w:p w14:paraId="61454CF7" w14:textId="0D2BE031" w:rsidR="00E77848" w:rsidRPr="006E3CB7" w:rsidRDefault="002C07DE" w:rsidP="00327AA8">
            <w:pPr>
              <w:keepNext/>
              <w:keepLines/>
              <w:spacing w:before="120" w:after="120"/>
              <w:rPr>
                <w:rFonts w:cs="Arial"/>
                <w:sz w:val="20"/>
              </w:rPr>
            </w:pPr>
            <w:r w:rsidRPr="006E3CB7">
              <w:rPr>
                <w:rFonts w:cs="Arial"/>
                <w:sz w:val="20"/>
              </w:rPr>
              <w:t xml:space="preserve">V </w:t>
            </w:r>
            <w:r w:rsidR="004E754F" w:rsidRPr="006E3CB7">
              <w:rPr>
                <w:rFonts w:cs="Arial"/>
                <w:sz w:val="20"/>
              </w:rPr>
              <w:t>Praze</w:t>
            </w:r>
            <w:r w:rsidRPr="006E3CB7">
              <w:rPr>
                <w:rFonts w:cs="Arial"/>
                <w:sz w:val="20"/>
              </w:rPr>
              <w:t xml:space="preserve"> dne </w:t>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327AA8" w:rsidRPr="006E3CB7">
              <w:rPr>
                <w:rFonts w:cs="Arial"/>
                <w:sz w:val="20"/>
              </w:rPr>
              <w:softHyphen/>
            </w:r>
            <w:r w:rsidR="00E77848">
              <w:rPr>
                <w:rFonts w:cs="Arial"/>
                <w:sz w:val="20"/>
              </w:rPr>
              <w:t>22.7.2024</w:t>
            </w:r>
          </w:p>
        </w:tc>
        <w:tc>
          <w:tcPr>
            <w:tcW w:w="5017" w:type="dxa"/>
          </w:tcPr>
          <w:p w14:paraId="3AA694C5" w14:textId="6FE0F403" w:rsidR="002C07DE" w:rsidRPr="006E3CB7" w:rsidRDefault="002C07DE" w:rsidP="00D33288">
            <w:pPr>
              <w:keepNext/>
              <w:keepLines/>
              <w:spacing w:before="120" w:after="120"/>
              <w:rPr>
                <w:rFonts w:cs="Arial"/>
                <w:sz w:val="20"/>
              </w:rPr>
            </w:pPr>
            <w:r w:rsidRPr="006E3CB7">
              <w:rPr>
                <w:rFonts w:cs="Arial"/>
                <w:sz w:val="20"/>
              </w:rPr>
              <w:t xml:space="preserve">V </w:t>
            </w:r>
            <w:r w:rsidR="008F2B72">
              <w:rPr>
                <w:rFonts w:cs="Arial"/>
                <w:sz w:val="20"/>
              </w:rPr>
              <w:t>Ústí nad Labem</w:t>
            </w:r>
            <w:r w:rsidR="00D33288" w:rsidRPr="006E3CB7">
              <w:rPr>
                <w:rFonts w:cs="Arial"/>
                <w:sz w:val="20"/>
              </w:rPr>
              <w:t xml:space="preserve"> </w:t>
            </w:r>
            <w:r w:rsidRPr="006E3CB7">
              <w:rPr>
                <w:rFonts w:cs="Arial"/>
                <w:sz w:val="20"/>
              </w:rPr>
              <w:t xml:space="preserve">dne </w:t>
            </w:r>
            <w:r w:rsidR="00D33288" w:rsidRPr="006E3CB7">
              <w:rPr>
                <w:rFonts w:cs="Arial"/>
                <w:sz w:val="20"/>
              </w:rPr>
              <w:t>………………</w:t>
            </w:r>
          </w:p>
        </w:tc>
      </w:tr>
      <w:tr w:rsidR="002C07DE" w:rsidRPr="006E3CB7" w14:paraId="3021FF93" w14:textId="77777777" w:rsidTr="00656EA1">
        <w:trPr>
          <w:trHeight w:val="516"/>
        </w:trPr>
        <w:tc>
          <w:tcPr>
            <w:tcW w:w="5017" w:type="dxa"/>
          </w:tcPr>
          <w:p w14:paraId="3610F0D1" w14:textId="0CEF61C3" w:rsidR="002C07DE" w:rsidRPr="006E3CB7" w:rsidRDefault="002C07DE" w:rsidP="00C13275">
            <w:pPr>
              <w:keepNext/>
              <w:keepLines/>
              <w:spacing w:before="120" w:after="120"/>
              <w:rPr>
                <w:rFonts w:cs="Arial"/>
                <w:sz w:val="20"/>
              </w:rPr>
            </w:pPr>
            <w:r w:rsidRPr="006E3CB7">
              <w:rPr>
                <w:rFonts w:cs="Arial"/>
                <w:sz w:val="20"/>
              </w:rPr>
              <w:t xml:space="preserve">Za </w:t>
            </w:r>
            <w:r w:rsidR="00A21077" w:rsidRPr="006E3CB7">
              <w:rPr>
                <w:rFonts w:cs="Arial"/>
                <w:sz w:val="20"/>
              </w:rPr>
              <w:t>Kupujícího</w:t>
            </w:r>
            <w:r w:rsidRPr="006E3CB7">
              <w:rPr>
                <w:rFonts w:cs="Arial"/>
                <w:sz w:val="20"/>
              </w:rPr>
              <w:t>:</w:t>
            </w:r>
          </w:p>
          <w:p w14:paraId="347A7A3A" w14:textId="39F17EE1" w:rsidR="00092C5E" w:rsidRPr="006E3CB7" w:rsidRDefault="00092C5E" w:rsidP="00C13275">
            <w:pPr>
              <w:keepNext/>
              <w:keepLines/>
              <w:spacing w:before="120" w:after="120"/>
              <w:rPr>
                <w:rFonts w:cs="Arial"/>
                <w:sz w:val="20"/>
              </w:rPr>
            </w:pPr>
            <w:r w:rsidRPr="006E3CB7">
              <w:rPr>
                <w:rFonts w:cs="Arial"/>
                <w:sz w:val="20"/>
              </w:rPr>
              <w:t>Technická správa komunikací hl. m. Prahy, a.s.</w:t>
            </w:r>
          </w:p>
          <w:p w14:paraId="6D7AB81D" w14:textId="77777777" w:rsidR="002C07DE" w:rsidRPr="006E3CB7" w:rsidRDefault="002C07DE" w:rsidP="00C13275">
            <w:pPr>
              <w:keepNext/>
              <w:keepLines/>
              <w:spacing w:before="120" w:after="120"/>
              <w:rPr>
                <w:rFonts w:cs="Arial"/>
                <w:sz w:val="20"/>
              </w:rPr>
            </w:pPr>
          </w:p>
          <w:p w14:paraId="42F3650E" w14:textId="74AB5F7A" w:rsidR="00764C5F" w:rsidRPr="006E3CB7" w:rsidRDefault="00764C5F" w:rsidP="00C13275">
            <w:pPr>
              <w:keepNext/>
              <w:keepLines/>
              <w:spacing w:before="120" w:after="120"/>
              <w:rPr>
                <w:rFonts w:cs="Arial"/>
                <w:sz w:val="20"/>
              </w:rPr>
            </w:pPr>
          </w:p>
        </w:tc>
        <w:tc>
          <w:tcPr>
            <w:tcW w:w="5017" w:type="dxa"/>
          </w:tcPr>
          <w:p w14:paraId="0E78AFD8" w14:textId="3DA7EAE1" w:rsidR="002C07DE" w:rsidRPr="006E3CB7" w:rsidRDefault="002C07DE" w:rsidP="00C13275">
            <w:pPr>
              <w:keepNext/>
              <w:keepLines/>
              <w:spacing w:before="120" w:after="120"/>
              <w:rPr>
                <w:rFonts w:cs="Arial"/>
                <w:sz w:val="20"/>
              </w:rPr>
            </w:pPr>
            <w:r w:rsidRPr="006E3CB7">
              <w:rPr>
                <w:rFonts w:cs="Arial"/>
                <w:sz w:val="20"/>
              </w:rPr>
              <w:t xml:space="preserve">Za </w:t>
            </w:r>
            <w:r w:rsidR="00A21077" w:rsidRPr="006E3CB7">
              <w:rPr>
                <w:rFonts w:cs="Arial"/>
                <w:sz w:val="20"/>
              </w:rPr>
              <w:t>Prodávajícího</w:t>
            </w:r>
            <w:r w:rsidRPr="006E3CB7">
              <w:rPr>
                <w:rFonts w:cs="Arial"/>
                <w:sz w:val="20"/>
              </w:rPr>
              <w:t>:</w:t>
            </w:r>
          </w:p>
          <w:p w14:paraId="46FE9835" w14:textId="6C77CBB5" w:rsidR="002C07DE" w:rsidRPr="006E3CB7" w:rsidRDefault="008F2B72" w:rsidP="00C13275">
            <w:pPr>
              <w:keepNext/>
              <w:keepLines/>
              <w:spacing w:before="120" w:after="120"/>
              <w:rPr>
                <w:rFonts w:cs="Arial"/>
                <w:sz w:val="20"/>
              </w:rPr>
            </w:pPr>
            <w:r>
              <w:rPr>
                <w:rFonts w:cs="Arial"/>
                <w:sz w:val="20"/>
              </w:rPr>
              <w:t>Vodní Sklo a.s.</w:t>
            </w:r>
          </w:p>
        </w:tc>
      </w:tr>
      <w:tr w:rsidR="002C07DE" w:rsidRPr="006E3CB7" w14:paraId="0470DFE9" w14:textId="77777777" w:rsidTr="00656EA1">
        <w:trPr>
          <w:trHeight w:val="1240"/>
        </w:trPr>
        <w:tc>
          <w:tcPr>
            <w:tcW w:w="5017" w:type="dxa"/>
          </w:tcPr>
          <w:p w14:paraId="650FEFD2" w14:textId="4857092F" w:rsidR="00EE7F03" w:rsidRPr="006E3CB7" w:rsidRDefault="002C07DE" w:rsidP="00C13275">
            <w:pPr>
              <w:keepNext/>
              <w:keepLines/>
              <w:spacing w:before="120" w:after="120"/>
              <w:rPr>
                <w:rFonts w:cs="Arial"/>
                <w:sz w:val="20"/>
              </w:rPr>
            </w:pPr>
            <w:r w:rsidRPr="006E3CB7">
              <w:rPr>
                <w:rFonts w:cs="Arial"/>
                <w:sz w:val="20"/>
              </w:rPr>
              <w:t>________</w:t>
            </w:r>
            <w:r w:rsidR="00EE7F03" w:rsidRPr="006E3CB7">
              <w:rPr>
                <w:rFonts w:cs="Arial"/>
                <w:sz w:val="20"/>
              </w:rPr>
              <w:t>____________</w:t>
            </w:r>
          </w:p>
          <w:p w14:paraId="37D10845" w14:textId="77777777" w:rsidR="008D2FE7" w:rsidRPr="006E3CB7" w:rsidRDefault="008D2FE7" w:rsidP="008D2FE7">
            <w:pPr>
              <w:keepNext/>
              <w:keepLines/>
              <w:spacing w:before="120" w:after="120"/>
              <w:rPr>
                <w:rFonts w:cs="Arial"/>
                <w:sz w:val="20"/>
              </w:rPr>
            </w:pPr>
            <w:r w:rsidRPr="006E3CB7">
              <w:rPr>
                <w:rFonts w:cs="Arial"/>
                <w:sz w:val="20"/>
              </w:rPr>
              <w:t>PhDr. Filip Hájek</w:t>
            </w:r>
          </w:p>
          <w:p w14:paraId="69370D5D" w14:textId="77777777" w:rsidR="008D2FE7" w:rsidRDefault="008D2FE7" w:rsidP="008D2FE7">
            <w:pPr>
              <w:keepNext/>
              <w:keepLines/>
              <w:spacing w:before="120" w:after="120"/>
              <w:rPr>
                <w:rFonts w:cs="Arial"/>
                <w:sz w:val="20"/>
              </w:rPr>
            </w:pPr>
          </w:p>
          <w:p w14:paraId="0BC3C871" w14:textId="77777777" w:rsidR="008F2B72" w:rsidRPr="006E3CB7" w:rsidRDefault="008F2B72" w:rsidP="008D2FE7">
            <w:pPr>
              <w:keepNext/>
              <w:keepLines/>
              <w:spacing w:before="120" w:after="120"/>
              <w:rPr>
                <w:rFonts w:cs="Arial"/>
                <w:sz w:val="20"/>
              </w:rPr>
            </w:pPr>
          </w:p>
          <w:p w14:paraId="6636AFDE" w14:textId="0670EC90" w:rsidR="008D2FE7" w:rsidRPr="006E3CB7" w:rsidRDefault="008D2FE7" w:rsidP="008F2B72">
            <w:pPr>
              <w:keepNext/>
              <w:keepLines/>
              <w:spacing w:before="120" w:after="120"/>
              <w:rPr>
                <w:rFonts w:cs="Arial"/>
                <w:sz w:val="20"/>
              </w:rPr>
            </w:pPr>
            <w:r w:rsidRPr="006E3CB7">
              <w:rPr>
                <w:rFonts w:cs="Arial"/>
                <w:sz w:val="20"/>
              </w:rPr>
              <w:t>____________________</w:t>
            </w:r>
            <w:r w:rsidR="008F2B72" w:rsidRPr="008F2B72">
              <w:rPr>
                <w:rFonts w:cs="Arial"/>
                <w:sz w:val="20"/>
              </w:rPr>
              <w:t>_</w:t>
            </w:r>
            <w:r w:rsidR="008F2B72">
              <w:rPr>
                <w:rFonts w:cs="Arial"/>
                <w:sz w:val="20"/>
              </w:rPr>
              <w:t xml:space="preserve">  </w:t>
            </w:r>
          </w:p>
          <w:p w14:paraId="67CE16FD" w14:textId="3D43333D" w:rsidR="00092C5E" w:rsidRPr="006E3CB7" w:rsidRDefault="008D2FE7" w:rsidP="008D2FE7">
            <w:pPr>
              <w:keepNext/>
              <w:keepLines/>
              <w:rPr>
                <w:rFonts w:cs="Arial"/>
                <w:sz w:val="20"/>
              </w:rPr>
            </w:pPr>
            <w:r w:rsidRPr="006E3CB7">
              <w:rPr>
                <w:rFonts w:cs="Arial"/>
                <w:sz w:val="20"/>
              </w:rPr>
              <w:t>Ing. Josef Richtr</w:t>
            </w:r>
          </w:p>
        </w:tc>
        <w:tc>
          <w:tcPr>
            <w:tcW w:w="5017" w:type="dxa"/>
          </w:tcPr>
          <w:p w14:paraId="173D8D0E" w14:textId="77777777" w:rsidR="002C07DE" w:rsidRPr="008F2B72" w:rsidRDefault="002C07DE" w:rsidP="00C13275">
            <w:pPr>
              <w:keepNext/>
              <w:keepLines/>
              <w:spacing w:before="120" w:after="120"/>
              <w:rPr>
                <w:rFonts w:cs="Arial"/>
                <w:sz w:val="20"/>
              </w:rPr>
            </w:pPr>
            <w:r w:rsidRPr="008F2B72">
              <w:rPr>
                <w:rFonts w:cs="Arial"/>
                <w:sz w:val="20"/>
              </w:rPr>
              <w:t>_______________________</w:t>
            </w:r>
          </w:p>
          <w:p w14:paraId="4A4DF1F2" w14:textId="7C6E1025" w:rsidR="00061785" w:rsidRPr="008F2B72" w:rsidRDefault="008F2B72" w:rsidP="00092C5E">
            <w:pPr>
              <w:keepNext/>
              <w:keepLines/>
              <w:rPr>
                <w:rFonts w:cs="Arial"/>
                <w:sz w:val="20"/>
              </w:rPr>
            </w:pPr>
            <w:r w:rsidRPr="008F2B72">
              <w:rPr>
                <w:rFonts w:cs="Arial"/>
                <w:sz w:val="20"/>
              </w:rPr>
              <w:t>Ing. Mgr. Zdeněk Vosátka</w:t>
            </w:r>
          </w:p>
          <w:p w14:paraId="08199BE1" w14:textId="77777777" w:rsidR="00092C5E" w:rsidRDefault="00092C5E" w:rsidP="00CA1C88">
            <w:pPr>
              <w:keepNext/>
              <w:keepLines/>
              <w:spacing w:after="120"/>
              <w:rPr>
                <w:rFonts w:cs="Arial"/>
                <w:sz w:val="20"/>
              </w:rPr>
            </w:pPr>
          </w:p>
          <w:p w14:paraId="4A0F829D" w14:textId="77777777" w:rsidR="008F2B72" w:rsidRDefault="008F2B72" w:rsidP="00CA1C88">
            <w:pPr>
              <w:keepNext/>
              <w:keepLines/>
              <w:spacing w:after="120"/>
              <w:rPr>
                <w:rFonts w:cs="Arial"/>
                <w:sz w:val="20"/>
              </w:rPr>
            </w:pPr>
          </w:p>
          <w:p w14:paraId="5012A2D1" w14:textId="77777777" w:rsidR="008F2B72" w:rsidRPr="008F2B72" w:rsidRDefault="008F2B72" w:rsidP="008F2B72">
            <w:pPr>
              <w:keepNext/>
              <w:keepLines/>
              <w:spacing w:before="120" w:after="120"/>
              <w:rPr>
                <w:rFonts w:cs="Arial"/>
                <w:sz w:val="20"/>
              </w:rPr>
            </w:pPr>
            <w:r w:rsidRPr="008F2B72">
              <w:rPr>
                <w:rFonts w:cs="Arial"/>
                <w:sz w:val="20"/>
              </w:rPr>
              <w:t>_______________________</w:t>
            </w:r>
          </w:p>
          <w:p w14:paraId="75FD0756" w14:textId="39A80518" w:rsidR="008F2B72" w:rsidRPr="008F2B72" w:rsidRDefault="008F2B72" w:rsidP="008F2B72">
            <w:pPr>
              <w:keepNext/>
              <w:keepLines/>
              <w:rPr>
                <w:rFonts w:cs="Arial"/>
                <w:sz w:val="20"/>
              </w:rPr>
            </w:pPr>
            <w:r w:rsidRPr="008F2B72">
              <w:rPr>
                <w:rFonts w:cs="Arial"/>
                <w:sz w:val="20"/>
              </w:rPr>
              <w:t xml:space="preserve">Ing. </w:t>
            </w:r>
            <w:r>
              <w:rPr>
                <w:rFonts w:cs="Arial"/>
                <w:sz w:val="20"/>
              </w:rPr>
              <w:t>Petr Strnad</w:t>
            </w:r>
          </w:p>
          <w:p w14:paraId="2F590065" w14:textId="008984AF" w:rsidR="008F2B72" w:rsidRPr="008F2B72" w:rsidRDefault="008F2B72" w:rsidP="00CA1C88">
            <w:pPr>
              <w:keepNext/>
              <w:keepLines/>
              <w:spacing w:after="120"/>
              <w:rPr>
                <w:rFonts w:cs="Arial"/>
                <w:sz w:val="20"/>
              </w:rPr>
            </w:pPr>
          </w:p>
        </w:tc>
      </w:tr>
      <w:tr w:rsidR="008F2B72" w:rsidRPr="006E3CB7" w14:paraId="06A8FEFD" w14:textId="77777777" w:rsidTr="00656EA1">
        <w:trPr>
          <w:trHeight w:val="1240"/>
        </w:trPr>
        <w:tc>
          <w:tcPr>
            <w:tcW w:w="5017" w:type="dxa"/>
          </w:tcPr>
          <w:p w14:paraId="4F819C1E" w14:textId="77777777" w:rsidR="008F2B72" w:rsidRPr="006E3CB7" w:rsidRDefault="008F2B72" w:rsidP="00C13275">
            <w:pPr>
              <w:keepNext/>
              <w:keepLines/>
              <w:spacing w:before="120" w:after="120"/>
              <w:rPr>
                <w:rFonts w:cs="Arial"/>
                <w:sz w:val="20"/>
              </w:rPr>
            </w:pPr>
          </w:p>
        </w:tc>
        <w:tc>
          <w:tcPr>
            <w:tcW w:w="5017" w:type="dxa"/>
          </w:tcPr>
          <w:p w14:paraId="3A4F136D" w14:textId="77777777" w:rsidR="008F2B72" w:rsidRPr="008F2B72" w:rsidRDefault="008F2B72" w:rsidP="00C13275">
            <w:pPr>
              <w:keepNext/>
              <w:keepLines/>
              <w:spacing w:before="120" w:after="120"/>
              <w:rPr>
                <w:rFonts w:cs="Arial"/>
                <w:sz w:val="20"/>
              </w:rPr>
            </w:pPr>
          </w:p>
        </w:tc>
      </w:tr>
    </w:tbl>
    <w:p w14:paraId="1A1192C1" w14:textId="7D889379" w:rsidR="00B706AB" w:rsidRPr="006E3CB7" w:rsidRDefault="002C07DE" w:rsidP="00092C5E">
      <w:pPr>
        <w:keepNext/>
        <w:keepLines/>
        <w:rPr>
          <w:rFonts w:cs="Arial"/>
          <w:sz w:val="20"/>
        </w:rPr>
        <w:sectPr w:rsidR="00B706AB" w:rsidRPr="006E3CB7" w:rsidSect="0016210C">
          <w:footerReference w:type="default" r:id="rId8"/>
          <w:headerReference w:type="first" r:id="rId9"/>
          <w:pgSz w:w="11906" w:h="16838"/>
          <w:pgMar w:top="1135" w:right="1134" w:bottom="1134" w:left="1134" w:header="709" w:footer="709" w:gutter="0"/>
          <w:cols w:space="708"/>
          <w:titlePg/>
          <w:docGrid w:linePitch="360"/>
        </w:sectPr>
      </w:pPr>
      <w:r w:rsidRPr="006E3CB7">
        <w:rPr>
          <w:rFonts w:cs="Arial"/>
          <w:sz w:val="20"/>
        </w:rPr>
        <w:br w:type="page"/>
      </w:r>
    </w:p>
    <w:p w14:paraId="3E89402F" w14:textId="587B69B0" w:rsidR="00BD461A" w:rsidRPr="006E3CB7" w:rsidRDefault="00BD461A" w:rsidP="00BD461A">
      <w:pPr>
        <w:rPr>
          <w:rFonts w:cs="Arial"/>
          <w:sz w:val="20"/>
        </w:rPr>
      </w:pPr>
      <w:r w:rsidRPr="006E3CB7">
        <w:rPr>
          <w:rFonts w:cs="Arial"/>
          <w:b/>
          <w:sz w:val="20"/>
        </w:rPr>
        <w:lastRenderedPageBreak/>
        <w:t xml:space="preserve">Příloha č. 1 – </w:t>
      </w:r>
      <w:bookmarkStart w:id="14" w:name="_Vstupní_podmínky"/>
      <w:bookmarkStart w:id="15" w:name="_Projekty"/>
      <w:bookmarkEnd w:id="14"/>
      <w:bookmarkEnd w:id="15"/>
      <w:r w:rsidRPr="006E3CB7">
        <w:rPr>
          <w:rFonts w:cs="Arial"/>
          <w:b/>
          <w:sz w:val="20"/>
        </w:rPr>
        <w:t>Kontaktní údaje</w:t>
      </w:r>
    </w:p>
    <w:p w14:paraId="32702ECE" w14:textId="54B7D4E6" w:rsidR="00BD461A" w:rsidRPr="006E3CB7" w:rsidRDefault="00BD461A" w:rsidP="00656EA1">
      <w:pPr>
        <w:pStyle w:val="Odstavecseseznamem"/>
        <w:keepNext/>
        <w:keepLines/>
        <w:numPr>
          <w:ilvl w:val="0"/>
          <w:numId w:val="4"/>
        </w:numPr>
        <w:tabs>
          <w:tab w:val="clear" w:pos="720"/>
          <w:tab w:val="left" w:pos="-2268"/>
        </w:tabs>
        <w:spacing w:before="120"/>
        <w:ind w:left="425" w:hanging="425"/>
        <w:contextualSpacing w:val="0"/>
        <w:rPr>
          <w:rFonts w:cs="Arial"/>
          <w:b/>
          <w:bCs/>
          <w:sz w:val="20"/>
        </w:rPr>
      </w:pPr>
      <w:r w:rsidRPr="006E3CB7">
        <w:rPr>
          <w:rFonts w:cs="Arial"/>
          <w:b/>
          <w:bCs/>
          <w:sz w:val="20"/>
        </w:rPr>
        <w:t xml:space="preserve">Pověřená osoba </w:t>
      </w:r>
      <w:r w:rsidR="0025003F" w:rsidRPr="006E3CB7">
        <w:rPr>
          <w:rFonts w:cs="Arial"/>
          <w:b/>
          <w:bCs/>
          <w:sz w:val="20"/>
        </w:rPr>
        <w:t>Kupujícího</w:t>
      </w:r>
      <w:r w:rsidR="001F74B6" w:rsidRPr="006E3CB7">
        <w:rPr>
          <w:rFonts w:cs="Arial"/>
          <w:b/>
          <w:bCs/>
          <w:sz w:val="20"/>
        </w:rPr>
        <w:t xml:space="preserve"> ve věcech smluvních</w:t>
      </w:r>
    </w:p>
    <w:p w14:paraId="076C1EF0" w14:textId="0A4EF786" w:rsidR="00BD461A" w:rsidRPr="006E3CB7" w:rsidRDefault="00E77848" w:rsidP="00656EA1">
      <w:pPr>
        <w:pStyle w:val="Odstavecseseznamem"/>
        <w:keepNext/>
        <w:keepLines/>
        <w:tabs>
          <w:tab w:val="left" w:pos="-2268"/>
        </w:tabs>
        <w:spacing w:before="120"/>
        <w:ind w:left="426"/>
        <w:contextualSpacing w:val="0"/>
        <w:rPr>
          <w:rFonts w:cs="Arial"/>
          <w:sz w:val="20"/>
        </w:rPr>
      </w:pPr>
      <w:proofErr w:type="spellStart"/>
      <w:r>
        <w:rPr>
          <w:rFonts w:cs="Arial"/>
          <w:sz w:val="20"/>
        </w:rPr>
        <w:t>xxxxxxxxxxxxxxx</w:t>
      </w:r>
      <w:proofErr w:type="spellEnd"/>
    </w:p>
    <w:p w14:paraId="3DA8E03B" w14:textId="3CDB539A" w:rsidR="001F74B6" w:rsidRPr="006E3CB7" w:rsidRDefault="001F74B6" w:rsidP="001F74B6">
      <w:pPr>
        <w:pStyle w:val="Odstavecseseznamem"/>
        <w:keepNext/>
        <w:keepLines/>
        <w:numPr>
          <w:ilvl w:val="0"/>
          <w:numId w:val="4"/>
        </w:numPr>
        <w:tabs>
          <w:tab w:val="clear" w:pos="720"/>
          <w:tab w:val="left" w:pos="-2268"/>
        </w:tabs>
        <w:spacing w:before="120"/>
        <w:ind w:left="425" w:hanging="425"/>
        <w:contextualSpacing w:val="0"/>
        <w:rPr>
          <w:rFonts w:cs="Arial"/>
          <w:b/>
          <w:bCs/>
          <w:sz w:val="20"/>
        </w:rPr>
      </w:pPr>
      <w:r w:rsidRPr="006E3CB7">
        <w:rPr>
          <w:rFonts w:cs="Arial"/>
          <w:b/>
          <w:bCs/>
          <w:sz w:val="20"/>
        </w:rPr>
        <w:t xml:space="preserve">Pověřená osoba </w:t>
      </w:r>
      <w:r w:rsidR="0025003F" w:rsidRPr="006E3CB7">
        <w:rPr>
          <w:rFonts w:cs="Arial"/>
          <w:b/>
          <w:bCs/>
          <w:sz w:val="20"/>
        </w:rPr>
        <w:t>Kupujícího</w:t>
      </w:r>
      <w:r w:rsidRPr="006E3CB7">
        <w:rPr>
          <w:rFonts w:cs="Arial"/>
          <w:b/>
          <w:bCs/>
          <w:sz w:val="20"/>
        </w:rPr>
        <w:t xml:space="preserve"> ve věcech </w:t>
      </w:r>
      <w:r w:rsidR="0000674D" w:rsidRPr="006E3CB7">
        <w:rPr>
          <w:rFonts w:cs="Arial"/>
          <w:b/>
          <w:bCs/>
          <w:sz w:val="20"/>
        </w:rPr>
        <w:t>technických</w:t>
      </w:r>
    </w:p>
    <w:p w14:paraId="1F64047F" w14:textId="230E82F4" w:rsidR="001F74B6" w:rsidRPr="006E3CB7" w:rsidRDefault="00E77848" w:rsidP="001F74B6">
      <w:pPr>
        <w:pStyle w:val="Odstavecseseznamem"/>
        <w:keepNext/>
        <w:keepLines/>
        <w:tabs>
          <w:tab w:val="left" w:pos="-2268"/>
        </w:tabs>
        <w:spacing w:before="120"/>
        <w:ind w:left="426"/>
        <w:contextualSpacing w:val="0"/>
        <w:rPr>
          <w:rFonts w:cs="Arial"/>
          <w:sz w:val="20"/>
        </w:rPr>
      </w:pPr>
      <w:proofErr w:type="spellStart"/>
      <w:r>
        <w:rPr>
          <w:rFonts w:cs="Arial"/>
          <w:sz w:val="20"/>
        </w:rPr>
        <w:t>xxxxxxxxxxxxxxxxxx</w:t>
      </w:r>
      <w:proofErr w:type="spellEnd"/>
    </w:p>
    <w:p w14:paraId="59EBA471" w14:textId="706D7285" w:rsidR="00BD461A" w:rsidRPr="006E3CB7" w:rsidRDefault="00BD461A" w:rsidP="00656EA1">
      <w:pPr>
        <w:pStyle w:val="Odstavecseseznamem"/>
        <w:keepNext/>
        <w:keepLines/>
        <w:numPr>
          <w:ilvl w:val="0"/>
          <w:numId w:val="4"/>
        </w:numPr>
        <w:tabs>
          <w:tab w:val="clear" w:pos="720"/>
          <w:tab w:val="left" w:pos="-2268"/>
        </w:tabs>
        <w:spacing w:before="120"/>
        <w:ind w:left="426" w:hanging="426"/>
        <w:contextualSpacing w:val="0"/>
        <w:rPr>
          <w:rFonts w:cs="Arial"/>
          <w:b/>
          <w:bCs/>
          <w:sz w:val="20"/>
        </w:rPr>
      </w:pPr>
      <w:bookmarkStart w:id="16" w:name="_Hlk170221575"/>
      <w:r w:rsidRPr="006E3CB7">
        <w:rPr>
          <w:rFonts w:cs="Arial"/>
          <w:b/>
          <w:bCs/>
          <w:sz w:val="20"/>
        </w:rPr>
        <w:t xml:space="preserve">Odpovědná osoba </w:t>
      </w:r>
      <w:r w:rsidR="0025003F" w:rsidRPr="006E3CB7">
        <w:rPr>
          <w:rFonts w:cs="Arial"/>
          <w:b/>
          <w:bCs/>
          <w:sz w:val="20"/>
        </w:rPr>
        <w:t>Prodávajícího</w:t>
      </w:r>
    </w:p>
    <w:p w14:paraId="00F7E8E8" w14:textId="03F3D9A2" w:rsidR="00BD461A" w:rsidRPr="006E3CB7" w:rsidRDefault="00E77848" w:rsidP="00656EA1">
      <w:pPr>
        <w:pStyle w:val="Odstavecseseznamem"/>
        <w:keepNext/>
        <w:keepLines/>
        <w:tabs>
          <w:tab w:val="left" w:pos="-2268"/>
        </w:tabs>
        <w:spacing w:before="120"/>
        <w:ind w:left="426"/>
        <w:contextualSpacing w:val="0"/>
        <w:rPr>
          <w:rFonts w:cs="Arial"/>
          <w:sz w:val="20"/>
        </w:rPr>
      </w:pPr>
      <w:proofErr w:type="spellStart"/>
      <w:r>
        <w:rPr>
          <w:rFonts w:cs="Arial"/>
          <w:sz w:val="20"/>
        </w:rPr>
        <w:t>xxxxxxxxxxxxxxx</w:t>
      </w:r>
      <w:proofErr w:type="spellEnd"/>
    </w:p>
    <w:p w14:paraId="41AEB9B0" w14:textId="7E577014" w:rsidR="00BD461A" w:rsidRPr="006E3CB7" w:rsidRDefault="00BD461A" w:rsidP="001F74B6">
      <w:pPr>
        <w:pStyle w:val="Odstavecseseznamem"/>
        <w:keepNext/>
        <w:keepLines/>
        <w:numPr>
          <w:ilvl w:val="0"/>
          <w:numId w:val="4"/>
        </w:numPr>
        <w:tabs>
          <w:tab w:val="clear" w:pos="720"/>
          <w:tab w:val="left" w:pos="-2268"/>
        </w:tabs>
        <w:spacing w:before="120"/>
        <w:ind w:left="426" w:hanging="426"/>
        <w:contextualSpacing w:val="0"/>
        <w:rPr>
          <w:rFonts w:cs="Arial"/>
          <w:b/>
          <w:bCs/>
          <w:sz w:val="20"/>
        </w:rPr>
      </w:pPr>
      <w:r w:rsidRPr="006E3CB7">
        <w:rPr>
          <w:rFonts w:cs="Arial"/>
          <w:b/>
          <w:bCs/>
          <w:sz w:val="20"/>
        </w:rPr>
        <w:t xml:space="preserve">Kontaktní údaje </w:t>
      </w:r>
      <w:r w:rsidR="0025003F" w:rsidRPr="006E3CB7">
        <w:rPr>
          <w:rFonts w:cs="Arial"/>
          <w:b/>
          <w:bCs/>
          <w:sz w:val="20"/>
        </w:rPr>
        <w:t>Prodávajícího</w:t>
      </w:r>
      <w:r w:rsidRPr="006E3CB7">
        <w:rPr>
          <w:rFonts w:cs="Arial"/>
          <w:b/>
          <w:bCs/>
          <w:sz w:val="20"/>
        </w:rPr>
        <w:t xml:space="preserve"> pro účely fakturace</w:t>
      </w:r>
    </w:p>
    <w:p w14:paraId="152765A6" w14:textId="115805E7" w:rsidR="002C07DE" w:rsidRPr="008F2B72" w:rsidRDefault="00E77848" w:rsidP="00656EA1">
      <w:pPr>
        <w:pStyle w:val="Odstavecseseznamem"/>
        <w:keepNext/>
        <w:keepLines/>
        <w:tabs>
          <w:tab w:val="left" w:pos="-2268"/>
        </w:tabs>
        <w:spacing w:before="120"/>
        <w:ind w:left="426"/>
        <w:contextualSpacing w:val="0"/>
        <w:rPr>
          <w:rFonts w:cs="Arial"/>
          <w:sz w:val="20"/>
        </w:rPr>
      </w:pPr>
      <w:proofErr w:type="spellStart"/>
      <w:r>
        <w:rPr>
          <w:rFonts w:cs="Arial"/>
          <w:sz w:val="20"/>
        </w:rPr>
        <w:t>xxxxxxxxxxxxxx</w:t>
      </w:r>
      <w:proofErr w:type="spellEnd"/>
    </w:p>
    <w:bookmarkEnd w:id="16"/>
    <w:p w14:paraId="66592BEF" w14:textId="77777777" w:rsidR="00BC13F1" w:rsidRPr="006E3CB7" w:rsidRDefault="00BC13F1">
      <w:pPr>
        <w:spacing w:after="160" w:line="259" w:lineRule="auto"/>
        <w:jc w:val="left"/>
        <w:rPr>
          <w:rFonts w:cs="Arial"/>
          <w:sz w:val="20"/>
        </w:rPr>
      </w:pPr>
      <w:r w:rsidRPr="006E3CB7">
        <w:rPr>
          <w:rFonts w:cs="Arial"/>
          <w:sz w:val="20"/>
        </w:rPr>
        <w:br w:type="page"/>
      </w:r>
    </w:p>
    <w:p w14:paraId="3BF3B44B" w14:textId="3546B7A5" w:rsidR="00F5451B" w:rsidRPr="001065A8" w:rsidRDefault="000B0580" w:rsidP="00BD57C2">
      <w:pPr>
        <w:pStyle w:val="Bezmezer"/>
        <w:spacing w:before="120" w:after="120"/>
        <w:rPr>
          <w:rFonts w:ascii="Arial" w:hAnsi="Arial" w:cs="Arial"/>
          <w:b/>
          <w:sz w:val="20"/>
          <w:szCs w:val="20"/>
          <w:lang w:eastAsia="cs-CZ"/>
        </w:rPr>
      </w:pPr>
      <w:r>
        <w:rPr>
          <w:rFonts w:ascii="Arial" w:hAnsi="Arial" w:cs="Arial"/>
          <w:b/>
          <w:sz w:val="20"/>
          <w:szCs w:val="20"/>
          <w:lang w:eastAsia="cs-CZ"/>
        </w:rPr>
        <w:lastRenderedPageBreak/>
        <w:t>P</w:t>
      </w:r>
      <w:r w:rsidR="00F5451B" w:rsidRPr="001065A8">
        <w:rPr>
          <w:rFonts w:ascii="Arial" w:hAnsi="Arial" w:cs="Arial"/>
          <w:b/>
          <w:sz w:val="20"/>
          <w:szCs w:val="20"/>
          <w:lang w:eastAsia="cs-CZ"/>
        </w:rPr>
        <w:t xml:space="preserve">říloha č. 3 – </w:t>
      </w:r>
      <w:r w:rsidR="00B41C1B" w:rsidRPr="001065A8">
        <w:rPr>
          <w:rFonts w:ascii="Arial" w:hAnsi="Arial" w:cs="Arial"/>
          <w:b/>
          <w:sz w:val="20"/>
          <w:szCs w:val="20"/>
          <w:lang w:eastAsia="cs-CZ"/>
        </w:rPr>
        <w:t xml:space="preserve">Technická specifikace </w:t>
      </w:r>
      <w:r w:rsidR="00EF26EB" w:rsidRPr="001065A8">
        <w:rPr>
          <w:rFonts w:ascii="Arial" w:hAnsi="Arial" w:cs="Arial"/>
          <w:b/>
          <w:sz w:val="20"/>
          <w:szCs w:val="20"/>
          <w:lang w:eastAsia="cs-CZ"/>
        </w:rPr>
        <w:t xml:space="preserve">a dokumentace </w:t>
      </w:r>
      <w:r w:rsidR="009E0D3A" w:rsidRPr="001065A8">
        <w:rPr>
          <w:rFonts w:ascii="Arial" w:hAnsi="Arial" w:cs="Arial"/>
          <w:b/>
          <w:sz w:val="20"/>
          <w:szCs w:val="20"/>
          <w:lang w:eastAsia="cs-CZ"/>
        </w:rPr>
        <w:t>Předmětu koupě</w:t>
      </w:r>
    </w:p>
    <w:p w14:paraId="38FC6215" w14:textId="454B9413" w:rsidR="005E2FF7" w:rsidRPr="001065A8" w:rsidRDefault="005E2FF7" w:rsidP="00BD57C2">
      <w:pPr>
        <w:pStyle w:val="Bezmezer"/>
        <w:spacing w:before="120" w:after="120"/>
        <w:rPr>
          <w:rFonts w:ascii="Arial" w:hAnsi="Arial" w:cs="Arial"/>
          <w:b/>
          <w:sz w:val="20"/>
          <w:szCs w:val="20"/>
          <w:lang w:eastAsia="cs-CZ"/>
        </w:rPr>
      </w:pPr>
    </w:p>
    <w:p w14:paraId="68CFFA39" w14:textId="6BC18AD7" w:rsidR="00092BED" w:rsidRPr="001065A8" w:rsidRDefault="00092BED" w:rsidP="00092BED">
      <w:pPr>
        <w:spacing w:after="160" w:line="259" w:lineRule="auto"/>
        <w:jc w:val="left"/>
        <w:rPr>
          <w:rFonts w:cs="Arial"/>
          <w:b/>
          <w:sz w:val="20"/>
        </w:rPr>
      </w:pPr>
      <w:r w:rsidRPr="001065A8">
        <w:rPr>
          <w:rFonts w:cs="Arial"/>
          <w:b/>
          <w:sz w:val="20"/>
        </w:rPr>
        <w:t>Chlorid vápenatý ve formě vloček</w:t>
      </w:r>
    </w:p>
    <w:p w14:paraId="0DBF55B8" w14:textId="7A5EAE9C" w:rsidR="00092BED" w:rsidRPr="001065A8" w:rsidRDefault="00092BED" w:rsidP="00092BED">
      <w:pPr>
        <w:spacing w:after="160" w:line="259" w:lineRule="auto"/>
        <w:jc w:val="left"/>
        <w:rPr>
          <w:rFonts w:cs="Arial"/>
          <w:bCs/>
          <w:sz w:val="20"/>
        </w:rPr>
      </w:pPr>
      <w:r w:rsidRPr="001065A8">
        <w:rPr>
          <w:rFonts w:cs="Arial"/>
          <w:bCs/>
          <w:sz w:val="20"/>
        </w:rPr>
        <w:t xml:space="preserve">Předmětem plnění je dodávka </w:t>
      </w:r>
      <w:r w:rsidR="00240071" w:rsidRPr="001065A8">
        <w:rPr>
          <w:rFonts w:cs="Arial"/>
          <w:bCs/>
          <w:sz w:val="20"/>
        </w:rPr>
        <w:t>300</w:t>
      </w:r>
      <w:r w:rsidR="00E3768A" w:rsidRPr="001065A8">
        <w:rPr>
          <w:rFonts w:cs="Arial"/>
          <w:bCs/>
          <w:sz w:val="20"/>
        </w:rPr>
        <w:t xml:space="preserve"> tun </w:t>
      </w:r>
      <w:r w:rsidRPr="001065A8">
        <w:rPr>
          <w:rFonts w:cs="Arial"/>
          <w:bCs/>
          <w:sz w:val="20"/>
        </w:rPr>
        <w:t>chloridu vápenatého ve formě vloček s chemickým složením CaCl</w:t>
      </w:r>
      <w:r w:rsidRPr="001065A8">
        <w:rPr>
          <w:rFonts w:cs="Arial"/>
          <w:bCs/>
          <w:sz w:val="20"/>
          <w:vertAlign w:val="subscript"/>
        </w:rPr>
        <w:t>2</w:t>
      </w:r>
      <w:r w:rsidRPr="001065A8">
        <w:rPr>
          <w:rFonts w:cs="Arial"/>
          <w:bCs/>
          <w:sz w:val="20"/>
        </w:rPr>
        <w:t xml:space="preserve"> o </w:t>
      </w:r>
      <w:r w:rsidR="0033076A" w:rsidRPr="001065A8">
        <w:rPr>
          <w:rFonts w:cs="Arial"/>
          <w:bCs/>
          <w:sz w:val="20"/>
        </w:rPr>
        <w:t xml:space="preserve">min. </w:t>
      </w:r>
      <w:r w:rsidRPr="001065A8">
        <w:rPr>
          <w:rFonts w:cs="Arial"/>
          <w:bCs/>
          <w:sz w:val="20"/>
        </w:rPr>
        <w:t xml:space="preserve">koncentraci 75 %, včetně dopravy do skladových prostor </w:t>
      </w:r>
      <w:r w:rsidR="001C5546" w:rsidRPr="001065A8">
        <w:rPr>
          <w:rFonts w:cs="Arial"/>
          <w:bCs/>
          <w:sz w:val="20"/>
        </w:rPr>
        <w:t>Kupujícího v </w:t>
      </w:r>
      <w:r w:rsidR="00C61EC4" w:rsidRPr="001065A8">
        <w:rPr>
          <w:rFonts w:cs="Arial"/>
          <w:bCs/>
          <w:sz w:val="20"/>
        </w:rPr>
        <w:t>Praze a</w:t>
      </w:r>
      <w:r w:rsidR="001C5546" w:rsidRPr="001065A8">
        <w:rPr>
          <w:rFonts w:cs="Arial"/>
          <w:bCs/>
          <w:sz w:val="20"/>
        </w:rPr>
        <w:t xml:space="preserve"> Středočeském </w:t>
      </w:r>
      <w:r w:rsidR="00780545" w:rsidRPr="001065A8">
        <w:rPr>
          <w:rFonts w:cs="Arial"/>
          <w:bCs/>
          <w:sz w:val="20"/>
        </w:rPr>
        <w:t>kraji, dle</w:t>
      </w:r>
      <w:r w:rsidR="001C5546" w:rsidRPr="001065A8">
        <w:rPr>
          <w:rFonts w:cs="Arial"/>
          <w:bCs/>
          <w:sz w:val="20"/>
        </w:rPr>
        <w:t xml:space="preserve"> jeho dispozic</w:t>
      </w:r>
      <w:r w:rsidRPr="001065A8">
        <w:rPr>
          <w:rFonts w:cs="Arial"/>
          <w:bCs/>
          <w:sz w:val="20"/>
        </w:rPr>
        <w:t xml:space="preserve">. </w:t>
      </w:r>
    </w:p>
    <w:p w14:paraId="1C76856A" w14:textId="77777777" w:rsidR="00A77195" w:rsidRPr="001065A8" w:rsidRDefault="00A77195" w:rsidP="005E2FF7">
      <w:pPr>
        <w:pStyle w:val="Bezmezer"/>
        <w:spacing w:before="120" w:after="120"/>
        <w:rPr>
          <w:rFonts w:ascii="Arial" w:hAnsi="Arial" w:cs="Arial"/>
          <w:b/>
          <w:sz w:val="20"/>
          <w:szCs w:val="20"/>
        </w:rPr>
      </w:pPr>
    </w:p>
    <w:p w14:paraId="469EC6F8" w14:textId="1469F513" w:rsidR="00A77195" w:rsidRPr="001065A8" w:rsidRDefault="00F31220" w:rsidP="005E2FF7">
      <w:pPr>
        <w:pStyle w:val="Bezmezer"/>
        <w:spacing w:before="120" w:after="120"/>
        <w:rPr>
          <w:rFonts w:ascii="Arial" w:hAnsi="Arial" w:cs="Arial"/>
          <w:b/>
          <w:sz w:val="20"/>
          <w:szCs w:val="20"/>
        </w:rPr>
      </w:pPr>
      <w:r w:rsidRPr="001065A8">
        <w:rPr>
          <w:rFonts w:ascii="Arial" w:hAnsi="Arial" w:cs="Arial"/>
          <w:b/>
          <w:sz w:val="20"/>
          <w:szCs w:val="20"/>
        </w:rPr>
        <w:t>Součástí Předmětu smlouvy budou tyto dokumenty:</w:t>
      </w:r>
    </w:p>
    <w:p w14:paraId="75748960" w14:textId="51A63A62" w:rsidR="00F31220" w:rsidRPr="001C20D0" w:rsidRDefault="00F31220" w:rsidP="00A67C6D">
      <w:pPr>
        <w:pStyle w:val="Bezmezer"/>
        <w:numPr>
          <w:ilvl w:val="2"/>
          <w:numId w:val="4"/>
        </w:numPr>
        <w:spacing w:before="120" w:after="120"/>
        <w:ind w:left="1276" w:hanging="1134"/>
        <w:rPr>
          <w:rFonts w:ascii="Arial" w:hAnsi="Arial" w:cs="Arial"/>
          <w:bCs/>
          <w:sz w:val="20"/>
          <w:szCs w:val="20"/>
        </w:rPr>
      </w:pPr>
      <w:r w:rsidRPr="001C20D0">
        <w:rPr>
          <w:rFonts w:ascii="Arial" w:hAnsi="Arial" w:cs="Arial"/>
          <w:bCs/>
          <w:sz w:val="20"/>
          <w:szCs w:val="20"/>
        </w:rPr>
        <w:t xml:space="preserve">originál nebo ověřenou fotokopii laboratorního rozboru </w:t>
      </w:r>
      <w:r w:rsidR="00B3697C" w:rsidRPr="001C20D0">
        <w:rPr>
          <w:rFonts w:ascii="Arial" w:hAnsi="Arial" w:cs="Arial"/>
          <w:bCs/>
          <w:sz w:val="20"/>
          <w:szCs w:val="20"/>
        </w:rPr>
        <w:t>vloček</w:t>
      </w:r>
      <w:r w:rsidRPr="001C20D0">
        <w:rPr>
          <w:rFonts w:ascii="Arial" w:hAnsi="Arial" w:cs="Arial"/>
          <w:bCs/>
          <w:sz w:val="20"/>
          <w:szCs w:val="20"/>
        </w:rPr>
        <w:t xml:space="preserve"> s doložením obsahu chloridů</w:t>
      </w:r>
      <w:r w:rsidR="00D66C3F" w:rsidRPr="001C20D0">
        <w:rPr>
          <w:rFonts w:ascii="Arial" w:hAnsi="Arial" w:cs="Arial"/>
          <w:bCs/>
          <w:sz w:val="20"/>
          <w:szCs w:val="20"/>
        </w:rPr>
        <w:t xml:space="preserve"> – </w:t>
      </w:r>
      <w:r w:rsidR="001C20D0">
        <w:rPr>
          <w:rFonts w:ascii="Arial" w:hAnsi="Arial" w:cs="Arial"/>
          <w:bCs/>
          <w:sz w:val="20"/>
          <w:szCs w:val="20"/>
        </w:rPr>
        <w:t xml:space="preserve">viz přiložený technický list, originál laboratorního rozboru </w:t>
      </w:r>
      <w:proofErr w:type="spellStart"/>
      <w:r w:rsidR="001C20D0">
        <w:rPr>
          <w:rFonts w:ascii="Arial" w:hAnsi="Arial" w:cs="Arial"/>
          <w:bCs/>
          <w:sz w:val="20"/>
          <w:szCs w:val="20"/>
        </w:rPr>
        <w:t>bde</w:t>
      </w:r>
      <w:proofErr w:type="spellEnd"/>
      <w:r w:rsidR="001C20D0">
        <w:rPr>
          <w:rFonts w:ascii="Arial" w:hAnsi="Arial" w:cs="Arial"/>
          <w:bCs/>
          <w:sz w:val="20"/>
          <w:szCs w:val="20"/>
        </w:rPr>
        <w:t xml:space="preserve"> přiložen ke každé dodávce</w:t>
      </w:r>
    </w:p>
    <w:p w14:paraId="752476B3" w14:textId="21A1411F" w:rsidR="00F31220" w:rsidRPr="004B08F0" w:rsidRDefault="00F31220" w:rsidP="00A67C6D">
      <w:pPr>
        <w:pStyle w:val="Bezmezer"/>
        <w:numPr>
          <w:ilvl w:val="2"/>
          <w:numId w:val="4"/>
        </w:numPr>
        <w:spacing w:before="120" w:after="120"/>
        <w:ind w:left="1276" w:hanging="1134"/>
        <w:rPr>
          <w:rFonts w:ascii="Arial" w:hAnsi="Arial" w:cs="Arial"/>
          <w:bCs/>
          <w:sz w:val="20"/>
          <w:szCs w:val="20"/>
        </w:rPr>
      </w:pPr>
      <w:r w:rsidRPr="004B08F0">
        <w:rPr>
          <w:rFonts w:ascii="Arial" w:hAnsi="Arial" w:cs="Arial"/>
          <w:bCs/>
          <w:sz w:val="20"/>
          <w:szCs w:val="20"/>
        </w:rPr>
        <w:t xml:space="preserve">křivku tuhnutí roztoku </w:t>
      </w:r>
      <w:r w:rsidR="00B3697C" w:rsidRPr="004B08F0">
        <w:rPr>
          <w:rFonts w:ascii="Arial" w:hAnsi="Arial" w:cs="Arial"/>
          <w:bCs/>
          <w:sz w:val="20"/>
          <w:szCs w:val="20"/>
        </w:rPr>
        <w:t xml:space="preserve">vytvořeného rozpuštěním dodávaných vloček </w:t>
      </w:r>
      <w:r w:rsidRPr="004B08F0">
        <w:rPr>
          <w:rFonts w:ascii="Arial" w:hAnsi="Arial" w:cs="Arial"/>
          <w:bCs/>
          <w:sz w:val="20"/>
          <w:szCs w:val="20"/>
        </w:rPr>
        <w:t>v závislosti na jeho ředění</w:t>
      </w:r>
      <w:r w:rsidR="001C20D0">
        <w:rPr>
          <w:rFonts w:ascii="Arial" w:hAnsi="Arial" w:cs="Arial"/>
          <w:bCs/>
          <w:sz w:val="20"/>
          <w:szCs w:val="20"/>
        </w:rPr>
        <w:t>:</w:t>
      </w:r>
    </w:p>
    <w:p w14:paraId="66B07FC9" w14:textId="1C233A82" w:rsidR="009341E1" w:rsidRPr="001065A8" w:rsidRDefault="009341E1" w:rsidP="00E3768A">
      <w:pPr>
        <w:spacing w:after="160" w:line="259" w:lineRule="auto"/>
        <w:jc w:val="left"/>
        <w:rPr>
          <w:rFonts w:cs="Arial"/>
          <w:b/>
          <w:sz w:val="20"/>
        </w:rPr>
      </w:pPr>
    </w:p>
    <w:p w14:paraId="627BA3B9" w14:textId="77777777" w:rsidR="00A77195" w:rsidRPr="001065A8" w:rsidRDefault="00A77195" w:rsidP="005E2FF7">
      <w:pPr>
        <w:pStyle w:val="Bezmezer"/>
        <w:spacing w:before="120" w:after="120"/>
        <w:rPr>
          <w:rFonts w:ascii="Arial" w:hAnsi="Arial" w:cs="Arial"/>
          <w:b/>
          <w:sz w:val="20"/>
          <w:szCs w:val="20"/>
        </w:rPr>
      </w:pPr>
    </w:p>
    <w:p w14:paraId="369A9970" w14:textId="77777777" w:rsidR="00A77195" w:rsidRPr="001065A8" w:rsidRDefault="00A77195" w:rsidP="005E2FF7">
      <w:pPr>
        <w:pStyle w:val="Bezmezer"/>
        <w:spacing w:before="120" w:after="120"/>
        <w:rPr>
          <w:rFonts w:ascii="Arial" w:hAnsi="Arial" w:cs="Arial"/>
          <w:b/>
          <w:sz w:val="20"/>
          <w:szCs w:val="20"/>
        </w:rPr>
      </w:pPr>
    </w:p>
    <w:p w14:paraId="0176882E" w14:textId="77777777" w:rsidR="00A77195" w:rsidRPr="001065A8" w:rsidRDefault="00A77195" w:rsidP="005E2FF7">
      <w:pPr>
        <w:pStyle w:val="Bezmezer"/>
        <w:spacing w:before="120" w:after="120"/>
        <w:rPr>
          <w:rFonts w:ascii="Arial" w:hAnsi="Arial" w:cs="Arial"/>
          <w:b/>
          <w:sz w:val="20"/>
          <w:szCs w:val="20"/>
        </w:rPr>
      </w:pPr>
    </w:p>
    <w:p w14:paraId="79F32657" w14:textId="34307447" w:rsidR="00A77195" w:rsidRPr="001065A8" w:rsidRDefault="00A77195" w:rsidP="005E2FF7">
      <w:pPr>
        <w:pStyle w:val="Bezmezer"/>
        <w:spacing w:before="120" w:after="120"/>
        <w:rPr>
          <w:rFonts w:ascii="Arial" w:hAnsi="Arial" w:cs="Arial"/>
          <w:b/>
          <w:sz w:val="20"/>
          <w:szCs w:val="20"/>
        </w:rPr>
      </w:pPr>
    </w:p>
    <w:p w14:paraId="41E985AF" w14:textId="36BA65C3" w:rsidR="009341E1" w:rsidRPr="001065A8" w:rsidRDefault="009341E1" w:rsidP="005E2FF7">
      <w:pPr>
        <w:pStyle w:val="Bezmezer"/>
        <w:spacing w:before="120" w:after="120"/>
        <w:rPr>
          <w:rFonts w:ascii="Arial" w:hAnsi="Arial" w:cs="Arial"/>
          <w:b/>
          <w:sz w:val="20"/>
          <w:szCs w:val="20"/>
        </w:rPr>
      </w:pPr>
    </w:p>
    <w:p w14:paraId="27DEC5DB" w14:textId="28591822" w:rsidR="009341E1" w:rsidRPr="001065A8" w:rsidRDefault="009341E1" w:rsidP="005E2FF7">
      <w:pPr>
        <w:pStyle w:val="Bezmezer"/>
        <w:spacing w:before="120" w:after="120"/>
        <w:rPr>
          <w:rFonts w:ascii="Arial" w:hAnsi="Arial" w:cs="Arial"/>
          <w:b/>
          <w:sz w:val="20"/>
          <w:szCs w:val="20"/>
        </w:rPr>
      </w:pPr>
    </w:p>
    <w:p w14:paraId="7CFFA551" w14:textId="77777777" w:rsidR="009341E1" w:rsidRPr="001065A8" w:rsidRDefault="009341E1" w:rsidP="005E2FF7">
      <w:pPr>
        <w:pStyle w:val="Bezmezer"/>
        <w:spacing w:before="120" w:after="120"/>
        <w:rPr>
          <w:rFonts w:ascii="Arial" w:hAnsi="Arial" w:cs="Arial"/>
          <w:b/>
          <w:sz w:val="20"/>
          <w:szCs w:val="20"/>
        </w:rPr>
      </w:pPr>
    </w:p>
    <w:p w14:paraId="6DC5B3C1" w14:textId="767613E0" w:rsidR="00A77195" w:rsidRPr="001065A8" w:rsidRDefault="00A77195" w:rsidP="005E2FF7">
      <w:pPr>
        <w:pStyle w:val="Bezmezer"/>
        <w:spacing w:before="120" w:after="120"/>
        <w:rPr>
          <w:rFonts w:ascii="Arial" w:hAnsi="Arial" w:cs="Arial"/>
          <w:b/>
          <w:sz w:val="20"/>
          <w:szCs w:val="20"/>
        </w:rPr>
      </w:pPr>
    </w:p>
    <w:p w14:paraId="2AE57788" w14:textId="40275953" w:rsidR="009341E1" w:rsidRPr="001065A8" w:rsidRDefault="009341E1" w:rsidP="005E2FF7">
      <w:pPr>
        <w:pStyle w:val="Bezmezer"/>
        <w:spacing w:before="120" w:after="120"/>
        <w:rPr>
          <w:rFonts w:ascii="Arial" w:hAnsi="Arial" w:cs="Arial"/>
          <w:b/>
          <w:sz w:val="20"/>
          <w:szCs w:val="20"/>
        </w:rPr>
      </w:pPr>
    </w:p>
    <w:p w14:paraId="409A927B" w14:textId="04F23D8C" w:rsidR="009341E1" w:rsidRDefault="009341E1" w:rsidP="005E2FF7">
      <w:pPr>
        <w:pStyle w:val="Bezmezer"/>
        <w:spacing w:before="120" w:after="120"/>
        <w:rPr>
          <w:rFonts w:ascii="Arial" w:hAnsi="Arial" w:cs="Arial"/>
          <w:b/>
          <w:sz w:val="20"/>
          <w:szCs w:val="20"/>
        </w:rPr>
      </w:pPr>
    </w:p>
    <w:p w14:paraId="12CF2116" w14:textId="77777777" w:rsidR="004B08F0" w:rsidRDefault="004B08F0" w:rsidP="005E2FF7">
      <w:pPr>
        <w:pStyle w:val="Bezmezer"/>
        <w:spacing w:before="120" w:after="120"/>
        <w:rPr>
          <w:rFonts w:ascii="Arial" w:hAnsi="Arial" w:cs="Arial"/>
          <w:b/>
          <w:sz w:val="20"/>
          <w:szCs w:val="20"/>
        </w:rPr>
      </w:pPr>
    </w:p>
    <w:p w14:paraId="1E170128" w14:textId="77777777" w:rsidR="004B08F0" w:rsidRDefault="004B08F0" w:rsidP="005E2FF7">
      <w:pPr>
        <w:pStyle w:val="Bezmezer"/>
        <w:spacing w:before="120" w:after="120"/>
        <w:rPr>
          <w:rFonts w:ascii="Arial" w:hAnsi="Arial" w:cs="Arial"/>
          <w:b/>
          <w:sz w:val="20"/>
          <w:szCs w:val="20"/>
        </w:rPr>
      </w:pPr>
    </w:p>
    <w:p w14:paraId="152CCD94" w14:textId="77777777" w:rsidR="004B08F0" w:rsidRDefault="004B08F0" w:rsidP="005E2FF7">
      <w:pPr>
        <w:pStyle w:val="Bezmezer"/>
        <w:spacing w:before="120" w:after="120"/>
        <w:rPr>
          <w:rFonts w:ascii="Arial" w:hAnsi="Arial" w:cs="Arial"/>
          <w:b/>
          <w:sz w:val="20"/>
          <w:szCs w:val="20"/>
        </w:rPr>
      </w:pPr>
    </w:p>
    <w:p w14:paraId="4C06BEAD" w14:textId="77777777" w:rsidR="004B08F0" w:rsidRDefault="004B08F0" w:rsidP="005E2FF7">
      <w:pPr>
        <w:pStyle w:val="Bezmezer"/>
        <w:spacing w:before="120" w:after="120"/>
        <w:rPr>
          <w:rFonts w:ascii="Arial" w:hAnsi="Arial" w:cs="Arial"/>
          <w:b/>
          <w:sz w:val="20"/>
          <w:szCs w:val="20"/>
        </w:rPr>
      </w:pPr>
    </w:p>
    <w:p w14:paraId="27C7C6E3" w14:textId="77777777" w:rsidR="004B08F0" w:rsidRDefault="004B08F0" w:rsidP="005E2FF7">
      <w:pPr>
        <w:pStyle w:val="Bezmezer"/>
        <w:spacing w:before="120" w:after="120"/>
        <w:rPr>
          <w:rFonts w:ascii="Arial" w:hAnsi="Arial" w:cs="Arial"/>
          <w:b/>
          <w:sz w:val="20"/>
          <w:szCs w:val="20"/>
        </w:rPr>
      </w:pPr>
    </w:p>
    <w:p w14:paraId="5FAC0594" w14:textId="77777777" w:rsidR="004B08F0" w:rsidRDefault="004B08F0" w:rsidP="005E2FF7">
      <w:pPr>
        <w:pStyle w:val="Bezmezer"/>
        <w:spacing w:before="120" w:after="120"/>
        <w:rPr>
          <w:rFonts w:ascii="Arial" w:hAnsi="Arial" w:cs="Arial"/>
          <w:b/>
          <w:sz w:val="20"/>
          <w:szCs w:val="20"/>
        </w:rPr>
      </w:pPr>
    </w:p>
    <w:p w14:paraId="07994B15" w14:textId="77777777" w:rsidR="004B08F0" w:rsidRDefault="004B08F0" w:rsidP="005E2FF7">
      <w:pPr>
        <w:pStyle w:val="Bezmezer"/>
        <w:spacing w:before="120" w:after="120"/>
        <w:rPr>
          <w:rFonts w:ascii="Arial" w:hAnsi="Arial" w:cs="Arial"/>
          <w:b/>
          <w:sz w:val="20"/>
          <w:szCs w:val="20"/>
        </w:rPr>
      </w:pPr>
    </w:p>
    <w:p w14:paraId="612B67D8" w14:textId="77777777" w:rsidR="004B08F0" w:rsidRDefault="004B08F0" w:rsidP="005E2FF7">
      <w:pPr>
        <w:pStyle w:val="Bezmezer"/>
        <w:spacing w:before="120" w:after="120"/>
        <w:rPr>
          <w:rFonts w:ascii="Arial" w:hAnsi="Arial" w:cs="Arial"/>
          <w:b/>
          <w:sz w:val="20"/>
          <w:szCs w:val="20"/>
        </w:rPr>
      </w:pPr>
    </w:p>
    <w:p w14:paraId="61594F55" w14:textId="77777777" w:rsidR="004B08F0" w:rsidRDefault="004B08F0" w:rsidP="005E2FF7">
      <w:pPr>
        <w:pStyle w:val="Bezmezer"/>
        <w:spacing w:before="120" w:after="120"/>
        <w:rPr>
          <w:rFonts w:ascii="Arial" w:hAnsi="Arial" w:cs="Arial"/>
          <w:b/>
          <w:sz w:val="20"/>
          <w:szCs w:val="20"/>
        </w:rPr>
      </w:pPr>
    </w:p>
    <w:p w14:paraId="1300FD4A" w14:textId="77777777" w:rsidR="004B08F0" w:rsidRDefault="004B08F0" w:rsidP="005E2FF7">
      <w:pPr>
        <w:pStyle w:val="Bezmezer"/>
        <w:spacing w:before="120" w:after="120"/>
        <w:rPr>
          <w:rFonts w:ascii="Arial" w:hAnsi="Arial" w:cs="Arial"/>
          <w:b/>
          <w:sz w:val="20"/>
          <w:szCs w:val="20"/>
        </w:rPr>
      </w:pPr>
    </w:p>
    <w:p w14:paraId="65BA918A" w14:textId="77777777" w:rsidR="004B08F0" w:rsidRDefault="004B08F0" w:rsidP="005E2FF7">
      <w:pPr>
        <w:pStyle w:val="Bezmezer"/>
        <w:spacing w:before="120" w:after="120"/>
        <w:rPr>
          <w:rFonts w:ascii="Arial" w:hAnsi="Arial" w:cs="Arial"/>
          <w:b/>
          <w:sz w:val="20"/>
          <w:szCs w:val="20"/>
        </w:rPr>
      </w:pPr>
    </w:p>
    <w:p w14:paraId="3D51B65A" w14:textId="77777777" w:rsidR="004B08F0" w:rsidRPr="001065A8" w:rsidRDefault="004B08F0" w:rsidP="005E2FF7">
      <w:pPr>
        <w:pStyle w:val="Bezmezer"/>
        <w:spacing w:before="120" w:after="120"/>
        <w:rPr>
          <w:rFonts w:ascii="Arial" w:hAnsi="Arial" w:cs="Arial"/>
          <w:b/>
          <w:sz w:val="20"/>
          <w:szCs w:val="20"/>
        </w:rPr>
      </w:pPr>
    </w:p>
    <w:p w14:paraId="5C2FD490" w14:textId="31FA74B3" w:rsidR="009341E1" w:rsidRPr="001065A8" w:rsidRDefault="009341E1" w:rsidP="005E2FF7">
      <w:pPr>
        <w:pStyle w:val="Bezmezer"/>
        <w:spacing w:before="120" w:after="120"/>
        <w:rPr>
          <w:rFonts w:ascii="Arial" w:hAnsi="Arial" w:cs="Arial"/>
          <w:b/>
          <w:sz w:val="20"/>
          <w:szCs w:val="20"/>
        </w:rPr>
      </w:pPr>
    </w:p>
    <w:p w14:paraId="705BCF71" w14:textId="0D3208C8" w:rsidR="009341E1" w:rsidRPr="001065A8" w:rsidRDefault="009341E1" w:rsidP="005E2FF7">
      <w:pPr>
        <w:pStyle w:val="Bezmezer"/>
        <w:spacing w:before="120" w:after="120"/>
        <w:rPr>
          <w:rFonts w:ascii="Arial" w:hAnsi="Arial" w:cs="Arial"/>
          <w:b/>
          <w:sz w:val="20"/>
          <w:szCs w:val="20"/>
        </w:rPr>
      </w:pPr>
    </w:p>
    <w:p w14:paraId="53879554" w14:textId="1378ABF5" w:rsidR="009341E1" w:rsidRPr="001065A8" w:rsidRDefault="009341E1" w:rsidP="005E2FF7">
      <w:pPr>
        <w:pStyle w:val="Bezmezer"/>
        <w:spacing w:before="120" w:after="120"/>
        <w:rPr>
          <w:rFonts w:ascii="Arial" w:hAnsi="Arial" w:cs="Arial"/>
          <w:b/>
          <w:sz w:val="20"/>
          <w:szCs w:val="20"/>
        </w:rPr>
      </w:pPr>
    </w:p>
    <w:p w14:paraId="176993D3" w14:textId="77777777" w:rsidR="009341E1" w:rsidRPr="001065A8" w:rsidRDefault="009341E1" w:rsidP="005E2FF7">
      <w:pPr>
        <w:pStyle w:val="Bezmezer"/>
        <w:spacing w:before="120" w:after="120"/>
        <w:rPr>
          <w:rFonts w:ascii="Arial" w:hAnsi="Arial" w:cs="Arial"/>
          <w:b/>
          <w:sz w:val="20"/>
          <w:szCs w:val="20"/>
        </w:rPr>
      </w:pPr>
    </w:p>
    <w:p w14:paraId="62DC3F7B" w14:textId="031F3B54" w:rsidR="00A77195" w:rsidRPr="001065A8" w:rsidRDefault="00A77195" w:rsidP="005E2FF7">
      <w:pPr>
        <w:pStyle w:val="Bezmezer"/>
        <w:spacing w:before="120" w:after="120"/>
        <w:rPr>
          <w:rFonts w:ascii="Arial" w:hAnsi="Arial" w:cs="Arial"/>
          <w:b/>
          <w:sz w:val="20"/>
          <w:szCs w:val="20"/>
        </w:rPr>
      </w:pPr>
    </w:p>
    <w:p w14:paraId="6033A881" w14:textId="38D45666" w:rsidR="00C61EC4" w:rsidRPr="001065A8" w:rsidRDefault="00C61EC4" w:rsidP="005E2FF7">
      <w:pPr>
        <w:pStyle w:val="Bezmezer"/>
        <w:spacing w:before="120" w:after="120"/>
        <w:rPr>
          <w:rFonts w:ascii="Arial" w:hAnsi="Arial" w:cs="Arial"/>
          <w:b/>
          <w:sz w:val="20"/>
          <w:szCs w:val="20"/>
        </w:rPr>
      </w:pPr>
    </w:p>
    <w:p w14:paraId="4503695C" w14:textId="2EEDD440" w:rsidR="00C61EC4" w:rsidRPr="001065A8" w:rsidRDefault="00C61EC4" w:rsidP="005E2FF7">
      <w:pPr>
        <w:pStyle w:val="Bezmezer"/>
        <w:spacing w:before="120" w:after="120"/>
        <w:rPr>
          <w:rFonts w:ascii="Arial" w:hAnsi="Arial" w:cs="Arial"/>
          <w:b/>
          <w:sz w:val="20"/>
          <w:szCs w:val="20"/>
        </w:rPr>
      </w:pPr>
    </w:p>
    <w:p w14:paraId="74F46F51" w14:textId="605F6EFC" w:rsidR="00C61EC4" w:rsidRPr="001065A8" w:rsidRDefault="00C61EC4" w:rsidP="005E2FF7">
      <w:pPr>
        <w:pStyle w:val="Bezmezer"/>
        <w:spacing w:before="120" w:after="120"/>
        <w:rPr>
          <w:rFonts w:ascii="Arial" w:hAnsi="Arial" w:cs="Arial"/>
          <w:b/>
          <w:sz w:val="20"/>
          <w:szCs w:val="20"/>
        </w:rPr>
      </w:pPr>
    </w:p>
    <w:tbl>
      <w:tblPr>
        <w:tblW w:w="12684" w:type="dxa"/>
        <w:tblCellMar>
          <w:left w:w="70" w:type="dxa"/>
          <w:right w:w="70" w:type="dxa"/>
        </w:tblCellMar>
        <w:tblLook w:val="04A0" w:firstRow="1" w:lastRow="0" w:firstColumn="1" w:lastColumn="0" w:noHBand="0" w:noVBand="1"/>
      </w:tblPr>
      <w:tblGrid>
        <w:gridCol w:w="1352"/>
        <w:gridCol w:w="852"/>
        <w:gridCol w:w="960"/>
        <w:gridCol w:w="1100"/>
        <w:gridCol w:w="976"/>
        <w:gridCol w:w="976"/>
        <w:gridCol w:w="976"/>
        <w:gridCol w:w="976"/>
        <w:gridCol w:w="976"/>
        <w:gridCol w:w="976"/>
        <w:gridCol w:w="976"/>
        <w:gridCol w:w="976"/>
        <w:gridCol w:w="976"/>
      </w:tblGrid>
      <w:tr w:rsidR="004B08F0" w:rsidRPr="004B08F0" w14:paraId="2DD74DBA" w14:textId="77777777" w:rsidTr="004B08F0">
        <w:trPr>
          <w:trHeight w:val="510"/>
        </w:trPr>
        <w:tc>
          <w:tcPr>
            <w:tcW w:w="1232" w:type="dxa"/>
            <w:tcBorders>
              <w:top w:val="single" w:sz="8" w:space="0" w:color="A3A3A3"/>
              <w:left w:val="single" w:sz="8" w:space="0" w:color="A3A3A3"/>
              <w:bottom w:val="nil"/>
              <w:right w:val="single" w:sz="8" w:space="0" w:color="A3A3A3"/>
            </w:tcBorders>
            <w:shd w:val="clear" w:color="auto" w:fill="auto"/>
            <w:vAlign w:val="center"/>
            <w:hideMark/>
          </w:tcPr>
          <w:p w14:paraId="505578DF" w14:textId="083327EF" w:rsidR="004B08F0" w:rsidRPr="004B08F0" w:rsidRDefault="004B08F0" w:rsidP="004B08F0">
            <w:pPr>
              <w:jc w:val="center"/>
              <w:rPr>
                <w:rFonts w:cs="Arial"/>
                <w:b/>
                <w:bCs/>
                <w:i/>
                <w:iCs/>
                <w:color w:val="000000"/>
                <w:sz w:val="20"/>
              </w:rPr>
            </w:pPr>
            <w:r w:rsidRPr="004B08F0">
              <w:rPr>
                <w:rFonts w:cs="Arial"/>
                <w:b/>
                <w:bCs/>
                <w:i/>
                <w:iCs/>
                <w:color w:val="000000"/>
                <w:sz w:val="20"/>
              </w:rPr>
              <w:lastRenderedPageBreak/>
              <w:t>Koncentrace</w:t>
            </w:r>
          </w:p>
        </w:tc>
        <w:tc>
          <w:tcPr>
            <w:tcW w:w="732" w:type="dxa"/>
            <w:tcBorders>
              <w:top w:val="single" w:sz="8" w:space="0" w:color="A3A3A3"/>
              <w:left w:val="nil"/>
              <w:bottom w:val="nil"/>
              <w:right w:val="single" w:sz="8" w:space="0" w:color="A3A3A3"/>
            </w:tcBorders>
            <w:shd w:val="clear" w:color="auto" w:fill="auto"/>
            <w:vAlign w:val="center"/>
            <w:hideMark/>
          </w:tcPr>
          <w:p w14:paraId="7A0AD79A" w14:textId="0A14D5BA" w:rsidR="004B08F0" w:rsidRPr="004B08F0" w:rsidRDefault="004B08F0" w:rsidP="004B08F0">
            <w:pPr>
              <w:jc w:val="center"/>
              <w:rPr>
                <w:rFonts w:cs="Arial"/>
                <w:b/>
                <w:bCs/>
                <w:i/>
                <w:iCs/>
                <w:color w:val="000000"/>
                <w:sz w:val="20"/>
              </w:rPr>
            </w:pPr>
            <w:r w:rsidRPr="004B08F0">
              <w:rPr>
                <w:rFonts w:cs="Arial"/>
                <w:b/>
                <w:bCs/>
                <w:i/>
                <w:iCs/>
                <w:color w:val="000000"/>
                <w:sz w:val="20"/>
              </w:rPr>
              <w:t>Teplota tuhnutí</w:t>
            </w:r>
          </w:p>
        </w:tc>
        <w:tc>
          <w:tcPr>
            <w:tcW w:w="960" w:type="dxa"/>
            <w:tcBorders>
              <w:top w:val="nil"/>
              <w:left w:val="nil"/>
              <w:bottom w:val="nil"/>
              <w:right w:val="nil"/>
            </w:tcBorders>
            <w:shd w:val="clear" w:color="auto" w:fill="auto"/>
            <w:noWrap/>
            <w:vAlign w:val="bottom"/>
            <w:hideMark/>
          </w:tcPr>
          <w:p w14:paraId="0CFE31EC" w14:textId="05B950D9" w:rsidR="004B08F0" w:rsidRPr="004B08F0" w:rsidRDefault="004B08F0" w:rsidP="004B08F0">
            <w:pPr>
              <w:jc w:val="center"/>
              <w:rPr>
                <w:rFonts w:cs="Arial"/>
                <w:b/>
                <w:bCs/>
                <w:i/>
                <w:iCs/>
                <w:color w:val="000000"/>
                <w:sz w:val="20"/>
              </w:rPr>
            </w:pPr>
          </w:p>
        </w:tc>
        <w:tc>
          <w:tcPr>
            <w:tcW w:w="976" w:type="dxa"/>
            <w:tcBorders>
              <w:top w:val="nil"/>
              <w:left w:val="nil"/>
              <w:bottom w:val="nil"/>
              <w:right w:val="nil"/>
            </w:tcBorders>
            <w:shd w:val="clear" w:color="auto" w:fill="auto"/>
            <w:noWrap/>
            <w:vAlign w:val="bottom"/>
            <w:hideMark/>
          </w:tcPr>
          <w:p w14:paraId="0ECDF1B2" w14:textId="2ADF87DF" w:rsidR="004B08F0" w:rsidRPr="004B08F0" w:rsidRDefault="004B08F0" w:rsidP="004B08F0">
            <w:pPr>
              <w:jc w:val="left"/>
              <w:rPr>
                <w:rFonts w:ascii="Calibri" w:hAnsi="Calibri" w:cs="Calibri"/>
                <w:color w:val="000000"/>
                <w:szCs w:val="22"/>
              </w:rPr>
            </w:pPr>
          </w:p>
          <w:tbl>
            <w:tblPr>
              <w:tblW w:w="0" w:type="auto"/>
              <w:tblCellSpacing w:w="0" w:type="dxa"/>
              <w:tblCellMar>
                <w:left w:w="0" w:type="dxa"/>
                <w:right w:w="0" w:type="dxa"/>
              </w:tblCellMar>
              <w:tblLook w:val="04A0" w:firstRow="1" w:lastRow="0" w:firstColumn="1" w:lastColumn="0" w:noHBand="0" w:noVBand="1"/>
            </w:tblPr>
            <w:tblGrid>
              <w:gridCol w:w="960"/>
            </w:tblGrid>
            <w:tr w:rsidR="004B08F0" w:rsidRPr="004B08F0" w14:paraId="4A536ED8" w14:textId="77777777">
              <w:trPr>
                <w:trHeight w:val="510"/>
                <w:tblCellSpacing w:w="0" w:type="dxa"/>
              </w:trPr>
              <w:tc>
                <w:tcPr>
                  <w:tcW w:w="960" w:type="dxa"/>
                  <w:tcBorders>
                    <w:top w:val="nil"/>
                    <w:left w:val="nil"/>
                    <w:bottom w:val="nil"/>
                    <w:right w:val="nil"/>
                  </w:tcBorders>
                  <w:shd w:val="clear" w:color="auto" w:fill="auto"/>
                  <w:noWrap/>
                  <w:vAlign w:val="bottom"/>
                  <w:hideMark/>
                </w:tcPr>
                <w:p w14:paraId="0DBDEDAB" w14:textId="4D795299" w:rsidR="004B08F0" w:rsidRPr="004B08F0" w:rsidRDefault="004B08F0" w:rsidP="004B08F0">
                  <w:pPr>
                    <w:jc w:val="left"/>
                    <w:rPr>
                      <w:rFonts w:ascii="Calibri" w:hAnsi="Calibri" w:cs="Calibri"/>
                      <w:color w:val="000000"/>
                      <w:szCs w:val="22"/>
                    </w:rPr>
                  </w:pPr>
                </w:p>
              </w:tc>
            </w:tr>
          </w:tbl>
          <w:p w14:paraId="7DD0375F" w14:textId="77777777" w:rsidR="004B08F0" w:rsidRPr="004B08F0" w:rsidRDefault="004B08F0" w:rsidP="004B08F0">
            <w:pPr>
              <w:jc w:val="left"/>
              <w:rPr>
                <w:rFonts w:ascii="Calibri" w:hAnsi="Calibri" w:cs="Calibri"/>
                <w:color w:val="000000"/>
                <w:szCs w:val="22"/>
              </w:rPr>
            </w:pPr>
          </w:p>
        </w:tc>
        <w:tc>
          <w:tcPr>
            <w:tcW w:w="976" w:type="dxa"/>
            <w:tcBorders>
              <w:top w:val="nil"/>
              <w:left w:val="nil"/>
              <w:bottom w:val="nil"/>
              <w:right w:val="nil"/>
            </w:tcBorders>
            <w:shd w:val="clear" w:color="auto" w:fill="auto"/>
            <w:noWrap/>
            <w:vAlign w:val="bottom"/>
            <w:hideMark/>
          </w:tcPr>
          <w:p w14:paraId="37E92EB9" w14:textId="2D8FB931" w:rsidR="004B08F0" w:rsidRPr="004B08F0" w:rsidRDefault="004B08F0" w:rsidP="004B08F0">
            <w:pPr>
              <w:jc w:val="left"/>
              <w:rPr>
                <w:rFonts w:ascii="Times New Roman" w:hAnsi="Times New Roman"/>
                <w:sz w:val="20"/>
              </w:rPr>
            </w:pPr>
            <w:r w:rsidRPr="004B08F0">
              <w:rPr>
                <w:rFonts w:ascii="Calibri" w:hAnsi="Calibri" w:cs="Calibri"/>
                <w:noProof/>
                <w:color w:val="000000"/>
                <w:szCs w:val="22"/>
              </w:rPr>
              <w:drawing>
                <wp:anchor distT="0" distB="0" distL="114300" distR="114300" simplePos="0" relativeHeight="251659264" behindDoc="0" locked="0" layoutInCell="1" allowOverlap="1" wp14:anchorId="6935CF10" wp14:editId="109152F1">
                  <wp:simplePos x="0" y="0"/>
                  <wp:positionH relativeFrom="column">
                    <wp:posOffset>-1231265</wp:posOffset>
                  </wp:positionH>
                  <wp:positionV relativeFrom="paragraph">
                    <wp:posOffset>56515</wp:posOffset>
                  </wp:positionV>
                  <wp:extent cx="5038725" cy="5133975"/>
                  <wp:effectExtent l="0" t="0" r="9525" b="9525"/>
                  <wp:wrapNone/>
                  <wp:docPr id="2"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c>
          <w:tcPr>
            <w:tcW w:w="976" w:type="dxa"/>
            <w:tcBorders>
              <w:top w:val="nil"/>
              <w:left w:val="nil"/>
              <w:bottom w:val="nil"/>
              <w:right w:val="nil"/>
            </w:tcBorders>
            <w:shd w:val="clear" w:color="auto" w:fill="auto"/>
            <w:noWrap/>
            <w:vAlign w:val="bottom"/>
            <w:hideMark/>
          </w:tcPr>
          <w:p w14:paraId="07B248C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D9DA38C"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3981BB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D6CC80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142680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B9D598F"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E81C9A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42295BD" w14:textId="77777777" w:rsidR="004B08F0" w:rsidRPr="004B08F0" w:rsidRDefault="004B08F0" w:rsidP="004B08F0">
            <w:pPr>
              <w:jc w:val="left"/>
              <w:rPr>
                <w:rFonts w:ascii="Times New Roman" w:hAnsi="Times New Roman"/>
                <w:sz w:val="20"/>
              </w:rPr>
            </w:pPr>
          </w:p>
        </w:tc>
      </w:tr>
      <w:tr w:rsidR="004B08F0" w:rsidRPr="004B08F0" w14:paraId="095B559B" w14:textId="77777777" w:rsidTr="004B08F0">
        <w:trPr>
          <w:trHeight w:val="52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37CD98C9" w14:textId="77777777" w:rsidR="004B08F0" w:rsidRPr="004B08F0" w:rsidRDefault="004B08F0" w:rsidP="004B08F0">
            <w:pPr>
              <w:jc w:val="center"/>
              <w:rPr>
                <w:rFonts w:cs="Arial"/>
                <w:b/>
                <w:bCs/>
                <w:i/>
                <w:iCs/>
                <w:color w:val="000000"/>
                <w:sz w:val="20"/>
              </w:rPr>
            </w:pPr>
            <w:r w:rsidRPr="004B08F0">
              <w:rPr>
                <w:rFonts w:cs="Arial"/>
                <w:b/>
                <w:bCs/>
                <w:i/>
                <w:iCs/>
                <w:color w:val="000000"/>
                <w:sz w:val="20"/>
              </w:rPr>
              <w:t>(% hmot.)</w:t>
            </w:r>
          </w:p>
        </w:tc>
        <w:tc>
          <w:tcPr>
            <w:tcW w:w="732" w:type="dxa"/>
            <w:tcBorders>
              <w:top w:val="nil"/>
              <w:left w:val="nil"/>
              <w:bottom w:val="single" w:sz="8" w:space="0" w:color="A3A3A3"/>
              <w:right w:val="single" w:sz="8" w:space="0" w:color="A3A3A3"/>
            </w:tcBorders>
            <w:shd w:val="clear" w:color="auto" w:fill="auto"/>
            <w:vAlign w:val="center"/>
            <w:hideMark/>
          </w:tcPr>
          <w:p w14:paraId="656B240B" w14:textId="77777777" w:rsidR="004B08F0" w:rsidRPr="004B08F0" w:rsidRDefault="004B08F0" w:rsidP="004B08F0">
            <w:pPr>
              <w:jc w:val="center"/>
              <w:rPr>
                <w:rFonts w:cs="Arial"/>
                <w:b/>
                <w:bCs/>
                <w:i/>
                <w:iCs/>
                <w:color w:val="000000"/>
                <w:sz w:val="20"/>
              </w:rPr>
            </w:pPr>
            <w:r w:rsidRPr="004B08F0">
              <w:rPr>
                <w:rFonts w:cs="Arial"/>
                <w:b/>
                <w:bCs/>
                <w:i/>
                <w:iCs/>
                <w:color w:val="000000"/>
                <w:sz w:val="20"/>
              </w:rPr>
              <w:t>(</w:t>
            </w:r>
            <w:proofErr w:type="spellStart"/>
            <w:r w:rsidRPr="004B08F0">
              <w:rPr>
                <w:rFonts w:cs="Arial"/>
                <w:b/>
                <w:bCs/>
                <w:i/>
                <w:iCs/>
                <w:color w:val="000000"/>
                <w:sz w:val="20"/>
                <w:vertAlign w:val="superscript"/>
              </w:rPr>
              <w:t>o</w:t>
            </w:r>
            <w:r w:rsidRPr="004B08F0">
              <w:rPr>
                <w:rFonts w:cs="Arial"/>
                <w:b/>
                <w:bCs/>
                <w:i/>
                <w:iCs/>
                <w:color w:val="000000"/>
                <w:sz w:val="20"/>
              </w:rPr>
              <w:t>C</w:t>
            </w:r>
            <w:proofErr w:type="spellEnd"/>
            <w:r w:rsidRPr="004B08F0">
              <w:rPr>
                <w:rFonts w:cs="Arial"/>
                <w:b/>
                <w:bCs/>
                <w:i/>
                <w:iCs/>
                <w:color w:val="000000"/>
                <w:sz w:val="20"/>
              </w:rPr>
              <w:t>)</w:t>
            </w:r>
          </w:p>
        </w:tc>
        <w:tc>
          <w:tcPr>
            <w:tcW w:w="960" w:type="dxa"/>
            <w:tcBorders>
              <w:top w:val="nil"/>
              <w:left w:val="nil"/>
              <w:bottom w:val="nil"/>
              <w:right w:val="nil"/>
            </w:tcBorders>
            <w:shd w:val="clear" w:color="auto" w:fill="auto"/>
            <w:noWrap/>
            <w:vAlign w:val="bottom"/>
            <w:hideMark/>
          </w:tcPr>
          <w:p w14:paraId="5A52AFB5" w14:textId="77777777" w:rsidR="004B08F0" w:rsidRPr="004B08F0" w:rsidRDefault="004B08F0" w:rsidP="004B08F0">
            <w:pPr>
              <w:jc w:val="center"/>
              <w:rPr>
                <w:rFonts w:cs="Arial"/>
                <w:b/>
                <w:bCs/>
                <w:i/>
                <w:iCs/>
                <w:color w:val="000000"/>
                <w:sz w:val="20"/>
              </w:rPr>
            </w:pPr>
          </w:p>
        </w:tc>
        <w:tc>
          <w:tcPr>
            <w:tcW w:w="976" w:type="dxa"/>
            <w:tcBorders>
              <w:top w:val="nil"/>
              <w:left w:val="nil"/>
              <w:bottom w:val="nil"/>
              <w:right w:val="nil"/>
            </w:tcBorders>
            <w:shd w:val="clear" w:color="auto" w:fill="auto"/>
            <w:noWrap/>
            <w:vAlign w:val="bottom"/>
            <w:hideMark/>
          </w:tcPr>
          <w:p w14:paraId="312B9A4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0CB7D3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98FDA3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EB30FA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66D335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656919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21C9F5C"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F1A3AC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C4EB506"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2837CE7" w14:textId="77777777" w:rsidR="004B08F0" w:rsidRPr="004B08F0" w:rsidRDefault="004B08F0" w:rsidP="004B08F0">
            <w:pPr>
              <w:jc w:val="left"/>
              <w:rPr>
                <w:rFonts w:ascii="Times New Roman" w:hAnsi="Times New Roman"/>
                <w:sz w:val="20"/>
              </w:rPr>
            </w:pPr>
          </w:p>
        </w:tc>
      </w:tr>
      <w:tr w:rsidR="004B08F0" w:rsidRPr="004B08F0" w14:paraId="3BCA21BD"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0FEFCAD2" w14:textId="77777777" w:rsidR="004B08F0" w:rsidRPr="004B08F0" w:rsidRDefault="004B08F0" w:rsidP="004B08F0">
            <w:pPr>
              <w:jc w:val="center"/>
              <w:rPr>
                <w:rFonts w:cs="Arial"/>
                <w:b/>
                <w:bCs/>
                <w:i/>
                <w:iCs/>
                <w:color w:val="000000"/>
                <w:sz w:val="20"/>
              </w:rPr>
            </w:pPr>
            <w:r w:rsidRPr="004B08F0">
              <w:rPr>
                <w:rFonts w:cs="Arial"/>
                <w:b/>
                <w:bCs/>
                <w:i/>
                <w:iCs/>
                <w:color w:val="000000"/>
                <w:sz w:val="20"/>
              </w:rPr>
              <w:t>0</w:t>
            </w:r>
          </w:p>
        </w:tc>
        <w:tc>
          <w:tcPr>
            <w:tcW w:w="732" w:type="dxa"/>
            <w:tcBorders>
              <w:top w:val="nil"/>
              <w:left w:val="nil"/>
              <w:bottom w:val="single" w:sz="8" w:space="0" w:color="A3A3A3"/>
              <w:right w:val="single" w:sz="8" w:space="0" w:color="A3A3A3"/>
            </w:tcBorders>
            <w:shd w:val="clear" w:color="auto" w:fill="auto"/>
            <w:vAlign w:val="center"/>
            <w:hideMark/>
          </w:tcPr>
          <w:p w14:paraId="7D448489" w14:textId="77777777" w:rsidR="004B08F0" w:rsidRPr="004B08F0" w:rsidRDefault="004B08F0" w:rsidP="004B08F0">
            <w:pPr>
              <w:jc w:val="center"/>
              <w:rPr>
                <w:rFonts w:cs="Arial"/>
                <w:i/>
                <w:iCs/>
                <w:color w:val="000000"/>
                <w:sz w:val="20"/>
              </w:rPr>
            </w:pPr>
            <w:r w:rsidRPr="004B08F0">
              <w:rPr>
                <w:rFonts w:cs="Arial"/>
                <w:i/>
                <w:iCs/>
                <w:color w:val="000000"/>
                <w:sz w:val="20"/>
              </w:rPr>
              <w:t>0</w:t>
            </w:r>
          </w:p>
        </w:tc>
        <w:tc>
          <w:tcPr>
            <w:tcW w:w="960" w:type="dxa"/>
            <w:tcBorders>
              <w:top w:val="nil"/>
              <w:left w:val="nil"/>
              <w:bottom w:val="nil"/>
              <w:right w:val="nil"/>
            </w:tcBorders>
            <w:shd w:val="clear" w:color="auto" w:fill="auto"/>
            <w:noWrap/>
            <w:vAlign w:val="bottom"/>
            <w:hideMark/>
          </w:tcPr>
          <w:p w14:paraId="489D7DCF"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5CF03DFF"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7874AA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C47116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D72789F"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B8A699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800B89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EB7502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98BB2F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F5DF87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3129AD1" w14:textId="77777777" w:rsidR="004B08F0" w:rsidRPr="004B08F0" w:rsidRDefault="004B08F0" w:rsidP="004B08F0">
            <w:pPr>
              <w:jc w:val="left"/>
              <w:rPr>
                <w:rFonts w:ascii="Times New Roman" w:hAnsi="Times New Roman"/>
                <w:sz w:val="20"/>
              </w:rPr>
            </w:pPr>
          </w:p>
        </w:tc>
      </w:tr>
      <w:tr w:rsidR="004B08F0" w:rsidRPr="004B08F0" w14:paraId="5D35FDCB"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547D1305" w14:textId="77777777" w:rsidR="004B08F0" w:rsidRPr="004B08F0" w:rsidRDefault="004B08F0" w:rsidP="004B08F0">
            <w:pPr>
              <w:jc w:val="center"/>
              <w:rPr>
                <w:rFonts w:cs="Arial"/>
                <w:b/>
                <w:bCs/>
                <w:i/>
                <w:iCs/>
                <w:color w:val="000000"/>
                <w:sz w:val="20"/>
              </w:rPr>
            </w:pPr>
            <w:r w:rsidRPr="004B08F0">
              <w:rPr>
                <w:rFonts w:cs="Arial"/>
                <w:b/>
                <w:bCs/>
                <w:i/>
                <w:iCs/>
                <w:color w:val="000000"/>
                <w:sz w:val="20"/>
              </w:rPr>
              <w:t>5</w:t>
            </w:r>
          </w:p>
        </w:tc>
        <w:tc>
          <w:tcPr>
            <w:tcW w:w="732" w:type="dxa"/>
            <w:tcBorders>
              <w:top w:val="nil"/>
              <w:left w:val="nil"/>
              <w:bottom w:val="single" w:sz="8" w:space="0" w:color="A3A3A3"/>
              <w:right w:val="single" w:sz="8" w:space="0" w:color="A3A3A3"/>
            </w:tcBorders>
            <w:shd w:val="clear" w:color="auto" w:fill="auto"/>
            <w:vAlign w:val="center"/>
            <w:hideMark/>
          </w:tcPr>
          <w:p w14:paraId="5D4F8BF8" w14:textId="77777777" w:rsidR="004B08F0" w:rsidRPr="004B08F0" w:rsidRDefault="004B08F0" w:rsidP="004B08F0">
            <w:pPr>
              <w:jc w:val="center"/>
              <w:rPr>
                <w:rFonts w:cs="Arial"/>
                <w:i/>
                <w:iCs/>
                <w:color w:val="000000"/>
                <w:sz w:val="20"/>
              </w:rPr>
            </w:pPr>
            <w:r w:rsidRPr="004B08F0">
              <w:rPr>
                <w:rFonts w:cs="Arial"/>
                <w:i/>
                <w:iCs/>
                <w:color w:val="000000"/>
                <w:sz w:val="20"/>
              </w:rPr>
              <w:t>-2,4</w:t>
            </w:r>
          </w:p>
        </w:tc>
        <w:tc>
          <w:tcPr>
            <w:tcW w:w="960" w:type="dxa"/>
            <w:tcBorders>
              <w:top w:val="nil"/>
              <w:left w:val="nil"/>
              <w:bottom w:val="nil"/>
              <w:right w:val="nil"/>
            </w:tcBorders>
            <w:shd w:val="clear" w:color="auto" w:fill="auto"/>
            <w:noWrap/>
            <w:vAlign w:val="bottom"/>
            <w:hideMark/>
          </w:tcPr>
          <w:p w14:paraId="4FB98B2D"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1C1D0E46"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1B94D8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CDEF89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0F2E768"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1A46FF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C68929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2CBF98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631827F"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46807AC"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5FB1A8B" w14:textId="77777777" w:rsidR="004B08F0" w:rsidRPr="004B08F0" w:rsidRDefault="004B08F0" w:rsidP="004B08F0">
            <w:pPr>
              <w:jc w:val="left"/>
              <w:rPr>
                <w:rFonts w:ascii="Times New Roman" w:hAnsi="Times New Roman"/>
                <w:sz w:val="20"/>
              </w:rPr>
            </w:pPr>
          </w:p>
        </w:tc>
      </w:tr>
      <w:tr w:rsidR="004B08F0" w:rsidRPr="004B08F0" w14:paraId="7CF143A8"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7B563088" w14:textId="77777777" w:rsidR="004B08F0" w:rsidRPr="004B08F0" w:rsidRDefault="004B08F0" w:rsidP="004B08F0">
            <w:pPr>
              <w:jc w:val="center"/>
              <w:rPr>
                <w:rFonts w:cs="Arial"/>
                <w:b/>
                <w:bCs/>
                <w:i/>
                <w:iCs/>
                <w:color w:val="000000"/>
                <w:sz w:val="20"/>
              </w:rPr>
            </w:pPr>
            <w:r w:rsidRPr="004B08F0">
              <w:rPr>
                <w:rFonts w:cs="Arial"/>
                <w:b/>
                <w:bCs/>
                <w:i/>
                <w:iCs/>
                <w:color w:val="000000"/>
                <w:sz w:val="20"/>
              </w:rPr>
              <w:t>10</w:t>
            </w:r>
          </w:p>
        </w:tc>
        <w:tc>
          <w:tcPr>
            <w:tcW w:w="732" w:type="dxa"/>
            <w:tcBorders>
              <w:top w:val="nil"/>
              <w:left w:val="nil"/>
              <w:bottom w:val="single" w:sz="8" w:space="0" w:color="A3A3A3"/>
              <w:right w:val="single" w:sz="8" w:space="0" w:color="A3A3A3"/>
            </w:tcBorders>
            <w:shd w:val="clear" w:color="auto" w:fill="auto"/>
            <w:vAlign w:val="center"/>
            <w:hideMark/>
          </w:tcPr>
          <w:p w14:paraId="3490BECD" w14:textId="77777777" w:rsidR="004B08F0" w:rsidRPr="004B08F0" w:rsidRDefault="004B08F0" w:rsidP="004B08F0">
            <w:pPr>
              <w:jc w:val="center"/>
              <w:rPr>
                <w:rFonts w:cs="Arial"/>
                <w:i/>
                <w:iCs/>
                <w:color w:val="000000"/>
                <w:sz w:val="20"/>
              </w:rPr>
            </w:pPr>
            <w:r w:rsidRPr="004B08F0">
              <w:rPr>
                <w:rFonts w:cs="Arial"/>
                <w:i/>
                <w:iCs/>
                <w:color w:val="000000"/>
                <w:sz w:val="20"/>
              </w:rPr>
              <w:t>-5,8</w:t>
            </w:r>
          </w:p>
        </w:tc>
        <w:tc>
          <w:tcPr>
            <w:tcW w:w="960" w:type="dxa"/>
            <w:tcBorders>
              <w:top w:val="nil"/>
              <w:left w:val="nil"/>
              <w:bottom w:val="nil"/>
              <w:right w:val="nil"/>
            </w:tcBorders>
            <w:shd w:val="clear" w:color="auto" w:fill="auto"/>
            <w:noWrap/>
            <w:vAlign w:val="bottom"/>
            <w:hideMark/>
          </w:tcPr>
          <w:p w14:paraId="2FF49FCE"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56A379C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88490C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0B2097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920F8E8"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0F9D9C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C24D77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C6A320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10E981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7EE771C"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25C6091" w14:textId="77777777" w:rsidR="004B08F0" w:rsidRPr="004B08F0" w:rsidRDefault="004B08F0" w:rsidP="004B08F0">
            <w:pPr>
              <w:jc w:val="left"/>
              <w:rPr>
                <w:rFonts w:ascii="Times New Roman" w:hAnsi="Times New Roman"/>
                <w:sz w:val="20"/>
              </w:rPr>
            </w:pPr>
          </w:p>
        </w:tc>
      </w:tr>
      <w:tr w:rsidR="004B08F0" w:rsidRPr="004B08F0" w14:paraId="42A62451"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4EBD91F2" w14:textId="77777777" w:rsidR="004B08F0" w:rsidRPr="004B08F0" w:rsidRDefault="004B08F0" w:rsidP="004B08F0">
            <w:pPr>
              <w:jc w:val="center"/>
              <w:rPr>
                <w:rFonts w:cs="Arial"/>
                <w:b/>
                <w:bCs/>
                <w:i/>
                <w:iCs/>
                <w:color w:val="000000"/>
                <w:sz w:val="20"/>
              </w:rPr>
            </w:pPr>
            <w:r w:rsidRPr="004B08F0">
              <w:rPr>
                <w:rFonts w:cs="Arial"/>
                <w:b/>
                <w:bCs/>
                <w:i/>
                <w:iCs/>
                <w:color w:val="000000"/>
                <w:sz w:val="20"/>
              </w:rPr>
              <w:t>15</w:t>
            </w:r>
          </w:p>
        </w:tc>
        <w:tc>
          <w:tcPr>
            <w:tcW w:w="732" w:type="dxa"/>
            <w:tcBorders>
              <w:top w:val="nil"/>
              <w:left w:val="nil"/>
              <w:bottom w:val="single" w:sz="8" w:space="0" w:color="A3A3A3"/>
              <w:right w:val="single" w:sz="8" w:space="0" w:color="A3A3A3"/>
            </w:tcBorders>
            <w:shd w:val="clear" w:color="auto" w:fill="auto"/>
            <w:vAlign w:val="center"/>
            <w:hideMark/>
          </w:tcPr>
          <w:p w14:paraId="5994CBF3" w14:textId="77777777" w:rsidR="004B08F0" w:rsidRPr="004B08F0" w:rsidRDefault="004B08F0" w:rsidP="004B08F0">
            <w:pPr>
              <w:jc w:val="center"/>
              <w:rPr>
                <w:rFonts w:cs="Arial"/>
                <w:i/>
                <w:iCs/>
                <w:color w:val="000000"/>
                <w:sz w:val="20"/>
              </w:rPr>
            </w:pPr>
            <w:r w:rsidRPr="004B08F0">
              <w:rPr>
                <w:rFonts w:cs="Arial"/>
                <w:i/>
                <w:iCs/>
                <w:color w:val="000000"/>
                <w:sz w:val="20"/>
              </w:rPr>
              <w:t>-10,5</w:t>
            </w:r>
          </w:p>
        </w:tc>
        <w:tc>
          <w:tcPr>
            <w:tcW w:w="960" w:type="dxa"/>
            <w:tcBorders>
              <w:top w:val="nil"/>
              <w:left w:val="nil"/>
              <w:bottom w:val="nil"/>
              <w:right w:val="nil"/>
            </w:tcBorders>
            <w:shd w:val="clear" w:color="auto" w:fill="auto"/>
            <w:noWrap/>
            <w:vAlign w:val="bottom"/>
            <w:hideMark/>
          </w:tcPr>
          <w:p w14:paraId="3C611DB7"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74BDD9A8"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253FC9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B0EF32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793942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3A8A79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8312D0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1987C9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1EFB48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3ED371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E677952" w14:textId="77777777" w:rsidR="004B08F0" w:rsidRPr="004B08F0" w:rsidRDefault="004B08F0" w:rsidP="004B08F0">
            <w:pPr>
              <w:jc w:val="left"/>
              <w:rPr>
                <w:rFonts w:ascii="Times New Roman" w:hAnsi="Times New Roman"/>
                <w:sz w:val="20"/>
              </w:rPr>
            </w:pPr>
          </w:p>
        </w:tc>
      </w:tr>
      <w:tr w:rsidR="004B08F0" w:rsidRPr="004B08F0" w14:paraId="28F56354"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7ACC15FB" w14:textId="77777777" w:rsidR="004B08F0" w:rsidRPr="004B08F0" w:rsidRDefault="004B08F0" w:rsidP="004B08F0">
            <w:pPr>
              <w:jc w:val="center"/>
              <w:rPr>
                <w:rFonts w:cs="Arial"/>
                <w:b/>
                <w:bCs/>
                <w:i/>
                <w:iCs/>
                <w:color w:val="000000"/>
                <w:sz w:val="20"/>
              </w:rPr>
            </w:pPr>
            <w:r w:rsidRPr="004B08F0">
              <w:rPr>
                <w:rFonts w:cs="Arial"/>
                <w:b/>
                <w:bCs/>
                <w:i/>
                <w:iCs/>
                <w:color w:val="000000"/>
                <w:sz w:val="20"/>
              </w:rPr>
              <w:t>16</w:t>
            </w:r>
          </w:p>
        </w:tc>
        <w:tc>
          <w:tcPr>
            <w:tcW w:w="732" w:type="dxa"/>
            <w:tcBorders>
              <w:top w:val="nil"/>
              <w:left w:val="nil"/>
              <w:bottom w:val="single" w:sz="8" w:space="0" w:color="A3A3A3"/>
              <w:right w:val="single" w:sz="8" w:space="0" w:color="A3A3A3"/>
            </w:tcBorders>
            <w:shd w:val="clear" w:color="auto" w:fill="auto"/>
            <w:vAlign w:val="center"/>
            <w:hideMark/>
          </w:tcPr>
          <w:p w14:paraId="0274473B" w14:textId="77777777" w:rsidR="004B08F0" w:rsidRPr="004B08F0" w:rsidRDefault="004B08F0" w:rsidP="004B08F0">
            <w:pPr>
              <w:jc w:val="center"/>
              <w:rPr>
                <w:rFonts w:cs="Arial"/>
                <w:i/>
                <w:iCs/>
                <w:color w:val="000000"/>
                <w:sz w:val="20"/>
              </w:rPr>
            </w:pPr>
            <w:r w:rsidRPr="004B08F0">
              <w:rPr>
                <w:rFonts w:cs="Arial"/>
                <w:i/>
                <w:iCs/>
                <w:color w:val="000000"/>
                <w:sz w:val="20"/>
              </w:rPr>
              <w:t>-12</w:t>
            </w:r>
          </w:p>
        </w:tc>
        <w:tc>
          <w:tcPr>
            <w:tcW w:w="960" w:type="dxa"/>
            <w:tcBorders>
              <w:top w:val="nil"/>
              <w:left w:val="nil"/>
              <w:bottom w:val="nil"/>
              <w:right w:val="nil"/>
            </w:tcBorders>
            <w:shd w:val="clear" w:color="auto" w:fill="auto"/>
            <w:noWrap/>
            <w:vAlign w:val="bottom"/>
            <w:hideMark/>
          </w:tcPr>
          <w:p w14:paraId="41DD5E74"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647D4E9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63C445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117209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F49156C"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1C7934C"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06A93E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3B85E0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2FC285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EA4188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84E2530" w14:textId="77777777" w:rsidR="004B08F0" w:rsidRPr="004B08F0" w:rsidRDefault="004B08F0" w:rsidP="004B08F0">
            <w:pPr>
              <w:jc w:val="left"/>
              <w:rPr>
                <w:rFonts w:ascii="Times New Roman" w:hAnsi="Times New Roman"/>
                <w:sz w:val="20"/>
              </w:rPr>
            </w:pPr>
          </w:p>
        </w:tc>
      </w:tr>
      <w:tr w:rsidR="004B08F0" w:rsidRPr="004B08F0" w14:paraId="35757739"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68F04C87" w14:textId="77777777" w:rsidR="004B08F0" w:rsidRPr="004B08F0" w:rsidRDefault="004B08F0" w:rsidP="004B08F0">
            <w:pPr>
              <w:jc w:val="center"/>
              <w:rPr>
                <w:rFonts w:cs="Arial"/>
                <w:b/>
                <w:bCs/>
                <w:i/>
                <w:iCs/>
                <w:color w:val="000000"/>
                <w:sz w:val="20"/>
              </w:rPr>
            </w:pPr>
            <w:r w:rsidRPr="004B08F0">
              <w:rPr>
                <w:rFonts w:cs="Arial"/>
                <w:b/>
                <w:bCs/>
                <w:i/>
                <w:iCs/>
                <w:color w:val="000000"/>
                <w:sz w:val="20"/>
              </w:rPr>
              <w:t>17</w:t>
            </w:r>
          </w:p>
        </w:tc>
        <w:tc>
          <w:tcPr>
            <w:tcW w:w="732" w:type="dxa"/>
            <w:tcBorders>
              <w:top w:val="nil"/>
              <w:left w:val="nil"/>
              <w:bottom w:val="single" w:sz="8" w:space="0" w:color="A3A3A3"/>
              <w:right w:val="single" w:sz="8" w:space="0" w:color="A3A3A3"/>
            </w:tcBorders>
            <w:shd w:val="clear" w:color="auto" w:fill="auto"/>
            <w:vAlign w:val="center"/>
            <w:hideMark/>
          </w:tcPr>
          <w:p w14:paraId="65B4CE07" w14:textId="77777777" w:rsidR="004B08F0" w:rsidRPr="004B08F0" w:rsidRDefault="004B08F0" w:rsidP="004B08F0">
            <w:pPr>
              <w:jc w:val="center"/>
              <w:rPr>
                <w:rFonts w:cs="Arial"/>
                <w:i/>
                <w:iCs/>
                <w:color w:val="000000"/>
                <w:sz w:val="20"/>
              </w:rPr>
            </w:pPr>
            <w:r w:rsidRPr="004B08F0">
              <w:rPr>
                <w:rFonts w:cs="Arial"/>
                <w:i/>
                <w:iCs/>
                <w:color w:val="000000"/>
                <w:sz w:val="20"/>
              </w:rPr>
              <w:t>-13,3</w:t>
            </w:r>
          </w:p>
        </w:tc>
        <w:tc>
          <w:tcPr>
            <w:tcW w:w="960" w:type="dxa"/>
            <w:tcBorders>
              <w:top w:val="nil"/>
              <w:left w:val="nil"/>
              <w:bottom w:val="nil"/>
              <w:right w:val="nil"/>
            </w:tcBorders>
            <w:shd w:val="clear" w:color="auto" w:fill="auto"/>
            <w:noWrap/>
            <w:vAlign w:val="bottom"/>
            <w:hideMark/>
          </w:tcPr>
          <w:p w14:paraId="6450CD77"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0AE72FC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2211EE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BAAE7BF"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68958D6"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E21EA66"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62A310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BA7E1F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29577D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B2306D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9C92AA2" w14:textId="77777777" w:rsidR="004B08F0" w:rsidRPr="004B08F0" w:rsidRDefault="004B08F0" w:rsidP="004B08F0">
            <w:pPr>
              <w:jc w:val="left"/>
              <w:rPr>
                <w:rFonts w:ascii="Times New Roman" w:hAnsi="Times New Roman"/>
                <w:sz w:val="20"/>
              </w:rPr>
            </w:pPr>
          </w:p>
        </w:tc>
      </w:tr>
      <w:tr w:rsidR="004B08F0" w:rsidRPr="004B08F0" w14:paraId="5ED33CE9"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766B8E9C" w14:textId="77777777" w:rsidR="004B08F0" w:rsidRPr="004B08F0" w:rsidRDefault="004B08F0" w:rsidP="004B08F0">
            <w:pPr>
              <w:jc w:val="center"/>
              <w:rPr>
                <w:rFonts w:cs="Arial"/>
                <w:b/>
                <w:bCs/>
                <w:i/>
                <w:iCs/>
                <w:color w:val="000000"/>
                <w:sz w:val="20"/>
              </w:rPr>
            </w:pPr>
            <w:r w:rsidRPr="004B08F0">
              <w:rPr>
                <w:rFonts w:cs="Arial"/>
                <w:b/>
                <w:bCs/>
                <w:i/>
                <w:iCs/>
                <w:color w:val="000000"/>
                <w:sz w:val="20"/>
              </w:rPr>
              <w:t>18</w:t>
            </w:r>
          </w:p>
        </w:tc>
        <w:tc>
          <w:tcPr>
            <w:tcW w:w="732" w:type="dxa"/>
            <w:tcBorders>
              <w:top w:val="nil"/>
              <w:left w:val="nil"/>
              <w:bottom w:val="single" w:sz="8" w:space="0" w:color="A3A3A3"/>
              <w:right w:val="single" w:sz="8" w:space="0" w:color="A3A3A3"/>
            </w:tcBorders>
            <w:shd w:val="clear" w:color="auto" w:fill="auto"/>
            <w:vAlign w:val="center"/>
            <w:hideMark/>
          </w:tcPr>
          <w:p w14:paraId="174AECC3" w14:textId="77777777" w:rsidR="004B08F0" w:rsidRPr="004B08F0" w:rsidRDefault="004B08F0" w:rsidP="004B08F0">
            <w:pPr>
              <w:jc w:val="center"/>
              <w:rPr>
                <w:rFonts w:cs="Arial"/>
                <w:i/>
                <w:iCs/>
                <w:color w:val="000000"/>
                <w:sz w:val="20"/>
              </w:rPr>
            </w:pPr>
            <w:r w:rsidRPr="004B08F0">
              <w:rPr>
                <w:rFonts w:cs="Arial"/>
                <w:i/>
                <w:iCs/>
                <w:color w:val="000000"/>
                <w:sz w:val="20"/>
              </w:rPr>
              <w:t>-15</w:t>
            </w:r>
          </w:p>
        </w:tc>
        <w:tc>
          <w:tcPr>
            <w:tcW w:w="960" w:type="dxa"/>
            <w:tcBorders>
              <w:top w:val="nil"/>
              <w:left w:val="nil"/>
              <w:bottom w:val="nil"/>
              <w:right w:val="nil"/>
            </w:tcBorders>
            <w:shd w:val="clear" w:color="auto" w:fill="auto"/>
            <w:noWrap/>
            <w:vAlign w:val="bottom"/>
            <w:hideMark/>
          </w:tcPr>
          <w:p w14:paraId="3069B282"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61F1EB8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8E4C29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B0A68C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961BA0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529CF4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0015D5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F65985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791DFA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23DDD5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A620E81" w14:textId="77777777" w:rsidR="004B08F0" w:rsidRPr="004B08F0" w:rsidRDefault="004B08F0" w:rsidP="004B08F0">
            <w:pPr>
              <w:jc w:val="left"/>
              <w:rPr>
                <w:rFonts w:ascii="Times New Roman" w:hAnsi="Times New Roman"/>
                <w:sz w:val="20"/>
              </w:rPr>
            </w:pPr>
          </w:p>
        </w:tc>
      </w:tr>
      <w:tr w:rsidR="004B08F0" w:rsidRPr="004B08F0" w14:paraId="5C5DCE38" w14:textId="77777777" w:rsidTr="004B08F0">
        <w:trPr>
          <w:trHeight w:val="330"/>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68D48C83" w14:textId="77777777" w:rsidR="004B08F0" w:rsidRPr="004B08F0" w:rsidRDefault="004B08F0" w:rsidP="004B08F0">
            <w:pPr>
              <w:jc w:val="center"/>
              <w:rPr>
                <w:rFonts w:cs="Arial"/>
                <w:b/>
                <w:bCs/>
                <w:i/>
                <w:iCs/>
                <w:color w:val="000000"/>
                <w:sz w:val="20"/>
              </w:rPr>
            </w:pPr>
            <w:r w:rsidRPr="004B08F0">
              <w:rPr>
                <w:rFonts w:cs="Arial"/>
                <w:b/>
                <w:bCs/>
                <w:i/>
                <w:iCs/>
                <w:color w:val="000000"/>
                <w:sz w:val="20"/>
              </w:rPr>
              <w:t>19</w:t>
            </w:r>
          </w:p>
        </w:tc>
        <w:tc>
          <w:tcPr>
            <w:tcW w:w="732" w:type="dxa"/>
            <w:tcBorders>
              <w:top w:val="nil"/>
              <w:left w:val="nil"/>
              <w:bottom w:val="single" w:sz="8" w:space="0" w:color="A3A3A3"/>
              <w:right w:val="single" w:sz="8" w:space="0" w:color="A3A3A3"/>
            </w:tcBorders>
            <w:shd w:val="clear" w:color="auto" w:fill="auto"/>
            <w:vAlign w:val="center"/>
            <w:hideMark/>
          </w:tcPr>
          <w:p w14:paraId="3D1F5D93" w14:textId="77777777" w:rsidR="004B08F0" w:rsidRPr="004B08F0" w:rsidRDefault="004B08F0" w:rsidP="004B08F0">
            <w:pPr>
              <w:jc w:val="center"/>
              <w:rPr>
                <w:rFonts w:cs="Arial"/>
                <w:i/>
                <w:iCs/>
                <w:color w:val="000000"/>
                <w:sz w:val="20"/>
              </w:rPr>
            </w:pPr>
            <w:r w:rsidRPr="004B08F0">
              <w:rPr>
                <w:rFonts w:cs="Arial"/>
                <w:i/>
                <w:iCs/>
                <w:color w:val="000000"/>
                <w:sz w:val="20"/>
              </w:rPr>
              <w:t>-17</w:t>
            </w:r>
          </w:p>
        </w:tc>
        <w:tc>
          <w:tcPr>
            <w:tcW w:w="960" w:type="dxa"/>
            <w:tcBorders>
              <w:top w:val="nil"/>
              <w:left w:val="nil"/>
              <w:bottom w:val="nil"/>
              <w:right w:val="nil"/>
            </w:tcBorders>
            <w:shd w:val="clear" w:color="auto" w:fill="auto"/>
            <w:noWrap/>
            <w:vAlign w:val="bottom"/>
            <w:hideMark/>
          </w:tcPr>
          <w:p w14:paraId="77559E06"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2A9C534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A33917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75FCDA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160860F"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F03CEDC"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023867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DEB6EEF"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C0B94AC"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353802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56705FF" w14:textId="77777777" w:rsidR="004B08F0" w:rsidRPr="004B08F0" w:rsidRDefault="004B08F0" w:rsidP="004B08F0">
            <w:pPr>
              <w:jc w:val="left"/>
              <w:rPr>
                <w:rFonts w:ascii="Times New Roman" w:hAnsi="Times New Roman"/>
                <w:sz w:val="20"/>
              </w:rPr>
            </w:pPr>
          </w:p>
        </w:tc>
      </w:tr>
      <w:tr w:rsidR="004B08F0" w:rsidRPr="004B08F0" w14:paraId="49A77F87"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15BD183B" w14:textId="77777777" w:rsidR="004B08F0" w:rsidRPr="004B08F0" w:rsidRDefault="004B08F0" w:rsidP="004B08F0">
            <w:pPr>
              <w:jc w:val="center"/>
              <w:rPr>
                <w:rFonts w:cs="Arial"/>
                <w:b/>
                <w:bCs/>
                <w:i/>
                <w:iCs/>
                <w:color w:val="000000"/>
                <w:sz w:val="20"/>
              </w:rPr>
            </w:pPr>
            <w:r w:rsidRPr="004B08F0">
              <w:rPr>
                <w:rFonts w:cs="Arial"/>
                <w:b/>
                <w:bCs/>
                <w:i/>
                <w:iCs/>
                <w:color w:val="000000"/>
                <w:sz w:val="20"/>
              </w:rPr>
              <w:t>20</w:t>
            </w:r>
          </w:p>
        </w:tc>
        <w:tc>
          <w:tcPr>
            <w:tcW w:w="732" w:type="dxa"/>
            <w:tcBorders>
              <w:top w:val="nil"/>
              <w:left w:val="nil"/>
              <w:bottom w:val="single" w:sz="8" w:space="0" w:color="A3A3A3"/>
              <w:right w:val="single" w:sz="8" w:space="0" w:color="A3A3A3"/>
            </w:tcBorders>
            <w:shd w:val="clear" w:color="auto" w:fill="auto"/>
            <w:vAlign w:val="center"/>
            <w:hideMark/>
          </w:tcPr>
          <w:p w14:paraId="125759C4" w14:textId="77777777" w:rsidR="004B08F0" w:rsidRPr="004B08F0" w:rsidRDefault="004B08F0" w:rsidP="004B08F0">
            <w:pPr>
              <w:jc w:val="center"/>
              <w:rPr>
                <w:rFonts w:cs="Arial"/>
                <w:i/>
                <w:iCs/>
                <w:color w:val="000000"/>
                <w:sz w:val="20"/>
              </w:rPr>
            </w:pPr>
            <w:r w:rsidRPr="004B08F0">
              <w:rPr>
                <w:rFonts w:cs="Arial"/>
                <w:i/>
                <w:iCs/>
                <w:color w:val="000000"/>
                <w:sz w:val="20"/>
              </w:rPr>
              <w:t>-18</w:t>
            </w:r>
          </w:p>
        </w:tc>
        <w:tc>
          <w:tcPr>
            <w:tcW w:w="960" w:type="dxa"/>
            <w:tcBorders>
              <w:top w:val="nil"/>
              <w:left w:val="nil"/>
              <w:bottom w:val="nil"/>
              <w:right w:val="nil"/>
            </w:tcBorders>
            <w:shd w:val="clear" w:color="auto" w:fill="auto"/>
            <w:noWrap/>
            <w:vAlign w:val="bottom"/>
            <w:hideMark/>
          </w:tcPr>
          <w:p w14:paraId="3C1B6EDF"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0379437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E1E1FF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4BE457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27BB92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F7BD01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BEB971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80F396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B18D56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2BF3C0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D6F15E4" w14:textId="77777777" w:rsidR="004B08F0" w:rsidRPr="004B08F0" w:rsidRDefault="004B08F0" w:rsidP="004B08F0">
            <w:pPr>
              <w:jc w:val="left"/>
              <w:rPr>
                <w:rFonts w:ascii="Times New Roman" w:hAnsi="Times New Roman"/>
                <w:sz w:val="20"/>
              </w:rPr>
            </w:pPr>
          </w:p>
        </w:tc>
      </w:tr>
      <w:tr w:rsidR="004B08F0" w:rsidRPr="004B08F0" w14:paraId="16209D2D"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39D4449F" w14:textId="77777777" w:rsidR="004B08F0" w:rsidRPr="004B08F0" w:rsidRDefault="004B08F0" w:rsidP="004B08F0">
            <w:pPr>
              <w:jc w:val="center"/>
              <w:rPr>
                <w:rFonts w:cs="Arial"/>
                <w:b/>
                <w:bCs/>
                <w:i/>
                <w:iCs/>
                <w:color w:val="000000"/>
                <w:sz w:val="20"/>
              </w:rPr>
            </w:pPr>
            <w:r w:rsidRPr="004B08F0">
              <w:rPr>
                <w:rFonts w:cs="Arial"/>
                <w:b/>
                <w:bCs/>
                <w:i/>
                <w:iCs/>
                <w:color w:val="000000"/>
                <w:sz w:val="20"/>
              </w:rPr>
              <w:t>21</w:t>
            </w:r>
          </w:p>
        </w:tc>
        <w:tc>
          <w:tcPr>
            <w:tcW w:w="732" w:type="dxa"/>
            <w:tcBorders>
              <w:top w:val="nil"/>
              <w:left w:val="nil"/>
              <w:bottom w:val="single" w:sz="8" w:space="0" w:color="A3A3A3"/>
              <w:right w:val="single" w:sz="8" w:space="0" w:color="A3A3A3"/>
            </w:tcBorders>
            <w:shd w:val="clear" w:color="auto" w:fill="auto"/>
            <w:vAlign w:val="center"/>
            <w:hideMark/>
          </w:tcPr>
          <w:p w14:paraId="1F5954CA" w14:textId="77777777" w:rsidR="004B08F0" w:rsidRPr="004B08F0" w:rsidRDefault="004B08F0" w:rsidP="004B08F0">
            <w:pPr>
              <w:jc w:val="center"/>
              <w:rPr>
                <w:rFonts w:cs="Arial"/>
                <w:i/>
                <w:iCs/>
                <w:color w:val="000000"/>
                <w:sz w:val="20"/>
              </w:rPr>
            </w:pPr>
            <w:r w:rsidRPr="004B08F0">
              <w:rPr>
                <w:rFonts w:cs="Arial"/>
                <w:i/>
                <w:iCs/>
                <w:color w:val="000000"/>
                <w:sz w:val="20"/>
              </w:rPr>
              <w:t>-20</w:t>
            </w:r>
          </w:p>
        </w:tc>
        <w:tc>
          <w:tcPr>
            <w:tcW w:w="960" w:type="dxa"/>
            <w:tcBorders>
              <w:top w:val="nil"/>
              <w:left w:val="nil"/>
              <w:bottom w:val="nil"/>
              <w:right w:val="nil"/>
            </w:tcBorders>
            <w:shd w:val="clear" w:color="auto" w:fill="auto"/>
            <w:noWrap/>
            <w:vAlign w:val="bottom"/>
            <w:hideMark/>
          </w:tcPr>
          <w:p w14:paraId="411698BB"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1AEE257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D20E0EF"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162175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B25B79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10055E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4EB333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E1796D8"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A02D79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A150CF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49EAB5B" w14:textId="77777777" w:rsidR="004B08F0" w:rsidRPr="004B08F0" w:rsidRDefault="004B08F0" w:rsidP="004B08F0">
            <w:pPr>
              <w:jc w:val="left"/>
              <w:rPr>
                <w:rFonts w:ascii="Times New Roman" w:hAnsi="Times New Roman"/>
                <w:sz w:val="20"/>
              </w:rPr>
            </w:pPr>
          </w:p>
        </w:tc>
      </w:tr>
      <w:tr w:rsidR="004B08F0" w:rsidRPr="004B08F0" w14:paraId="7C7DDC91"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7C3A7606" w14:textId="77777777" w:rsidR="004B08F0" w:rsidRPr="004B08F0" w:rsidRDefault="004B08F0" w:rsidP="004B08F0">
            <w:pPr>
              <w:jc w:val="center"/>
              <w:rPr>
                <w:rFonts w:cs="Arial"/>
                <w:b/>
                <w:bCs/>
                <w:i/>
                <w:iCs/>
                <w:color w:val="000000"/>
                <w:sz w:val="20"/>
              </w:rPr>
            </w:pPr>
            <w:r w:rsidRPr="004B08F0">
              <w:rPr>
                <w:rFonts w:cs="Arial"/>
                <w:b/>
                <w:bCs/>
                <w:i/>
                <w:iCs/>
                <w:color w:val="000000"/>
                <w:sz w:val="20"/>
              </w:rPr>
              <w:t>22</w:t>
            </w:r>
          </w:p>
        </w:tc>
        <w:tc>
          <w:tcPr>
            <w:tcW w:w="732" w:type="dxa"/>
            <w:tcBorders>
              <w:top w:val="nil"/>
              <w:left w:val="nil"/>
              <w:bottom w:val="single" w:sz="8" w:space="0" w:color="A3A3A3"/>
              <w:right w:val="single" w:sz="8" w:space="0" w:color="A3A3A3"/>
            </w:tcBorders>
            <w:shd w:val="clear" w:color="auto" w:fill="auto"/>
            <w:vAlign w:val="center"/>
            <w:hideMark/>
          </w:tcPr>
          <w:p w14:paraId="69CECA99" w14:textId="77777777" w:rsidR="004B08F0" w:rsidRPr="004B08F0" w:rsidRDefault="004B08F0" w:rsidP="004B08F0">
            <w:pPr>
              <w:jc w:val="center"/>
              <w:rPr>
                <w:rFonts w:cs="Arial"/>
                <w:i/>
                <w:iCs/>
                <w:color w:val="000000"/>
                <w:sz w:val="20"/>
              </w:rPr>
            </w:pPr>
            <w:r w:rsidRPr="004B08F0">
              <w:rPr>
                <w:rFonts w:cs="Arial"/>
                <w:i/>
                <w:iCs/>
                <w:color w:val="000000"/>
                <w:sz w:val="20"/>
              </w:rPr>
              <w:t>-22</w:t>
            </w:r>
          </w:p>
        </w:tc>
        <w:tc>
          <w:tcPr>
            <w:tcW w:w="960" w:type="dxa"/>
            <w:tcBorders>
              <w:top w:val="nil"/>
              <w:left w:val="nil"/>
              <w:bottom w:val="nil"/>
              <w:right w:val="nil"/>
            </w:tcBorders>
            <w:shd w:val="clear" w:color="auto" w:fill="auto"/>
            <w:noWrap/>
            <w:vAlign w:val="bottom"/>
            <w:hideMark/>
          </w:tcPr>
          <w:p w14:paraId="3D3F4AB1"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40212C7C"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3B4762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D2484B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D051BB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804A87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5BF186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F16D12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9617F9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C68517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90B2B03" w14:textId="77777777" w:rsidR="004B08F0" w:rsidRPr="004B08F0" w:rsidRDefault="004B08F0" w:rsidP="004B08F0">
            <w:pPr>
              <w:jc w:val="left"/>
              <w:rPr>
                <w:rFonts w:ascii="Times New Roman" w:hAnsi="Times New Roman"/>
                <w:sz w:val="20"/>
              </w:rPr>
            </w:pPr>
          </w:p>
        </w:tc>
      </w:tr>
      <w:tr w:rsidR="004B08F0" w:rsidRPr="004B08F0" w14:paraId="64C066A1"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038395A6" w14:textId="77777777" w:rsidR="004B08F0" w:rsidRPr="004B08F0" w:rsidRDefault="004B08F0" w:rsidP="004B08F0">
            <w:pPr>
              <w:jc w:val="center"/>
              <w:rPr>
                <w:rFonts w:cs="Arial"/>
                <w:b/>
                <w:bCs/>
                <w:i/>
                <w:iCs/>
                <w:color w:val="000000"/>
                <w:sz w:val="20"/>
              </w:rPr>
            </w:pPr>
            <w:r w:rsidRPr="004B08F0">
              <w:rPr>
                <w:rFonts w:cs="Arial"/>
                <w:b/>
                <w:bCs/>
                <w:i/>
                <w:iCs/>
                <w:color w:val="000000"/>
                <w:sz w:val="20"/>
              </w:rPr>
              <w:t>23</w:t>
            </w:r>
          </w:p>
        </w:tc>
        <w:tc>
          <w:tcPr>
            <w:tcW w:w="732" w:type="dxa"/>
            <w:tcBorders>
              <w:top w:val="nil"/>
              <w:left w:val="nil"/>
              <w:bottom w:val="single" w:sz="8" w:space="0" w:color="A3A3A3"/>
              <w:right w:val="single" w:sz="8" w:space="0" w:color="A3A3A3"/>
            </w:tcBorders>
            <w:shd w:val="clear" w:color="auto" w:fill="auto"/>
            <w:vAlign w:val="center"/>
            <w:hideMark/>
          </w:tcPr>
          <w:p w14:paraId="6A10B53A" w14:textId="77777777" w:rsidR="004B08F0" w:rsidRPr="004B08F0" w:rsidRDefault="004B08F0" w:rsidP="004B08F0">
            <w:pPr>
              <w:jc w:val="center"/>
              <w:rPr>
                <w:rFonts w:cs="Arial"/>
                <w:i/>
                <w:iCs/>
                <w:color w:val="000000"/>
                <w:sz w:val="20"/>
              </w:rPr>
            </w:pPr>
            <w:r w:rsidRPr="004B08F0">
              <w:rPr>
                <w:rFonts w:cs="Arial"/>
                <w:i/>
                <w:iCs/>
                <w:color w:val="000000"/>
                <w:sz w:val="20"/>
              </w:rPr>
              <w:t>-24</w:t>
            </w:r>
          </w:p>
        </w:tc>
        <w:tc>
          <w:tcPr>
            <w:tcW w:w="960" w:type="dxa"/>
            <w:tcBorders>
              <w:top w:val="nil"/>
              <w:left w:val="nil"/>
              <w:bottom w:val="nil"/>
              <w:right w:val="nil"/>
            </w:tcBorders>
            <w:shd w:val="clear" w:color="auto" w:fill="auto"/>
            <w:noWrap/>
            <w:vAlign w:val="bottom"/>
            <w:hideMark/>
          </w:tcPr>
          <w:p w14:paraId="1E056D8E"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5148A14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A5EE4B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5796A3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DEBC39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8BBB0B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376C75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ECA98F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D5C253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30B5EE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644B42A" w14:textId="77777777" w:rsidR="004B08F0" w:rsidRPr="004B08F0" w:rsidRDefault="004B08F0" w:rsidP="004B08F0">
            <w:pPr>
              <w:jc w:val="left"/>
              <w:rPr>
                <w:rFonts w:ascii="Times New Roman" w:hAnsi="Times New Roman"/>
                <w:sz w:val="20"/>
              </w:rPr>
            </w:pPr>
          </w:p>
        </w:tc>
      </w:tr>
      <w:tr w:rsidR="004B08F0" w:rsidRPr="004B08F0" w14:paraId="43A38F58"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442E113E" w14:textId="77777777" w:rsidR="004B08F0" w:rsidRPr="004B08F0" w:rsidRDefault="004B08F0" w:rsidP="004B08F0">
            <w:pPr>
              <w:jc w:val="center"/>
              <w:rPr>
                <w:rFonts w:cs="Arial"/>
                <w:b/>
                <w:bCs/>
                <w:i/>
                <w:iCs/>
                <w:color w:val="000000"/>
                <w:sz w:val="20"/>
              </w:rPr>
            </w:pPr>
            <w:r w:rsidRPr="004B08F0">
              <w:rPr>
                <w:rFonts w:cs="Arial"/>
                <w:b/>
                <w:bCs/>
                <w:i/>
                <w:iCs/>
                <w:color w:val="000000"/>
                <w:sz w:val="20"/>
              </w:rPr>
              <w:t>24</w:t>
            </w:r>
          </w:p>
        </w:tc>
        <w:tc>
          <w:tcPr>
            <w:tcW w:w="732" w:type="dxa"/>
            <w:tcBorders>
              <w:top w:val="nil"/>
              <w:left w:val="nil"/>
              <w:bottom w:val="single" w:sz="8" w:space="0" w:color="A3A3A3"/>
              <w:right w:val="single" w:sz="8" w:space="0" w:color="A3A3A3"/>
            </w:tcBorders>
            <w:shd w:val="clear" w:color="auto" w:fill="auto"/>
            <w:vAlign w:val="center"/>
            <w:hideMark/>
          </w:tcPr>
          <w:p w14:paraId="365860CC" w14:textId="77777777" w:rsidR="004B08F0" w:rsidRPr="004B08F0" w:rsidRDefault="004B08F0" w:rsidP="004B08F0">
            <w:pPr>
              <w:jc w:val="center"/>
              <w:rPr>
                <w:rFonts w:cs="Arial"/>
                <w:i/>
                <w:iCs/>
                <w:color w:val="000000"/>
                <w:sz w:val="20"/>
              </w:rPr>
            </w:pPr>
            <w:r w:rsidRPr="004B08F0">
              <w:rPr>
                <w:rFonts w:cs="Arial"/>
                <w:i/>
                <w:iCs/>
                <w:color w:val="000000"/>
                <w:sz w:val="20"/>
              </w:rPr>
              <w:t>-27</w:t>
            </w:r>
          </w:p>
        </w:tc>
        <w:tc>
          <w:tcPr>
            <w:tcW w:w="960" w:type="dxa"/>
            <w:tcBorders>
              <w:top w:val="nil"/>
              <w:left w:val="nil"/>
              <w:bottom w:val="nil"/>
              <w:right w:val="nil"/>
            </w:tcBorders>
            <w:shd w:val="clear" w:color="auto" w:fill="auto"/>
            <w:noWrap/>
            <w:vAlign w:val="bottom"/>
            <w:hideMark/>
          </w:tcPr>
          <w:p w14:paraId="778653D0"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774A4D5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887044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EBB549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3A8B4A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A27C43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29E2488"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7EC26A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992FBA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6CD2E9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8814E3E" w14:textId="77777777" w:rsidR="004B08F0" w:rsidRPr="004B08F0" w:rsidRDefault="004B08F0" w:rsidP="004B08F0">
            <w:pPr>
              <w:jc w:val="left"/>
              <w:rPr>
                <w:rFonts w:ascii="Times New Roman" w:hAnsi="Times New Roman"/>
                <w:sz w:val="20"/>
              </w:rPr>
            </w:pPr>
          </w:p>
        </w:tc>
      </w:tr>
      <w:tr w:rsidR="004B08F0" w:rsidRPr="004B08F0" w14:paraId="475CBA0B"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74BEEF3E" w14:textId="77777777" w:rsidR="004B08F0" w:rsidRPr="004B08F0" w:rsidRDefault="004B08F0" w:rsidP="004B08F0">
            <w:pPr>
              <w:jc w:val="center"/>
              <w:rPr>
                <w:rFonts w:cs="Arial"/>
                <w:b/>
                <w:bCs/>
                <w:i/>
                <w:iCs/>
                <w:color w:val="000000"/>
                <w:sz w:val="20"/>
              </w:rPr>
            </w:pPr>
            <w:r w:rsidRPr="004B08F0">
              <w:rPr>
                <w:rFonts w:cs="Arial"/>
                <w:b/>
                <w:bCs/>
                <w:i/>
                <w:iCs/>
                <w:color w:val="000000"/>
                <w:sz w:val="20"/>
              </w:rPr>
              <w:t>25</w:t>
            </w:r>
          </w:p>
        </w:tc>
        <w:tc>
          <w:tcPr>
            <w:tcW w:w="732" w:type="dxa"/>
            <w:tcBorders>
              <w:top w:val="nil"/>
              <w:left w:val="nil"/>
              <w:bottom w:val="single" w:sz="8" w:space="0" w:color="A3A3A3"/>
              <w:right w:val="single" w:sz="8" w:space="0" w:color="A3A3A3"/>
            </w:tcBorders>
            <w:shd w:val="clear" w:color="auto" w:fill="auto"/>
            <w:vAlign w:val="center"/>
            <w:hideMark/>
          </w:tcPr>
          <w:p w14:paraId="5BED1A47" w14:textId="77777777" w:rsidR="004B08F0" w:rsidRPr="004B08F0" w:rsidRDefault="004B08F0" w:rsidP="004B08F0">
            <w:pPr>
              <w:jc w:val="center"/>
              <w:rPr>
                <w:rFonts w:cs="Arial"/>
                <w:i/>
                <w:iCs/>
                <w:color w:val="000000"/>
                <w:sz w:val="20"/>
              </w:rPr>
            </w:pPr>
            <w:r w:rsidRPr="004B08F0">
              <w:rPr>
                <w:rFonts w:cs="Arial"/>
                <w:i/>
                <w:iCs/>
                <w:color w:val="000000"/>
                <w:sz w:val="20"/>
              </w:rPr>
              <w:t>-29,5</w:t>
            </w:r>
          </w:p>
        </w:tc>
        <w:tc>
          <w:tcPr>
            <w:tcW w:w="960" w:type="dxa"/>
            <w:tcBorders>
              <w:top w:val="nil"/>
              <w:left w:val="nil"/>
              <w:bottom w:val="nil"/>
              <w:right w:val="nil"/>
            </w:tcBorders>
            <w:shd w:val="clear" w:color="auto" w:fill="auto"/>
            <w:noWrap/>
            <w:vAlign w:val="bottom"/>
            <w:hideMark/>
          </w:tcPr>
          <w:p w14:paraId="32160044"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11150ED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FE620C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A8506C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C61E40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2758AF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260852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BE06908"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B2A1F2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9FA5E2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4FA09F4" w14:textId="77777777" w:rsidR="004B08F0" w:rsidRPr="004B08F0" w:rsidRDefault="004B08F0" w:rsidP="004B08F0">
            <w:pPr>
              <w:jc w:val="left"/>
              <w:rPr>
                <w:rFonts w:ascii="Times New Roman" w:hAnsi="Times New Roman"/>
                <w:sz w:val="20"/>
              </w:rPr>
            </w:pPr>
          </w:p>
        </w:tc>
      </w:tr>
      <w:tr w:rsidR="004B08F0" w:rsidRPr="004B08F0" w14:paraId="4934502B"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4B5A211F" w14:textId="77777777" w:rsidR="004B08F0" w:rsidRPr="004B08F0" w:rsidRDefault="004B08F0" w:rsidP="004B08F0">
            <w:pPr>
              <w:jc w:val="center"/>
              <w:rPr>
                <w:rFonts w:cs="Arial"/>
                <w:b/>
                <w:bCs/>
                <w:i/>
                <w:iCs/>
                <w:color w:val="000000"/>
                <w:sz w:val="20"/>
              </w:rPr>
            </w:pPr>
            <w:r w:rsidRPr="004B08F0">
              <w:rPr>
                <w:rFonts w:cs="Arial"/>
                <w:b/>
                <w:bCs/>
                <w:i/>
                <w:iCs/>
                <w:color w:val="000000"/>
                <w:sz w:val="20"/>
              </w:rPr>
              <w:t>26</w:t>
            </w:r>
          </w:p>
        </w:tc>
        <w:tc>
          <w:tcPr>
            <w:tcW w:w="732" w:type="dxa"/>
            <w:tcBorders>
              <w:top w:val="nil"/>
              <w:left w:val="nil"/>
              <w:bottom w:val="single" w:sz="8" w:space="0" w:color="A3A3A3"/>
              <w:right w:val="single" w:sz="8" w:space="0" w:color="A3A3A3"/>
            </w:tcBorders>
            <w:shd w:val="clear" w:color="auto" w:fill="auto"/>
            <w:vAlign w:val="center"/>
            <w:hideMark/>
          </w:tcPr>
          <w:p w14:paraId="5BB57608" w14:textId="77777777" w:rsidR="004B08F0" w:rsidRPr="004B08F0" w:rsidRDefault="004B08F0" w:rsidP="004B08F0">
            <w:pPr>
              <w:jc w:val="center"/>
              <w:rPr>
                <w:rFonts w:cs="Arial"/>
                <w:i/>
                <w:iCs/>
                <w:color w:val="000000"/>
                <w:sz w:val="20"/>
              </w:rPr>
            </w:pPr>
            <w:r w:rsidRPr="004B08F0">
              <w:rPr>
                <w:rFonts w:cs="Arial"/>
                <w:i/>
                <w:iCs/>
                <w:color w:val="000000"/>
                <w:sz w:val="20"/>
              </w:rPr>
              <w:t>-33</w:t>
            </w:r>
          </w:p>
        </w:tc>
        <w:tc>
          <w:tcPr>
            <w:tcW w:w="960" w:type="dxa"/>
            <w:tcBorders>
              <w:top w:val="nil"/>
              <w:left w:val="nil"/>
              <w:bottom w:val="nil"/>
              <w:right w:val="nil"/>
            </w:tcBorders>
            <w:shd w:val="clear" w:color="auto" w:fill="auto"/>
            <w:noWrap/>
            <w:vAlign w:val="bottom"/>
            <w:hideMark/>
          </w:tcPr>
          <w:p w14:paraId="5B7DED97"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0910AE26"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FF597AF"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BC8F10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6D3C5A8"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5527A5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82C8AA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FCF750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4C9FB1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3B18D6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D895950" w14:textId="77777777" w:rsidR="004B08F0" w:rsidRPr="004B08F0" w:rsidRDefault="004B08F0" w:rsidP="004B08F0">
            <w:pPr>
              <w:jc w:val="left"/>
              <w:rPr>
                <w:rFonts w:ascii="Times New Roman" w:hAnsi="Times New Roman"/>
                <w:sz w:val="20"/>
              </w:rPr>
            </w:pPr>
          </w:p>
        </w:tc>
      </w:tr>
      <w:tr w:rsidR="004B08F0" w:rsidRPr="004B08F0" w14:paraId="297B036B"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76F45011" w14:textId="77777777" w:rsidR="004B08F0" w:rsidRPr="004B08F0" w:rsidRDefault="004B08F0" w:rsidP="004B08F0">
            <w:pPr>
              <w:jc w:val="center"/>
              <w:rPr>
                <w:rFonts w:cs="Arial"/>
                <w:b/>
                <w:bCs/>
                <w:i/>
                <w:iCs/>
                <w:color w:val="000000"/>
                <w:sz w:val="20"/>
              </w:rPr>
            </w:pPr>
            <w:r w:rsidRPr="004B08F0">
              <w:rPr>
                <w:rFonts w:cs="Arial"/>
                <w:b/>
                <w:bCs/>
                <w:i/>
                <w:iCs/>
                <w:color w:val="000000"/>
                <w:sz w:val="20"/>
              </w:rPr>
              <w:t>27</w:t>
            </w:r>
          </w:p>
        </w:tc>
        <w:tc>
          <w:tcPr>
            <w:tcW w:w="732" w:type="dxa"/>
            <w:tcBorders>
              <w:top w:val="nil"/>
              <w:left w:val="nil"/>
              <w:bottom w:val="single" w:sz="8" w:space="0" w:color="A3A3A3"/>
              <w:right w:val="single" w:sz="8" w:space="0" w:color="A3A3A3"/>
            </w:tcBorders>
            <w:shd w:val="clear" w:color="auto" w:fill="auto"/>
            <w:vAlign w:val="center"/>
            <w:hideMark/>
          </w:tcPr>
          <w:p w14:paraId="15B0A333" w14:textId="77777777" w:rsidR="004B08F0" w:rsidRPr="004B08F0" w:rsidRDefault="004B08F0" w:rsidP="004B08F0">
            <w:pPr>
              <w:jc w:val="center"/>
              <w:rPr>
                <w:rFonts w:cs="Arial"/>
                <w:i/>
                <w:iCs/>
                <w:color w:val="000000"/>
                <w:sz w:val="20"/>
              </w:rPr>
            </w:pPr>
            <w:r w:rsidRPr="004B08F0">
              <w:rPr>
                <w:rFonts w:cs="Arial"/>
                <w:i/>
                <w:iCs/>
                <w:color w:val="000000"/>
                <w:sz w:val="20"/>
              </w:rPr>
              <w:t>-35,5</w:t>
            </w:r>
          </w:p>
        </w:tc>
        <w:tc>
          <w:tcPr>
            <w:tcW w:w="960" w:type="dxa"/>
            <w:tcBorders>
              <w:top w:val="nil"/>
              <w:left w:val="nil"/>
              <w:bottom w:val="nil"/>
              <w:right w:val="nil"/>
            </w:tcBorders>
            <w:shd w:val="clear" w:color="auto" w:fill="auto"/>
            <w:noWrap/>
            <w:vAlign w:val="bottom"/>
            <w:hideMark/>
          </w:tcPr>
          <w:p w14:paraId="34719B4B"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055F55D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56C67B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AD42FE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93D6E0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4B2F19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FEAE8AC"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1ECFEE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BFAC2E6"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E13BE3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674CA1F" w14:textId="77777777" w:rsidR="004B08F0" w:rsidRPr="004B08F0" w:rsidRDefault="004B08F0" w:rsidP="004B08F0">
            <w:pPr>
              <w:jc w:val="left"/>
              <w:rPr>
                <w:rFonts w:ascii="Times New Roman" w:hAnsi="Times New Roman"/>
                <w:sz w:val="20"/>
              </w:rPr>
            </w:pPr>
          </w:p>
        </w:tc>
      </w:tr>
      <w:tr w:rsidR="004B08F0" w:rsidRPr="004B08F0" w14:paraId="3C338913"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6F3EF8E2" w14:textId="77777777" w:rsidR="004B08F0" w:rsidRPr="004B08F0" w:rsidRDefault="004B08F0" w:rsidP="004B08F0">
            <w:pPr>
              <w:jc w:val="center"/>
              <w:rPr>
                <w:rFonts w:cs="Arial"/>
                <w:b/>
                <w:bCs/>
                <w:i/>
                <w:iCs/>
                <w:color w:val="000000"/>
                <w:sz w:val="20"/>
              </w:rPr>
            </w:pPr>
            <w:r w:rsidRPr="004B08F0">
              <w:rPr>
                <w:rFonts w:cs="Arial"/>
                <w:b/>
                <w:bCs/>
                <w:i/>
                <w:iCs/>
                <w:color w:val="000000"/>
                <w:sz w:val="20"/>
              </w:rPr>
              <w:t>28</w:t>
            </w:r>
          </w:p>
        </w:tc>
        <w:tc>
          <w:tcPr>
            <w:tcW w:w="732" w:type="dxa"/>
            <w:tcBorders>
              <w:top w:val="nil"/>
              <w:left w:val="nil"/>
              <w:bottom w:val="single" w:sz="8" w:space="0" w:color="A3A3A3"/>
              <w:right w:val="single" w:sz="8" w:space="0" w:color="A3A3A3"/>
            </w:tcBorders>
            <w:shd w:val="clear" w:color="auto" w:fill="auto"/>
            <w:vAlign w:val="center"/>
            <w:hideMark/>
          </w:tcPr>
          <w:p w14:paraId="5DDEEE36" w14:textId="77777777" w:rsidR="004B08F0" w:rsidRPr="004B08F0" w:rsidRDefault="004B08F0" w:rsidP="004B08F0">
            <w:pPr>
              <w:jc w:val="center"/>
              <w:rPr>
                <w:rFonts w:cs="Arial"/>
                <w:i/>
                <w:iCs/>
                <w:color w:val="000000"/>
                <w:sz w:val="20"/>
              </w:rPr>
            </w:pPr>
            <w:r w:rsidRPr="004B08F0">
              <w:rPr>
                <w:rFonts w:cs="Arial"/>
                <w:i/>
                <w:iCs/>
                <w:color w:val="000000"/>
                <w:sz w:val="20"/>
              </w:rPr>
              <w:t>-39,2</w:t>
            </w:r>
          </w:p>
        </w:tc>
        <w:tc>
          <w:tcPr>
            <w:tcW w:w="960" w:type="dxa"/>
            <w:tcBorders>
              <w:top w:val="nil"/>
              <w:left w:val="nil"/>
              <w:bottom w:val="nil"/>
              <w:right w:val="nil"/>
            </w:tcBorders>
            <w:shd w:val="clear" w:color="auto" w:fill="auto"/>
            <w:noWrap/>
            <w:vAlign w:val="bottom"/>
            <w:hideMark/>
          </w:tcPr>
          <w:p w14:paraId="4C656E0D"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6A3BB9C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0538F1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0A63AB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427E0B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8E3A82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0B7202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C58A048"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F099B2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E9245C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C8C44AD" w14:textId="77777777" w:rsidR="004B08F0" w:rsidRPr="004B08F0" w:rsidRDefault="004B08F0" w:rsidP="004B08F0">
            <w:pPr>
              <w:jc w:val="left"/>
              <w:rPr>
                <w:rFonts w:ascii="Times New Roman" w:hAnsi="Times New Roman"/>
                <w:sz w:val="20"/>
              </w:rPr>
            </w:pPr>
          </w:p>
        </w:tc>
      </w:tr>
      <w:tr w:rsidR="004B08F0" w:rsidRPr="004B08F0" w14:paraId="1914610A"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201E6AC8" w14:textId="77777777" w:rsidR="004B08F0" w:rsidRPr="004B08F0" w:rsidRDefault="004B08F0" w:rsidP="004B08F0">
            <w:pPr>
              <w:jc w:val="center"/>
              <w:rPr>
                <w:rFonts w:cs="Arial"/>
                <w:b/>
                <w:bCs/>
                <w:i/>
                <w:iCs/>
                <w:color w:val="000000"/>
                <w:sz w:val="20"/>
              </w:rPr>
            </w:pPr>
            <w:r w:rsidRPr="004B08F0">
              <w:rPr>
                <w:rFonts w:cs="Arial"/>
                <w:b/>
                <w:bCs/>
                <w:i/>
                <w:iCs/>
                <w:color w:val="000000"/>
                <w:sz w:val="20"/>
              </w:rPr>
              <w:t>29</w:t>
            </w:r>
          </w:p>
        </w:tc>
        <w:tc>
          <w:tcPr>
            <w:tcW w:w="732" w:type="dxa"/>
            <w:tcBorders>
              <w:top w:val="nil"/>
              <w:left w:val="nil"/>
              <w:bottom w:val="single" w:sz="8" w:space="0" w:color="A3A3A3"/>
              <w:right w:val="single" w:sz="8" w:space="0" w:color="A3A3A3"/>
            </w:tcBorders>
            <w:shd w:val="clear" w:color="auto" w:fill="auto"/>
            <w:vAlign w:val="center"/>
            <w:hideMark/>
          </w:tcPr>
          <w:p w14:paraId="49F33C12" w14:textId="77777777" w:rsidR="004B08F0" w:rsidRPr="004B08F0" w:rsidRDefault="004B08F0" w:rsidP="004B08F0">
            <w:pPr>
              <w:jc w:val="center"/>
              <w:rPr>
                <w:rFonts w:cs="Arial"/>
                <w:i/>
                <w:iCs/>
                <w:color w:val="000000"/>
                <w:sz w:val="20"/>
              </w:rPr>
            </w:pPr>
            <w:r w:rsidRPr="004B08F0">
              <w:rPr>
                <w:rFonts w:cs="Arial"/>
                <w:i/>
                <w:iCs/>
                <w:color w:val="000000"/>
                <w:sz w:val="20"/>
              </w:rPr>
              <w:t>-45</w:t>
            </w:r>
          </w:p>
        </w:tc>
        <w:tc>
          <w:tcPr>
            <w:tcW w:w="960" w:type="dxa"/>
            <w:tcBorders>
              <w:top w:val="nil"/>
              <w:left w:val="nil"/>
              <w:bottom w:val="nil"/>
              <w:right w:val="nil"/>
            </w:tcBorders>
            <w:shd w:val="clear" w:color="auto" w:fill="auto"/>
            <w:noWrap/>
            <w:vAlign w:val="bottom"/>
            <w:hideMark/>
          </w:tcPr>
          <w:p w14:paraId="135447F9"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2359CF3C"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76FF7F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D89211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0C73F1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6CBC64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28317E6"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A3879B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3A347C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A05F22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12810AC" w14:textId="77777777" w:rsidR="004B08F0" w:rsidRPr="004B08F0" w:rsidRDefault="004B08F0" w:rsidP="004B08F0">
            <w:pPr>
              <w:jc w:val="left"/>
              <w:rPr>
                <w:rFonts w:ascii="Times New Roman" w:hAnsi="Times New Roman"/>
                <w:sz w:val="20"/>
              </w:rPr>
            </w:pPr>
          </w:p>
        </w:tc>
      </w:tr>
      <w:tr w:rsidR="004B08F0" w:rsidRPr="004B08F0" w14:paraId="51E789CD"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3DDB8C35" w14:textId="77777777" w:rsidR="004B08F0" w:rsidRPr="004B08F0" w:rsidRDefault="004B08F0" w:rsidP="004B08F0">
            <w:pPr>
              <w:jc w:val="center"/>
              <w:rPr>
                <w:rFonts w:cs="Arial"/>
                <w:b/>
                <w:bCs/>
                <w:i/>
                <w:iCs/>
                <w:color w:val="000000"/>
                <w:sz w:val="20"/>
              </w:rPr>
            </w:pPr>
            <w:r w:rsidRPr="004B08F0">
              <w:rPr>
                <w:rFonts w:cs="Arial"/>
                <w:b/>
                <w:bCs/>
                <w:i/>
                <w:iCs/>
                <w:color w:val="000000"/>
                <w:sz w:val="20"/>
              </w:rPr>
              <w:t>29,7</w:t>
            </w:r>
          </w:p>
        </w:tc>
        <w:tc>
          <w:tcPr>
            <w:tcW w:w="732" w:type="dxa"/>
            <w:tcBorders>
              <w:top w:val="nil"/>
              <w:left w:val="nil"/>
              <w:bottom w:val="single" w:sz="8" w:space="0" w:color="A3A3A3"/>
              <w:right w:val="single" w:sz="8" w:space="0" w:color="A3A3A3"/>
            </w:tcBorders>
            <w:shd w:val="clear" w:color="auto" w:fill="auto"/>
            <w:vAlign w:val="center"/>
            <w:hideMark/>
          </w:tcPr>
          <w:p w14:paraId="2A9EA359" w14:textId="77777777" w:rsidR="004B08F0" w:rsidRPr="004B08F0" w:rsidRDefault="004B08F0" w:rsidP="004B08F0">
            <w:pPr>
              <w:jc w:val="center"/>
              <w:rPr>
                <w:rFonts w:cs="Arial"/>
                <w:i/>
                <w:iCs/>
                <w:color w:val="000000"/>
                <w:sz w:val="20"/>
              </w:rPr>
            </w:pPr>
            <w:r w:rsidRPr="004B08F0">
              <w:rPr>
                <w:rFonts w:cs="Arial"/>
                <w:i/>
                <w:iCs/>
                <w:color w:val="000000"/>
                <w:sz w:val="20"/>
              </w:rPr>
              <w:t>-52</w:t>
            </w:r>
          </w:p>
        </w:tc>
        <w:tc>
          <w:tcPr>
            <w:tcW w:w="960" w:type="dxa"/>
            <w:tcBorders>
              <w:top w:val="nil"/>
              <w:left w:val="nil"/>
              <w:bottom w:val="nil"/>
              <w:right w:val="nil"/>
            </w:tcBorders>
            <w:shd w:val="clear" w:color="auto" w:fill="auto"/>
            <w:noWrap/>
            <w:vAlign w:val="bottom"/>
            <w:hideMark/>
          </w:tcPr>
          <w:p w14:paraId="22ED5BDC"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06E9C83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1B194E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4AB50D8"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B4934E6"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27F51D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974843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60138A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7E63BA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68A396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FC7DFF5" w14:textId="77777777" w:rsidR="004B08F0" w:rsidRPr="004B08F0" w:rsidRDefault="004B08F0" w:rsidP="004B08F0">
            <w:pPr>
              <w:jc w:val="left"/>
              <w:rPr>
                <w:rFonts w:ascii="Times New Roman" w:hAnsi="Times New Roman"/>
                <w:sz w:val="20"/>
              </w:rPr>
            </w:pPr>
          </w:p>
        </w:tc>
      </w:tr>
      <w:tr w:rsidR="004B08F0" w:rsidRPr="004B08F0" w14:paraId="39D793BC"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3A9E6879" w14:textId="77777777" w:rsidR="004B08F0" w:rsidRPr="004B08F0" w:rsidRDefault="004B08F0" w:rsidP="004B08F0">
            <w:pPr>
              <w:jc w:val="center"/>
              <w:rPr>
                <w:rFonts w:cs="Arial"/>
                <w:b/>
                <w:bCs/>
                <w:i/>
                <w:iCs/>
                <w:color w:val="000000"/>
                <w:sz w:val="20"/>
              </w:rPr>
            </w:pPr>
            <w:r w:rsidRPr="004B08F0">
              <w:rPr>
                <w:rFonts w:cs="Arial"/>
                <w:b/>
                <w:bCs/>
                <w:i/>
                <w:iCs/>
                <w:color w:val="000000"/>
                <w:sz w:val="20"/>
              </w:rPr>
              <w:t>30</w:t>
            </w:r>
          </w:p>
        </w:tc>
        <w:tc>
          <w:tcPr>
            <w:tcW w:w="732" w:type="dxa"/>
            <w:tcBorders>
              <w:top w:val="nil"/>
              <w:left w:val="nil"/>
              <w:bottom w:val="single" w:sz="8" w:space="0" w:color="A3A3A3"/>
              <w:right w:val="single" w:sz="8" w:space="0" w:color="A3A3A3"/>
            </w:tcBorders>
            <w:shd w:val="clear" w:color="auto" w:fill="auto"/>
            <w:vAlign w:val="center"/>
            <w:hideMark/>
          </w:tcPr>
          <w:p w14:paraId="6A1AAC1E" w14:textId="77777777" w:rsidR="004B08F0" w:rsidRPr="004B08F0" w:rsidRDefault="004B08F0" w:rsidP="004B08F0">
            <w:pPr>
              <w:jc w:val="center"/>
              <w:rPr>
                <w:rFonts w:cs="Arial"/>
                <w:i/>
                <w:iCs/>
                <w:color w:val="000000"/>
                <w:sz w:val="20"/>
              </w:rPr>
            </w:pPr>
            <w:r w:rsidRPr="004B08F0">
              <w:rPr>
                <w:rFonts w:cs="Arial"/>
                <w:i/>
                <w:iCs/>
                <w:color w:val="000000"/>
                <w:sz w:val="20"/>
              </w:rPr>
              <w:t>-47,5</w:t>
            </w:r>
          </w:p>
        </w:tc>
        <w:tc>
          <w:tcPr>
            <w:tcW w:w="960" w:type="dxa"/>
            <w:tcBorders>
              <w:top w:val="nil"/>
              <w:left w:val="nil"/>
              <w:bottom w:val="nil"/>
              <w:right w:val="nil"/>
            </w:tcBorders>
            <w:shd w:val="clear" w:color="auto" w:fill="auto"/>
            <w:noWrap/>
            <w:vAlign w:val="bottom"/>
            <w:hideMark/>
          </w:tcPr>
          <w:p w14:paraId="1C49E3A7"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59AF2E98"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09B6E8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5EB63A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25A726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2E4B65C"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B34BD7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1545F9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CE4A90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B365FB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002E351" w14:textId="77777777" w:rsidR="004B08F0" w:rsidRPr="004B08F0" w:rsidRDefault="004B08F0" w:rsidP="004B08F0">
            <w:pPr>
              <w:jc w:val="left"/>
              <w:rPr>
                <w:rFonts w:ascii="Times New Roman" w:hAnsi="Times New Roman"/>
                <w:sz w:val="20"/>
              </w:rPr>
            </w:pPr>
          </w:p>
        </w:tc>
      </w:tr>
      <w:tr w:rsidR="004B08F0" w:rsidRPr="004B08F0" w14:paraId="18895460"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1E4B7023" w14:textId="77777777" w:rsidR="004B08F0" w:rsidRPr="004B08F0" w:rsidRDefault="004B08F0" w:rsidP="004B08F0">
            <w:pPr>
              <w:jc w:val="center"/>
              <w:rPr>
                <w:rFonts w:cs="Arial"/>
                <w:b/>
                <w:bCs/>
                <w:i/>
                <w:iCs/>
                <w:color w:val="000000"/>
                <w:sz w:val="20"/>
              </w:rPr>
            </w:pPr>
            <w:r w:rsidRPr="004B08F0">
              <w:rPr>
                <w:rFonts w:cs="Arial"/>
                <w:b/>
                <w:bCs/>
                <w:i/>
                <w:iCs/>
                <w:color w:val="000000"/>
                <w:sz w:val="20"/>
              </w:rPr>
              <w:t>31</w:t>
            </w:r>
          </w:p>
        </w:tc>
        <w:tc>
          <w:tcPr>
            <w:tcW w:w="732" w:type="dxa"/>
            <w:tcBorders>
              <w:top w:val="nil"/>
              <w:left w:val="nil"/>
              <w:bottom w:val="single" w:sz="8" w:space="0" w:color="A3A3A3"/>
              <w:right w:val="single" w:sz="8" w:space="0" w:color="A3A3A3"/>
            </w:tcBorders>
            <w:shd w:val="clear" w:color="auto" w:fill="auto"/>
            <w:vAlign w:val="center"/>
            <w:hideMark/>
          </w:tcPr>
          <w:p w14:paraId="4F19A437" w14:textId="77777777" w:rsidR="004B08F0" w:rsidRPr="004B08F0" w:rsidRDefault="004B08F0" w:rsidP="004B08F0">
            <w:pPr>
              <w:jc w:val="center"/>
              <w:rPr>
                <w:rFonts w:cs="Arial"/>
                <w:i/>
                <w:iCs/>
                <w:color w:val="000000"/>
                <w:sz w:val="20"/>
              </w:rPr>
            </w:pPr>
            <w:r w:rsidRPr="004B08F0">
              <w:rPr>
                <w:rFonts w:cs="Arial"/>
                <w:i/>
                <w:iCs/>
                <w:color w:val="000000"/>
                <w:sz w:val="20"/>
              </w:rPr>
              <w:t>-39</w:t>
            </w:r>
          </w:p>
        </w:tc>
        <w:tc>
          <w:tcPr>
            <w:tcW w:w="960" w:type="dxa"/>
            <w:tcBorders>
              <w:top w:val="nil"/>
              <w:left w:val="nil"/>
              <w:bottom w:val="nil"/>
              <w:right w:val="nil"/>
            </w:tcBorders>
            <w:shd w:val="clear" w:color="auto" w:fill="auto"/>
            <w:noWrap/>
            <w:vAlign w:val="bottom"/>
            <w:hideMark/>
          </w:tcPr>
          <w:p w14:paraId="25BD9FFC"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76AF3D6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BD32408"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E1A26B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C4D06B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2075D1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F8B278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879312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C5F725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4B2774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D95D7ED" w14:textId="77777777" w:rsidR="004B08F0" w:rsidRPr="004B08F0" w:rsidRDefault="004B08F0" w:rsidP="004B08F0">
            <w:pPr>
              <w:jc w:val="left"/>
              <w:rPr>
                <w:rFonts w:ascii="Times New Roman" w:hAnsi="Times New Roman"/>
                <w:sz w:val="20"/>
              </w:rPr>
            </w:pPr>
          </w:p>
        </w:tc>
      </w:tr>
      <w:tr w:rsidR="004B08F0" w:rsidRPr="004B08F0" w14:paraId="38F0B966"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67769FF8" w14:textId="77777777" w:rsidR="004B08F0" w:rsidRPr="004B08F0" w:rsidRDefault="004B08F0" w:rsidP="004B08F0">
            <w:pPr>
              <w:jc w:val="center"/>
              <w:rPr>
                <w:rFonts w:cs="Arial"/>
                <w:b/>
                <w:bCs/>
                <w:i/>
                <w:iCs/>
                <w:color w:val="000000"/>
                <w:sz w:val="20"/>
              </w:rPr>
            </w:pPr>
            <w:r w:rsidRPr="004B08F0">
              <w:rPr>
                <w:rFonts w:cs="Arial"/>
                <w:b/>
                <w:bCs/>
                <w:i/>
                <w:iCs/>
                <w:color w:val="000000"/>
                <w:sz w:val="20"/>
              </w:rPr>
              <w:t>32</w:t>
            </w:r>
          </w:p>
        </w:tc>
        <w:tc>
          <w:tcPr>
            <w:tcW w:w="732" w:type="dxa"/>
            <w:tcBorders>
              <w:top w:val="nil"/>
              <w:left w:val="nil"/>
              <w:bottom w:val="single" w:sz="8" w:space="0" w:color="A3A3A3"/>
              <w:right w:val="single" w:sz="8" w:space="0" w:color="A3A3A3"/>
            </w:tcBorders>
            <w:shd w:val="clear" w:color="auto" w:fill="auto"/>
            <w:vAlign w:val="center"/>
            <w:hideMark/>
          </w:tcPr>
          <w:p w14:paraId="4CE3D6AB" w14:textId="77777777" w:rsidR="004B08F0" w:rsidRPr="004B08F0" w:rsidRDefault="004B08F0" w:rsidP="004B08F0">
            <w:pPr>
              <w:jc w:val="center"/>
              <w:rPr>
                <w:rFonts w:cs="Arial"/>
                <w:i/>
                <w:iCs/>
                <w:color w:val="000000"/>
                <w:sz w:val="20"/>
              </w:rPr>
            </w:pPr>
            <w:r w:rsidRPr="004B08F0">
              <w:rPr>
                <w:rFonts w:cs="Arial"/>
                <w:i/>
                <w:iCs/>
                <w:color w:val="000000"/>
                <w:sz w:val="20"/>
              </w:rPr>
              <w:t>-31</w:t>
            </w:r>
          </w:p>
        </w:tc>
        <w:tc>
          <w:tcPr>
            <w:tcW w:w="960" w:type="dxa"/>
            <w:tcBorders>
              <w:top w:val="nil"/>
              <w:left w:val="nil"/>
              <w:bottom w:val="nil"/>
              <w:right w:val="nil"/>
            </w:tcBorders>
            <w:shd w:val="clear" w:color="auto" w:fill="auto"/>
            <w:noWrap/>
            <w:vAlign w:val="bottom"/>
            <w:hideMark/>
          </w:tcPr>
          <w:p w14:paraId="5BAF3556"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6B9E0E9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9A1A0D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8A48C7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BAD465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17119C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AF7BA4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CB1B90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913A106"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115437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7C9EF5E" w14:textId="77777777" w:rsidR="004B08F0" w:rsidRPr="004B08F0" w:rsidRDefault="004B08F0" w:rsidP="004B08F0">
            <w:pPr>
              <w:jc w:val="left"/>
              <w:rPr>
                <w:rFonts w:ascii="Times New Roman" w:hAnsi="Times New Roman"/>
                <w:sz w:val="20"/>
              </w:rPr>
            </w:pPr>
          </w:p>
        </w:tc>
      </w:tr>
      <w:tr w:rsidR="004B08F0" w:rsidRPr="004B08F0" w14:paraId="5357D439"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06054624" w14:textId="77777777" w:rsidR="004B08F0" w:rsidRPr="004B08F0" w:rsidRDefault="004B08F0" w:rsidP="004B08F0">
            <w:pPr>
              <w:jc w:val="center"/>
              <w:rPr>
                <w:rFonts w:cs="Arial"/>
                <w:b/>
                <w:bCs/>
                <w:i/>
                <w:iCs/>
                <w:color w:val="000000"/>
                <w:sz w:val="20"/>
              </w:rPr>
            </w:pPr>
            <w:r w:rsidRPr="004B08F0">
              <w:rPr>
                <w:rFonts w:cs="Arial"/>
                <w:b/>
                <w:bCs/>
                <w:i/>
                <w:iCs/>
                <w:color w:val="000000"/>
                <w:sz w:val="20"/>
              </w:rPr>
              <w:t>33</w:t>
            </w:r>
          </w:p>
        </w:tc>
        <w:tc>
          <w:tcPr>
            <w:tcW w:w="732" w:type="dxa"/>
            <w:tcBorders>
              <w:top w:val="nil"/>
              <w:left w:val="nil"/>
              <w:bottom w:val="single" w:sz="8" w:space="0" w:color="A3A3A3"/>
              <w:right w:val="single" w:sz="8" w:space="0" w:color="A3A3A3"/>
            </w:tcBorders>
            <w:shd w:val="clear" w:color="auto" w:fill="auto"/>
            <w:vAlign w:val="center"/>
            <w:hideMark/>
          </w:tcPr>
          <w:p w14:paraId="13607C84" w14:textId="77777777" w:rsidR="004B08F0" w:rsidRPr="004B08F0" w:rsidRDefault="004B08F0" w:rsidP="004B08F0">
            <w:pPr>
              <w:jc w:val="center"/>
              <w:rPr>
                <w:rFonts w:cs="Arial"/>
                <w:i/>
                <w:iCs/>
                <w:color w:val="000000"/>
                <w:sz w:val="20"/>
              </w:rPr>
            </w:pPr>
            <w:r w:rsidRPr="004B08F0">
              <w:rPr>
                <w:rFonts w:cs="Arial"/>
                <w:i/>
                <w:iCs/>
                <w:color w:val="000000"/>
                <w:sz w:val="20"/>
              </w:rPr>
              <w:t>-24</w:t>
            </w:r>
          </w:p>
        </w:tc>
        <w:tc>
          <w:tcPr>
            <w:tcW w:w="960" w:type="dxa"/>
            <w:tcBorders>
              <w:top w:val="nil"/>
              <w:left w:val="nil"/>
              <w:bottom w:val="nil"/>
              <w:right w:val="nil"/>
            </w:tcBorders>
            <w:shd w:val="clear" w:color="auto" w:fill="auto"/>
            <w:noWrap/>
            <w:vAlign w:val="bottom"/>
            <w:hideMark/>
          </w:tcPr>
          <w:p w14:paraId="77959896"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410B9B0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546D146"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8D76F0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BCC330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3CF075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85A308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703CE2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807BF3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C3EE0F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34A4579" w14:textId="77777777" w:rsidR="004B08F0" w:rsidRPr="004B08F0" w:rsidRDefault="004B08F0" w:rsidP="004B08F0">
            <w:pPr>
              <w:jc w:val="left"/>
              <w:rPr>
                <w:rFonts w:ascii="Times New Roman" w:hAnsi="Times New Roman"/>
                <w:sz w:val="20"/>
              </w:rPr>
            </w:pPr>
          </w:p>
        </w:tc>
      </w:tr>
      <w:tr w:rsidR="004B08F0" w:rsidRPr="004B08F0" w14:paraId="2309F0CC"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6B75816C" w14:textId="77777777" w:rsidR="004B08F0" w:rsidRPr="004B08F0" w:rsidRDefault="004B08F0" w:rsidP="004B08F0">
            <w:pPr>
              <w:jc w:val="center"/>
              <w:rPr>
                <w:rFonts w:cs="Arial"/>
                <w:b/>
                <w:bCs/>
                <w:i/>
                <w:iCs/>
                <w:color w:val="000000"/>
                <w:sz w:val="20"/>
              </w:rPr>
            </w:pPr>
            <w:r w:rsidRPr="004B08F0">
              <w:rPr>
                <w:rFonts w:cs="Arial"/>
                <w:b/>
                <w:bCs/>
                <w:i/>
                <w:iCs/>
                <w:color w:val="000000"/>
                <w:sz w:val="20"/>
              </w:rPr>
              <w:t>34</w:t>
            </w:r>
          </w:p>
        </w:tc>
        <w:tc>
          <w:tcPr>
            <w:tcW w:w="732" w:type="dxa"/>
            <w:tcBorders>
              <w:top w:val="nil"/>
              <w:left w:val="nil"/>
              <w:bottom w:val="single" w:sz="8" w:space="0" w:color="A3A3A3"/>
              <w:right w:val="single" w:sz="8" w:space="0" w:color="A3A3A3"/>
            </w:tcBorders>
            <w:shd w:val="clear" w:color="auto" w:fill="auto"/>
            <w:vAlign w:val="center"/>
            <w:hideMark/>
          </w:tcPr>
          <w:p w14:paraId="15F3009A" w14:textId="77777777" w:rsidR="004B08F0" w:rsidRPr="004B08F0" w:rsidRDefault="004B08F0" w:rsidP="004B08F0">
            <w:pPr>
              <w:jc w:val="center"/>
              <w:rPr>
                <w:rFonts w:cs="Arial"/>
                <w:i/>
                <w:iCs/>
                <w:color w:val="000000"/>
                <w:sz w:val="20"/>
              </w:rPr>
            </w:pPr>
            <w:r w:rsidRPr="004B08F0">
              <w:rPr>
                <w:rFonts w:cs="Arial"/>
                <w:i/>
                <w:iCs/>
                <w:color w:val="000000"/>
                <w:sz w:val="20"/>
              </w:rPr>
              <w:t>-17</w:t>
            </w:r>
          </w:p>
        </w:tc>
        <w:tc>
          <w:tcPr>
            <w:tcW w:w="960" w:type="dxa"/>
            <w:tcBorders>
              <w:top w:val="nil"/>
              <w:left w:val="nil"/>
              <w:bottom w:val="nil"/>
              <w:right w:val="nil"/>
            </w:tcBorders>
            <w:shd w:val="clear" w:color="auto" w:fill="auto"/>
            <w:noWrap/>
            <w:vAlign w:val="bottom"/>
            <w:hideMark/>
          </w:tcPr>
          <w:p w14:paraId="266ACADF"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69F585F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B20E3A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7C9EA0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82444D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271E9AF"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71EC8E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30DEFB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8B29A3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6D25218"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DA44C24" w14:textId="77777777" w:rsidR="004B08F0" w:rsidRPr="004B08F0" w:rsidRDefault="004B08F0" w:rsidP="004B08F0">
            <w:pPr>
              <w:jc w:val="left"/>
              <w:rPr>
                <w:rFonts w:ascii="Times New Roman" w:hAnsi="Times New Roman"/>
                <w:sz w:val="20"/>
              </w:rPr>
            </w:pPr>
          </w:p>
        </w:tc>
      </w:tr>
      <w:tr w:rsidR="004B08F0" w:rsidRPr="004B08F0" w14:paraId="39F17893"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4F67955B" w14:textId="77777777" w:rsidR="004B08F0" w:rsidRPr="004B08F0" w:rsidRDefault="004B08F0" w:rsidP="004B08F0">
            <w:pPr>
              <w:jc w:val="center"/>
              <w:rPr>
                <w:rFonts w:cs="Arial"/>
                <w:b/>
                <w:bCs/>
                <w:i/>
                <w:iCs/>
                <w:color w:val="000000"/>
                <w:sz w:val="20"/>
              </w:rPr>
            </w:pPr>
            <w:r w:rsidRPr="004B08F0">
              <w:rPr>
                <w:rFonts w:cs="Arial"/>
                <w:b/>
                <w:bCs/>
                <w:i/>
                <w:iCs/>
                <w:color w:val="000000"/>
                <w:sz w:val="20"/>
              </w:rPr>
              <w:t>35</w:t>
            </w:r>
          </w:p>
        </w:tc>
        <w:tc>
          <w:tcPr>
            <w:tcW w:w="732" w:type="dxa"/>
            <w:tcBorders>
              <w:top w:val="nil"/>
              <w:left w:val="nil"/>
              <w:bottom w:val="single" w:sz="8" w:space="0" w:color="A3A3A3"/>
              <w:right w:val="single" w:sz="8" w:space="0" w:color="A3A3A3"/>
            </w:tcBorders>
            <w:shd w:val="clear" w:color="auto" w:fill="auto"/>
            <w:vAlign w:val="center"/>
            <w:hideMark/>
          </w:tcPr>
          <w:p w14:paraId="53D99654" w14:textId="77777777" w:rsidR="004B08F0" w:rsidRPr="004B08F0" w:rsidRDefault="004B08F0" w:rsidP="004B08F0">
            <w:pPr>
              <w:jc w:val="center"/>
              <w:rPr>
                <w:rFonts w:cs="Arial"/>
                <w:i/>
                <w:iCs/>
                <w:color w:val="000000"/>
                <w:sz w:val="20"/>
              </w:rPr>
            </w:pPr>
            <w:r w:rsidRPr="004B08F0">
              <w:rPr>
                <w:rFonts w:cs="Arial"/>
                <w:i/>
                <w:iCs/>
                <w:color w:val="000000"/>
                <w:sz w:val="20"/>
              </w:rPr>
              <w:t>-11</w:t>
            </w:r>
          </w:p>
        </w:tc>
        <w:tc>
          <w:tcPr>
            <w:tcW w:w="960" w:type="dxa"/>
            <w:tcBorders>
              <w:top w:val="nil"/>
              <w:left w:val="nil"/>
              <w:bottom w:val="nil"/>
              <w:right w:val="nil"/>
            </w:tcBorders>
            <w:shd w:val="clear" w:color="auto" w:fill="auto"/>
            <w:noWrap/>
            <w:vAlign w:val="bottom"/>
            <w:hideMark/>
          </w:tcPr>
          <w:p w14:paraId="5D68FF49"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20168D8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C3F5C9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5D0C93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5C3A56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DAC841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E54E20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970789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ACE31D6"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35AAC7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89652C0" w14:textId="77777777" w:rsidR="004B08F0" w:rsidRPr="004B08F0" w:rsidRDefault="004B08F0" w:rsidP="004B08F0">
            <w:pPr>
              <w:jc w:val="left"/>
              <w:rPr>
                <w:rFonts w:ascii="Times New Roman" w:hAnsi="Times New Roman"/>
                <w:sz w:val="20"/>
              </w:rPr>
            </w:pPr>
          </w:p>
        </w:tc>
      </w:tr>
      <w:tr w:rsidR="004B08F0" w:rsidRPr="004B08F0" w14:paraId="6C7694F2"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7FAB7DBC" w14:textId="77777777" w:rsidR="004B08F0" w:rsidRPr="004B08F0" w:rsidRDefault="004B08F0" w:rsidP="004B08F0">
            <w:pPr>
              <w:jc w:val="center"/>
              <w:rPr>
                <w:rFonts w:cs="Arial"/>
                <w:b/>
                <w:bCs/>
                <w:i/>
                <w:iCs/>
                <w:color w:val="000000"/>
                <w:sz w:val="20"/>
              </w:rPr>
            </w:pPr>
            <w:r w:rsidRPr="004B08F0">
              <w:rPr>
                <w:rFonts w:cs="Arial"/>
                <w:b/>
                <w:bCs/>
                <w:i/>
                <w:iCs/>
                <w:color w:val="000000"/>
                <w:sz w:val="20"/>
              </w:rPr>
              <w:t>36</w:t>
            </w:r>
          </w:p>
        </w:tc>
        <w:tc>
          <w:tcPr>
            <w:tcW w:w="732" w:type="dxa"/>
            <w:tcBorders>
              <w:top w:val="nil"/>
              <w:left w:val="nil"/>
              <w:bottom w:val="single" w:sz="8" w:space="0" w:color="A3A3A3"/>
              <w:right w:val="single" w:sz="8" w:space="0" w:color="A3A3A3"/>
            </w:tcBorders>
            <w:shd w:val="clear" w:color="auto" w:fill="auto"/>
            <w:vAlign w:val="center"/>
            <w:hideMark/>
          </w:tcPr>
          <w:p w14:paraId="7103896F" w14:textId="77777777" w:rsidR="004B08F0" w:rsidRPr="004B08F0" w:rsidRDefault="004B08F0" w:rsidP="004B08F0">
            <w:pPr>
              <w:jc w:val="center"/>
              <w:rPr>
                <w:rFonts w:cs="Arial"/>
                <w:i/>
                <w:iCs/>
                <w:color w:val="000000"/>
                <w:sz w:val="20"/>
              </w:rPr>
            </w:pPr>
            <w:r w:rsidRPr="004B08F0">
              <w:rPr>
                <w:rFonts w:cs="Arial"/>
                <w:i/>
                <w:iCs/>
                <w:color w:val="000000"/>
                <w:sz w:val="20"/>
              </w:rPr>
              <w:t>-5</w:t>
            </w:r>
          </w:p>
        </w:tc>
        <w:tc>
          <w:tcPr>
            <w:tcW w:w="960" w:type="dxa"/>
            <w:tcBorders>
              <w:top w:val="nil"/>
              <w:left w:val="nil"/>
              <w:bottom w:val="nil"/>
              <w:right w:val="nil"/>
            </w:tcBorders>
            <w:shd w:val="clear" w:color="auto" w:fill="auto"/>
            <w:noWrap/>
            <w:vAlign w:val="bottom"/>
            <w:hideMark/>
          </w:tcPr>
          <w:p w14:paraId="2FBC5625"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674195C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A1C6A1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F1F741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4B5478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985260F"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411F38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FB75EA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8B5F3E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75A74E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442A9BD" w14:textId="77777777" w:rsidR="004B08F0" w:rsidRPr="004B08F0" w:rsidRDefault="004B08F0" w:rsidP="004B08F0">
            <w:pPr>
              <w:jc w:val="left"/>
              <w:rPr>
                <w:rFonts w:ascii="Times New Roman" w:hAnsi="Times New Roman"/>
                <w:sz w:val="20"/>
              </w:rPr>
            </w:pPr>
          </w:p>
        </w:tc>
      </w:tr>
      <w:tr w:rsidR="004B08F0" w:rsidRPr="004B08F0" w14:paraId="3F745E88"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1C3CE73A" w14:textId="77777777" w:rsidR="004B08F0" w:rsidRPr="004B08F0" w:rsidRDefault="004B08F0" w:rsidP="004B08F0">
            <w:pPr>
              <w:jc w:val="center"/>
              <w:rPr>
                <w:rFonts w:cs="Arial"/>
                <w:b/>
                <w:bCs/>
                <w:i/>
                <w:iCs/>
                <w:color w:val="000000"/>
                <w:sz w:val="20"/>
              </w:rPr>
            </w:pPr>
            <w:r w:rsidRPr="004B08F0">
              <w:rPr>
                <w:rFonts w:cs="Arial"/>
                <w:b/>
                <w:bCs/>
                <w:i/>
                <w:iCs/>
                <w:color w:val="000000"/>
                <w:sz w:val="20"/>
              </w:rPr>
              <w:t>37</w:t>
            </w:r>
          </w:p>
        </w:tc>
        <w:tc>
          <w:tcPr>
            <w:tcW w:w="732" w:type="dxa"/>
            <w:tcBorders>
              <w:top w:val="nil"/>
              <w:left w:val="nil"/>
              <w:bottom w:val="single" w:sz="8" w:space="0" w:color="A3A3A3"/>
              <w:right w:val="single" w:sz="8" w:space="0" w:color="A3A3A3"/>
            </w:tcBorders>
            <w:shd w:val="clear" w:color="auto" w:fill="auto"/>
            <w:vAlign w:val="center"/>
            <w:hideMark/>
          </w:tcPr>
          <w:p w14:paraId="677F5158" w14:textId="77777777" w:rsidR="004B08F0" w:rsidRPr="004B08F0" w:rsidRDefault="004B08F0" w:rsidP="004B08F0">
            <w:pPr>
              <w:jc w:val="center"/>
              <w:rPr>
                <w:rFonts w:cs="Arial"/>
                <w:i/>
                <w:iCs/>
                <w:color w:val="000000"/>
                <w:sz w:val="20"/>
              </w:rPr>
            </w:pPr>
            <w:r w:rsidRPr="004B08F0">
              <w:rPr>
                <w:rFonts w:cs="Arial"/>
                <w:i/>
                <w:iCs/>
                <w:color w:val="000000"/>
                <w:sz w:val="20"/>
              </w:rPr>
              <w:t>-0,8</w:t>
            </w:r>
          </w:p>
        </w:tc>
        <w:tc>
          <w:tcPr>
            <w:tcW w:w="960" w:type="dxa"/>
            <w:tcBorders>
              <w:top w:val="nil"/>
              <w:left w:val="nil"/>
              <w:bottom w:val="nil"/>
              <w:right w:val="nil"/>
            </w:tcBorders>
            <w:shd w:val="clear" w:color="auto" w:fill="auto"/>
            <w:noWrap/>
            <w:vAlign w:val="bottom"/>
            <w:hideMark/>
          </w:tcPr>
          <w:p w14:paraId="1A607C6E"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02924B2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15AAE3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ED9C4D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361C66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90408EC"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AD71A7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91FA4D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E04BDB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6EF63A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8D0059E" w14:textId="77777777" w:rsidR="004B08F0" w:rsidRPr="004B08F0" w:rsidRDefault="004B08F0" w:rsidP="004B08F0">
            <w:pPr>
              <w:jc w:val="left"/>
              <w:rPr>
                <w:rFonts w:ascii="Times New Roman" w:hAnsi="Times New Roman"/>
                <w:sz w:val="20"/>
              </w:rPr>
            </w:pPr>
          </w:p>
        </w:tc>
      </w:tr>
      <w:tr w:rsidR="004B08F0" w:rsidRPr="004B08F0" w14:paraId="735DC5D3"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6E5B62F7" w14:textId="77777777" w:rsidR="004B08F0" w:rsidRPr="004B08F0" w:rsidRDefault="004B08F0" w:rsidP="004B08F0">
            <w:pPr>
              <w:jc w:val="center"/>
              <w:rPr>
                <w:rFonts w:cs="Arial"/>
                <w:b/>
                <w:bCs/>
                <w:i/>
                <w:iCs/>
                <w:color w:val="000000"/>
                <w:sz w:val="20"/>
              </w:rPr>
            </w:pPr>
            <w:r w:rsidRPr="004B08F0">
              <w:rPr>
                <w:rFonts w:cs="Arial"/>
                <w:b/>
                <w:bCs/>
                <w:i/>
                <w:iCs/>
                <w:color w:val="000000"/>
                <w:sz w:val="20"/>
              </w:rPr>
              <w:t>38</w:t>
            </w:r>
          </w:p>
        </w:tc>
        <w:tc>
          <w:tcPr>
            <w:tcW w:w="732" w:type="dxa"/>
            <w:tcBorders>
              <w:top w:val="nil"/>
              <w:left w:val="nil"/>
              <w:bottom w:val="single" w:sz="8" w:space="0" w:color="A3A3A3"/>
              <w:right w:val="single" w:sz="8" w:space="0" w:color="A3A3A3"/>
            </w:tcBorders>
            <w:shd w:val="clear" w:color="auto" w:fill="auto"/>
            <w:vAlign w:val="center"/>
            <w:hideMark/>
          </w:tcPr>
          <w:p w14:paraId="42F09C96" w14:textId="77777777" w:rsidR="004B08F0" w:rsidRPr="004B08F0" w:rsidRDefault="004B08F0" w:rsidP="004B08F0">
            <w:pPr>
              <w:jc w:val="center"/>
              <w:rPr>
                <w:rFonts w:cs="Arial"/>
                <w:i/>
                <w:iCs/>
                <w:color w:val="000000"/>
                <w:sz w:val="20"/>
              </w:rPr>
            </w:pPr>
            <w:r w:rsidRPr="004B08F0">
              <w:rPr>
                <w:rFonts w:cs="Arial"/>
                <w:i/>
                <w:iCs/>
                <w:color w:val="000000"/>
                <w:sz w:val="20"/>
              </w:rPr>
              <w:t>3</w:t>
            </w:r>
          </w:p>
        </w:tc>
        <w:tc>
          <w:tcPr>
            <w:tcW w:w="960" w:type="dxa"/>
            <w:tcBorders>
              <w:top w:val="nil"/>
              <w:left w:val="nil"/>
              <w:bottom w:val="nil"/>
              <w:right w:val="nil"/>
            </w:tcBorders>
            <w:shd w:val="clear" w:color="auto" w:fill="auto"/>
            <w:noWrap/>
            <w:vAlign w:val="bottom"/>
            <w:hideMark/>
          </w:tcPr>
          <w:p w14:paraId="23B3EDE7"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48BA6E5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328CF8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FAD936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0FBD25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7C064B6"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AE47A8E"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A3E4FC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386ABD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07AC2A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08A43F5" w14:textId="77777777" w:rsidR="004B08F0" w:rsidRPr="004B08F0" w:rsidRDefault="004B08F0" w:rsidP="004B08F0">
            <w:pPr>
              <w:jc w:val="left"/>
              <w:rPr>
                <w:rFonts w:ascii="Times New Roman" w:hAnsi="Times New Roman"/>
                <w:sz w:val="20"/>
              </w:rPr>
            </w:pPr>
          </w:p>
        </w:tc>
      </w:tr>
      <w:tr w:rsidR="004B08F0" w:rsidRPr="004B08F0" w14:paraId="1DC25108"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6F7B15DA" w14:textId="77777777" w:rsidR="004B08F0" w:rsidRPr="004B08F0" w:rsidRDefault="004B08F0" w:rsidP="004B08F0">
            <w:pPr>
              <w:jc w:val="center"/>
              <w:rPr>
                <w:rFonts w:cs="Arial"/>
                <w:b/>
                <w:bCs/>
                <w:i/>
                <w:iCs/>
                <w:color w:val="000000"/>
                <w:sz w:val="20"/>
              </w:rPr>
            </w:pPr>
            <w:r w:rsidRPr="004B08F0">
              <w:rPr>
                <w:rFonts w:cs="Arial"/>
                <w:b/>
                <w:bCs/>
                <w:i/>
                <w:iCs/>
                <w:color w:val="000000"/>
                <w:sz w:val="20"/>
              </w:rPr>
              <w:t>39</w:t>
            </w:r>
          </w:p>
        </w:tc>
        <w:tc>
          <w:tcPr>
            <w:tcW w:w="732" w:type="dxa"/>
            <w:tcBorders>
              <w:top w:val="nil"/>
              <w:left w:val="nil"/>
              <w:bottom w:val="single" w:sz="8" w:space="0" w:color="A3A3A3"/>
              <w:right w:val="single" w:sz="8" w:space="0" w:color="A3A3A3"/>
            </w:tcBorders>
            <w:shd w:val="clear" w:color="auto" w:fill="auto"/>
            <w:vAlign w:val="center"/>
            <w:hideMark/>
          </w:tcPr>
          <w:p w14:paraId="6002431B" w14:textId="77777777" w:rsidR="004B08F0" w:rsidRPr="004B08F0" w:rsidRDefault="004B08F0" w:rsidP="004B08F0">
            <w:pPr>
              <w:jc w:val="center"/>
              <w:rPr>
                <w:rFonts w:cs="Arial"/>
                <w:i/>
                <w:iCs/>
                <w:color w:val="000000"/>
                <w:sz w:val="20"/>
              </w:rPr>
            </w:pPr>
            <w:r w:rsidRPr="004B08F0">
              <w:rPr>
                <w:rFonts w:cs="Arial"/>
                <w:i/>
                <w:iCs/>
                <w:color w:val="000000"/>
                <w:sz w:val="20"/>
              </w:rPr>
              <w:t>5,8</w:t>
            </w:r>
          </w:p>
        </w:tc>
        <w:tc>
          <w:tcPr>
            <w:tcW w:w="960" w:type="dxa"/>
            <w:tcBorders>
              <w:top w:val="nil"/>
              <w:left w:val="nil"/>
              <w:bottom w:val="nil"/>
              <w:right w:val="nil"/>
            </w:tcBorders>
            <w:shd w:val="clear" w:color="auto" w:fill="auto"/>
            <w:noWrap/>
            <w:vAlign w:val="bottom"/>
            <w:hideMark/>
          </w:tcPr>
          <w:p w14:paraId="51D546D6"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7E0B6C6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749FA58"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C15B67F"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806E647"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BBCF7D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B7D39A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E1A1616"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9CE0FFA"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147B65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72A5317" w14:textId="77777777" w:rsidR="004B08F0" w:rsidRPr="004B08F0" w:rsidRDefault="004B08F0" w:rsidP="004B08F0">
            <w:pPr>
              <w:jc w:val="left"/>
              <w:rPr>
                <w:rFonts w:ascii="Times New Roman" w:hAnsi="Times New Roman"/>
                <w:sz w:val="20"/>
              </w:rPr>
            </w:pPr>
          </w:p>
        </w:tc>
      </w:tr>
      <w:tr w:rsidR="004B08F0" w:rsidRPr="004B08F0" w14:paraId="641D7F47" w14:textId="77777777" w:rsidTr="004B08F0">
        <w:trPr>
          <w:trHeight w:val="315"/>
        </w:trPr>
        <w:tc>
          <w:tcPr>
            <w:tcW w:w="1232" w:type="dxa"/>
            <w:tcBorders>
              <w:top w:val="nil"/>
              <w:left w:val="single" w:sz="8" w:space="0" w:color="A3A3A3"/>
              <w:bottom w:val="single" w:sz="8" w:space="0" w:color="A3A3A3"/>
              <w:right w:val="single" w:sz="8" w:space="0" w:color="A3A3A3"/>
            </w:tcBorders>
            <w:shd w:val="clear" w:color="auto" w:fill="auto"/>
            <w:vAlign w:val="center"/>
            <w:hideMark/>
          </w:tcPr>
          <w:p w14:paraId="42AB51CF" w14:textId="77777777" w:rsidR="004B08F0" w:rsidRPr="004B08F0" w:rsidRDefault="004B08F0" w:rsidP="004B08F0">
            <w:pPr>
              <w:jc w:val="center"/>
              <w:rPr>
                <w:rFonts w:cs="Arial"/>
                <w:b/>
                <w:bCs/>
                <w:i/>
                <w:iCs/>
                <w:color w:val="000000"/>
                <w:sz w:val="20"/>
              </w:rPr>
            </w:pPr>
            <w:r w:rsidRPr="004B08F0">
              <w:rPr>
                <w:rFonts w:cs="Arial"/>
                <w:b/>
                <w:bCs/>
                <w:i/>
                <w:iCs/>
                <w:color w:val="000000"/>
                <w:sz w:val="20"/>
              </w:rPr>
              <w:t>40</w:t>
            </w:r>
          </w:p>
        </w:tc>
        <w:tc>
          <w:tcPr>
            <w:tcW w:w="732" w:type="dxa"/>
            <w:tcBorders>
              <w:top w:val="nil"/>
              <w:left w:val="nil"/>
              <w:bottom w:val="single" w:sz="8" w:space="0" w:color="A3A3A3"/>
              <w:right w:val="single" w:sz="8" w:space="0" w:color="A3A3A3"/>
            </w:tcBorders>
            <w:shd w:val="clear" w:color="auto" w:fill="auto"/>
            <w:vAlign w:val="center"/>
            <w:hideMark/>
          </w:tcPr>
          <w:p w14:paraId="416E4AFD" w14:textId="77777777" w:rsidR="004B08F0" w:rsidRPr="004B08F0" w:rsidRDefault="004B08F0" w:rsidP="004B08F0">
            <w:pPr>
              <w:jc w:val="center"/>
              <w:rPr>
                <w:rFonts w:cs="Arial"/>
                <w:i/>
                <w:iCs/>
                <w:color w:val="000000"/>
                <w:sz w:val="20"/>
              </w:rPr>
            </w:pPr>
            <w:r w:rsidRPr="004B08F0">
              <w:rPr>
                <w:rFonts w:cs="Arial"/>
                <w:i/>
                <w:iCs/>
                <w:color w:val="000000"/>
                <w:sz w:val="20"/>
              </w:rPr>
              <w:t>8</w:t>
            </w:r>
          </w:p>
        </w:tc>
        <w:tc>
          <w:tcPr>
            <w:tcW w:w="960" w:type="dxa"/>
            <w:tcBorders>
              <w:top w:val="nil"/>
              <w:left w:val="nil"/>
              <w:bottom w:val="nil"/>
              <w:right w:val="nil"/>
            </w:tcBorders>
            <w:shd w:val="clear" w:color="auto" w:fill="auto"/>
            <w:noWrap/>
            <w:vAlign w:val="bottom"/>
            <w:hideMark/>
          </w:tcPr>
          <w:p w14:paraId="3F3FAF1E" w14:textId="77777777" w:rsidR="004B08F0" w:rsidRPr="004B08F0" w:rsidRDefault="004B08F0" w:rsidP="004B08F0">
            <w:pPr>
              <w:jc w:val="center"/>
              <w:rPr>
                <w:rFonts w:cs="Arial"/>
                <w:i/>
                <w:iCs/>
                <w:color w:val="000000"/>
                <w:sz w:val="20"/>
              </w:rPr>
            </w:pPr>
          </w:p>
        </w:tc>
        <w:tc>
          <w:tcPr>
            <w:tcW w:w="976" w:type="dxa"/>
            <w:tcBorders>
              <w:top w:val="nil"/>
              <w:left w:val="nil"/>
              <w:bottom w:val="nil"/>
              <w:right w:val="nil"/>
            </w:tcBorders>
            <w:shd w:val="clear" w:color="auto" w:fill="auto"/>
            <w:noWrap/>
            <w:vAlign w:val="bottom"/>
            <w:hideMark/>
          </w:tcPr>
          <w:p w14:paraId="092DD84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ECE24F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56CA1B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3840993"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B70130F"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5980B4D"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4F675B1"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E0DF6A5"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68BBEEC8"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CC45C81" w14:textId="77777777" w:rsidR="004B08F0" w:rsidRPr="004B08F0" w:rsidRDefault="004B08F0" w:rsidP="004B08F0">
            <w:pPr>
              <w:jc w:val="left"/>
              <w:rPr>
                <w:rFonts w:ascii="Times New Roman" w:hAnsi="Times New Roman"/>
                <w:sz w:val="20"/>
              </w:rPr>
            </w:pPr>
          </w:p>
        </w:tc>
      </w:tr>
      <w:tr w:rsidR="004B08F0" w:rsidRPr="004B08F0" w14:paraId="37FADC6E" w14:textId="77777777" w:rsidTr="004B08F0">
        <w:trPr>
          <w:trHeight w:val="300"/>
        </w:trPr>
        <w:tc>
          <w:tcPr>
            <w:tcW w:w="1232" w:type="dxa"/>
            <w:tcBorders>
              <w:top w:val="nil"/>
              <w:left w:val="nil"/>
              <w:bottom w:val="nil"/>
              <w:right w:val="nil"/>
            </w:tcBorders>
            <w:shd w:val="clear" w:color="auto" w:fill="auto"/>
            <w:noWrap/>
            <w:vAlign w:val="bottom"/>
            <w:hideMark/>
          </w:tcPr>
          <w:p w14:paraId="5AA8AC65" w14:textId="77777777" w:rsidR="004B08F0" w:rsidRPr="004B08F0" w:rsidRDefault="004B08F0" w:rsidP="004B08F0">
            <w:pPr>
              <w:jc w:val="left"/>
              <w:rPr>
                <w:rFonts w:ascii="Times New Roman" w:hAnsi="Times New Roman"/>
                <w:sz w:val="20"/>
              </w:rPr>
            </w:pPr>
          </w:p>
        </w:tc>
        <w:tc>
          <w:tcPr>
            <w:tcW w:w="732" w:type="dxa"/>
            <w:tcBorders>
              <w:top w:val="nil"/>
              <w:left w:val="nil"/>
              <w:bottom w:val="nil"/>
              <w:right w:val="nil"/>
            </w:tcBorders>
            <w:shd w:val="clear" w:color="auto" w:fill="auto"/>
            <w:noWrap/>
            <w:vAlign w:val="bottom"/>
            <w:hideMark/>
          </w:tcPr>
          <w:p w14:paraId="13EA8439" w14:textId="77777777" w:rsidR="004B08F0" w:rsidRPr="004B08F0" w:rsidRDefault="004B08F0" w:rsidP="004B08F0">
            <w:pPr>
              <w:jc w:val="lef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6DF36E8"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C4A1E99"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284B5E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842AB4B"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0B2305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EF465A0"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20EB6892"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2175A6C"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4F4893F"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44420F94" w14:textId="77777777" w:rsidR="004B08F0" w:rsidRPr="004B08F0" w:rsidRDefault="004B08F0" w:rsidP="004B08F0">
            <w:pPr>
              <w:jc w:val="left"/>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355C7B81" w14:textId="77777777" w:rsidR="004B08F0" w:rsidRPr="004B08F0" w:rsidRDefault="004B08F0" w:rsidP="004B08F0">
            <w:pPr>
              <w:jc w:val="left"/>
              <w:rPr>
                <w:rFonts w:ascii="Times New Roman" w:hAnsi="Times New Roman"/>
                <w:sz w:val="20"/>
              </w:rPr>
            </w:pPr>
          </w:p>
        </w:tc>
      </w:tr>
    </w:tbl>
    <w:p w14:paraId="48319D6D" w14:textId="32713D4F" w:rsidR="00C61EC4" w:rsidRPr="001065A8" w:rsidRDefault="00C61EC4" w:rsidP="005E2FF7">
      <w:pPr>
        <w:pStyle w:val="Bezmezer"/>
        <w:spacing w:before="120" w:after="120"/>
        <w:rPr>
          <w:rFonts w:ascii="Arial" w:hAnsi="Arial" w:cs="Arial"/>
          <w:b/>
          <w:sz w:val="20"/>
          <w:szCs w:val="20"/>
        </w:rPr>
      </w:pPr>
    </w:p>
    <w:p w14:paraId="3D49C9F4" w14:textId="52D56FB4" w:rsidR="00C61EC4" w:rsidRPr="001065A8" w:rsidRDefault="00C61EC4" w:rsidP="005E2FF7">
      <w:pPr>
        <w:pStyle w:val="Bezmezer"/>
        <w:spacing w:before="120" w:after="120"/>
        <w:rPr>
          <w:rFonts w:ascii="Arial" w:hAnsi="Arial" w:cs="Arial"/>
          <w:b/>
          <w:sz w:val="20"/>
          <w:szCs w:val="20"/>
        </w:rPr>
      </w:pPr>
    </w:p>
    <w:p w14:paraId="612B32F7" w14:textId="514F211F" w:rsidR="00C61EC4" w:rsidRPr="001065A8" w:rsidRDefault="00C61EC4" w:rsidP="005E2FF7">
      <w:pPr>
        <w:pStyle w:val="Bezmezer"/>
        <w:spacing w:before="120" w:after="120"/>
        <w:rPr>
          <w:rFonts w:ascii="Arial" w:hAnsi="Arial" w:cs="Arial"/>
          <w:b/>
          <w:sz w:val="20"/>
          <w:szCs w:val="20"/>
        </w:rPr>
      </w:pPr>
    </w:p>
    <w:p w14:paraId="63B6719C" w14:textId="69315538" w:rsidR="00C61EC4" w:rsidRPr="001065A8" w:rsidRDefault="00C61EC4" w:rsidP="005E2FF7">
      <w:pPr>
        <w:pStyle w:val="Bezmezer"/>
        <w:spacing w:before="120" w:after="120"/>
        <w:rPr>
          <w:rFonts w:ascii="Arial" w:hAnsi="Arial" w:cs="Arial"/>
          <w:b/>
          <w:sz w:val="20"/>
          <w:szCs w:val="20"/>
        </w:rPr>
      </w:pPr>
    </w:p>
    <w:p w14:paraId="249F4699" w14:textId="0D641BB9" w:rsidR="00C61EC4" w:rsidRPr="001065A8" w:rsidRDefault="00C61EC4" w:rsidP="005E2FF7">
      <w:pPr>
        <w:pStyle w:val="Bezmezer"/>
        <w:spacing w:before="120" w:after="120"/>
        <w:rPr>
          <w:rFonts w:ascii="Arial" w:hAnsi="Arial" w:cs="Arial"/>
          <w:b/>
          <w:sz w:val="20"/>
          <w:szCs w:val="20"/>
        </w:rPr>
      </w:pPr>
    </w:p>
    <w:p w14:paraId="54884E44" w14:textId="0C2F5A2D" w:rsidR="00C61EC4" w:rsidRPr="001065A8" w:rsidRDefault="00C61EC4" w:rsidP="005E2FF7">
      <w:pPr>
        <w:pStyle w:val="Bezmezer"/>
        <w:spacing w:before="120" w:after="120"/>
        <w:rPr>
          <w:rFonts w:ascii="Arial" w:hAnsi="Arial" w:cs="Arial"/>
          <w:b/>
          <w:sz w:val="20"/>
          <w:szCs w:val="20"/>
        </w:rPr>
      </w:pPr>
    </w:p>
    <w:p w14:paraId="0FA3312A" w14:textId="02A1D04F" w:rsidR="00C61EC4" w:rsidRPr="001065A8" w:rsidRDefault="00C61EC4" w:rsidP="005E2FF7">
      <w:pPr>
        <w:pStyle w:val="Bezmezer"/>
        <w:spacing w:before="120" w:after="120"/>
        <w:rPr>
          <w:rFonts w:ascii="Arial" w:hAnsi="Arial" w:cs="Arial"/>
          <w:b/>
          <w:sz w:val="20"/>
          <w:szCs w:val="20"/>
        </w:rPr>
      </w:pPr>
    </w:p>
    <w:p w14:paraId="14C11515" w14:textId="77777777" w:rsidR="00C61EC4" w:rsidRPr="001065A8" w:rsidRDefault="00C61EC4" w:rsidP="005E2FF7">
      <w:pPr>
        <w:pStyle w:val="Bezmezer"/>
        <w:spacing w:before="120" w:after="120"/>
        <w:rPr>
          <w:rFonts w:ascii="Arial" w:hAnsi="Arial" w:cs="Arial"/>
          <w:b/>
          <w:sz w:val="20"/>
          <w:szCs w:val="20"/>
        </w:rPr>
      </w:pPr>
    </w:p>
    <w:p w14:paraId="5E68D983" w14:textId="77777777" w:rsidR="00A77195" w:rsidRPr="001065A8" w:rsidRDefault="00A77195" w:rsidP="005E2FF7">
      <w:pPr>
        <w:pStyle w:val="Bezmezer"/>
        <w:spacing w:before="120" w:after="120"/>
        <w:rPr>
          <w:rFonts w:ascii="Arial" w:hAnsi="Arial" w:cs="Arial"/>
          <w:b/>
          <w:sz w:val="20"/>
          <w:szCs w:val="20"/>
        </w:rPr>
      </w:pPr>
    </w:p>
    <w:p w14:paraId="475ACB21" w14:textId="338A57B1" w:rsidR="0013406C" w:rsidRPr="001065A8" w:rsidRDefault="0013406C" w:rsidP="004B08F0">
      <w:pPr>
        <w:spacing w:after="160" w:line="259" w:lineRule="auto"/>
        <w:jc w:val="left"/>
        <w:rPr>
          <w:rFonts w:cs="Arial"/>
          <w:b/>
          <w:sz w:val="20"/>
          <w:lang w:eastAsia="en-US"/>
        </w:rPr>
      </w:pPr>
      <w:r w:rsidRPr="001065A8">
        <w:rPr>
          <w:rFonts w:cs="Arial"/>
          <w:b/>
          <w:sz w:val="20"/>
        </w:rPr>
        <w:t xml:space="preserve">Příloha č. 4 – Doba </w:t>
      </w:r>
      <w:r w:rsidR="004C0484" w:rsidRPr="001065A8">
        <w:rPr>
          <w:rFonts w:cs="Arial"/>
          <w:b/>
          <w:sz w:val="20"/>
        </w:rPr>
        <w:t xml:space="preserve">a místo </w:t>
      </w:r>
      <w:r w:rsidRPr="001065A8">
        <w:rPr>
          <w:rFonts w:cs="Arial"/>
          <w:b/>
          <w:sz w:val="20"/>
        </w:rPr>
        <w:t>dodání</w:t>
      </w:r>
      <w:r w:rsidR="00AF61E9" w:rsidRPr="001065A8">
        <w:rPr>
          <w:rFonts w:cs="Arial"/>
          <w:b/>
          <w:sz w:val="20"/>
        </w:rPr>
        <w:t xml:space="preserve"> Předmětu koupě</w:t>
      </w:r>
    </w:p>
    <w:p w14:paraId="024412E8" w14:textId="0896092E" w:rsidR="0013406C" w:rsidRPr="001065A8" w:rsidRDefault="0013406C" w:rsidP="005E2FF7">
      <w:pPr>
        <w:pStyle w:val="Bezmezer"/>
        <w:spacing w:before="120" w:after="120"/>
        <w:rPr>
          <w:rFonts w:ascii="Arial" w:hAnsi="Arial" w:cs="Arial"/>
          <w:bCs/>
          <w:sz w:val="20"/>
          <w:szCs w:val="20"/>
        </w:rPr>
      </w:pPr>
    </w:p>
    <w:p w14:paraId="1D78B115" w14:textId="77777777" w:rsidR="009341E1" w:rsidRPr="001065A8" w:rsidRDefault="009341E1" w:rsidP="009341E1">
      <w:pPr>
        <w:spacing w:after="160" w:line="259" w:lineRule="auto"/>
        <w:jc w:val="left"/>
        <w:rPr>
          <w:rFonts w:cs="Arial"/>
          <w:b/>
          <w:sz w:val="20"/>
        </w:rPr>
      </w:pPr>
      <w:r w:rsidRPr="001065A8">
        <w:rPr>
          <w:rFonts w:cs="Arial"/>
          <w:b/>
          <w:sz w:val="20"/>
        </w:rPr>
        <w:t>Chlorid vápenatý ve formě vloček</w:t>
      </w:r>
    </w:p>
    <w:p w14:paraId="74671F4B" w14:textId="739F5AB6" w:rsidR="00212971" w:rsidRPr="001065A8" w:rsidRDefault="00AF61E9" w:rsidP="00212971">
      <w:pPr>
        <w:pStyle w:val="Bezmezer"/>
        <w:spacing w:before="120" w:after="120"/>
        <w:rPr>
          <w:rFonts w:ascii="Arial" w:hAnsi="Arial" w:cs="Arial"/>
          <w:bCs/>
          <w:sz w:val="20"/>
          <w:szCs w:val="20"/>
        </w:rPr>
      </w:pPr>
      <w:r w:rsidRPr="001065A8">
        <w:rPr>
          <w:rFonts w:ascii="Arial" w:hAnsi="Arial" w:cs="Arial"/>
          <w:bCs/>
          <w:sz w:val="20"/>
          <w:szCs w:val="20"/>
        </w:rPr>
        <w:t xml:space="preserve">Nejpozději do </w:t>
      </w:r>
      <w:r w:rsidR="00212971" w:rsidRPr="001065A8">
        <w:rPr>
          <w:rFonts w:ascii="Arial" w:hAnsi="Arial" w:cs="Arial"/>
          <w:bCs/>
          <w:sz w:val="20"/>
          <w:szCs w:val="20"/>
        </w:rPr>
        <w:t>31.10.2024 do skladů soli v Praze a Středočeském kraji dle dispozic kupujícího.</w:t>
      </w:r>
    </w:p>
    <w:p w14:paraId="33287C8E" w14:textId="77777777" w:rsidR="00212971" w:rsidRPr="001065A8" w:rsidRDefault="00212971" w:rsidP="00212971">
      <w:pPr>
        <w:pStyle w:val="Bezmezer"/>
        <w:spacing w:before="120" w:after="120"/>
        <w:rPr>
          <w:rFonts w:ascii="Arial" w:hAnsi="Arial" w:cs="Arial"/>
          <w:bCs/>
          <w:sz w:val="20"/>
          <w:szCs w:val="20"/>
        </w:rPr>
      </w:pPr>
    </w:p>
    <w:p w14:paraId="333F1440" w14:textId="77777777" w:rsidR="00212971" w:rsidRPr="001065A8" w:rsidRDefault="00212971" w:rsidP="00212971">
      <w:pPr>
        <w:pStyle w:val="Bezmezer"/>
        <w:spacing w:before="120" w:after="120"/>
        <w:rPr>
          <w:rFonts w:ascii="Arial" w:hAnsi="Arial" w:cs="Arial"/>
          <w:bCs/>
          <w:sz w:val="20"/>
          <w:szCs w:val="20"/>
        </w:rPr>
      </w:pPr>
      <w:r w:rsidRPr="001065A8">
        <w:rPr>
          <w:rFonts w:ascii="Arial" w:hAnsi="Arial" w:cs="Arial"/>
          <w:bCs/>
          <w:sz w:val="20"/>
          <w:szCs w:val="20"/>
        </w:rPr>
        <w:t xml:space="preserve">Místo plnění:  </w:t>
      </w:r>
    </w:p>
    <w:p w14:paraId="15F8ABBA" w14:textId="52E3CFC5" w:rsidR="00212971" w:rsidRPr="001065A8" w:rsidRDefault="00212971" w:rsidP="00212971">
      <w:pPr>
        <w:pStyle w:val="Bezmezer"/>
        <w:spacing w:before="120" w:after="120"/>
        <w:rPr>
          <w:rFonts w:ascii="Arial" w:hAnsi="Arial" w:cs="Arial"/>
          <w:bCs/>
          <w:sz w:val="20"/>
          <w:szCs w:val="20"/>
        </w:rPr>
      </w:pPr>
      <w:r w:rsidRPr="001065A8">
        <w:rPr>
          <w:rFonts w:ascii="Arial" w:hAnsi="Arial" w:cs="Arial"/>
          <w:bCs/>
          <w:sz w:val="20"/>
          <w:szCs w:val="20"/>
        </w:rPr>
        <w:t>Areál ATEA Chrášťany, Středočeský kraj</w:t>
      </w:r>
      <w:r w:rsidRPr="001065A8">
        <w:rPr>
          <w:rFonts w:ascii="Arial" w:hAnsi="Arial" w:cs="Arial"/>
          <w:bCs/>
          <w:sz w:val="20"/>
          <w:szCs w:val="20"/>
        </w:rPr>
        <w:tab/>
      </w:r>
      <w:r w:rsidRPr="001065A8">
        <w:rPr>
          <w:rFonts w:ascii="Arial" w:hAnsi="Arial" w:cs="Arial"/>
          <w:bCs/>
          <w:sz w:val="20"/>
          <w:szCs w:val="20"/>
        </w:rPr>
        <w:tab/>
        <w:t xml:space="preserve"> </w:t>
      </w:r>
    </w:p>
    <w:p w14:paraId="7FE0B531" w14:textId="08A693AF" w:rsidR="00212971" w:rsidRPr="001065A8" w:rsidRDefault="00212971" w:rsidP="00212971">
      <w:pPr>
        <w:pStyle w:val="Bezmezer"/>
        <w:spacing w:before="120" w:after="120"/>
        <w:rPr>
          <w:rFonts w:ascii="Arial" w:hAnsi="Arial" w:cs="Arial"/>
          <w:bCs/>
          <w:sz w:val="20"/>
          <w:szCs w:val="20"/>
        </w:rPr>
      </w:pPr>
      <w:r w:rsidRPr="001065A8">
        <w:rPr>
          <w:rFonts w:ascii="Arial" w:hAnsi="Arial" w:cs="Arial"/>
          <w:bCs/>
          <w:sz w:val="20"/>
          <w:szCs w:val="20"/>
        </w:rPr>
        <w:t xml:space="preserve">Areál Pražské služby Na Šancích, Praha 9 </w:t>
      </w:r>
      <w:r w:rsidRPr="001065A8">
        <w:rPr>
          <w:rFonts w:ascii="Arial" w:hAnsi="Arial" w:cs="Arial"/>
          <w:bCs/>
          <w:sz w:val="20"/>
          <w:szCs w:val="20"/>
        </w:rPr>
        <w:tab/>
      </w:r>
      <w:r w:rsidRPr="001065A8">
        <w:rPr>
          <w:rFonts w:ascii="Arial" w:hAnsi="Arial" w:cs="Arial"/>
          <w:bCs/>
          <w:sz w:val="20"/>
          <w:szCs w:val="20"/>
        </w:rPr>
        <w:tab/>
        <w:t xml:space="preserve"> </w:t>
      </w:r>
    </w:p>
    <w:p w14:paraId="6A940299" w14:textId="797C4F40" w:rsidR="00212971" w:rsidRPr="001065A8" w:rsidRDefault="00212971" w:rsidP="00212971">
      <w:pPr>
        <w:pStyle w:val="Bezmezer"/>
        <w:spacing w:before="120" w:after="120"/>
        <w:rPr>
          <w:rFonts w:ascii="Arial" w:hAnsi="Arial" w:cs="Arial"/>
          <w:bCs/>
          <w:sz w:val="20"/>
          <w:szCs w:val="20"/>
        </w:rPr>
      </w:pPr>
      <w:r w:rsidRPr="001065A8">
        <w:rPr>
          <w:rFonts w:ascii="Arial" w:hAnsi="Arial" w:cs="Arial"/>
          <w:bCs/>
          <w:sz w:val="20"/>
          <w:szCs w:val="20"/>
        </w:rPr>
        <w:t xml:space="preserve">Areál </w:t>
      </w:r>
      <w:proofErr w:type="gramStart"/>
      <w:r w:rsidRPr="001065A8">
        <w:rPr>
          <w:rFonts w:ascii="Arial" w:hAnsi="Arial" w:cs="Arial"/>
          <w:bCs/>
          <w:sz w:val="20"/>
          <w:szCs w:val="20"/>
        </w:rPr>
        <w:t>Zelené</w:t>
      </w:r>
      <w:proofErr w:type="gramEnd"/>
      <w:r w:rsidRPr="001065A8">
        <w:rPr>
          <w:rFonts w:ascii="Arial" w:hAnsi="Arial" w:cs="Arial"/>
          <w:bCs/>
          <w:sz w:val="20"/>
          <w:szCs w:val="20"/>
        </w:rPr>
        <w:t xml:space="preserve"> Křeslice, Praha – Křeslice</w:t>
      </w:r>
      <w:r w:rsidRPr="001065A8">
        <w:rPr>
          <w:rFonts w:ascii="Arial" w:hAnsi="Arial" w:cs="Arial"/>
          <w:bCs/>
          <w:sz w:val="20"/>
          <w:szCs w:val="20"/>
        </w:rPr>
        <w:tab/>
      </w:r>
      <w:r w:rsidRPr="001065A8">
        <w:rPr>
          <w:rFonts w:ascii="Arial" w:hAnsi="Arial" w:cs="Arial"/>
          <w:bCs/>
          <w:sz w:val="20"/>
          <w:szCs w:val="20"/>
        </w:rPr>
        <w:tab/>
        <w:t xml:space="preserve"> </w:t>
      </w:r>
    </w:p>
    <w:p w14:paraId="6BA90710" w14:textId="4E528AD1" w:rsidR="009341E1" w:rsidRPr="001065A8" w:rsidRDefault="009341E1" w:rsidP="005E2FF7">
      <w:pPr>
        <w:pStyle w:val="Bezmezer"/>
        <w:spacing w:before="120" w:after="120"/>
        <w:rPr>
          <w:rFonts w:ascii="Arial" w:hAnsi="Arial" w:cs="Arial"/>
          <w:bCs/>
          <w:sz w:val="20"/>
          <w:szCs w:val="20"/>
        </w:rPr>
      </w:pPr>
    </w:p>
    <w:sectPr w:rsidR="009341E1" w:rsidRPr="001065A8" w:rsidSect="0016210C">
      <w:headerReference w:type="default" r:id="rId11"/>
      <w:head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4F0E" w14:textId="77777777" w:rsidR="0016210C" w:rsidRDefault="0016210C" w:rsidP="002C07DE">
      <w:r>
        <w:separator/>
      </w:r>
    </w:p>
  </w:endnote>
  <w:endnote w:type="continuationSeparator" w:id="0">
    <w:p w14:paraId="531A586A" w14:textId="77777777" w:rsidR="0016210C" w:rsidRDefault="0016210C" w:rsidP="002C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Klee One"/>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30D2" w14:textId="76729FD3" w:rsidR="006B17ED" w:rsidRPr="00F52D49" w:rsidRDefault="006B17ED">
    <w:pPr>
      <w:pStyle w:val="Zpat"/>
      <w:rPr>
        <w:rFonts w:asciiTheme="minorHAnsi" w:hAnsiTheme="minorHAnsi" w:cstheme="minorHAnsi"/>
      </w:rPr>
    </w:pPr>
    <w:r>
      <w:tab/>
    </w:r>
    <w:r w:rsidRPr="00F52D49">
      <w:rPr>
        <w:rFonts w:asciiTheme="minorHAnsi" w:hAnsiTheme="minorHAnsi" w:cstheme="minorHAnsi"/>
      </w:rPr>
      <w:fldChar w:fldCharType="begin"/>
    </w:r>
    <w:r w:rsidRPr="00F52D49">
      <w:rPr>
        <w:rFonts w:asciiTheme="minorHAnsi" w:hAnsiTheme="minorHAnsi" w:cstheme="minorHAnsi"/>
      </w:rPr>
      <w:instrText xml:space="preserve"> PAGE </w:instrText>
    </w:r>
    <w:r w:rsidRPr="00F52D49">
      <w:rPr>
        <w:rFonts w:asciiTheme="minorHAnsi" w:hAnsiTheme="minorHAnsi" w:cstheme="minorHAnsi"/>
      </w:rPr>
      <w:fldChar w:fldCharType="separate"/>
    </w:r>
    <w:r w:rsidR="00BA4A10">
      <w:rPr>
        <w:rFonts w:asciiTheme="minorHAnsi" w:hAnsiTheme="minorHAnsi" w:cstheme="minorHAnsi"/>
        <w:noProof/>
      </w:rPr>
      <w:t>6</w:t>
    </w:r>
    <w:r w:rsidRPr="00F52D49">
      <w:rPr>
        <w:rFonts w:asciiTheme="minorHAnsi" w:hAnsiTheme="minorHAnsi" w:cstheme="minorHAnsi"/>
        <w:noProof/>
      </w:rPr>
      <w:fldChar w:fldCharType="end"/>
    </w:r>
    <w:r w:rsidRPr="00F52D49">
      <w:rPr>
        <w:rFonts w:asciiTheme="minorHAnsi" w:hAnsiTheme="minorHAnsi" w:cs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3724" w14:textId="77777777" w:rsidR="0016210C" w:rsidRDefault="0016210C" w:rsidP="002C07DE">
      <w:r>
        <w:separator/>
      </w:r>
    </w:p>
  </w:footnote>
  <w:footnote w:type="continuationSeparator" w:id="0">
    <w:p w14:paraId="77643BA9" w14:textId="77777777" w:rsidR="0016210C" w:rsidRDefault="0016210C" w:rsidP="002C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2CA5" w14:textId="69093D3A" w:rsidR="006B17ED" w:rsidRDefault="00534003">
    <w:pPr>
      <w:pStyle w:val="Zhlav"/>
    </w:pPr>
    <w:r w:rsidRPr="005158A8">
      <w:rPr>
        <w:rFonts w:cs="Arial"/>
        <w:noProof/>
        <w:color w:val="808080"/>
        <w:sz w:val="20"/>
      </w:rPr>
      <w:drawing>
        <wp:inline distT="0" distB="0" distL="0" distR="0" wp14:anchorId="510736A2" wp14:editId="1CC7B660">
          <wp:extent cx="1123950" cy="1123950"/>
          <wp:effectExtent l="0" t="0" r="0" b="0"/>
          <wp:docPr id="1" name="Obrázek 1" descr="cid:image001.png@01D7DAC2.4B27A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7DAC2.4B27A9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62E5" w14:textId="77777777" w:rsidR="006B17ED" w:rsidRDefault="006B17E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7552" w14:textId="77777777" w:rsidR="006B17ED" w:rsidRPr="002C07DE" w:rsidRDefault="006B17ED" w:rsidP="00B706AB">
    <w:pPr>
      <w:keepNext/>
      <w:keepLines/>
      <w:rPr>
        <w:rFonts w:asciiTheme="minorHAnsi" w:hAnsiTheme="minorHAnsi" w:cstheme="minorHAnsi"/>
        <w:szCs w:val="22"/>
      </w:rPr>
    </w:pPr>
    <w:r w:rsidRPr="002C07DE">
      <w:rPr>
        <w:rFonts w:asciiTheme="minorHAnsi" w:hAnsiTheme="minorHAnsi" w:cstheme="minorHAnsi"/>
        <w:b/>
        <w:szCs w:val="22"/>
      </w:rPr>
      <w:t xml:space="preserve">Příloha č. </w:t>
    </w:r>
    <w:r>
      <w:rPr>
        <w:rFonts w:asciiTheme="minorHAnsi" w:hAnsiTheme="minorHAnsi" w:cstheme="minorHAnsi"/>
        <w:b/>
        <w:szCs w:val="22"/>
      </w:rPr>
      <w:t>1</w:t>
    </w:r>
    <w:r w:rsidRPr="002C07DE">
      <w:rPr>
        <w:rFonts w:asciiTheme="minorHAnsi" w:hAnsiTheme="minorHAnsi" w:cstheme="minorHAnsi"/>
        <w:b/>
        <w:szCs w:val="22"/>
      </w:rPr>
      <w:t xml:space="preserve"> – </w:t>
    </w:r>
    <w:r w:rsidRPr="00B706AB">
      <w:rPr>
        <w:rFonts w:asciiTheme="minorHAnsi" w:hAnsiTheme="minorHAnsi" w:cstheme="minorHAnsi"/>
        <w:b/>
        <w:bCs/>
      </w:rPr>
      <w:t>Popis a zákres Parkoviště</w:t>
    </w:r>
  </w:p>
  <w:p w14:paraId="6F283827" w14:textId="247E0819" w:rsidR="006B17ED" w:rsidRDefault="006B17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16A74574"/>
    <w:multiLevelType w:val="singleLevel"/>
    <w:tmpl w:val="1132196E"/>
    <w:lvl w:ilvl="0">
      <w:start w:val="1"/>
      <w:numFmt w:val="bullet"/>
      <w:pStyle w:val="Bul4"/>
      <w:lvlText w:val=""/>
      <w:lvlJc w:val="left"/>
      <w:pPr>
        <w:tabs>
          <w:tab w:val="num" w:pos="360"/>
        </w:tabs>
        <w:ind w:left="360" w:hanging="360"/>
      </w:pPr>
      <w:rPr>
        <w:rFonts w:ascii="Wingdings" w:hAnsi="Wingdings" w:hint="default"/>
      </w:rPr>
    </w:lvl>
  </w:abstractNum>
  <w:abstractNum w:abstractNumId="6"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15:restartNumberingAfterBreak="0">
    <w:nsid w:val="2E621442"/>
    <w:multiLevelType w:val="hybridMultilevel"/>
    <w:tmpl w:val="BFE41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A706C4"/>
    <w:multiLevelType w:val="hybridMultilevel"/>
    <w:tmpl w:val="6F4AF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452209"/>
    <w:multiLevelType w:val="hybridMultilevel"/>
    <w:tmpl w:val="F4807B5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398F6122"/>
    <w:multiLevelType w:val="hybridMultilevel"/>
    <w:tmpl w:val="86ACF2AE"/>
    <w:lvl w:ilvl="0" w:tplc="04050001">
      <w:start w:val="1"/>
      <w:numFmt w:val="bullet"/>
      <w:lvlText w:val=""/>
      <w:lvlJc w:val="left"/>
      <w:pPr>
        <w:ind w:left="720" w:hanging="360"/>
      </w:pPr>
      <w:rPr>
        <w:rFonts w:ascii="Symbol" w:hAnsi="Symbol" w:hint="default"/>
      </w:rPr>
    </w:lvl>
    <w:lvl w:ilvl="1" w:tplc="AA0628C6">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D5764E6"/>
    <w:multiLevelType w:val="hybridMultilevel"/>
    <w:tmpl w:val="E63E5DFC"/>
    <w:lvl w:ilvl="0" w:tplc="04050011">
      <w:start w:val="1"/>
      <w:numFmt w:val="decimal"/>
      <w:lvlText w:val="%1)"/>
      <w:lvlJc w:val="left"/>
      <w:pPr>
        <w:ind w:left="360" w:hanging="360"/>
      </w:pPr>
      <w:rPr>
        <w:rFonts w:hint="default"/>
      </w:rPr>
    </w:lvl>
    <w:lvl w:ilvl="1" w:tplc="287EDC3E">
      <w:numFmt w:val="bullet"/>
      <w:lvlText w:val="-"/>
      <w:lvlJc w:val="left"/>
      <w:pPr>
        <w:ind w:left="1425" w:hanging="705"/>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D8024A0"/>
    <w:multiLevelType w:val="hybridMultilevel"/>
    <w:tmpl w:val="ADFE70E8"/>
    <w:lvl w:ilvl="0" w:tplc="14183900">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F7A6F31"/>
    <w:multiLevelType w:val="hybridMultilevel"/>
    <w:tmpl w:val="EA264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5443AC"/>
    <w:multiLevelType w:val="hybridMultilevel"/>
    <w:tmpl w:val="C30672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C26488"/>
    <w:multiLevelType w:val="hybridMultilevel"/>
    <w:tmpl w:val="11D6B3DA"/>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7" w15:restartNumberingAfterBreak="0">
    <w:nsid w:val="5A47235F"/>
    <w:multiLevelType w:val="hybridMultilevel"/>
    <w:tmpl w:val="5532E9CE"/>
    <w:lvl w:ilvl="0" w:tplc="0405001B">
      <w:start w:val="1"/>
      <w:numFmt w:val="lowerRoman"/>
      <w:lvlText w:val="%1."/>
      <w:lvlJc w:val="righ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8" w15:restartNumberingAfterBreak="0">
    <w:nsid w:val="627B5624"/>
    <w:multiLevelType w:val="multilevel"/>
    <w:tmpl w:val="42C024EA"/>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6F042F7"/>
    <w:multiLevelType w:val="hybridMultilevel"/>
    <w:tmpl w:val="73D6708C"/>
    <w:lvl w:ilvl="0" w:tplc="B1BE4742">
      <w:start w:val="1"/>
      <w:numFmt w:val="decimal"/>
      <w:lvlText w:val="5.%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D0528FB"/>
    <w:multiLevelType w:val="multilevel"/>
    <w:tmpl w:val="5B9AB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left"/>
      <w:pPr>
        <w:ind w:left="2505" w:hanging="705"/>
      </w:pPr>
      <w:rPr>
        <w:rFonts w:ascii="Arial" w:eastAsia="Times New Roman" w:hAnsi="Arial"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4B5D6A"/>
    <w:multiLevelType w:val="multilevel"/>
    <w:tmpl w:val="19DA02F2"/>
    <w:lvl w:ilvl="0">
      <w:start w:val="1"/>
      <w:numFmt w:val="decimal"/>
      <w:lvlText w:val="%1."/>
      <w:lvlJc w:val="left"/>
      <w:pPr>
        <w:tabs>
          <w:tab w:val="num" w:pos="709"/>
        </w:tabs>
        <w:ind w:left="709"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0"/>
        <w:szCs w:val="22"/>
      </w:rPr>
    </w:lvl>
    <w:lvl w:ilvl="2">
      <w:start w:val="1"/>
      <w:numFmt w:val="lowerLetter"/>
      <w:pStyle w:val="Claneka"/>
      <w:lvlText w:val="(%3)"/>
      <w:lvlJc w:val="left"/>
      <w:pPr>
        <w:tabs>
          <w:tab w:val="num" w:pos="992"/>
        </w:tabs>
        <w:ind w:left="992" w:hanging="425"/>
      </w:pPr>
      <w:rPr>
        <w:rFonts w:ascii="Arial" w:hAnsi="Arial" w:cs="Arial" w:hint="default"/>
        <w:b w:val="0"/>
        <w:bCs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731E0E1E"/>
    <w:multiLevelType w:val="hybridMultilevel"/>
    <w:tmpl w:val="A67C85E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EE8533E"/>
    <w:multiLevelType w:val="hybridMultilevel"/>
    <w:tmpl w:val="455095B2"/>
    <w:lvl w:ilvl="0" w:tplc="733EA6FA">
      <w:start w:val="1"/>
      <w:numFmt w:val="upperLetter"/>
      <w:pStyle w:val="Preambule"/>
      <w:lvlText w:val="(%1)"/>
      <w:lvlJc w:val="left"/>
      <w:pPr>
        <w:tabs>
          <w:tab w:val="num" w:pos="567"/>
        </w:tabs>
        <w:ind w:left="567" w:hanging="20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C03EB8"/>
    <w:multiLevelType w:val="hybridMultilevel"/>
    <w:tmpl w:val="925A0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67586528">
    <w:abstractNumId w:val="4"/>
  </w:num>
  <w:num w:numId="2" w16cid:durableId="20161123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5676286">
    <w:abstractNumId w:val="3"/>
  </w:num>
  <w:num w:numId="4" w16cid:durableId="259720772">
    <w:abstractNumId w:val="21"/>
  </w:num>
  <w:num w:numId="5" w16cid:durableId="774984322">
    <w:abstractNumId w:val="23"/>
  </w:num>
  <w:num w:numId="6" w16cid:durableId="126896322">
    <w:abstractNumId w:val="22"/>
  </w:num>
  <w:num w:numId="7" w16cid:durableId="2094011796">
    <w:abstractNumId w:val="24"/>
  </w:num>
  <w:num w:numId="8" w16cid:durableId="920603409">
    <w:abstractNumId w:val="0"/>
  </w:num>
  <w:num w:numId="9" w16cid:durableId="1491172671">
    <w:abstractNumId w:val="16"/>
  </w:num>
  <w:num w:numId="10" w16cid:durableId="1215196823">
    <w:abstractNumId w:val="2"/>
  </w:num>
  <w:num w:numId="11" w16cid:durableId="1714891213">
    <w:abstractNumId w:val="22"/>
    <w:lvlOverride w:ilvl="0">
      <w:startOverride w:val="1"/>
    </w:lvlOverride>
    <w:lvlOverride w:ilvl="1">
      <w:startOverride w:val="2"/>
    </w:lvlOverride>
  </w:num>
  <w:num w:numId="12" w16cid:durableId="296834200">
    <w:abstractNumId w:val="20"/>
  </w:num>
  <w:num w:numId="13" w16cid:durableId="1924562275">
    <w:abstractNumId w:val="12"/>
  </w:num>
  <w:num w:numId="14" w16cid:durableId="1743871565">
    <w:abstractNumId w:val="5"/>
  </w:num>
  <w:num w:numId="15" w16cid:durableId="813524723">
    <w:abstractNumId w:val="7"/>
  </w:num>
  <w:num w:numId="16" w16cid:durableId="1865316536">
    <w:abstractNumId w:val="25"/>
  </w:num>
  <w:num w:numId="17" w16cid:durableId="1809397488">
    <w:abstractNumId w:val="13"/>
  </w:num>
  <w:num w:numId="18" w16cid:durableId="1705057558">
    <w:abstractNumId w:val="22"/>
  </w:num>
  <w:num w:numId="19" w16cid:durableId="1438522738">
    <w:abstractNumId w:val="19"/>
  </w:num>
  <w:num w:numId="20" w16cid:durableId="1219392589">
    <w:abstractNumId w:val="22"/>
  </w:num>
  <w:num w:numId="21" w16cid:durableId="145903336">
    <w:abstractNumId w:val="22"/>
  </w:num>
  <w:num w:numId="22" w16cid:durableId="7031345">
    <w:abstractNumId w:val="10"/>
  </w:num>
  <w:num w:numId="23" w16cid:durableId="1846435825">
    <w:abstractNumId w:val="8"/>
  </w:num>
  <w:num w:numId="24" w16cid:durableId="1797916675">
    <w:abstractNumId w:val="14"/>
  </w:num>
  <w:num w:numId="25" w16cid:durableId="1055201601">
    <w:abstractNumId w:val="22"/>
  </w:num>
  <w:num w:numId="26" w16cid:durableId="1252663524">
    <w:abstractNumId w:val="11"/>
  </w:num>
  <w:num w:numId="27" w16cid:durableId="48698843">
    <w:abstractNumId w:val="1"/>
  </w:num>
  <w:num w:numId="28" w16cid:durableId="2022466587">
    <w:abstractNumId w:val="18"/>
  </w:num>
  <w:num w:numId="29" w16cid:durableId="531500527">
    <w:abstractNumId w:val="9"/>
  </w:num>
  <w:num w:numId="30" w16cid:durableId="1159880815">
    <w:abstractNumId w:val="15"/>
  </w:num>
  <w:num w:numId="31" w16cid:durableId="1511066046">
    <w:abstractNumId w:val="17"/>
  </w:num>
  <w:num w:numId="32" w16cid:durableId="8490298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7DE"/>
    <w:rsid w:val="000008B6"/>
    <w:rsid w:val="0000674D"/>
    <w:rsid w:val="0002654B"/>
    <w:rsid w:val="000458CB"/>
    <w:rsid w:val="00047519"/>
    <w:rsid w:val="000546FF"/>
    <w:rsid w:val="00057CDD"/>
    <w:rsid w:val="00057F1D"/>
    <w:rsid w:val="00061785"/>
    <w:rsid w:val="00077AA1"/>
    <w:rsid w:val="000916AF"/>
    <w:rsid w:val="00092BED"/>
    <w:rsid w:val="00092C5E"/>
    <w:rsid w:val="000A4AA5"/>
    <w:rsid w:val="000B0580"/>
    <w:rsid w:val="000B5093"/>
    <w:rsid w:val="000C46C4"/>
    <w:rsid w:val="000C62B5"/>
    <w:rsid w:val="000D6683"/>
    <w:rsid w:val="000E3AFB"/>
    <w:rsid w:val="000E496E"/>
    <w:rsid w:val="000F14A1"/>
    <w:rsid w:val="000F5BAD"/>
    <w:rsid w:val="000F7112"/>
    <w:rsid w:val="00101E7D"/>
    <w:rsid w:val="001037B2"/>
    <w:rsid w:val="001065A8"/>
    <w:rsid w:val="00112D41"/>
    <w:rsid w:val="001210BA"/>
    <w:rsid w:val="00127CC2"/>
    <w:rsid w:val="001316E3"/>
    <w:rsid w:val="0013406C"/>
    <w:rsid w:val="001344E5"/>
    <w:rsid w:val="00142A21"/>
    <w:rsid w:val="001454EC"/>
    <w:rsid w:val="0014644B"/>
    <w:rsid w:val="0015133A"/>
    <w:rsid w:val="00152138"/>
    <w:rsid w:val="00157142"/>
    <w:rsid w:val="0016171E"/>
    <w:rsid w:val="0016210C"/>
    <w:rsid w:val="00165BD5"/>
    <w:rsid w:val="00180A1F"/>
    <w:rsid w:val="001821A1"/>
    <w:rsid w:val="0019082C"/>
    <w:rsid w:val="0019270B"/>
    <w:rsid w:val="00195135"/>
    <w:rsid w:val="001A2EA5"/>
    <w:rsid w:val="001A4DD3"/>
    <w:rsid w:val="001B0B57"/>
    <w:rsid w:val="001B4C40"/>
    <w:rsid w:val="001C0F64"/>
    <w:rsid w:val="001C20D0"/>
    <w:rsid w:val="001C31F3"/>
    <w:rsid w:val="001C5546"/>
    <w:rsid w:val="001C7B92"/>
    <w:rsid w:val="001D016D"/>
    <w:rsid w:val="001D3C02"/>
    <w:rsid w:val="001D6FAE"/>
    <w:rsid w:val="001E14FD"/>
    <w:rsid w:val="001E2B16"/>
    <w:rsid w:val="001E79F8"/>
    <w:rsid w:val="001F0086"/>
    <w:rsid w:val="001F60C7"/>
    <w:rsid w:val="001F74B6"/>
    <w:rsid w:val="00202A2F"/>
    <w:rsid w:val="0020304D"/>
    <w:rsid w:val="002045B0"/>
    <w:rsid w:val="00212971"/>
    <w:rsid w:val="00212CEA"/>
    <w:rsid w:val="00213368"/>
    <w:rsid w:val="00216AA4"/>
    <w:rsid w:val="00221F21"/>
    <w:rsid w:val="002247B2"/>
    <w:rsid w:val="00240071"/>
    <w:rsid w:val="00240453"/>
    <w:rsid w:val="002407A5"/>
    <w:rsid w:val="00241DEA"/>
    <w:rsid w:val="0025003F"/>
    <w:rsid w:val="00256224"/>
    <w:rsid w:val="002578D4"/>
    <w:rsid w:val="002622AA"/>
    <w:rsid w:val="002666FE"/>
    <w:rsid w:val="00266CE3"/>
    <w:rsid w:val="00280138"/>
    <w:rsid w:val="00281310"/>
    <w:rsid w:val="002832DC"/>
    <w:rsid w:val="002867A9"/>
    <w:rsid w:val="00290DEC"/>
    <w:rsid w:val="002B6320"/>
    <w:rsid w:val="002C07DE"/>
    <w:rsid w:val="002D2014"/>
    <w:rsid w:val="002E2E37"/>
    <w:rsid w:val="002E348F"/>
    <w:rsid w:val="002F3079"/>
    <w:rsid w:val="00302B25"/>
    <w:rsid w:val="003057BD"/>
    <w:rsid w:val="003070CE"/>
    <w:rsid w:val="00313ED3"/>
    <w:rsid w:val="00314DD9"/>
    <w:rsid w:val="00321AFB"/>
    <w:rsid w:val="00322635"/>
    <w:rsid w:val="00323BD2"/>
    <w:rsid w:val="00327097"/>
    <w:rsid w:val="003274C6"/>
    <w:rsid w:val="00327AA8"/>
    <w:rsid w:val="0033076A"/>
    <w:rsid w:val="003352D9"/>
    <w:rsid w:val="00351418"/>
    <w:rsid w:val="00352241"/>
    <w:rsid w:val="00353643"/>
    <w:rsid w:val="00361CAE"/>
    <w:rsid w:val="00362387"/>
    <w:rsid w:val="00363242"/>
    <w:rsid w:val="00367175"/>
    <w:rsid w:val="0038124B"/>
    <w:rsid w:val="00381F53"/>
    <w:rsid w:val="00384F8F"/>
    <w:rsid w:val="00390C49"/>
    <w:rsid w:val="00393665"/>
    <w:rsid w:val="00396C5A"/>
    <w:rsid w:val="003A192E"/>
    <w:rsid w:val="003B42E1"/>
    <w:rsid w:val="003D34E2"/>
    <w:rsid w:val="003D5F66"/>
    <w:rsid w:val="003E3A5A"/>
    <w:rsid w:val="003E45F7"/>
    <w:rsid w:val="003F5A03"/>
    <w:rsid w:val="003F6C75"/>
    <w:rsid w:val="0040094E"/>
    <w:rsid w:val="00403D8E"/>
    <w:rsid w:val="00405AC5"/>
    <w:rsid w:val="00407187"/>
    <w:rsid w:val="004136F2"/>
    <w:rsid w:val="0041568E"/>
    <w:rsid w:val="00415C47"/>
    <w:rsid w:val="00423AC8"/>
    <w:rsid w:val="00427151"/>
    <w:rsid w:val="004278C1"/>
    <w:rsid w:val="00443290"/>
    <w:rsid w:val="00444724"/>
    <w:rsid w:val="004477F4"/>
    <w:rsid w:val="00450705"/>
    <w:rsid w:val="004523F6"/>
    <w:rsid w:val="0046677E"/>
    <w:rsid w:val="004670E2"/>
    <w:rsid w:val="004673A2"/>
    <w:rsid w:val="00474CF8"/>
    <w:rsid w:val="00475488"/>
    <w:rsid w:val="00486040"/>
    <w:rsid w:val="00493138"/>
    <w:rsid w:val="00494602"/>
    <w:rsid w:val="004A0BA0"/>
    <w:rsid w:val="004B08F0"/>
    <w:rsid w:val="004C0484"/>
    <w:rsid w:val="004C22C0"/>
    <w:rsid w:val="004E3FD8"/>
    <w:rsid w:val="004E754F"/>
    <w:rsid w:val="004F1D3A"/>
    <w:rsid w:val="004F50F0"/>
    <w:rsid w:val="0050051E"/>
    <w:rsid w:val="00504155"/>
    <w:rsid w:val="00515D33"/>
    <w:rsid w:val="00516465"/>
    <w:rsid w:val="00530928"/>
    <w:rsid w:val="00530B66"/>
    <w:rsid w:val="00532C3E"/>
    <w:rsid w:val="00534003"/>
    <w:rsid w:val="00546FAF"/>
    <w:rsid w:val="0054718D"/>
    <w:rsid w:val="00555A05"/>
    <w:rsid w:val="00555E12"/>
    <w:rsid w:val="00562EDF"/>
    <w:rsid w:val="0056481F"/>
    <w:rsid w:val="00572B99"/>
    <w:rsid w:val="00577A85"/>
    <w:rsid w:val="0058147F"/>
    <w:rsid w:val="00586A24"/>
    <w:rsid w:val="005A2888"/>
    <w:rsid w:val="005A7E04"/>
    <w:rsid w:val="005B0B82"/>
    <w:rsid w:val="005B43CB"/>
    <w:rsid w:val="005B47A9"/>
    <w:rsid w:val="005B5179"/>
    <w:rsid w:val="005C063F"/>
    <w:rsid w:val="005C569D"/>
    <w:rsid w:val="005C632D"/>
    <w:rsid w:val="005C6711"/>
    <w:rsid w:val="005C6A59"/>
    <w:rsid w:val="005D7D5B"/>
    <w:rsid w:val="005E2FF7"/>
    <w:rsid w:val="005E40E5"/>
    <w:rsid w:val="005E6EA2"/>
    <w:rsid w:val="005F3B00"/>
    <w:rsid w:val="00601A0E"/>
    <w:rsid w:val="00604A3B"/>
    <w:rsid w:val="006114E8"/>
    <w:rsid w:val="00613A35"/>
    <w:rsid w:val="0062158D"/>
    <w:rsid w:val="00621D24"/>
    <w:rsid w:val="00630071"/>
    <w:rsid w:val="00634713"/>
    <w:rsid w:val="00636B32"/>
    <w:rsid w:val="00636DEF"/>
    <w:rsid w:val="006515D1"/>
    <w:rsid w:val="00652DB5"/>
    <w:rsid w:val="00656A4F"/>
    <w:rsid w:val="00656EA1"/>
    <w:rsid w:val="00665083"/>
    <w:rsid w:val="00666357"/>
    <w:rsid w:val="00673FEB"/>
    <w:rsid w:val="006756C6"/>
    <w:rsid w:val="00680FA9"/>
    <w:rsid w:val="00681CC9"/>
    <w:rsid w:val="00692FFF"/>
    <w:rsid w:val="00695E86"/>
    <w:rsid w:val="006A0979"/>
    <w:rsid w:val="006B17ED"/>
    <w:rsid w:val="006B276D"/>
    <w:rsid w:val="006B7E21"/>
    <w:rsid w:val="006C03E8"/>
    <w:rsid w:val="006C0E87"/>
    <w:rsid w:val="006C4576"/>
    <w:rsid w:val="006C541D"/>
    <w:rsid w:val="006D7DC8"/>
    <w:rsid w:val="006E11D8"/>
    <w:rsid w:val="006E3CB7"/>
    <w:rsid w:val="006E6805"/>
    <w:rsid w:val="006F4C57"/>
    <w:rsid w:val="00700429"/>
    <w:rsid w:val="00705FE2"/>
    <w:rsid w:val="00714E13"/>
    <w:rsid w:val="00720C5C"/>
    <w:rsid w:val="0072108E"/>
    <w:rsid w:val="007273DA"/>
    <w:rsid w:val="00732D06"/>
    <w:rsid w:val="0074613B"/>
    <w:rsid w:val="00754062"/>
    <w:rsid w:val="00757C54"/>
    <w:rsid w:val="00764C5F"/>
    <w:rsid w:val="00770B8A"/>
    <w:rsid w:val="0077788B"/>
    <w:rsid w:val="00780545"/>
    <w:rsid w:val="00794956"/>
    <w:rsid w:val="00797468"/>
    <w:rsid w:val="007A7D48"/>
    <w:rsid w:val="007B3717"/>
    <w:rsid w:val="007C6FCA"/>
    <w:rsid w:val="007D02D7"/>
    <w:rsid w:val="007E2AF9"/>
    <w:rsid w:val="007F28C5"/>
    <w:rsid w:val="007F354A"/>
    <w:rsid w:val="007F36EB"/>
    <w:rsid w:val="00802EB4"/>
    <w:rsid w:val="0080730C"/>
    <w:rsid w:val="00810D58"/>
    <w:rsid w:val="00812FB7"/>
    <w:rsid w:val="00820493"/>
    <w:rsid w:val="008328CB"/>
    <w:rsid w:val="00832BDF"/>
    <w:rsid w:val="00834A7D"/>
    <w:rsid w:val="00856154"/>
    <w:rsid w:val="008620B5"/>
    <w:rsid w:val="00865BDF"/>
    <w:rsid w:val="00874A97"/>
    <w:rsid w:val="00880F64"/>
    <w:rsid w:val="00884C39"/>
    <w:rsid w:val="00884F37"/>
    <w:rsid w:val="00892FB4"/>
    <w:rsid w:val="00897B5E"/>
    <w:rsid w:val="008A10C8"/>
    <w:rsid w:val="008A5723"/>
    <w:rsid w:val="008B5952"/>
    <w:rsid w:val="008C61B7"/>
    <w:rsid w:val="008C6C55"/>
    <w:rsid w:val="008C793B"/>
    <w:rsid w:val="008D2FE7"/>
    <w:rsid w:val="008E403D"/>
    <w:rsid w:val="008E6A84"/>
    <w:rsid w:val="008F00EC"/>
    <w:rsid w:val="008F2B72"/>
    <w:rsid w:val="008F51B7"/>
    <w:rsid w:val="009006A8"/>
    <w:rsid w:val="009055B1"/>
    <w:rsid w:val="009059AD"/>
    <w:rsid w:val="0091328E"/>
    <w:rsid w:val="00925329"/>
    <w:rsid w:val="009269C6"/>
    <w:rsid w:val="0093099B"/>
    <w:rsid w:val="009341E1"/>
    <w:rsid w:val="00941E64"/>
    <w:rsid w:val="00950094"/>
    <w:rsid w:val="009545BE"/>
    <w:rsid w:val="00964370"/>
    <w:rsid w:val="00972286"/>
    <w:rsid w:val="009743C6"/>
    <w:rsid w:val="009800CE"/>
    <w:rsid w:val="0098146A"/>
    <w:rsid w:val="009A45B7"/>
    <w:rsid w:val="009B2F07"/>
    <w:rsid w:val="009B418F"/>
    <w:rsid w:val="009B5F0E"/>
    <w:rsid w:val="009C1282"/>
    <w:rsid w:val="009D0E09"/>
    <w:rsid w:val="009D26D2"/>
    <w:rsid w:val="009D2E3C"/>
    <w:rsid w:val="009D7123"/>
    <w:rsid w:val="009E08C6"/>
    <w:rsid w:val="009E0B2C"/>
    <w:rsid w:val="009E0D3A"/>
    <w:rsid w:val="00A14BAF"/>
    <w:rsid w:val="00A16ED4"/>
    <w:rsid w:val="00A21077"/>
    <w:rsid w:val="00A22667"/>
    <w:rsid w:val="00A246B3"/>
    <w:rsid w:val="00A31E58"/>
    <w:rsid w:val="00A34CFE"/>
    <w:rsid w:val="00A45C67"/>
    <w:rsid w:val="00A45D2C"/>
    <w:rsid w:val="00A45F87"/>
    <w:rsid w:val="00A5034C"/>
    <w:rsid w:val="00A50499"/>
    <w:rsid w:val="00A506F7"/>
    <w:rsid w:val="00A564A1"/>
    <w:rsid w:val="00A6076B"/>
    <w:rsid w:val="00A60F4F"/>
    <w:rsid w:val="00A63E37"/>
    <w:rsid w:val="00A65E51"/>
    <w:rsid w:val="00A6651C"/>
    <w:rsid w:val="00A67C6D"/>
    <w:rsid w:val="00A71679"/>
    <w:rsid w:val="00A73AAE"/>
    <w:rsid w:val="00A77195"/>
    <w:rsid w:val="00A81C1B"/>
    <w:rsid w:val="00A85477"/>
    <w:rsid w:val="00A90EA8"/>
    <w:rsid w:val="00A96836"/>
    <w:rsid w:val="00A97B2F"/>
    <w:rsid w:val="00AA4503"/>
    <w:rsid w:val="00AA6F0D"/>
    <w:rsid w:val="00AB0465"/>
    <w:rsid w:val="00AB0615"/>
    <w:rsid w:val="00AB2C55"/>
    <w:rsid w:val="00AC261E"/>
    <w:rsid w:val="00AD6916"/>
    <w:rsid w:val="00AD6E85"/>
    <w:rsid w:val="00AE165C"/>
    <w:rsid w:val="00AF577D"/>
    <w:rsid w:val="00AF61E9"/>
    <w:rsid w:val="00B11AE3"/>
    <w:rsid w:val="00B367F8"/>
    <w:rsid w:val="00B3697C"/>
    <w:rsid w:val="00B40CC9"/>
    <w:rsid w:val="00B41C1B"/>
    <w:rsid w:val="00B47970"/>
    <w:rsid w:val="00B54A22"/>
    <w:rsid w:val="00B551F3"/>
    <w:rsid w:val="00B5567B"/>
    <w:rsid w:val="00B55741"/>
    <w:rsid w:val="00B706AB"/>
    <w:rsid w:val="00B71606"/>
    <w:rsid w:val="00B75D34"/>
    <w:rsid w:val="00B7648A"/>
    <w:rsid w:val="00B77C12"/>
    <w:rsid w:val="00B802EB"/>
    <w:rsid w:val="00B8357D"/>
    <w:rsid w:val="00B83A45"/>
    <w:rsid w:val="00B84575"/>
    <w:rsid w:val="00B85F68"/>
    <w:rsid w:val="00B90CD3"/>
    <w:rsid w:val="00B92EF5"/>
    <w:rsid w:val="00B97388"/>
    <w:rsid w:val="00BA1253"/>
    <w:rsid w:val="00BA3A63"/>
    <w:rsid w:val="00BA4A10"/>
    <w:rsid w:val="00BA5661"/>
    <w:rsid w:val="00BB58FE"/>
    <w:rsid w:val="00BC093B"/>
    <w:rsid w:val="00BC0B5A"/>
    <w:rsid w:val="00BC13F1"/>
    <w:rsid w:val="00BC213D"/>
    <w:rsid w:val="00BC5706"/>
    <w:rsid w:val="00BD245B"/>
    <w:rsid w:val="00BD461A"/>
    <w:rsid w:val="00BD57C2"/>
    <w:rsid w:val="00BD679B"/>
    <w:rsid w:val="00BD6C36"/>
    <w:rsid w:val="00BE1A9D"/>
    <w:rsid w:val="00BF1BA9"/>
    <w:rsid w:val="00BF4153"/>
    <w:rsid w:val="00BF4D42"/>
    <w:rsid w:val="00C00062"/>
    <w:rsid w:val="00C0060B"/>
    <w:rsid w:val="00C049E4"/>
    <w:rsid w:val="00C05575"/>
    <w:rsid w:val="00C07E3F"/>
    <w:rsid w:val="00C107FB"/>
    <w:rsid w:val="00C13275"/>
    <w:rsid w:val="00C24D17"/>
    <w:rsid w:val="00C31DA8"/>
    <w:rsid w:val="00C37ED5"/>
    <w:rsid w:val="00C52CCF"/>
    <w:rsid w:val="00C53067"/>
    <w:rsid w:val="00C61ABB"/>
    <w:rsid w:val="00C61EC4"/>
    <w:rsid w:val="00C61F91"/>
    <w:rsid w:val="00C6765E"/>
    <w:rsid w:val="00C67AE1"/>
    <w:rsid w:val="00C71363"/>
    <w:rsid w:val="00C77BBD"/>
    <w:rsid w:val="00C81047"/>
    <w:rsid w:val="00C81959"/>
    <w:rsid w:val="00C8722C"/>
    <w:rsid w:val="00C9042B"/>
    <w:rsid w:val="00C91008"/>
    <w:rsid w:val="00C96660"/>
    <w:rsid w:val="00CA1C88"/>
    <w:rsid w:val="00CA2382"/>
    <w:rsid w:val="00CA7270"/>
    <w:rsid w:val="00CB3665"/>
    <w:rsid w:val="00CB6C2F"/>
    <w:rsid w:val="00CB7779"/>
    <w:rsid w:val="00CB79BE"/>
    <w:rsid w:val="00CC1A3D"/>
    <w:rsid w:val="00CC2910"/>
    <w:rsid w:val="00CC2EDA"/>
    <w:rsid w:val="00CC3143"/>
    <w:rsid w:val="00CC3B99"/>
    <w:rsid w:val="00CC3EEB"/>
    <w:rsid w:val="00CD521C"/>
    <w:rsid w:val="00CD698D"/>
    <w:rsid w:val="00CF4819"/>
    <w:rsid w:val="00CF4E5B"/>
    <w:rsid w:val="00CF6940"/>
    <w:rsid w:val="00D06E68"/>
    <w:rsid w:val="00D06F4C"/>
    <w:rsid w:val="00D073FA"/>
    <w:rsid w:val="00D12A4F"/>
    <w:rsid w:val="00D12A8C"/>
    <w:rsid w:val="00D17A3F"/>
    <w:rsid w:val="00D25383"/>
    <w:rsid w:val="00D26369"/>
    <w:rsid w:val="00D2752D"/>
    <w:rsid w:val="00D33288"/>
    <w:rsid w:val="00D33F60"/>
    <w:rsid w:val="00D352F9"/>
    <w:rsid w:val="00D443ED"/>
    <w:rsid w:val="00D5010F"/>
    <w:rsid w:val="00D51AD7"/>
    <w:rsid w:val="00D52CA5"/>
    <w:rsid w:val="00D634EF"/>
    <w:rsid w:val="00D66C3F"/>
    <w:rsid w:val="00D6793F"/>
    <w:rsid w:val="00D72253"/>
    <w:rsid w:val="00D72A41"/>
    <w:rsid w:val="00D87D4E"/>
    <w:rsid w:val="00D91FEF"/>
    <w:rsid w:val="00DA262D"/>
    <w:rsid w:val="00DB4A63"/>
    <w:rsid w:val="00DC0C7E"/>
    <w:rsid w:val="00DC29E7"/>
    <w:rsid w:val="00DC34DF"/>
    <w:rsid w:val="00DC4701"/>
    <w:rsid w:val="00DC562B"/>
    <w:rsid w:val="00DD2BAF"/>
    <w:rsid w:val="00DD561B"/>
    <w:rsid w:val="00DD6402"/>
    <w:rsid w:val="00DD7044"/>
    <w:rsid w:val="00DE1624"/>
    <w:rsid w:val="00DE19F3"/>
    <w:rsid w:val="00DE54AD"/>
    <w:rsid w:val="00DE5BE4"/>
    <w:rsid w:val="00DF031F"/>
    <w:rsid w:val="00DF03A9"/>
    <w:rsid w:val="00E1118B"/>
    <w:rsid w:val="00E1135F"/>
    <w:rsid w:val="00E22B03"/>
    <w:rsid w:val="00E34353"/>
    <w:rsid w:val="00E37668"/>
    <w:rsid w:val="00E3768A"/>
    <w:rsid w:val="00E4053A"/>
    <w:rsid w:val="00E42707"/>
    <w:rsid w:val="00E4739D"/>
    <w:rsid w:val="00E47B48"/>
    <w:rsid w:val="00E5258B"/>
    <w:rsid w:val="00E5277C"/>
    <w:rsid w:val="00E641CF"/>
    <w:rsid w:val="00E67F78"/>
    <w:rsid w:val="00E77848"/>
    <w:rsid w:val="00E803DB"/>
    <w:rsid w:val="00E82C68"/>
    <w:rsid w:val="00E855D2"/>
    <w:rsid w:val="00E861E8"/>
    <w:rsid w:val="00E868FB"/>
    <w:rsid w:val="00E9479C"/>
    <w:rsid w:val="00E95064"/>
    <w:rsid w:val="00EC38DE"/>
    <w:rsid w:val="00EC4E63"/>
    <w:rsid w:val="00ED1268"/>
    <w:rsid w:val="00ED2F60"/>
    <w:rsid w:val="00ED5EF6"/>
    <w:rsid w:val="00EE4AE4"/>
    <w:rsid w:val="00EE640C"/>
    <w:rsid w:val="00EE6E80"/>
    <w:rsid w:val="00EE7F03"/>
    <w:rsid w:val="00EF1DDE"/>
    <w:rsid w:val="00EF26EB"/>
    <w:rsid w:val="00EF6A2D"/>
    <w:rsid w:val="00F00A9E"/>
    <w:rsid w:val="00F03ED7"/>
    <w:rsid w:val="00F07D25"/>
    <w:rsid w:val="00F12C2D"/>
    <w:rsid w:val="00F13604"/>
    <w:rsid w:val="00F13BA7"/>
    <w:rsid w:val="00F20EAF"/>
    <w:rsid w:val="00F31220"/>
    <w:rsid w:val="00F40807"/>
    <w:rsid w:val="00F451D6"/>
    <w:rsid w:val="00F50ADE"/>
    <w:rsid w:val="00F52D49"/>
    <w:rsid w:val="00F5432C"/>
    <w:rsid w:val="00F5451B"/>
    <w:rsid w:val="00F56821"/>
    <w:rsid w:val="00F63F37"/>
    <w:rsid w:val="00F642C1"/>
    <w:rsid w:val="00F72CD7"/>
    <w:rsid w:val="00F738B1"/>
    <w:rsid w:val="00F73987"/>
    <w:rsid w:val="00F747BD"/>
    <w:rsid w:val="00F94B33"/>
    <w:rsid w:val="00FA391E"/>
    <w:rsid w:val="00FA5268"/>
    <w:rsid w:val="00FC251E"/>
    <w:rsid w:val="00FC66D7"/>
    <w:rsid w:val="00FD7364"/>
    <w:rsid w:val="00FE3790"/>
    <w:rsid w:val="00FF72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55587"/>
  <w15:docId w15:val="{054FE0E9-8F86-4AA8-9A50-6A9DF2FD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07DE"/>
    <w:pPr>
      <w:spacing w:after="0" w:line="240" w:lineRule="auto"/>
      <w:jc w:val="both"/>
    </w:pPr>
    <w:rPr>
      <w:rFonts w:ascii="Arial" w:eastAsia="Times New Roman" w:hAnsi="Arial" w:cs="Times New Roman"/>
      <w:szCs w:val="20"/>
      <w:lang w:eastAsia="cs-CZ"/>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w:basedOn w:val="Normln"/>
    <w:next w:val="Clanek11"/>
    <w:link w:val="Nadpis1Char"/>
    <w:autoRedefine/>
    <w:qFormat/>
    <w:rsid w:val="001065A8"/>
    <w:pPr>
      <w:keepNext/>
      <w:keepLines/>
      <w:spacing w:before="240"/>
      <w:outlineLvl w:val="0"/>
    </w:pPr>
    <w:rPr>
      <w:rFonts w:cs="Arial"/>
      <w:b/>
      <w:bCs/>
      <w:caps/>
      <w:kern w:val="32"/>
      <w:szCs w:val="28"/>
      <w:lang w:eastAsia="en-US"/>
    </w:rPr>
  </w:style>
  <w:style w:type="paragraph" w:styleId="Nadpis2">
    <w:name w:val="heading 2"/>
    <w:aliases w:val="Heading 2 - Nadpis 2. úrovně,PA Major Section,Podkapitola1,V_Head2,V_Head21,V_Head22,hlavicka,ASAPHeading 2,h2,F2,F21,2,sub-sect,21,sub-sect1,22,sub-sect2,211,sub-sect11,Běžného textu,Nadpis 2T,Nadpis kapitoly,0Überschrift 2,1Überschrift 2,T"/>
    <w:basedOn w:val="Normln"/>
    <w:link w:val="Nadpis2Char"/>
    <w:uiPriority w:val="2"/>
    <w:qFormat/>
    <w:rsid w:val="002C07DE"/>
    <w:pPr>
      <w:outlineLvl w:val="1"/>
    </w:pPr>
    <w:rPr>
      <w:b/>
    </w:rPr>
  </w:style>
  <w:style w:type="paragraph" w:styleId="Nadpis3">
    <w:name w:val="heading 3"/>
    <w:basedOn w:val="Normln"/>
    <w:next w:val="Normln"/>
    <w:link w:val="Nadpis3Char"/>
    <w:semiHidden/>
    <w:unhideWhenUsed/>
    <w:rsid w:val="002C07DE"/>
    <w:pPr>
      <w:keepNext/>
      <w:keepLines/>
      <w:spacing w:before="40"/>
      <w:outlineLvl w:val="2"/>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9"/>
    <w:rsid w:val="002C07DE"/>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1065A8"/>
    <w:rPr>
      <w:rFonts w:ascii="Arial" w:eastAsia="Times New Roman" w:hAnsi="Arial" w:cs="Arial"/>
      <w:b/>
      <w:bCs/>
      <w:caps/>
      <w:kern w:val="32"/>
      <w:szCs w:val="28"/>
    </w:rPr>
  </w:style>
  <w:style w:type="character" w:customStyle="1" w:styleId="Nadpis2Char">
    <w:name w:val="Nadpis 2 Char"/>
    <w:aliases w:val="Heading 2 - Nadpis 2. úrovně Char,PA Major Section Char,Podkapitola1 Char,V_Head2 Char,V_Head21 Char,V_Head22 Char,hlavicka Char,ASAPHeading 2 Char,h2 Char,F2 Char,F21 Char,2 Char,sub-sect Char,21 Char,sub-sect1 Char,22 Char,sub-sect2 Char"/>
    <w:basedOn w:val="Standardnpsmoodstavce"/>
    <w:link w:val="Nadpis2"/>
    <w:uiPriority w:val="99"/>
    <w:rsid w:val="002C07DE"/>
    <w:rPr>
      <w:rFonts w:ascii="Arial" w:eastAsia="Times New Roman" w:hAnsi="Arial" w:cs="Times New Roman"/>
      <w:b/>
      <w:szCs w:val="20"/>
      <w:lang w:eastAsia="cs-CZ"/>
    </w:rPr>
  </w:style>
  <w:style w:type="character" w:customStyle="1" w:styleId="Nadpis3Char">
    <w:name w:val="Nadpis 3 Char"/>
    <w:basedOn w:val="Standardnpsmoodstavce"/>
    <w:link w:val="Nadpis3"/>
    <w:semiHidden/>
    <w:rsid w:val="002C07DE"/>
    <w:rPr>
      <w:rFonts w:asciiTheme="majorHAnsi" w:eastAsiaTheme="majorEastAsia" w:hAnsiTheme="majorHAnsi" w:cstheme="majorBidi"/>
      <w:color w:val="1F3763" w:themeColor="accent1" w:themeShade="7F"/>
      <w:szCs w:val="20"/>
      <w:lang w:eastAsia="cs-CZ"/>
    </w:rPr>
  </w:style>
  <w:style w:type="character" w:customStyle="1" w:styleId="Nadpis7Char">
    <w:name w:val="Nadpis 7 Char"/>
    <w:basedOn w:val="Standardnpsmoodstavce"/>
    <w:link w:val="Nadpis7"/>
    <w:uiPriority w:val="99"/>
    <w:rsid w:val="002C07DE"/>
    <w:rPr>
      <w:rFonts w:ascii="Arial" w:eastAsia="Times New Roman" w:hAnsi="Arial" w:cs="Times New Roman"/>
      <w:szCs w:val="20"/>
      <w:lang w:eastAsia="cs-CZ"/>
    </w:rPr>
  </w:style>
  <w:style w:type="paragraph" w:styleId="Zhlav">
    <w:name w:val="header"/>
    <w:basedOn w:val="Normln"/>
    <w:link w:val="ZhlavChar"/>
    <w:uiPriority w:val="99"/>
    <w:rsid w:val="002C07DE"/>
    <w:pPr>
      <w:tabs>
        <w:tab w:val="center" w:pos="4536"/>
        <w:tab w:val="right" w:pos="9072"/>
      </w:tabs>
    </w:pPr>
  </w:style>
  <w:style w:type="character" w:customStyle="1" w:styleId="ZhlavChar">
    <w:name w:val="Záhlaví Char"/>
    <w:basedOn w:val="Standardnpsmoodstavce"/>
    <w:link w:val="Zhlav"/>
    <w:uiPriority w:val="99"/>
    <w:rsid w:val="002C07DE"/>
    <w:rPr>
      <w:rFonts w:ascii="Arial" w:eastAsia="Times New Roman" w:hAnsi="Arial" w:cs="Times New Roman"/>
      <w:szCs w:val="20"/>
      <w:lang w:eastAsia="cs-CZ"/>
    </w:rPr>
  </w:style>
  <w:style w:type="paragraph" w:styleId="Zkladntextodsazen">
    <w:name w:val="Body Text Indent"/>
    <w:basedOn w:val="Normln"/>
    <w:link w:val="ZkladntextodsazenChar"/>
    <w:uiPriority w:val="99"/>
    <w:rsid w:val="002C07DE"/>
    <w:pPr>
      <w:snapToGrid w:val="0"/>
      <w:spacing w:before="120" w:after="120"/>
      <w:ind w:firstLine="709"/>
    </w:pPr>
  </w:style>
  <w:style w:type="character" w:customStyle="1" w:styleId="ZkladntextodsazenChar">
    <w:name w:val="Základní text odsazený Char"/>
    <w:basedOn w:val="Standardnpsmoodstavce"/>
    <w:link w:val="Zkladntextodsazen"/>
    <w:uiPriority w:val="99"/>
    <w:rsid w:val="002C07DE"/>
    <w:rPr>
      <w:rFonts w:ascii="Arial" w:eastAsia="Times New Roman" w:hAnsi="Arial" w:cs="Times New Roman"/>
      <w:szCs w:val="20"/>
      <w:lang w:eastAsia="cs-CZ"/>
    </w:rPr>
  </w:style>
  <w:style w:type="paragraph" w:styleId="Zkladntext">
    <w:name w:val="Body Text"/>
    <w:basedOn w:val="Normln"/>
    <w:link w:val="ZkladntextChar"/>
    <w:rsid w:val="002C07DE"/>
    <w:pPr>
      <w:snapToGrid w:val="0"/>
      <w:spacing w:before="120"/>
    </w:pPr>
  </w:style>
  <w:style w:type="character" w:customStyle="1" w:styleId="ZkladntextChar">
    <w:name w:val="Základní text Char"/>
    <w:basedOn w:val="Standardnpsmoodstavce"/>
    <w:link w:val="Zkladntext"/>
    <w:rsid w:val="002C07DE"/>
    <w:rPr>
      <w:rFonts w:ascii="Arial" w:eastAsia="Times New Roman" w:hAnsi="Arial" w:cs="Times New Roman"/>
      <w:szCs w:val="20"/>
      <w:lang w:eastAsia="cs-CZ"/>
    </w:rPr>
  </w:style>
  <w:style w:type="paragraph" w:styleId="Zkladntextodsazen2">
    <w:name w:val="Body Text Indent 2"/>
    <w:basedOn w:val="Normln"/>
    <w:link w:val="Zkladntextodsazen2Char"/>
    <w:uiPriority w:val="99"/>
    <w:rsid w:val="002C07DE"/>
    <w:pPr>
      <w:ind w:left="284"/>
    </w:pPr>
  </w:style>
  <w:style w:type="character" w:customStyle="1" w:styleId="Zkladntextodsazen2Char">
    <w:name w:val="Základní text odsazený 2 Char"/>
    <w:basedOn w:val="Standardnpsmoodstavce"/>
    <w:link w:val="Zkladntextodsazen2"/>
    <w:uiPriority w:val="99"/>
    <w:rsid w:val="002C07DE"/>
    <w:rPr>
      <w:rFonts w:ascii="Arial" w:eastAsia="Times New Roman" w:hAnsi="Arial" w:cs="Times New Roman"/>
      <w:szCs w:val="20"/>
      <w:lang w:eastAsia="cs-CZ"/>
    </w:rPr>
  </w:style>
  <w:style w:type="paragraph" w:styleId="Zkladntextodsazen3">
    <w:name w:val="Body Text Indent 3"/>
    <w:basedOn w:val="Normln"/>
    <w:link w:val="Zkladntextodsazen3Char"/>
    <w:uiPriority w:val="99"/>
    <w:rsid w:val="002C07DE"/>
    <w:pPr>
      <w:snapToGrid w:val="0"/>
      <w:spacing w:before="120"/>
      <w:ind w:left="480"/>
    </w:pPr>
  </w:style>
  <w:style w:type="character" w:customStyle="1" w:styleId="Zkladntextodsazen3Char">
    <w:name w:val="Základní text odsazený 3 Char"/>
    <w:basedOn w:val="Standardnpsmoodstavce"/>
    <w:link w:val="Zkladntextodsazen3"/>
    <w:uiPriority w:val="99"/>
    <w:rsid w:val="002C07DE"/>
    <w:rPr>
      <w:rFonts w:ascii="Arial" w:eastAsia="Times New Roman" w:hAnsi="Arial" w:cs="Times New Roman"/>
      <w:szCs w:val="20"/>
      <w:lang w:eastAsia="cs-CZ"/>
    </w:rPr>
  </w:style>
  <w:style w:type="paragraph" w:styleId="Zkladntext2">
    <w:name w:val="Body Text 2"/>
    <w:basedOn w:val="Normln"/>
    <w:link w:val="Zkladntext2Char"/>
    <w:uiPriority w:val="99"/>
    <w:rsid w:val="002C07DE"/>
  </w:style>
  <w:style w:type="character" w:customStyle="1" w:styleId="Zkladntext2Char">
    <w:name w:val="Základní text 2 Char"/>
    <w:basedOn w:val="Standardnpsmoodstavce"/>
    <w:link w:val="Zkladntext2"/>
    <w:uiPriority w:val="99"/>
    <w:rsid w:val="002C07DE"/>
    <w:rPr>
      <w:rFonts w:ascii="Arial" w:eastAsia="Times New Roman" w:hAnsi="Arial" w:cs="Times New Roman"/>
      <w:szCs w:val="20"/>
      <w:lang w:eastAsia="cs-CZ"/>
    </w:rPr>
  </w:style>
  <w:style w:type="paragraph" w:styleId="Zkladntext3">
    <w:name w:val="Body Text 3"/>
    <w:basedOn w:val="Normln"/>
    <w:link w:val="Zkladntext3Char"/>
    <w:uiPriority w:val="99"/>
    <w:rsid w:val="002C07DE"/>
  </w:style>
  <w:style w:type="character" w:customStyle="1" w:styleId="Zkladntext3Char">
    <w:name w:val="Základní text 3 Char"/>
    <w:basedOn w:val="Standardnpsmoodstavce"/>
    <w:link w:val="Zkladntext3"/>
    <w:uiPriority w:val="99"/>
    <w:rsid w:val="002C07DE"/>
    <w:rPr>
      <w:rFonts w:ascii="Arial" w:eastAsia="Times New Roman" w:hAnsi="Arial" w:cs="Times New Roman"/>
      <w:szCs w:val="20"/>
      <w:lang w:eastAsia="cs-CZ"/>
    </w:rPr>
  </w:style>
  <w:style w:type="paragraph" w:customStyle="1" w:styleId="inz1rove">
    <w:name w:val="inz 1.úroveň"/>
    <w:basedOn w:val="Zpat"/>
    <w:uiPriority w:val="99"/>
    <w:rsid w:val="002C07DE"/>
    <w:pPr>
      <w:numPr>
        <w:numId w:val="1"/>
      </w:numPr>
      <w:tabs>
        <w:tab w:val="clear" w:pos="4536"/>
        <w:tab w:val="clear" w:pos="9072"/>
      </w:tabs>
      <w:spacing w:after="120"/>
    </w:pPr>
  </w:style>
  <w:style w:type="paragraph" w:customStyle="1" w:styleId="inz3rove">
    <w:name w:val="inz 3. úroveň"/>
    <w:basedOn w:val="Zpat"/>
    <w:autoRedefine/>
    <w:uiPriority w:val="99"/>
    <w:rsid w:val="002C07DE"/>
    <w:pPr>
      <w:numPr>
        <w:ilvl w:val="2"/>
        <w:numId w:val="1"/>
      </w:numPr>
      <w:tabs>
        <w:tab w:val="clear" w:pos="4536"/>
        <w:tab w:val="clear" w:pos="9072"/>
      </w:tabs>
      <w:spacing w:after="120"/>
    </w:pPr>
  </w:style>
  <w:style w:type="paragraph" w:styleId="Zpat">
    <w:name w:val="footer"/>
    <w:basedOn w:val="Normln"/>
    <w:link w:val="ZpatChar"/>
    <w:uiPriority w:val="99"/>
    <w:rsid w:val="002C07DE"/>
    <w:pPr>
      <w:tabs>
        <w:tab w:val="center" w:pos="4536"/>
        <w:tab w:val="right" w:pos="9072"/>
      </w:tabs>
    </w:pPr>
  </w:style>
  <w:style w:type="character" w:customStyle="1" w:styleId="ZpatChar">
    <w:name w:val="Zápatí Char"/>
    <w:basedOn w:val="Standardnpsmoodstavce"/>
    <w:link w:val="Zpat"/>
    <w:uiPriority w:val="99"/>
    <w:rsid w:val="002C07DE"/>
    <w:rPr>
      <w:rFonts w:ascii="Arial" w:eastAsia="Times New Roman" w:hAnsi="Arial" w:cs="Times New Roman"/>
      <w:szCs w:val="20"/>
      <w:lang w:eastAsia="cs-CZ"/>
    </w:rPr>
  </w:style>
  <w:style w:type="paragraph" w:styleId="Obsah2">
    <w:name w:val="toc 2"/>
    <w:basedOn w:val="Normln"/>
    <w:next w:val="Normln"/>
    <w:uiPriority w:val="99"/>
    <w:semiHidden/>
    <w:rsid w:val="002C07DE"/>
    <w:pPr>
      <w:tabs>
        <w:tab w:val="right" w:leader="dot" w:pos="9639"/>
      </w:tabs>
      <w:spacing w:before="120"/>
      <w:ind w:left="198"/>
    </w:pPr>
  </w:style>
  <w:style w:type="paragraph" w:customStyle="1" w:styleId="Norml">
    <w:name w:val="Normál"/>
    <w:basedOn w:val="Normln"/>
    <w:uiPriority w:val="99"/>
    <w:rsid w:val="002C07DE"/>
    <w:rPr>
      <w:rFonts w:ascii="Courier New" w:hAnsi="Courier New" w:cs="Courier New"/>
    </w:rPr>
  </w:style>
  <w:style w:type="paragraph" w:customStyle="1" w:styleId="Textodstavce">
    <w:name w:val="Text odstavce"/>
    <w:basedOn w:val="Normln"/>
    <w:uiPriority w:val="99"/>
    <w:rsid w:val="002C07DE"/>
    <w:pPr>
      <w:tabs>
        <w:tab w:val="left" w:pos="851"/>
      </w:tabs>
      <w:spacing w:before="120" w:after="120"/>
      <w:outlineLvl w:val="6"/>
    </w:pPr>
  </w:style>
  <w:style w:type="paragraph" w:styleId="Textbubliny">
    <w:name w:val="Balloon Text"/>
    <w:basedOn w:val="Normln"/>
    <w:link w:val="TextbublinyChar"/>
    <w:uiPriority w:val="99"/>
    <w:rsid w:val="002C07DE"/>
    <w:rPr>
      <w:rFonts w:ascii="Tahoma" w:hAnsi="Tahoma"/>
      <w:sz w:val="16"/>
      <w:szCs w:val="16"/>
    </w:rPr>
  </w:style>
  <w:style w:type="character" w:customStyle="1" w:styleId="TextbublinyChar">
    <w:name w:val="Text bubliny Char"/>
    <w:basedOn w:val="Standardnpsmoodstavce"/>
    <w:link w:val="Textbubliny"/>
    <w:uiPriority w:val="99"/>
    <w:rsid w:val="002C07DE"/>
    <w:rPr>
      <w:rFonts w:ascii="Tahoma" w:eastAsia="Times New Roman" w:hAnsi="Tahoma" w:cs="Times New Roman"/>
      <w:sz w:val="16"/>
      <w:szCs w:val="16"/>
      <w:lang w:eastAsia="cs-CZ"/>
    </w:rPr>
  </w:style>
  <w:style w:type="character" w:customStyle="1" w:styleId="CharChar3">
    <w:name w:val="Char Char3"/>
    <w:uiPriority w:val="99"/>
    <w:rsid w:val="002C07DE"/>
    <w:rPr>
      <w:sz w:val="24"/>
      <w:lang w:val="cs-CZ" w:eastAsia="cs-CZ"/>
    </w:rPr>
  </w:style>
  <w:style w:type="paragraph" w:styleId="Odstavecseseznamem">
    <w:name w:val="List Paragraph"/>
    <w:aliases w:val="Odrážky,Heading Bullet"/>
    <w:basedOn w:val="Normln"/>
    <w:link w:val="OdstavecseseznamemChar"/>
    <w:uiPriority w:val="34"/>
    <w:qFormat/>
    <w:rsid w:val="002C07DE"/>
    <w:pPr>
      <w:ind w:left="720"/>
      <w:contextualSpacing/>
    </w:pPr>
  </w:style>
  <w:style w:type="paragraph" w:styleId="Prosttext">
    <w:name w:val="Plain Text"/>
    <w:basedOn w:val="Normln"/>
    <w:link w:val="ProsttextChar"/>
    <w:rsid w:val="002C07DE"/>
    <w:rPr>
      <w:rFonts w:ascii="Courier New" w:hAnsi="Courier New"/>
    </w:rPr>
  </w:style>
  <w:style w:type="character" w:customStyle="1" w:styleId="ProsttextChar">
    <w:name w:val="Prostý text Char"/>
    <w:basedOn w:val="Standardnpsmoodstavce"/>
    <w:link w:val="Prosttext"/>
    <w:rsid w:val="002C07DE"/>
    <w:rPr>
      <w:rFonts w:ascii="Courier New" w:eastAsia="Times New Roman" w:hAnsi="Courier New" w:cs="Times New Roman"/>
      <w:szCs w:val="20"/>
      <w:lang w:eastAsia="cs-CZ"/>
    </w:rPr>
  </w:style>
  <w:style w:type="paragraph" w:customStyle="1" w:styleId="Nzevlnku">
    <w:name w:val="Název článku"/>
    <w:basedOn w:val="slolnku"/>
    <w:next w:val="Textodst1sl"/>
    <w:uiPriority w:val="99"/>
    <w:rsid w:val="002C07DE"/>
    <w:pPr>
      <w:numPr>
        <w:numId w:val="0"/>
      </w:numPr>
      <w:spacing w:before="0" w:after="0"/>
      <w:outlineLvl w:val="0"/>
    </w:pPr>
  </w:style>
  <w:style w:type="paragraph" w:customStyle="1" w:styleId="slolnku">
    <w:name w:val="Číslo článku"/>
    <w:basedOn w:val="Normln"/>
    <w:next w:val="Nzevlnku"/>
    <w:rsid w:val="002C07DE"/>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rsid w:val="002C07DE"/>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2C07DE"/>
    <w:rPr>
      <w:rFonts w:ascii="Arial" w:eastAsia="Times New Roman" w:hAnsi="Arial" w:cs="Times New Roman"/>
      <w:szCs w:val="20"/>
      <w:lang w:eastAsia="cs-CZ"/>
    </w:rPr>
  </w:style>
  <w:style w:type="paragraph" w:customStyle="1" w:styleId="Textodst2slovan">
    <w:name w:val="Text odst.2 číslovaný"/>
    <w:basedOn w:val="Textodst1sl"/>
    <w:rsid w:val="002C07DE"/>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rsid w:val="002C07DE"/>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2C07DE"/>
    <w:rPr>
      <w:rFonts w:ascii="Times New Roman" w:hAnsi="Times New Roman" w:cs="Times New Roman" w:hint="default"/>
      <w:color w:val="0000FF"/>
      <w:u w:val="single"/>
    </w:rPr>
  </w:style>
  <w:style w:type="paragraph" w:styleId="Textkomente">
    <w:name w:val="annotation text"/>
    <w:basedOn w:val="Normln"/>
    <w:link w:val="TextkomenteChar"/>
    <w:unhideWhenUsed/>
    <w:rsid w:val="002C07DE"/>
  </w:style>
  <w:style w:type="character" w:customStyle="1" w:styleId="TextkomenteChar">
    <w:name w:val="Text komentáře Char"/>
    <w:basedOn w:val="Standardnpsmoodstavce"/>
    <w:link w:val="Textkomente"/>
    <w:rsid w:val="002C07DE"/>
    <w:rPr>
      <w:rFonts w:ascii="Arial" w:eastAsia="Times New Roman" w:hAnsi="Arial" w:cs="Times New Roman"/>
      <w:szCs w:val="20"/>
      <w:lang w:eastAsia="cs-CZ"/>
    </w:rPr>
  </w:style>
  <w:style w:type="character" w:styleId="Odkaznakoment">
    <w:name w:val="annotation reference"/>
    <w:unhideWhenUsed/>
    <w:rsid w:val="002C07DE"/>
    <w:rPr>
      <w:sz w:val="16"/>
      <w:szCs w:val="16"/>
    </w:rPr>
  </w:style>
  <w:style w:type="paragraph" w:styleId="Pedmtkomente">
    <w:name w:val="annotation subject"/>
    <w:basedOn w:val="Textkomente"/>
    <w:next w:val="Textkomente"/>
    <w:link w:val="PedmtkomenteChar"/>
    <w:uiPriority w:val="99"/>
    <w:semiHidden/>
    <w:unhideWhenUsed/>
    <w:rsid w:val="002C07DE"/>
    <w:rPr>
      <w:b/>
      <w:bCs/>
    </w:rPr>
  </w:style>
  <w:style w:type="character" w:customStyle="1" w:styleId="PedmtkomenteChar">
    <w:name w:val="Předmět komentáře Char"/>
    <w:basedOn w:val="TextkomenteChar"/>
    <w:link w:val="Pedmtkomente"/>
    <w:uiPriority w:val="99"/>
    <w:semiHidden/>
    <w:rsid w:val="002C07DE"/>
    <w:rPr>
      <w:rFonts w:ascii="Arial" w:eastAsia="Times New Roman" w:hAnsi="Arial" w:cs="Times New Roman"/>
      <w:b/>
      <w:bCs/>
      <w:szCs w:val="20"/>
      <w:lang w:eastAsia="cs-CZ"/>
    </w:rPr>
  </w:style>
  <w:style w:type="paragraph" w:styleId="Textpoznpodarou">
    <w:name w:val="footnote text"/>
    <w:basedOn w:val="Normln"/>
    <w:link w:val="TextpoznpodarouChar"/>
    <w:semiHidden/>
    <w:unhideWhenUsed/>
    <w:rsid w:val="002C07DE"/>
  </w:style>
  <w:style w:type="character" w:customStyle="1" w:styleId="TextpoznpodarouChar">
    <w:name w:val="Text pozn. pod čarou Char"/>
    <w:basedOn w:val="Standardnpsmoodstavce"/>
    <w:link w:val="Textpoznpodarou"/>
    <w:semiHidden/>
    <w:rsid w:val="002C07DE"/>
    <w:rPr>
      <w:rFonts w:ascii="Arial" w:eastAsia="Times New Roman" w:hAnsi="Arial" w:cs="Times New Roman"/>
      <w:szCs w:val="20"/>
      <w:lang w:eastAsia="cs-CZ"/>
    </w:rPr>
  </w:style>
  <w:style w:type="character" w:styleId="Siln">
    <w:name w:val="Strong"/>
    <w:basedOn w:val="Standardnpsmoodstavce"/>
    <w:rsid w:val="002C07DE"/>
    <w:rPr>
      <w:b/>
      <w:bCs/>
    </w:rPr>
  </w:style>
  <w:style w:type="paragraph" w:customStyle="1" w:styleId="Styl2">
    <w:name w:val="Styl2"/>
    <w:basedOn w:val="Bezmezer"/>
    <w:link w:val="Styl2Char"/>
    <w:uiPriority w:val="99"/>
    <w:rsid w:val="002C07DE"/>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C07DE"/>
    <w:pPr>
      <w:spacing w:after="0" w:line="276" w:lineRule="auto"/>
      <w:ind w:left="851" w:hanging="284"/>
      <w:jc w:val="both"/>
    </w:pPr>
    <w:rPr>
      <w:rFonts w:eastAsiaTheme="majorEastAsia" w:cs="Arial"/>
      <w:bCs/>
      <w:sz w:val="20"/>
      <w:szCs w:val="20"/>
    </w:rPr>
  </w:style>
  <w:style w:type="character" w:customStyle="1" w:styleId="rovezanadpisChar">
    <w:name w:val="Úroveň za nadpis Char"/>
    <w:basedOn w:val="Standardnpsmoodstavce"/>
    <w:link w:val="rovezanadpis"/>
    <w:locked/>
    <w:rsid w:val="002C07DE"/>
    <w:rPr>
      <w:rFonts w:cs="Arial"/>
      <w:color w:val="000000" w:themeColor="text1"/>
    </w:rPr>
  </w:style>
  <w:style w:type="paragraph" w:customStyle="1" w:styleId="rovezanadpis">
    <w:name w:val="Úroveň za nadpis"/>
    <w:basedOn w:val="Normln"/>
    <w:link w:val="rovezanadpisChar"/>
    <w:rsid w:val="002C07DE"/>
    <w:pPr>
      <w:tabs>
        <w:tab w:val="left" w:pos="709"/>
      </w:tabs>
      <w:spacing w:before="60" w:after="60" w:line="276" w:lineRule="auto"/>
      <w:ind w:left="851" w:hanging="851"/>
    </w:pPr>
    <w:rPr>
      <w:rFonts w:asciiTheme="minorHAnsi" w:eastAsiaTheme="minorHAnsi" w:hAnsiTheme="minorHAnsi" w:cs="Arial"/>
      <w:color w:val="000000" w:themeColor="text1"/>
      <w:szCs w:val="22"/>
      <w:lang w:eastAsia="en-US"/>
    </w:rPr>
  </w:style>
  <w:style w:type="paragraph" w:styleId="Bezmezer">
    <w:name w:val="No Spacing"/>
    <w:link w:val="BezmezerChar"/>
    <w:uiPriority w:val="1"/>
    <w:qFormat/>
    <w:rsid w:val="002C07DE"/>
    <w:pPr>
      <w:spacing w:after="0" w:line="240" w:lineRule="auto"/>
      <w:jc w:val="both"/>
    </w:pPr>
    <w:rPr>
      <w:rFonts w:ascii="Times New Roman" w:eastAsia="Times New Roman" w:hAnsi="Times New Roman" w:cs="Times New Roman"/>
      <w:szCs w:val="24"/>
    </w:rPr>
  </w:style>
  <w:style w:type="character" w:customStyle="1" w:styleId="OdstavecseseznamemChar">
    <w:name w:val="Odstavec se seznamem Char"/>
    <w:aliases w:val="Odrážky Char,Heading Bullet Char"/>
    <w:link w:val="Odstavecseseznamem"/>
    <w:uiPriority w:val="34"/>
    <w:locked/>
    <w:rsid w:val="002C07DE"/>
    <w:rPr>
      <w:rFonts w:ascii="Arial" w:eastAsia="Times New Roman" w:hAnsi="Arial" w:cs="Times New Roman"/>
      <w:szCs w:val="20"/>
      <w:lang w:eastAsia="cs-CZ"/>
    </w:rPr>
  </w:style>
  <w:style w:type="paragraph" w:styleId="Revize">
    <w:name w:val="Revision"/>
    <w:hidden/>
    <w:uiPriority w:val="99"/>
    <w:semiHidden/>
    <w:rsid w:val="002C07DE"/>
    <w:pPr>
      <w:spacing w:after="0" w:line="240" w:lineRule="auto"/>
    </w:pPr>
    <w:rPr>
      <w:rFonts w:ascii="Times New Roman" w:eastAsia="Times New Roman" w:hAnsi="Times New Roman" w:cs="Times New Roman"/>
      <w:sz w:val="24"/>
      <w:szCs w:val="24"/>
      <w:lang w:eastAsia="cs-CZ"/>
    </w:rPr>
  </w:style>
  <w:style w:type="character" w:customStyle="1" w:styleId="PsmenaChar">
    <w:name w:val="Písmena Char"/>
    <w:basedOn w:val="Standardnpsmoodstavce"/>
    <w:link w:val="Psmena"/>
    <w:rsid w:val="002C07DE"/>
    <w:rPr>
      <w:rFonts w:eastAsiaTheme="majorEastAsia" w:cs="Arial"/>
      <w:bCs/>
      <w:sz w:val="20"/>
      <w:szCs w:val="20"/>
    </w:rPr>
  </w:style>
  <w:style w:type="character" w:customStyle="1" w:styleId="Styl2Char">
    <w:name w:val="Styl2 Char"/>
    <w:basedOn w:val="Standardnpsmoodstavce"/>
    <w:link w:val="Styl2"/>
    <w:uiPriority w:val="99"/>
    <w:locked/>
    <w:rsid w:val="002C07DE"/>
    <w:rPr>
      <w:rFonts w:eastAsia="Calibri" w:cs="Arial"/>
    </w:rPr>
  </w:style>
  <w:style w:type="paragraph" w:styleId="Nzev">
    <w:name w:val="Title"/>
    <w:basedOn w:val="Zkladntext"/>
    <w:link w:val="NzevChar"/>
    <w:uiPriority w:val="10"/>
    <w:qFormat/>
    <w:rsid w:val="002C07DE"/>
    <w:pPr>
      <w:numPr>
        <w:numId w:val="3"/>
      </w:numPr>
      <w:spacing w:before="0"/>
    </w:pPr>
  </w:style>
  <w:style w:type="character" w:customStyle="1" w:styleId="NzevChar">
    <w:name w:val="Název Char"/>
    <w:basedOn w:val="Standardnpsmoodstavce"/>
    <w:link w:val="Nzev"/>
    <w:uiPriority w:val="10"/>
    <w:rsid w:val="002C07DE"/>
    <w:rPr>
      <w:rFonts w:ascii="Arial" w:eastAsia="Times New Roman" w:hAnsi="Arial" w:cs="Times New Roman"/>
      <w:szCs w:val="20"/>
      <w:lang w:eastAsia="cs-CZ"/>
    </w:rPr>
  </w:style>
  <w:style w:type="paragraph" w:customStyle="1" w:styleId="Obyejn">
    <w:name w:val="Obyčejný"/>
    <w:basedOn w:val="Normln"/>
    <w:link w:val="ObyejnChar"/>
    <w:rsid w:val="002C07DE"/>
    <w:rPr>
      <w:rFonts w:cs="Arial"/>
      <w:szCs w:val="22"/>
    </w:rPr>
  </w:style>
  <w:style w:type="character" w:customStyle="1" w:styleId="ObyejnChar">
    <w:name w:val="Obyčejný Char"/>
    <w:basedOn w:val="Standardnpsmoodstavce"/>
    <w:link w:val="Obyejn"/>
    <w:rsid w:val="002C07DE"/>
    <w:rPr>
      <w:rFonts w:ascii="Arial" w:eastAsia="Times New Roman" w:hAnsi="Arial" w:cs="Arial"/>
      <w:lang w:eastAsia="cs-CZ"/>
    </w:rPr>
  </w:style>
  <w:style w:type="paragraph" w:customStyle="1" w:styleId="Clanek11">
    <w:name w:val="Clanek 1.1"/>
    <w:basedOn w:val="Nadpis2"/>
    <w:link w:val="Clanek11Char"/>
    <w:qFormat/>
    <w:rsid w:val="002C07DE"/>
    <w:pPr>
      <w:widowControl w:val="0"/>
      <w:numPr>
        <w:ilvl w:val="1"/>
        <w:numId w:val="6"/>
      </w:numPr>
      <w:spacing w:before="120" w:after="120"/>
    </w:pPr>
    <w:rPr>
      <w:rFonts w:cs="Arial"/>
      <w:b w:val="0"/>
      <w:bCs/>
      <w:iCs/>
      <w:szCs w:val="28"/>
      <w:lang w:eastAsia="en-US"/>
    </w:rPr>
  </w:style>
  <w:style w:type="paragraph" w:customStyle="1" w:styleId="Claneka">
    <w:name w:val="Clanek (a)"/>
    <w:basedOn w:val="Normln"/>
    <w:qFormat/>
    <w:rsid w:val="002C07DE"/>
    <w:pPr>
      <w:keepLines/>
      <w:widowControl w:val="0"/>
      <w:numPr>
        <w:ilvl w:val="2"/>
        <w:numId w:val="6"/>
      </w:numPr>
      <w:spacing w:before="120" w:after="120"/>
    </w:pPr>
    <w:rPr>
      <w:szCs w:val="24"/>
      <w:lang w:eastAsia="en-US"/>
    </w:rPr>
  </w:style>
  <w:style w:type="paragraph" w:customStyle="1" w:styleId="Claneki">
    <w:name w:val="Clanek (i)"/>
    <w:basedOn w:val="Normln"/>
    <w:qFormat/>
    <w:rsid w:val="002C07DE"/>
    <w:pPr>
      <w:keepNext/>
      <w:numPr>
        <w:ilvl w:val="3"/>
        <w:numId w:val="6"/>
      </w:numPr>
      <w:spacing w:before="120" w:after="120"/>
    </w:pPr>
    <w:rPr>
      <w:color w:val="000000"/>
      <w:szCs w:val="24"/>
      <w:lang w:eastAsia="en-US"/>
    </w:rPr>
  </w:style>
  <w:style w:type="character" w:customStyle="1" w:styleId="normaltextrun">
    <w:name w:val="normaltextrun"/>
    <w:basedOn w:val="Standardnpsmoodstavce"/>
    <w:rsid w:val="002C07DE"/>
  </w:style>
  <w:style w:type="character" w:customStyle="1" w:styleId="spellingerror">
    <w:name w:val="spellingerror"/>
    <w:basedOn w:val="Standardnpsmoodstavce"/>
    <w:rsid w:val="002C07DE"/>
  </w:style>
  <w:style w:type="paragraph" w:customStyle="1" w:styleId="Nadpis11">
    <w:name w:val="Nadpis 11"/>
    <w:basedOn w:val="Nadpis1"/>
    <w:next w:val="Clanek11"/>
    <w:semiHidden/>
    <w:unhideWhenUsed/>
    <w:qFormat/>
    <w:rsid w:val="002C07DE"/>
  </w:style>
  <w:style w:type="paragraph" w:customStyle="1" w:styleId="Text11">
    <w:name w:val="Text 1.1"/>
    <w:basedOn w:val="Normln"/>
    <w:qFormat/>
    <w:rsid w:val="002C07DE"/>
    <w:pPr>
      <w:keepNext/>
      <w:spacing w:before="120" w:after="120"/>
      <w:ind w:left="561"/>
    </w:pPr>
    <w:rPr>
      <w:lang w:eastAsia="en-US"/>
    </w:rPr>
  </w:style>
  <w:style w:type="paragraph" w:customStyle="1" w:styleId="Texta">
    <w:name w:val="Text (a)"/>
    <w:basedOn w:val="Normln"/>
    <w:link w:val="TextaChar"/>
    <w:qFormat/>
    <w:rsid w:val="002C07DE"/>
    <w:pPr>
      <w:keepNext/>
      <w:spacing w:before="120" w:after="120"/>
      <w:ind w:left="992"/>
    </w:pPr>
    <w:rPr>
      <w:lang w:eastAsia="en-US"/>
    </w:rPr>
  </w:style>
  <w:style w:type="character" w:customStyle="1" w:styleId="TextaChar">
    <w:name w:val="Text (a) Char"/>
    <w:basedOn w:val="Standardnpsmoodstavce"/>
    <w:link w:val="Texta"/>
    <w:rsid w:val="002C07DE"/>
    <w:rPr>
      <w:rFonts w:ascii="Arial" w:eastAsia="Times New Roman" w:hAnsi="Arial" w:cs="Times New Roman"/>
      <w:szCs w:val="20"/>
    </w:rPr>
  </w:style>
  <w:style w:type="paragraph" w:customStyle="1" w:styleId="Texti">
    <w:name w:val="Text (i)"/>
    <w:basedOn w:val="Normln"/>
    <w:link w:val="TextiChar"/>
    <w:qFormat/>
    <w:rsid w:val="002C07DE"/>
    <w:pPr>
      <w:keepNext/>
      <w:spacing w:before="120" w:after="120"/>
      <w:ind w:left="1418"/>
    </w:pPr>
    <w:rPr>
      <w:lang w:eastAsia="en-US"/>
    </w:rPr>
  </w:style>
  <w:style w:type="character" w:customStyle="1" w:styleId="TextiChar">
    <w:name w:val="Text (i) Char"/>
    <w:basedOn w:val="Standardnpsmoodstavce"/>
    <w:link w:val="Texti"/>
    <w:rsid w:val="002C07DE"/>
    <w:rPr>
      <w:rFonts w:ascii="Arial" w:eastAsia="Times New Roman" w:hAnsi="Arial" w:cs="Times New Roman"/>
      <w:szCs w:val="20"/>
    </w:rPr>
  </w:style>
  <w:style w:type="paragraph" w:customStyle="1" w:styleId="Preambule">
    <w:name w:val="Preambule"/>
    <w:basedOn w:val="Normln"/>
    <w:qFormat/>
    <w:rsid w:val="002C07DE"/>
    <w:pPr>
      <w:widowControl w:val="0"/>
      <w:numPr>
        <w:numId w:val="7"/>
      </w:numPr>
      <w:spacing w:before="120" w:after="120"/>
    </w:pPr>
    <w:rPr>
      <w:szCs w:val="24"/>
      <w:lang w:eastAsia="en-US"/>
    </w:rPr>
  </w:style>
  <w:style w:type="paragraph" w:customStyle="1" w:styleId="Odrazkapro1a11">
    <w:name w:val="Odrazka pro 1 a 1.1"/>
    <w:basedOn w:val="Normln"/>
    <w:link w:val="Odrazkapro1a11Char"/>
    <w:qFormat/>
    <w:rsid w:val="002C07DE"/>
    <w:pPr>
      <w:numPr>
        <w:numId w:val="8"/>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2C07DE"/>
    <w:rPr>
      <w:rFonts w:ascii="Arial" w:eastAsia="Times New Roman" w:hAnsi="Arial" w:cs="Times New Roman"/>
      <w:szCs w:val="24"/>
    </w:rPr>
  </w:style>
  <w:style w:type="paragraph" w:customStyle="1" w:styleId="Odrazkaproa">
    <w:name w:val="Odrazka pro (a)"/>
    <w:basedOn w:val="Texta"/>
    <w:link w:val="OdrazkaproaChar"/>
    <w:qFormat/>
    <w:rsid w:val="002C07DE"/>
    <w:pPr>
      <w:numPr>
        <w:numId w:val="9"/>
      </w:numPr>
      <w:tabs>
        <w:tab w:val="left" w:pos="1418"/>
      </w:tabs>
    </w:pPr>
  </w:style>
  <w:style w:type="character" w:customStyle="1" w:styleId="OdrazkaproaChar">
    <w:name w:val="Odrazka pro (a) Char"/>
    <w:basedOn w:val="TextaChar"/>
    <w:link w:val="Odrazkaproa"/>
    <w:rsid w:val="002C07DE"/>
    <w:rPr>
      <w:rFonts w:ascii="Arial" w:eastAsia="Times New Roman" w:hAnsi="Arial" w:cs="Times New Roman"/>
      <w:szCs w:val="20"/>
    </w:rPr>
  </w:style>
  <w:style w:type="paragraph" w:customStyle="1" w:styleId="Odrazkaproi">
    <w:name w:val="Odrazka pro (i)"/>
    <w:basedOn w:val="Texti"/>
    <w:link w:val="OdrazkaproiChar"/>
    <w:qFormat/>
    <w:rsid w:val="002C07DE"/>
    <w:pPr>
      <w:numPr>
        <w:numId w:val="10"/>
      </w:numPr>
      <w:tabs>
        <w:tab w:val="left" w:pos="1843"/>
      </w:tabs>
    </w:pPr>
  </w:style>
  <w:style w:type="character" w:customStyle="1" w:styleId="OdrazkaproiChar">
    <w:name w:val="Odrazka pro (i) Char"/>
    <w:basedOn w:val="TextiChar"/>
    <w:link w:val="Odrazkaproi"/>
    <w:rsid w:val="002C07DE"/>
    <w:rPr>
      <w:rFonts w:ascii="Arial" w:eastAsia="Times New Roman" w:hAnsi="Arial" w:cs="Times New Roman"/>
      <w:szCs w:val="20"/>
    </w:rPr>
  </w:style>
  <w:style w:type="table" w:styleId="Mkatabulky">
    <w:name w:val="Table Grid"/>
    <w:basedOn w:val="Normlntabulka"/>
    <w:uiPriority w:val="39"/>
    <w:rsid w:val="002C07D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2C07DE"/>
    <w:rPr>
      <w:rFonts w:ascii="Arial" w:eastAsia="Times New Roman" w:hAnsi="Arial" w:cs="Arial"/>
      <w:bCs/>
      <w:iCs/>
      <w:szCs w:val="28"/>
    </w:rPr>
  </w:style>
  <w:style w:type="character" w:customStyle="1" w:styleId="eop">
    <w:name w:val="eop"/>
    <w:basedOn w:val="Standardnpsmoodstavce"/>
    <w:rsid w:val="002C07DE"/>
  </w:style>
  <w:style w:type="character" w:customStyle="1" w:styleId="findhit">
    <w:name w:val="findhit"/>
    <w:basedOn w:val="Standardnpsmoodstavce"/>
    <w:rsid w:val="002C07DE"/>
  </w:style>
  <w:style w:type="paragraph" w:customStyle="1" w:styleId="paragraph">
    <w:name w:val="paragraph"/>
    <w:basedOn w:val="Normln"/>
    <w:rsid w:val="002C07DE"/>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2C07DE"/>
  </w:style>
  <w:style w:type="character" w:styleId="Sledovanodkaz">
    <w:name w:val="FollowedHyperlink"/>
    <w:basedOn w:val="Standardnpsmoodstavce"/>
    <w:uiPriority w:val="99"/>
    <w:semiHidden/>
    <w:unhideWhenUsed/>
    <w:rsid w:val="002C07DE"/>
    <w:rPr>
      <w:color w:val="954F72" w:themeColor="followedHyperlink"/>
      <w:u w:val="single"/>
    </w:rPr>
  </w:style>
  <w:style w:type="character" w:customStyle="1" w:styleId="Nevyeenzmnka1">
    <w:name w:val="Nevyřešená zmínka1"/>
    <w:basedOn w:val="Standardnpsmoodstavce"/>
    <w:uiPriority w:val="99"/>
    <w:semiHidden/>
    <w:unhideWhenUsed/>
    <w:rsid w:val="00352241"/>
    <w:rPr>
      <w:color w:val="605E5C"/>
      <w:shd w:val="clear" w:color="auto" w:fill="E1DFDD"/>
    </w:rPr>
  </w:style>
  <w:style w:type="character" w:customStyle="1" w:styleId="BezmezerChar">
    <w:name w:val="Bez mezer Char"/>
    <w:basedOn w:val="Standardnpsmoodstavce"/>
    <w:link w:val="Bezmezer"/>
    <w:uiPriority w:val="1"/>
    <w:rsid w:val="00D33288"/>
    <w:rPr>
      <w:rFonts w:ascii="Times New Roman" w:eastAsia="Times New Roman" w:hAnsi="Times New Roman" w:cs="Times New Roman"/>
      <w:szCs w:val="24"/>
    </w:rPr>
  </w:style>
  <w:style w:type="paragraph" w:customStyle="1" w:styleId="Default">
    <w:name w:val="Default"/>
    <w:rsid w:val="00061785"/>
    <w:pPr>
      <w:autoSpaceDE w:val="0"/>
      <w:autoSpaceDN w:val="0"/>
      <w:adjustRightInd w:val="0"/>
      <w:spacing w:after="0" w:line="240" w:lineRule="auto"/>
    </w:pPr>
    <w:rPr>
      <w:rFonts w:ascii="TimesNewRomanPSMT" w:eastAsia="Calibri Light" w:hAnsi="TimesNewRomanPSMT" w:cs="TimesNewRomanPSMT"/>
      <w:color w:val="000000"/>
      <w:sz w:val="24"/>
      <w:szCs w:val="24"/>
      <w:lang w:eastAsia="cs-CZ"/>
    </w:rPr>
  </w:style>
  <w:style w:type="character" w:customStyle="1" w:styleId="Zkladntext6">
    <w:name w:val="Základní text (6)_"/>
    <w:basedOn w:val="Standardnpsmoodstavce"/>
    <w:link w:val="Zkladntext60"/>
    <w:rsid w:val="006C4576"/>
    <w:rPr>
      <w:rFonts w:ascii="Tahoma" w:eastAsia="Tahoma" w:hAnsi="Tahoma" w:cs="Tahoma"/>
      <w:sz w:val="18"/>
      <w:szCs w:val="18"/>
      <w:shd w:val="clear" w:color="auto" w:fill="FFFFFF"/>
    </w:rPr>
  </w:style>
  <w:style w:type="character" w:customStyle="1" w:styleId="Zkladntext6Tun">
    <w:name w:val="Základní text (6) + Tučné"/>
    <w:basedOn w:val="Zkladntext6"/>
    <w:rsid w:val="006C4576"/>
    <w:rPr>
      <w:rFonts w:ascii="Tahoma" w:eastAsia="Tahoma" w:hAnsi="Tahoma" w:cs="Tahoma"/>
      <w:b/>
      <w:bCs/>
      <w:color w:val="000000"/>
      <w:spacing w:val="0"/>
      <w:w w:val="100"/>
      <w:position w:val="0"/>
      <w:sz w:val="18"/>
      <w:szCs w:val="18"/>
      <w:shd w:val="clear" w:color="auto" w:fill="FFFFFF"/>
      <w:lang w:val="cs-CZ"/>
    </w:rPr>
  </w:style>
  <w:style w:type="paragraph" w:customStyle="1" w:styleId="Zkladntext60">
    <w:name w:val="Základní text (6)"/>
    <w:basedOn w:val="Normln"/>
    <w:link w:val="Zkladntext6"/>
    <w:rsid w:val="006C4576"/>
    <w:pPr>
      <w:widowControl w:val="0"/>
      <w:shd w:val="clear" w:color="auto" w:fill="FFFFFF"/>
      <w:spacing w:line="0" w:lineRule="atLeast"/>
      <w:ind w:hanging="480"/>
      <w:jc w:val="left"/>
    </w:pPr>
    <w:rPr>
      <w:rFonts w:ascii="Tahoma" w:eastAsia="Tahoma" w:hAnsi="Tahoma" w:cs="Tahoma"/>
      <w:sz w:val="18"/>
      <w:szCs w:val="18"/>
      <w:lang w:eastAsia="en-US"/>
    </w:rPr>
  </w:style>
  <w:style w:type="character" w:customStyle="1" w:styleId="Nevyeenzmnka2">
    <w:name w:val="Nevyřešená zmínka2"/>
    <w:basedOn w:val="Standardnpsmoodstavce"/>
    <w:uiPriority w:val="99"/>
    <w:semiHidden/>
    <w:unhideWhenUsed/>
    <w:rsid w:val="001316E3"/>
    <w:rPr>
      <w:color w:val="605E5C"/>
      <w:shd w:val="clear" w:color="auto" w:fill="E1DFDD"/>
    </w:rPr>
  </w:style>
  <w:style w:type="character" w:customStyle="1" w:styleId="ZhlavneboZpat">
    <w:name w:val="Záhlaví nebo Zápatí_"/>
    <w:basedOn w:val="Standardnpsmoodstavce"/>
    <w:rsid w:val="003D5F66"/>
    <w:rPr>
      <w:rFonts w:ascii="Times New Roman" w:eastAsia="Times New Roman" w:hAnsi="Times New Roman" w:cs="Times New Roman"/>
      <w:b/>
      <w:bCs/>
      <w:i w:val="0"/>
      <w:iCs w:val="0"/>
      <w:smallCaps w:val="0"/>
      <w:strike w:val="0"/>
      <w:sz w:val="17"/>
      <w:szCs w:val="17"/>
      <w:u w:val="none"/>
    </w:rPr>
  </w:style>
  <w:style w:type="character" w:customStyle="1" w:styleId="ZhlavneboZpat0">
    <w:name w:val="Záhlaví nebo Zápatí"/>
    <w:basedOn w:val="ZhlavneboZpat"/>
    <w:rsid w:val="003D5F66"/>
    <w:rPr>
      <w:rFonts w:ascii="Times New Roman" w:eastAsia="Times New Roman" w:hAnsi="Times New Roman" w:cs="Times New Roman"/>
      <w:b/>
      <w:bCs/>
      <w:i w:val="0"/>
      <w:iCs w:val="0"/>
      <w:smallCaps w:val="0"/>
      <w:strike w:val="0"/>
      <w:color w:val="000000"/>
      <w:spacing w:val="0"/>
      <w:w w:val="100"/>
      <w:position w:val="0"/>
      <w:sz w:val="17"/>
      <w:szCs w:val="17"/>
      <w:u w:val="none"/>
      <w:lang w:val="cs-CZ"/>
    </w:rPr>
  </w:style>
  <w:style w:type="character" w:customStyle="1" w:styleId="Nadpis4">
    <w:name w:val="Nadpis #4_"/>
    <w:basedOn w:val="Standardnpsmoodstavce"/>
    <w:link w:val="Nadpis40"/>
    <w:rsid w:val="003D5F66"/>
    <w:rPr>
      <w:rFonts w:ascii="Tahoma" w:eastAsia="Tahoma" w:hAnsi="Tahoma" w:cs="Tahoma"/>
      <w:b/>
      <w:bCs/>
      <w:sz w:val="16"/>
      <w:szCs w:val="16"/>
      <w:shd w:val="clear" w:color="auto" w:fill="FFFFFF"/>
    </w:rPr>
  </w:style>
  <w:style w:type="character" w:customStyle="1" w:styleId="Zkladntext0">
    <w:name w:val="Základní text_"/>
    <w:basedOn w:val="Standardnpsmoodstavce"/>
    <w:link w:val="Zkladntext1"/>
    <w:rsid w:val="003D5F66"/>
    <w:rPr>
      <w:rFonts w:ascii="Tahoma" w:eastAsia="Tahoma" w:hAnsi="Tahoma" w:cs="Tahoma"/>
      <w:sz w:val="16"/>
      <w:szCs w:val="16"/>
      <w:shd w:val="clear" w:color="auto" w:fill="FFFFFF"/>
    </w:rPr>
  </w:style>
  <w:style w:type="character" w:customStyle="1" w:styleId="ZkladntextTimesNewRoman75ptKurzva">
    <w:name w:val="Základní text + Times New Roman;7;5 pt;Kurzíva"/>
    <w:basedOn w:val="Zkladntext0"/>
    <w:rsid w:val="003D5F66"/>
    <w:rPr>
      <w:rFonts w:ascii="Times New Roman" w:eastAsia="Times New Roman" w:hAnsi="Times New Roman" w:cs="Times New Roman"/>
      <w:i/>
      <w:iCs/>
      <w:color w:val="000000"/>
      <w:spacing w:val="0"/>
      <w:w w:val="100"/>
      <w:position w:val="0"/>
      <w:sz w:val="15"/>
      <w:szCs w:val="15"/>
      <w:shd w:val="clear" w:color="auto" w:fill="FFFFFF"/>
      <w:lang w:val="cs-CZ"/>
    </w:rPr>
  </w:style>
  <w:style w:type="character" w:customStyle="1" w:styleId="Zkladntext10">
    <w:name w:val="Základní text (10)_"/>
    <w:basedOn w:val="Standardnpsmoodstavce"/>
    <w:link w:val="Zkladntext100"/>
    <w:rsid w:val="003D5F66"/>
    <w:rPr>
      <w:rFonts w:ascii="Tahoma" w:eastAsia="Tahoma" w:hAnsi="Tahoma" w:cs="Tahoma"/>
      <w:b/>
      <w:bCs/>
      <w:sz w:val="16"/>
      <w:szCs w:val="16"/>
      <w:shd w:val="clear" w:color="auto" w:fill="FFFFFF"/>
    </w:rPr>
  </w:style>
  <w:style w:type="paragraph" w:customStyle="1" w:styleId="Nadpis40">
    <w:name w:val="Nadpis #4"/>
    <w:basedOn w:val="Normln"/>
    <w:link w:val="Nadpis4"/>
    <w:rsid w:val="003D5F66"/>
    <w:pPr>
      <w:widowControl w:val="0"/>
      <w:shd w:val="clear" w:color="auto" w:fill="FFFFFF"/>
      <w:spacing w:after="120" w:line="0" w:lineRule="atLeast"/>
      <w:ind w:hanging="300"/>
      <w:outlineLvl w:val="3"/>
    </w:pPr>
    <w:rPr>
      <w:rFonts w:ascii="Tahoma" w:eastAsia="Tahoma" w:hAnsi="Tahoma" w:cs="Tahoma"/>
      <w:b/>
      <w:bCs/>
      <w:sz w:val="16"/>
      <w:szCs w:val="16"/>
      <w:lang w:eastAsia="en-US"/>
    </w:rPr>
  </w:style>
  <w:style w:type="paragraph" w:customStyle="1" w:styleId="Zkladntext1">
    <w:name w:val="Základní text1"/>
    <w:basedOn w:val="Normln"/>
    <w:link w:val="Zkladntext0"/>
    <w:rsid w:val="003D5F66"/>
    <w:pPr>
      <w:widowControl w:val="0"/>
      <w:shd w:val="clear" w:color="auto" w:fill="FFFFFF"/>
      <w:spacing w:before="120" w:after="120" w:line="192" w:lineRule="exact"/>
      <w:ind w:hanging="300"/>
    </w:pPr>
    <w:rPr>
      <w:rFonts w:ascii="Tahoma" w:eastAsia="Tahoma" w:hAnsi="Tahoma" w:cs="Tahoma"/>
      <w:sz w:val="16"/>
      <w:szCs w:val="16"/>
      <w:lang w:eastAsia="en-US"/>
    </w:rPr>
  </w:style>
  <w:style w:type="paragraph" w:customStyle="1" w:styleId="Zkladntext100">
    <w:name w:val="Základní text (10)"/>
    <w:basedOn w:val="Normln"/>
    <w:link w:val="Zkladntext10"/>
    <w:rsid w:val="003D5F66"/>
    <w:pPr>
      <w:widowControl w:val="0"/>
      <w:shd w:val="clear" w:color="auto" w:fill="FFFFFF"/>
      <w:spacing w:after="60" w:line="0" w:lineRule="atLeast"/>
      <w:ind w:hanging="280"/>
    </w:pPr>
    <w:rPr>
      <w:rFonts w:ascii="Tahoma" w:eastAsia="Tahoma" w:hAnsi="Tahoma" w:cs="Tahoma"/>
      <w:b/>
      <w:bCs/>
      <w:sz w:val="16"/>
      <w:szCs w:val="16"/>
      <w:lang w:eastAsia="en-US"/>
    </w:rPr>
  </w:style>
  <w:style w:type="character" w:customStyle="1" w:styleId="Bul4Char">
    <w:name w:val="Bul4 Char"/>
    <w:basedOn w:val="Standardnpsmoodstavce"/>
    <w:link w:val="Bul4"/>
    <w:locked/>
    <w:rsid w:val="005B5179"/>
  </w:style>
  <w:style w:type="paragraph" w:customStyle="1" w:styleId="Bul4">
    <w:name w:val="Bul4"/>
    <w:basedOn w:val="Normln"/>
    <w:link w:val="Bul4Char"/>
    <w:rsid w:val="005B5179"/>
    <w:pPr>
      <w:numPr>
        <w:numId w:val="14"/>
      </w:numPr>
      <w:spacing w:before="120"/>
    </w:pPr>
    <w:rPr>
      <w:rFonts w:asciiTheme="minorHAnsi" w:eastAsiaTheme="minorHAnsi" w:hAnsiTheme="minorHAnsi" w:cstheme="minorBidi"/>
      <w:szCs w:val="22"/>
      <w:lang w:eastAsia="en-US"/>
    </w:rPr>
  </w:style>
  <w:style w:type="character" w:customStyle="1" w:styleId="Nevyeenzmnka3">
    <w:name w:val="Nevyřešená zmínka3"/>
    <w:basedOn w:val="Standardnpsmoodstavce"/>
    <w:uiPriority w:val="99"/>
    <w:semiHidden/>
    <w:unhideWhenUsed/>
    <w:rsid w:val="001F74B6"/>
    <w:rPr>
      <w:color w:val="605E5C"/>
      <w:shd w:val="clear" w:color="auto" w:fill="E1DFDD"/>
    </w:rPr>
  </w:style>
  <w:style w:type="character" w:styleId="Nevyeenzmnka">
    <w:name w:val="Unresolved Mention"/>
    <w:basedOn w:val="Standardnpsmoodstavce"/>
    <w:uiPriority w:val="99"/>
    <w:semiHidden/>
    <w:unhideWhenUsed/>
    <w:rsid w:val="00C6765E"/>
    <w:rPr>
      <w:color w:val="605E5C"/>
      <w:shd w:val="clear" w:color="auto" w:fill="E1DFDD"/>
    </w:rPr>
  </w:style>
  <w:style w:type="character" w:customStyle="1" w:styleId="cf01">
    <w:name w:val="cf01"/>
    <w:basedOn w:val="Standardnpsmoodstavce"/>
    <w:rsid w:val="00504155"/>
    <w:rPr>
      <w:rFonts w:ascii="Segoe UI" w:hAnsi="Segoe UI" w:cs="Segoe UI" w:hint="default"/>
      <w:sz w:val="18"/>
      <w:szCs w:val="18"/>
    </w:rPr>
  </w:style>
  <w:style w:type="paragraph" w:customStyle="1" w:styleId="Odstsl">
    <w:name w:val="Odst. čísl."/>
    <w:basedOn w:val="Normln"/>
    <w:link w:val="OdstslChar"/>
    <w:uiPriority w:val="3"/>
    <w:qFormat/>
    <w:rsid w:val="001C31F3"/>
    <w:pPr>
      <w:spacing w:after="120"/>
      <w:ind w:left="425" w:hanging="141"/>
    </w:pPr>
    <w:rPr>
      <w:rFonts w:ascii="Times New Roman" w:eastAsiaTheme="minorHAnsi" w:hAnsi="Times New Roman" w:cstheme="minorBidi"/>
      <w:sz w:val="20"/>
      <w:szCs w:val="22"/>
      <w:lang w:eastAsia="en-US"/>
    </w:rPr>
  </w:style>
  <w:style w:type="character" w:customStyle="1" w:styleId="OdstslChar">
    <w:name w:val="Odst. čísl. Char"/>
    <w:basedOn w:val="Standardnpsmoodstavce"/>
    <w:link w:val="Odstsl"/>
    <w:uiPriority w:val="3"/>
    <w:rsid w:val="001C31F3"/>
    <w:rPr>
      <w:rFonts w:ascii="Times New Roman" w:hAnsi="Times New Roman"/>
      <w:sz w:val="20"/>
    </w:rPr>
  </w:style>
  <w:style w:type="paragraph" w:customStyle="1" w:styleId="Psm">
    <w:name w:val="Písm."/>
    <w:basedOn w:val="Odstsl"/>
    <w:uiPriority w:val="5"/>
    <w:qFormat/>
    <w:rsid w:val="001C31F3"/>
    <w:pPr>
      <w:tabs>
        <w:tab w:val="num" w:pos="2160"/>
      </w:tabs>
      <w:ind w:left="1728" w:hanging="648"/>
    </w:pPr>
  </w:style>
  <w:style w:type="paragraph" w:customStyle="1" w:styleId="Odrka">
    <w:name w:val="Odrážka"/>
    <w:basedOn w:val="Psm"/>
    <w:uiPriority w:val="6"/>
    <w:qFormat/>
    <w:rsid w:val="001C31F3"/>
    <w:pPr>
      <w:tabs>
        <w:tab w:val="clear" w:pos="2160"/>
        <w:tab w:val="num" w:pos="2880"/>
      </w:tabs>
      <w:ind w:left="993"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8473">
      <w:bodyDiv w:val="1"/>
      <w:marLeft w:val="0"/>
      <w:marRight w:val="0"/>
      <w:marTop w:val="0"/>
      <w:marBottom w:val="0"/>
      <w:divBdr>
        <w:top w:val="none" w:sz="0" w:space="0" w:color="auto"/>
        <w:left w:val="none" w:sz="0" w:space="0" w:color="auto"/>
        <w:bottom w:val="none" w:sz="0" w:space="0" w:color="auto"/>
        <w:right w:val="none" w:sz="0" w:space="0" w:color="auto"/>
      </w:divBdr>
    </w:div>
    <w:div w:id="312680804">
      <w:bodyDiv w:val="1"/>
      <w:marLeft w:val="0"/>
      <w:marRight w:val="0"/>
      <w:marTop w:val="0"/>
      <w:marBottom w:val="0"/>
      <w:divBdr>
        <w:top w:val="none" w:sz="0" w:space="0" w:color="auto"/>
        <w:left w:val="none" w:sz="0" w:space="0" w:color="auto"/>
        <w:bottom w:val="none" w:sz="0" w:space="0" w:color="auto"/>
        <w:right w:val="none" w:sz="0" w:space="0" w:color="auto"/>
      </w:divBdr>
    </w:div>
    <w:div w:id="555165928">
      <w:bodyDiv w:val="1"/>
      <w:marLeft w:val="0"/>
      <w:marRight w:val="0"/>
      <w:marTop w:val="0"/>
      <w:marBottom w:val="0"/>
      <w:divBdr>
        <w:top w:val="none" w:sz="0" w:space="0" w:color="auto"/>
        <w:left w:val="none" w:sz="0" w:space="0" w:color="auto"/>
        <w:bottom w:val="none" w:sz="0" w:space="0" w:color="auto"/>
        <w:right w:val="none" w:sz="0" w:space="0" w:color="auto"/>
      </w:divBdr>
    </w:div>
    <w:div w:id="725419091">
      <w:bodyDiv w:val="1"/>
      <w:marLeft w:val="0"/>
      <w:marRight w:val="0"/>
      <w:marTop w:val="0"/>
      <w:marBottom w:val="0"/>
      <w:divBdr>
        <w:top w:val="none" w:sz="0" w:space="0" w:color="auto"/>
        <w:left w:val="none" w:sz="0" w:space="0" w:color="auto"/>
        <w:bottom w:val="none" w:sz="0" w:space="0" w:color="auto"/>
        <w:right w:val="none" w:sz="0" w:space="0" w:color="auto"/>
      </w:divBdr>
    </w:div>
    <w:div w:id="736050868">
      <w:bodyDiv w:val="1"/>
      <w:marLeft w:val="0"/>
      <w:marRight w:val="0"/>
      <w:marTop w:val="0"/>
      <w:marBottom w:val="0"/>
      <w:divBdr>
        <w:top w:val="none" w:sz="0" w:space="0" w:color="auto"/>
        <w:left w:val="none" w:sz="0" w:space="0" w:color="auto"/>
        <w:bottom w:val="none" w:sz="0" w:space="0" w:color="auto"/>
        <w:right w:val="none" w:sz="0" w:space="0" w:color="auto"/>
      </w:divBdr>
    </w:div>
    <w:div w:id="767431996">
      <w:bodyDiv w:val="1"/>
      <w:marLeft w:val="0"/>
      <w:marRight w:val="0"/>
      <w:marTop w:val="0"/>
      <w:marBottom w:val="0"/>
      <w:divBdr>
        <w:top w:val="none" w:sz="0" w:space="0" w:color="auto"/>
        <w:left w:val="none" w:sz="0" w:space="0" w:color="auto"/>
        <w:bottom w:val="none" w:sz="0" w:space="0" w:color="auto"/>
        <w:right w:val="none" w:sz="0" w:space="0" w:color="auto"/>
      </w:divBdr>
    </w:div>
    <w:div w:id="1037118999">
      <w:bodyDiv w:val="1"/>
      <w:marLeft w:val="0"/>
      <w:marRight w:val="0"/>
      <w:marTop w:val="0"/>
      <w:marBottom w:val="0"/>
      <w:divBdr>
        <w:top w:val="none" w:sz="0" w:space="0" w:color="auto"/>
        <w:left w:val="none" w:sz="0" w:space="0" w:color="auto"/>
        <w:bottom w:val="none" w:sz="0" w:space="0" w:color="auto"/>
        <w:right w:val="none" w:sz="0" w:space="0" w:color="auto"/>
      </w:divBdr>
    </w:div>
    <w:div w:id="1197156271">
      <w:bodyDiv w:val="1"/>
      <w:marLeft w:val="0"/>
      <w:marRight w:val="0"/>
      <w:marTop w:val="0"/>
      <w:marBottom w:val="0"/>
      <w:divBdr>
        <w:top w:val="none" w:sz="0" w:space="0" w:color="auto"/>
        <w:left w:val="none" w:sz="0" w:space="0" w:color="auto"/>
        <w:bottom w:val="none" w:sz="0" w:space="0" w:color="auto"/>
        <w:right w:val="none" w:sz="0" w:space="0" w:color="auto"/>
      </w:divBdr>
    </w:div>
    <w:div w:id="1212378983">
      <w:bodyDiv w:val="1"/>
      <w:marLeft w:val="0"/>
      <w:marRight w:val="0"/>
      <w:marTop w:val="0"/>
      <w:marBottom w:val="0"/>
      <w:divBdr>
        <w:top w:val="none" w:sz="0" w:space="0" w:color="auto"/>
        <w:left w:val="none" w:sz="0" w:space="0" w:color="auto"/>
        <w:bottom w:val="none" w:sz="0" w:space="0" w:color="auto"/>
        <w:right w:val="none" w:sz="0" w:space="0" w:color="auto"/>
      </w:divBdr>
    </w:div>
    <w:div w:id="1289704056">
      <w:bodyDiv w:val="1"/>
      <w:marLeft w:val="0"/>
      <w:marRight w:val="0"/>
      <w:marTop w:val="0"/>
      <w:marBottom w:val="0"/>
      <w:divBdr>
        <w:top w:val="none" w:sz="0" w:space="0" w:color="auto"/>
        <w:left w:val="none" w:sz="0" w:space="0" w:color="auto"/>
        <w:bottom w:val="none" w:sz="0" w:space="0" w:color="auto"/>
        <w:right w:val="none" w:sz="0" w:space="0" w:color="auto"/>
      </w:divBdr>
    </w:div>
    <w:div w:id="1506094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DAC2.4B27A940"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tonsrv-02\DATA_USERS$\placha\v&#253;roba\CaCl2\body%20tuhnut&#23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Teplota tuhnutí </a:t>
            </a:r>
            <a:r>
              <a:rPr lang="cs-CZ"/>
              <a:t>CaCl2</a:t>
            </a:r>
            <a:endParaRPr lang="en-US"/>
          </a:p>
        </c:rich>
      </c:tx>
      <c:overlay val="0"/>
    </c:title>
    <c:autoTitleDeleted val="0"/>
    <c:plotArea>
      <c:layout/>
      <c:lineChart>
        <c:grouping val="stacked"/>
        <c:varyColors val="0"/>
        <c:ser>
          <c:idx val="1"/>
          <c:order val="0"/>
          <c:tx>
            <c:strRef>
              <c:f>List1!$B$1:$B$2</c:f>
              <c:strCache>
                <c:ptCount val="2"/>
                <c:pt idx="0">
                  <c:v>Teplota tuhnutí</c:v>
                </c:pt>
                <c:pt idx="1">
                  <c:v>(oC)</c:v>
                </c:pt>
              </c:strCache>
            </c:strRef>
          </c:tx>
          <c:spPr>
            <a:ln>
              <a:solidFill>
                <a:srgbClr val="FF0000"/>
              </a:solidFill>
            </a:ln>
          </c:spPr>
          <c:marker>
            <c:symbol val="diamond"/>
            <c:size val="7"/>
            <c:spPr>
              <a:solidFill>
                <a:srgbClr val="FF0000"/>
              </a:solidFill>
              <a:ln>
                <a:solidFill>
                  <a:srgbClr val="FF0000"/>
                </a:solidFill>
              </a:ln>
            </c:spPr>
          </c:marker>
          <c:cat>
            <c:numRef>
              <c:f>List1!$A$3:$A$32</c:f>
              <c:numCache>
                <c:formatCode>General</c:formatCode>
                <c:ptCount val="30"/>
                <c:pt idx="0">
                  <c:v>0</c:v>
                </c:pt>
                <c:pt idx="1">
                  <c:v>5</c:v>
                </c:pt>
                <c:pt idx="2">
                  <c:v>10</c:v>
                </c:pt>
                <c:pt idx="3">
                  <c:v>15</c:v>
                </c:pt>
                <c:pt idx="4">
                  <c:v>16</c:v>
                </c:pt>
                <c:pt idx="5">
                  <c:v>17</c:v>
                </c:pt>
                <c:pt idx="6">
                  <c:v>18</c:v>
                </c:pt>
                <c:pt idx="7">
                  <c:v>19</c:v>
                </c:pt>
                <c:pt idx="8">
                  <c:v>20</c:v>
                </c:pt>
                <c:pt idx="9">
                  <c:v>21</c:v>
                </c:pt>
                <c:pt idx="10">
                  <c:v>22</c:v>
                </c:pt>
                <c:pt idx="11">
                  <c:v>23</c:v>
                </c:pt>
                <c:pt idx="12">
                  <c:v>24</c:v>
                </c:pt>
                <c:pt idx="13">
                  <c:v>25</c:v>
                </c:pt>
                <c:pt idx="14">
                  <c:v>26</c:v>
                </c:pt>
                <c:pt idx="15">
                  <c:v>27</c:v>
                </c:pt>
                <c:pt idx="16">
                  <c:v>28</c:v>
                </c:pt>
                <c:pt idx="17">
                  <c:v>29</c:v>
                </c:pt>
                <c:pt idx="18">
                  <c:v>29.7</c:v>
                </c:pt>
                <c:pt idx="19">
                  <c:v>30</c:v>
                </c:pt>
                <c:pt idx="20">
                  <c:v>31</c:v>
                </c:pt>
                <c:pt idx="21">
                  <c:v>32</c:v>
                </c:pt>
                <c:pt idx="22">
                  <c:v>33</c:v>
                </c:pt>
                <c:pt idx="23">
                  <c:v>34</c:v>
                </c:pt>
                <c:pt idx="24">
                  <c:v>35</c:v>
                </c:pt>
                <c:pt idx="25">
                  <c:v>36</c:v>
                </c:pt>
                <c:pt idx="26">
                  <c:v>37</c:v>
                </c:pt>
                <c:pt idx="27">
                  <c:v>38</c:v>
                </c:pt>
                <c:pt idx="28">
                  <c:v>39</c:v>
                </c:pt>
                <c:pt idx="29">
                  <c:v>40</c:v>
                </c:pt>
              </c:numCache>
            </c:numRef>
          </c:cat>
          <c:val>
            <c:numRef>
              <c:f>List1!$B$3:$B$32</c:f>
              <c:numCache>
                <c:formatCode>General</c:formatCode>
                <c:ptCount val="30"/>
                <c:pt idx="0">
                  <c:v>0</c:v>
                </c:pt>
                <c:pt idx="1">
                  <c:v>-2.4</c:v>
                </c:pt>
                <c:pt idx="2">
                  <c:v>-5.8</c:v>
                </c:pt>
                <c:pt idx="3">
                  <c:v>-10.5</c:v>
                </c:pt>
                <c:pt idx="4">
                  <c:v>-12</c:v>
                </c:pt>
                <c:pt idx="5">
                  <c:v>-13.3</c:v>
                </c:pt>
                <c:pt idx="6">
                  <c:v>-15</c:v>
                </c:pt>
                <c:pt idx="7">
                  <c:v>-17</c:v>
                </c:pt>
                <c:pt idx="8">
                  <c:v>-18</c:v>
                </c:pt>
                <c:pt idx="9">
                  <c:v>-20</c:v>
                </c:pt>
                <c:pt idx="10">
                  <c:v>-22</c:v>
                </c:pt>
                <c:pt idx="11">
                  <c:v>-24</c:v>
                </c:pt>
                <c:pt idx="12">
                  <c:v>-27</c:v>
                </c:pt>
                <c:pt idx="13">
                  <c:v>-29.5</c:v>
                </c:pt>
                <c:pt idx="14">
                  <c:v>-33</c:v>
                </c:pt>
                <c:pt idx="15">
                  <c:v>-35.5</c:v>
                </c:pt>
                <c:pt idx="16">
                  <c:v>-39.200000000000003</c:v>
                </c:pt>
                <c:pt idx="17">
                  <c:v>-45</c:v>
                </c:pt>
                <c:pt idx="18">
                  <c:v>-52</c:v>
                </c:pt>
                <c:pt idx="19">
                  <c:v>-47.5</c:v>
                </c:pt>
                <c:pt idx="20">
                  <c:v>-39</c:v>
                </c:pt>
                <c:pt idx="21">
                  <c:v>-31</c:v>
                </c:pt>
                <c:pt idx="22">
                  <c:v>-24</c:v>
                </c:pt>
                <c:pt idx="23">
                  <c:v>-17</c:v>
                </c:pt>
                <c:pt idx="24">
                  <c:v>-11</c:v>
                </c:pt>
                <c:pt idx="25">
                  <c:v>-5</c:v>
                </c:pt>
                <c:pt idx="26">
                  <c:v>-0.8</c:v>
                </c:pt>
                <c:pt idx="27">
                  <c:v>3</c:v>
                </c:pt>
                <c:pt idx="28">
                  <c:v>5.8</c:v>
                </c:pt>
                <c:pt idx="29">
                  <c:v>8</c:v>
                </c:pt>
              </c:numCache>
            </c:numRef>
          </c:val>
          <c:smooth val="0"/>
          <c:extLst>
            <c:ext xmlns:c16="http://schemas.microsoft.com/office/drawing/2014/chart" uri="{C3380CC4-5D6E-409C-BE32-E72D297353CC}">
              <c16:uniqueId val="{00000000-F427-4D6F-8721-4C6F75331A59}"/>
            </c:ext>
          </c:extLst>
        </c:ser>
        <c:dLbls>
          <c:showLegendKey val="0"/>
          <c:showVal val="0"/>
          <c:showCatName val="0"/>
          <c:showSerName val="0"/>
          <c:showPercent val="0"/>
          <c:showBubbleSize val="0"/>
        </c:dLbls>
        <c:marker val="1"/>
        <c:smooth val="0"/>
        <c:axId val="2093428288"/>
        <c:axId val="2093416864"/>
      </c:lineChart>
      <c:catAx>
        <c:axId val="2093428288"/>
        <c:scaling>
          <c:orientation val="minMax"/>
        </c:scaling>
        <c:delete val="0"/>
        <c:axPos val="b"/>
        <c:title>
          <c:tx>
            <c:rich>
              <a:bodyPr/>
              <a:lstStyle/>
              <a:p>
                <a:pPr>
                  <a:defRPr/>
                </a:pPr>
                <a:r>
                  <a:rPr lang="en-US"/>
                  <a:t>koncentrace</a:t>
                </a:r>
              </a:p>
            </c:rich>
          </c:tx>
          <c:overlay val="0"/>
        </c:title>
        <c:numFmt formatCode="General" sourceLinked="1"/>
        <c:majorTickMark val="out"/>
        <c:minorTickMark val="none"/>
        <c:tickLblPos val="nextTo"/>
        <c:crossAx val="2093416864"/>
        <c:crosses val="autoZero"/>
        <c:auto val="1"/>
        <c:lblAlgn val="ctr"/>
        <c:lblOffset val="100"/>
        <c:noMultiLvlLbl val="0"/>
      </c:catAx>
      <c:valAx>
        <c:axId val="2093416864"/>
        <c:scaling>
          <c:orientation val="minMax"/>
        </c:scaling>
        <c:delete val="0"/>
        <c:axPos val="l"/>
        <c:majorGridlines/>
        <c:title>
          <c:tx>
            <c:rich>
              <a:bodyPr rot="-5400000" vert="horz"/>
              <a:lstStyle/>
              <a:p>
                <a:pPr>
                  <a:defRPr/>
                </a:pPr>
                <a:r>
                  <a:rPr lang="en-US"/>
                  <a:t>teplota (°C)</a:t>
                </a:r>
              </a:p>
            </c:rich>
          </c:tx>
          <c:overlay val="0"/>
        </c:title>
        <c:numFmt formatCode="General" sourceLinked="1"/>
        <c:majorTickMark val="out"/>
        <c:minorTickMark val="none"/>
        <c:tickLblPos val="nextTo"/>
        <c:crossAx val="2093428288"/>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5F6A0-1344-4738-A829-F29027A5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4305</Words>
  <Characters>25404</Characters>
  <Application>Microsoft Office Word</Application>
  <DocSecurity>0</DocSecurity>
  <Lines>211</Lines>
  <Paragraphs>59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Plachá Kateřina</dc:creator>
  <cp:keywords/>
  <dc:description/>
  <cp:lastModifiedBy>Všetečková Tereza</cp:lastModifiedBy>
  <cp:revision>2</cp:revision>
  <dcterms:created xsi:type="dcterms:W3CDTF">2024-07-22T14:13:00Z</dcterms:created>
  <dcterms:modified xsi:type="dcterms:W3CDTF">2024-07-22T14:13:00Z</dcterms:modified>
</cp:coreProperties>
</file>