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812900">
        <w:rPr>
          <w:b/>
          <w:noProof/>
          <w:sz w:val="32"/>
          <w:szCs w:val="32"/>
        </w:rPr>
        <w:t>103/1/24/06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812900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812900">
        <w:rPr>
          <w:b/>
          <w:noProof/>
          <w:sz w:val="24"/>
        </w:rPr>
        <w:t>ASSORTIS s.r.o.</w:t>
      </w:r>
    </w:p>
    <w:p w:rsidR="00812900" w:rsidRDefault="00812900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K Dolíčku 224</w:t>
      </w:r>
    </w:p>
    <w:p w:rsidR="00AC0472" w:rsidRDefault="00812900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812900">
        <w:rPr>
          <w:b/>
          <w:noProof/>
        </w:rPr>
        <w:t>25931938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812900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81290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8FDF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812900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elektromontážní práce související se sloučením měřících míst na ZŠ U Stadionu 756, Chrudim v celkové výši 70.625,00 Kč bez DPH.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12900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812900">
        <w:rPr>
          <w:sz w:val="24"/>
        </w:rPr>
        <w:t>vedoucí Odboru územního plánování a regionálního rozvoje</w:t>
      </w:r>
      <w:bookmarkStart w:id="0" w:name="_GoBack"/>
      <w:bookmarkEnd w:id="0"/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812900">
        <w:rPr>
          <w:noProof/>
          <w:sz w:val="20"/>
        </w:rPr>
        <w:t>22. 7. 2024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812900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812900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812900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00" w:rsidRDefault="00812900">
      <w:r>
        <w:separator/>
      </w:r>
    </w:p>
  </w:endnote>
  <w:endnote w:type="continuationSeparator" w:id="0">
    <w:p w:rsidR="00812900" w:rsidRDefault="0081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00" w:rsidRDefault="00812900">
      <w:r>
        <w:separator/>
      </w:r>
    </w:p>
  </w:footnote>
  <w:footnote w:type="continuationSeparator" w:id="0">
    <w:p w:rsidR="00812900" w:rsidRDefault="0081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00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1290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031460-DB21-41F5-99FD-73846B1D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1</cp:revision>
  <cp:lastPrinted>2007-11-02T08:11:00Z</cp:lastPrinted>
  <dcterms:created xsi:type="dcterms:W3CDTF">2024-07-22T10:44:00Z</dcterms:created>
  <dcterms:modified xsi:type="dcterms:W3CDTF">2024-07-22T10:45:00Z</dcterms:modified>
</cp:coreProperties>
</file>