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67A5AB" w14:textId="5569D387" w:rsidR="000D6F16" w:rsidRPr="00A25D8A" w:rsidRDefault="00A25D8A" w:rsidP="00A25D8A">
      <w:pPr>
        <w:pStyle w:val="Bezmezer"/>
        <w:jc w:val="right"/>
        <w:rPr>
          <w:b/>
          <w:sz w:val="32"/>
          <w:szCs w:val="40"/>
          <w:lang w:val="cs-CZ"/>
        </w:rPr>
      </w:pPr>
      <w:proofErr w:type="spellStart"/>
      <w:r w:rsidRPr="00A25D8A">
        <w:rPr>
          <w:sz w:val="22"/>
        </w:rPr>
        <w:t>Tento</w:t>
      </w:r>
      <w:proofErr w:type="spellEnd"/>
      <w:r w:rsidRPr="00A25D8A">
        <w:rPr>
          <w:sz w:val="22"/>
        </w:rPr>
        <w:t xml:space="preserve"> </w:t>
      </w:r>
      <w:proofErr w:type="spellStart"/>
      <w:r w:rsidRPr="00A25D8A">
        <w:rPr>
          <w:sz w:val="22"/>
        </w:rPr>
        <w:t>výdaj</w:t>
      </w:r>
      <w:proofErr w:type="spellEnd"/>
      <w:r w:rsidRPr="00A25D8A">
        <w:rPr>
          <w:sz w:val="22"/>
        </w:rPr>
        <w:t xml:space="preserve"> je </w:t>
      </w:r>
      <w:proofErr w:type="spellStart"/>
      <w:r w:rsidRPr="00A25D8A">
        <w:rPr>
          <w:sz w:val="22"/>
        </w:rPr>
        <w:t>financován</w:t>
      </w:r>
      <w:proofErr w:type="spellEnd"/>
      <w:r w:rsidRPr="00A25D8A">
        <w:rPr>
          <w:sz w:val="22"/>
        </w:rPr>
        <w:t xml:space="preserve"> z </w:t>
      </w:r>
      <w:proofErr w:type="spellStart"/>
      <w:r w:rsidRPr="00A25D8A">
        <w:rPr>
          <w:sz w:val="22"/>
        </w:rPr>
        <w:t>projektu</w:t>
      </w:r>
      <w:proofErr w:type="spellEnd"/>
      <w:r w:rsidRPr="00A25D8A">
        <w:rPr>
          <w:sz w:val="22"/>
        </w:rPr>
        <w:t xml:space="preserve"> OPJAK s </w:t>
      </w:r>
      <w:proofErr w:type="spellStart"/>
      <w:r w:rsidRPr="00A25D8A">
        <w:rPr>
          <w:sz w:val="22"/>
        </w:rPr>
        <w:t>názvem</w:t>
      </w:r>
      <w:proofErr w:type="spellEnd"/>
      <w:r w:rsidRPr="00A25D8A">
        <w:rPr>
          <w:sz w:val="22"/>
        </w:rPr>
        <w:t xml:space="preserve"> </w:t>
      </w:r>
      <w:proofErr w:type="spellStart"/>
      <w:r w:rsidRPr="00A25D8A">
        <w:rPr>
          <w:sz w:val="22"/>
        </w:rPr>
        <w:t>Dynamika</w:t>
      </w:r>
      <w:proofErr w:type="spellEnd"/>
      <w:r w:rsidRPr="00A25D8A">
        <w:rPr>
          <w:sz w:val="22"/>
        </w:rPr>
        <w:t xml:space="preserve"> </w:t>
      </w:r>
      <w:proofErr w:type="spellStart"/>
      <w:r w:rsidRPr="00A25D8A">
        <w:rPr>
          <w:sz w:val="22"/>
        </w:rPr>
        <w:t>mozku</w:t>
      </w:r>
      <w:proofErr w:type="spellEnd"/>
      <w:r w:rsidRPr="00A25D8A">
        <w:rPr>
          <w:sz w:val="22"/>
        </w:rPr>
        <w:t xml:space="preserve">, </w:t>
      </w:r>
      <w:proofErr w:type="spellStart"/>
      <w:r w:rsidRPr="00A25D8A">
        <w:rPr>
          <w:sz w:val="22"/>
        </w:rPr>
        <w:t>reg.č</w:t>
      </w:r>
      <w:proofErr w:type="spellEnd"/>
      <w:r w:rsidRPr="00A25D8A">
        <w:rPr>
          <w:sz w:val="22"/>
        </w:rPr>
        <w:t>. CZ.02.01.01/00/22_008/0004643.</w:t>
      </w:r>
    </w:p>
    <w:p w14:paraId="214B4B0B" w14:textId="77777777" w:rsidR="000D6F16" w:rsidRPr="00A25D8A" w:rsidRDefault="000D6F16" w:rsidP="00A25D8A">
      <w:pPr>
        <w:pStyle w:val="Bezmezer"/>
        <w:jc w:val="right"/>
        <w:rPr>
          <w:b/>
          <w:sz w:val="32"/>
          <w:szCs w:val="40"/>
          <w:lang w:val="cs-CZ"/>
        </w:rPr>
      </w:pPr>
    </w:p>
    <w:p w14:paraId="608AA821" w14:textId="77777777" w:rsidR="000D6F16" w:rsidRDefault="000D6F16" w:rsidP="0095778A">
      <w:pPr>
        <w:pStyle w:val="Bezmezer"/>
        <w:jc w:val="center"/>
        <w:rPr>
          <w:b/>
          <w:sz w:val="36"/>
          <w:szCs w:val="40"/>
          <w:lang w:val="cs-CZ"/>
        </w:rPr>
      </w:pPr>
    </w:p>
    <w:p w14:paraId="4260F09A" w14:textId="77777777" w:rsidR="00625AB3" w:rsidRDefault="00625AB3" w:rsidP="0095778A">
      <w:pPr>
        <w:pStyle w:val="Bezmezer"/>
        <w:jc w:val="center"/>
        <w:rPr>
          <w:b/>
          <w:sz w:val="36"/>
          <w:szCs w:val="40"/>
          <w:lang w:val="cs-CZ"/>
        </w:rPr>
      </w:pPr>
      <w:r w:rsidRPr="00891F40">
        <w:rPr>
          <w:b/>
          <w:sz w:val="36"/>
          <w:szCs w:val="40"/>
          <w:lang w:val="cs-CZ"/>
        </w:rPr>
        <w:t>Kupní smlouva</w:t>
      </w:r>
    </w:p>
    <w:p w14:paraId="1BFB0C07" w14:textId="77777777" w:rsidR="00625AB3" w:rsidRPr="004E08AE" w:rsidRDefault="00625AB3" w:rsidP="0095778A">
      <w:pPr>
        <w:pStyle w:val="Bezmezer"/>
        <w:jc w:val="center"/>
        <w:rPr>
          <w:szCs w:val="24"/>
          <w:lang w:val="cs-CZ"/>
        </w:rPr>
      </w:pPr>
      <w:r w:rsidRPr="004E08AE">
        <w:rPr>
          <w:szCs w:val="24"/>
          <w:lang w:val="cs-CZ"/>
        </w:rPr>
        <w:t>uzavřená dle ustanovení § 2079 a násl. zákona č. 89/2012 Sb., občanský zákoník, v platném znění</w:t>
      </w:r>
    </w:p>
    <w:p w14:paraId="09093858" w14:textId="77777777" w:rsidR="00625AB3" w:rsidRPr="004E08AE" w:rsidRDefault="00625AB3" w:rsidP="0095778A">
      <w:pPr>
        <w:pStyle w:val="Bezmezer"/>
        <w:jc w:val="center"/>
        <w:rPr>
          <w:szCs w:val="24"/>
          <w:lang w:val="cs-CZ"/>
        </w:rPr>
      </w:pPr>
      <w:r w:rsidRPr="004E08AE">
        <w:rPr>
          <w:szCs w:val="24"/>
          <w:lang w:val="cs-CZ"/>
        </w:rPr>
        <w:t>mezi těmito smluvními stranami:</w:t>
      </w:r>
    </w:p>
    <w:p w14:paraId="41C34C9A" w14:textId="77777777" w:rsidR="00625AB3" w:rsidRPr="004E08AE" w:rsidRDefault="00625AB3" w:rsidP="0095778A">
      <w:pPr>
        <w:pStyle w:val="NoSpacing1"/>
        <w:jc w:val="center"/>
        <w:rPr>
          <w:szCs w:val="24"/>
          <w:lang w:val="cs-CZ"/>
        </w:rPr>
      </w:pPr>
    </w:p>
    <w:p w14:paraId="7C5E9878" w14:textId="77777777" w:rsidR="00625AB3" w:rsidRPr="004E08AE" w:rsidRDefault="00625AB3" w:rsidP="0095778A">
      <w:pPr>
        <w:pStyle w:val="NoSpacing1"/>
        <w:jc w:val="center"/>
        <w:rPr>
          <w:szCs w:val="24"/>
          <w:lang w:val="cs-CZ"/>
        </w:rPr>
      </w:pPr>
    </w:p>
    <w:p w14:paraId="540C1C58" w14:textId="77777777" w:rsidR="00625AB3" w:rsidRDefault="00625AB3" w:rsidP="0095778A">
      <w:pPr>
        <w:pStyle w:val="NoSpacing1"/>
        <w:jc w:val="center"/>
        <w:rPr>
          <w:szCs w:val="24"/>
          <w:lang w:val="cs-CZ"/>
        </w:rPr>
      </w:pPr>
    </w:p>
    <w:p w14:paraId="6FA83368" w14:textId="77777777" w:rsidR="000D6F16" w:rsidRDefault="000D6F16" w:rsidP="0095778A">
      <w:pPr>
        <w:pStyle w:val="NoSpacing1"/>
        <w:jc w:val="center"/>
        <w:rPr>
          <w:szCs w:val="24"/>
          <w:lang w:val="cs-CZ"/>
        </w:rPr>
      </w:pPr>
    </w:p>
    <w:p w14:paraId="22C91C03" w14:textId="77777777" w:rsidR="000D6F16" w:rsidRPr="004E08AE" w:rsidRDefault="000D6F16" w:rsidP="0095778A">
      <w:pPr>
        <w:pStyle w:val="NoSpacing1"/>
        <w:jc w:val="center"/>
        <w:rPr>
          <w:szCs w:val="24"/>
          <w:lang w:val="cs-CZ"/>
        </w:rPr>
      </w:pPr>
    </w:p>
    <w:p w14:paraId="1844630D" w14:textId="77777777" w:rsidR="00625AB3" w:rsidRPr="004E08AE" w:rsidRDefault="00AE1AF2" w:rsidP="0095778A">
      <w:pPr>
        <w:pStyle w:val="NoSpacing1"/>
        <w:ind w:left="142"/>
        <w:jc w:val="center"/>
        <w:rPr>
          <w:szCs w:val="24"/>
          <w:lang w:val="cs-CZ"/>
        </w:rPr>
      </w:pPr>
      <w:r>
        <w:rPr>
          <w:b/>
          <w:szCs w:val="24"/>
          <w:lang w:val="cs-CZ"/>
        </w:rPr>
        <w:t>NÁRODNÍ ÚSTAV DUŠEVNÍHO ZDRAVÍ</w:t>
      </w:r>
      <w:r w:rsidR="00625AB3" w:rsidRPr="004E08AE">
        <w:rPr>
          <w:szCs w:val="24"/>
          <w:lang w:val="cs-CZ"/>
        </w:rPr>
        <w:t>, příspěvková organizace</w:t>
      </w:r>
    </w:p>
    <w:p w14:paraId="1298B9E6" w14:textId="77777777" w:rsidR="00625AB3" w:rsidRPr="004E08AE" w:rsidRDefault="00625AB3" w:rsidP="0095778A">
      <w:pPr>
        <w:pStyle w:val="NoSpacing1"/>
        <w:ind w:left="142"/>
        <w:jc w:val="center"/>
        <w:rPr>
          <w:szCs w:val="24"/>
          <w:lang w:val="cs-CZ"/>
        </w:rPr>
      </w:pPr>
      <w:r w:rsidRPr="004E08AE">
        <w:rPr>
          <w:szCs w:val="24"/>
          <w:lang w:val="cs-CZ"/>
        </w:rPr>
        <w:t>IČ</w:t>
      </w:r>
      <w:r w:rsidR="00F63854">
        <w:rPr>
          <w:szCs w:val="24"/>
          <w:lang w:val="cs-CZ"/>
        </w:rPr>
        <w:t>O</w:t>
      </w:r>
      <w:r w:rsidRPr="004E08AE">
        <w:rPr>
          <w:szCs w:val="24"/>
          <w:lang w:val="cs-CZ"/>
        </w:rPr>
        <w:t>: 00023752</w:t>
      </w:r>
    </w:p>
    <w:p w14:paraId="08206DAC" w14:textId="77777777" w:rsidR="00625AB3" w:rsidRPr="004E08AE" w:rsidRDefault="00625AB3" w:rsidP="0095778A">
      <w:pPr>
        <w:pStyle w:val="NoSpacing1"/>
        <w:ind w:left="142"/>
        <w:jc w:val="center"/>
        <w:rPr>
          <w:szCs w:val="24"/>
          <w:lang w:val="cs-CZ"/>
        </w:rPr>
      </w:pPr>
      <w:r w:rsidRPr="004E08AE">
        <w:rPr>
          <w:szCs w:val="24"/>
          <w:lang w:val="cs-CZ"/>
        </w:rPr>
        <w:t xml:space="preserve">se sídlem </w:t>
      </w:r>
      <w:r w:rsidR="00AE1AF2" w:rsidRPr="00186137">
        <w:rPr>
          <w:szCs w:val="24"/>
        </w:rPr>
        <w:t>Topolová</w:t>
      </w:r>
      <w:r w:rsidR="00AE1AF2">
        <w:rPr>
          <w:szCs w:val="24"/>
        </w:rPr>
        <w:t>748</w:t>
      </w:r>
      <w:r w:rsidRPr="004E08AE">
        <w:rPr>
          <w:szCs w:val="24"/>
          <w:lang w:val="cs-CZ"/>
        </w:rPr>
        <w:t xml:space="preserve">, </w:t>
      </w:r>
      <w:r w:rsidR="00AE1AF2">
        <w:rPr>
          <w:szCs w:val="24"/>
          <w:lang w:val="cs-CZ"/>
        </w:rPr>
        <w:t>25067 Klecany</w:t>
      </w:r>
    </w:p>
    <w:p w14:paraId="5F1C0D0A" w14:textId="77777777" w:rsidR="00625AB3" w:rsidRPr="004E08AE" w:rsidRDefault="00AE1AF2" w:rsidP="0095778A">
      <w:pPr>
        <w:pStyle w:val="NoSpacing1"/>
        <w:ind w:left="142"/>
        <w:jc w:val="center"/>
        <w:rPr>
          <w:szCs w:val="24"/>
          <w:lang w:val="cs-CZ"/>
        </w:rPr>
      </w:pPr>
      <w:r>
        <w:rPr>
          <w:szCs w:val="24"/>
          <w:lang w:val="cs-CZ"/>
        </w:rPr>
        <w:t xml:space="preserve">zastoupena </w:t>
      </w:r>
      <w:proofErr w:type="spellStart"/>
      <w:r w:rsidR="00686200">
        <w:t>PhDr</w:t>
      </w:r>
      <w:proofErr w:type="spellEnd"/>
      <w:r w:rsidR="00686200">
        <w:t xml:space="preserve">. </w:t>
      </w:r>
      <w:proofErr w:type="spellStart"/>
      <w:r w:rsidR="00686200">
        <w:t>Petrem</w:t>
      </w:r>
      <w:proofErr w:type="spellEnd"/>
      <w:r w:rsidR="00686200">
        <w:t xml:space="preserve"> </w:t>
      </w:r>
      <w:proofErr w:type="spellStart"/>
      <w:r w:rsidR="00686200">
        <w:t>Winklerem</w:t>
      </w:r>
      <w:proofErr w:type="spellEnd"/>
      <w:r w:rsidR="00686200">
        <w:t xml:space="preserve">, Ph.D., </w:t>
      </w:r>
      <w:proofErr w:type="spellStart"/>
      <w:r w:rsidR="00686200">
        <w:t>ředitelem</w:t>
      </w:r>
      <w:proofErr w:type="spellEnd"/>
    </w:p>
    <w:p w14:paraId="522D2341" w14:textId="77777777" w:rsidR="00625AB3" w:rsidRPr="004E08AE" w:rsidRDefault="00625AB3" w:rsidP="0095778A">
      <w:pPr>
        <w:pStyle w:val="NoSpacing1"/>
        <w:ind w:left="142"/>
        <w:jc w:val="center"/>
        <w:rPr>
          <w:bCs/>
          <w:iCs/>
          <w:szCs w:val="24"/>
          <w:lang w:val="cs-CZ"/>
        </w:rPr>
      </w:pPr>
    </w:p>
    <w:p w14:paraId="28AE60A9" w14:textId="77777777" w:rsidR="00625AB3" w:rsidRPr="004E08AE" w:rsidRDefault="00625AB3" w:rsidP="0095778A">
      <w:pPr>
        <w:pStyle w:val="NoSpacing1"/>
        <w:ind w:left="142"/>
        <w:jc w:val="center"/>
        <w:rPr>
          <w:bCs/>
          <w:iCs/>
          <w:szCs w:val="24"/>
          <w:lang w:val="cs-CZ"/>
        </w:rPr>
      </w:pPr>
      <w:r w:rsidRPr="004E08AE">
        <w:rPr>
          <w:bCs/>
          <w:iCs/>
          <w:szCs w:val="24"/>
          <w:lang w:val="cs-CZ"/>
        </w:rPr>
        <w:t xml:space="preserve">dále jen </w:t>
      </w:r>
      <w:r w:rsidRPr="004E08AE">
        <w:rPr>
          <w:b/>
          <w:bCs/>
          <w:iCs/>
          <w:szCs w:val="24"/>
          <w:lang w:val="cs-CZ"/>
        </w:rPr>
        <w:t xml:space="preserve">„Kupující“ </w:t>
      </w:r>
      <w:r w:rsidRPr="004E08AE">
        <w:rPr>
          <w:bCs/>
          <w:iCs/>
          <w:szCs w:val="24"/>
          <w:lang w:val="cs-CZ"/>
        </w:rPr>
        <w:t>na straně jedné</w:t>
      </w:r>
    </w:p>
    <w:p w14:paraId="44BF0A63" w14:textId="77777777" w:rsidR="00625AB3" w:rsidRDefault="00625AB3" w:rsidP="0095778A">
      <w:pPr>
        <w:pStyle w:val="NoSpacing1"/>
        <w:jc w:val="center"/>
        <w:rPr>
          <w:bCs/>
          <w:iCs/>
          <w:szCs w:val="24"/>
          <w:lang w:val="cs-CZ"/>
        </w:rPr>
      </w:pPr>
    </w:p>
    <w:p w14:paraId="6FFE4D61" w14:textId="77777777" w:rsidR="000D6F16" w:rsidRPr="004E08AE" w:rsidRDefault="000D6F16" w:rsidP="0095778A">
      <w:pPr>
        <w:pStyle w:val="NoSpacing1"/>
        <w:jc w:val="center"/>
        <w:rPr>
          <w:bCs/>
          <w:iCs/>
          <w:szCs w:val="24"/>
          <w:lang w:val="cs-CZ"/>
        </w:rPr>
      </w:pPr>
    </w:p>
    <w:p w14:paraId="09EB8524" w14:textId="77777777" w:rsidR="00625AB3" w:rsidRPr="004E08AE" w:rsidRDefault="00625AB3" w:rsidP="0095778A">
      <w:pPr>
        <w:pStyle w:val="NoSpacing1"/>
        <w:ind w:left="142"/>
        <w:jc w:val="center"/>
        <w:rPr>
          <w:b/>
          <w:bCs/>
          <w:iCs/>
          <w:szCs w:val="24"/>
          <w:lang w:val="cs-CZ"/>
        </w:rPr>
      </w:pPr>
      <w:r w:rsidRPr="004E08AE">
        <w:rPr>
          <w:bCs/>
          <w:iCs/>
          <w:szCs w:val="24"/>
          <w:lang w:val="cs-CZ"/>
        </w:rPr>
        <w:t>a</w:t>
      </w:r>
    </w:p>
    <w:p w14:paraId="2B5F7625" w14:textId="77777777" w:rsidR="00625AB3" w:rsidRDefault="00625AB3" w:rsidP="0095778A">
      <w:pPr>
        <w:pStyle w:val="NoSpacing1"/>
        <w:ind w:left="142"/>
        <w:jc w:val="center"/>
        <w:rPr>
          <w:b/>
          <w:bCs/>
          <w:iCs/>
          <w:szCs w:val="24"/>
          <w:lang w:val="cs-CZ"/>
        </w:rPr>
      </w:pPr>
    </w:p>
    <w:p w14:paraId="08442889" w14:textId="77777777" w:rsidR="000D6F16" w:rsidRPr="004E08AE" w:rsidRDefault="000D6F16" w:rsidP="0095778A">
      <w:pPr>
        <w:pStyle w:val="NoSpacing1"/>
        <w:ind w:left="142"/>
        <w:jc w:val="center"/>
        <w:rPr>
          <w:b/>
          <w:bCs/>
          <w:iCs/>
          <w:szCs w:val="24"/>
          <w:lang w:val="cs-CZ"/>
        </w:rPr>
      </w:pPr>
    </w:p>
    <w:p w14:paraId="044F4560" w14:textId="77777777" w:rsidR="00B022C0" w:rsidRPr="00B022C0" w:rsidRDefault="00B022C0" w:rsidP="00B022C0">
      <w:pPr>
        <w:pStyle w:val="NoSpacing1"/>
        <w:jc w:val="center"/>
        <w:rPr>
          <w:b/>
        </w:rPr>
      </w:pPr>
      <w:proofErr w:type="spellStart"/>
      <w:r w:rsidRPr="00B022C0">
        <w:rPr>
          <w:b/>
        </w:rPr>
        <w:t>Stargen</w:t>
      </w:r>
      <w:proofErr w:type="spellEnd"/>
      <w:r w:rsidRPr="00B022C0">
        <w:rPr>
          <w:b/>
        </w:rPr>
        <w:t xml:space="preserve"> EU s.r.o.</w:t>
      </w:r>
    </w:p>
    <w:p w14:paraId="70252E04" w14:textId="77777777" w:rsidR="00B022C0" w:rsidRPr="00B022C0" w:rsidRDefault="00B022C0" w:rsidP="00B022C0">
      <w:pPr>
        <w:pStyle w:val="NoSpacing1"/>
        <w:jc w:val="center"/>
      </w:pPr>
      <w:r w:rsidRPr="00B022C0">
        <w:t>IČO: 28487150</w:t>
      </w:r>
    </w:p>
    <w:p w14:paraId="5D634DDB" w14:textId="77777777" w:rsidR="00B022C0" w:rsidRPr="00B022C0" w:rsidRDefault="00B022C0" w:rsidP="00B022C0">
      <w:pPr>
        <w:pStyle w:val="NoSpacing1"/>
        <w:jc w:val="center"/>
      </w:pPr>
      <w:r w:rsidRPr="00B022C0">
        <w:t>se sídlem Malešická 2251/51, 130 00 Praha 3</w:t>
      </w:r>
    </w:p>
    <w:p w14:paraId="45AEB4E2" w14:textId="005605D9" w:rsidR="00B022C0" w:rsidRPr="00B022C0" w:rsidRDefault="00B022C0" w:rsidP="00B022C0">
      <w:pPr>
        <w:pStyle w:val="NoSpacing1"/>
        <w:jc w:val="center"/>
      </w:pPr>
      <w:proofErr w:type="spellStart"/>
      <w:proofErr w:type="gramStart"/>
      <w:r w:rsidRPr="00B022C0">
        <w:t>zastoupena</w:t>
      </w:r>
      <w:proofErr w:type="spellEnd"/>
      <w:proofErr w:type="gramEnd"/>
      <w:r w:rsidRPr="00B022C0">
        <w:t xml:space="preserve"> </w:t>
      </w:r>
      <w:r w:rsidR="00075E8F" w:rsidRPr="00075E8F">
        <w:rPr>
          <w:b/>
          <w:highlight w:val="yellow"/>
        </w:rPr>
        <w:t>VYMAZÁNO</w:t>
      </w:r>
    </w:p>
    <w:p w14:paraId="4CA51C2D" w14:textId="56471830" w:rsidR="00625AB3" w:rsidRDefault="00B022C0" w:rsidP="00B022C0">
      <w:pPr>
        <w:pStyle w:val="NoSpacing1"/>
        <w:jc w:val="center"/>
      </w:pPr>
      <w:proofErr w:type="spellStart"/>
      <w:proofErr w:type="gramStart"/>
      <w:r w:rsidRPr="00B022C0">
        <w:t>jednateli</w:t>
      </w:r>
      <w:proofErr w:type="spellEnd"/>
      <w:proofErr w:type="gramEnd"/>
      <w:r w:rsidRPr="00B022C0">
        <w:t xml:space="preserve"> </w:t>
      </w:r>
      <w:proofErr w:type="spellStart"/>
      <w:r w:rsidRPr="00B022C0">
        <w:t>jednajícími</w:t>
      </w:r>
      <w:proofErr w:type="spellEnd"/>
      <w:r w:rsidRPr="00B022C0">
        <w:t xml:space="preserve"> </w:t>
      </w:r>
      <w:proofErr w:type="spellStart"/>
      <w:r w:rsidRPr="00B022C0">
        <w:t>samostatně</w:t>
      </w:r>
      <w:proofErr w:type="spellEnd"/>
    </w:p>
    <w:p w14:paraId="0077BEEF" w14:textId="77777777" w:rsidR="00B022C0" w:rsidRPr="00B022C0" w:rsidRDefault="00B022C0" w:rsidP="00B022C0">
      <w:pPr>
        <w:pStyle w:val="NoSpacing1"/>
        <w:jc w:val="center"/>
        <w:rPr>
          <w:lang w:val="cs-CZ"/>
        </w:rPr>
      </w:pPr>
    </w:p>
    <w:p w14:paraId="7536BE7D" w14:textId="77777777" w:rsidR="00625AB3" w:rsidRPr="004E08AE" w:rsidRDefault="00625AB3" w:rsidP="0095778A">
      <w:pPr>
        <w:pStyle w:val="NoSpacing1"/>
        <w:ind w:left="142"/>
        <w:jc w:val="center"/>
        <w:rPr>
          <w:bCs/>
          <w:iCs/>
          <w:szCs w:val="24"/>
          <w:lang w:val="cs-CZ"/>
        </w:rPr>
      </w:pPr>
      <w:r w:rsidRPr="004E08AE">
        <w:rPr>
          <w:bCs/>
          <w:iCs/>
          <w:szCs w:val="24"/>
          <w:lang w:val="cs-CZ"/>
        </w:rPr>
        <w:t xml:space="preserve">dále jen </w:t>
      </w:r>
      <w:r w:rsidRPr="004E08AE">
        <w:rPr>
          <w:b/>
          <w:bCs/>
          <w:iCs/>
          <w:szCs w:val="24"/>
          <w:lang w:val="cs-CZ"/>
        </w:rPr>
        <w:t xml:space="preserve">„Prodávající“ </w:t>
      </w:r>
      <w:r w:rsidRPr="004E08AE">
        <w:rPr>
          <w:bCs/>
          <w:iCs/>
          <w:szCs w:val="24"/>
          <w:lang w:val="cs-CZ"/>
        </w:rPr>
        <w:t>na straně druhé</w:t>
      </w:r>
    </w:p>
    <w:p w14:paraId="5036C0F0" w14:textId="77777777" w:rsidR="00625AB3" w:rsidRPr="004E08AE" w:rsidRDefault="00625AB3" w:rsidP="0095778A">
      <w:pPr>
        <w:pStyle w:val="NoSpacing1"/>
        <w:ind w:left="708"/>
        <w:jc w:val="center"/>
        <w:rPr>
          <w:szCs w:val="24"/>
          <w:lang w:val="cs-CZ"/>
        </w:rPr>
      </w:pPr>
    </w:p>
    <w:p w14:paraId="5F949705" w14:textId="77777777" w:rsidR="00625AB3" w:rsidRPr="004E08AE" w:rsidRDefault="00625AB3" w:rsidP="0095778A">
      <w:pPr>
        <w:pStyle w:val="NoSpacing1"/>
        <w:ind w:left="708"/>
        <w:jc w:val="center"/>
        <w:rPr>
          <w:szCs w:val="24"/>
          <w:lang w:val="cs-CZ"/>
        </w:rPr>
      </w:pPr>
    </w:p>
    <w:p w14:paraId="627280DE" w14:textId="77777777" w:rsidR="00625AB3" w:rsidRDefault="00625AB3" w:rsidP="0095778A">
      <w:pPr>
        <w:pStyle w:val="NoSpacing1"/>
        <w:ind w:left="708"/>
        <w:jc w:val="center"/>
        <w:rPr>
          <w:szCs w:val="24"/>
          <w:lang w:val="cs-CZ"/>
        </w:rPr>
      </w:pPr>
    </w:p>
    <w:p w14:paraId="5DC6AD9F" w14:textId="77777777" w:rsidR="00625AB3" w:rsidRDefault="00625AB3" w:rsidP="0095778A">
      <w:pPr>
        <w:pStyle w:val="NoSpacing1"/>
        <w:ind w:left="708"/>
        <w:jc w:val="center"/>
        <w:rPr>
          <w:szCs w:val="24"/>
          <w:lang w:val="cs-CZ"/>
        </w:rPr>
      </w:pPr>
    </w:p>
    <w:p w14:paraId="29FF98F6" w14:textId="77777777" w:rsidR="000D6F16" w:rsidRDefault="000D6F16" w:rsidP="0095778A">
      <w:pPr>
        <w:pStyle w:val="NoSpacing1"/>
        <w:ind w:left="708"/>
        <w:jc w:val="center"/>
        <w:rPr>
          <w:szCs w:val="24"/>
          <w:lang w:val="cs-CZ"/>
        </w:rPr>
      </w:pPr>
    </w:p>
    <w:p w14:paraId="4D9BD3EF" w14:textId="77777777" w:rsidR="000D6F16" w:rsidRDefault="000D6F16" w:rsidP="0095778A">
      <w:pPr>
        <w:pStyle w:val="NoSpacing1"/>
        <w:ind w:left="708"/>
        <w:jc w:val="center"/>
        <w:rPr>
          <w:szCs w:val="24"/>
          <w:lang w:val="cs-CZ"/>
        </w:rPr>
      </w:pPr>
    </w:p>
    <w:p w14:paraId="6E1E44FF" w14:textId="77777777" w:rsidR="000D6F16" w:rsidRDefault="000D6F16" w:rsidP="0095778A">
      <w:pPr>
        <w:pStyle w:val="NoSpacing1"/>
        <w:ind w:left="708"/>
        <w:jc w:val="center"/>
        <w:rPr>
          <w:szCs w:val="24"/>
          <w:lang w:val="cs-CZ"/>
        </w:rPr>
      </w:pPr>
    </w:p>
    <w:p w14:paraId="1A49EE4A" w14:textId="77777777" w:rsidR="000D6F16" w:rsidRDefault="000D6F16" w:rsidP="0095778A">
      <w:pPr>
        <w:pStyle w:val="NoSpacing1"/>
        <w:ind w:left="708"/>
        <w:jc w:val="center"/>
        <w:rPr>
          <w:szCs w:val="24"/>
          <w:lang w:val="cs-CZ"/>
        </w:rPr>
      </w:pPr>
    </w:p>
    <w:p w14:paraId="214745E8" w14:textId="77777777" w:rsidR="000D6F16" w:rsidRDefault="000D6F16" w:rsidP="0095778A">
      <w:pPr>
        <w:pStyle w:val="NoSpacing1"/>
        <w:ind w:left="708"/>
        <w:jc w:val="center"/>
        <w:rPr>
          <w:szCs w:val="24"/>
          <w:lang w:val="cs-CZ"/>
        </w:rPr>
      </w:pPr>
    </w:p>
    <w:p w14:paraId="46519186" w14:textId="77777777" w:rsidR="000D6F16" w:rsidRDefault="000D6F16" w:rsidP="0095778A">
      <w:pPr>
        <w:pStyle w:val="NoSpacing1"/>
        <w:ind w:left="708"/>
        <w:jc w:val="center"/>
        <w:rPr>
          <w:szCs w:val="24"/>
          <w:lang w:val="cs-CZ"/>
        </w:rPr>
      </w:pPr>
    </w:p>
    <w:p w14:paraId="42489D04" w14:textId="6FF01E32" w:rsidR="000D6F16" w:rsidRDefault="000D6F16" w:rsidP="0095778A">
      <w:pPr>
        <w:pStyle w:val="NoSpacing1"/>
        <w:ind w:left="708"/>
        <w:jc w:val="center"/>
        <w:rPr>
          <w:szCs w:val="24"/>
          <w:lang w:val="cs-CZ"/>
        </w:rPr>
      </w:pPr>
    </w:p>
    <w:p w14:paraId="69C348CA" w14:textId="03CC6B7E" w:rsidR="009944F0" w:rsidRDefault="009944F0" w:rsidP="0095778A">
      <w:pPr>
        <w:pStyle w:val="NoSpacing1"/>
        <w:ind w:left="708"/>
        <w:jc w:val="center"/>
        <w:rPr>
          <w:szCs w:val="24"/>
          <w:lang w:val="cs-CZ"/>
        </w:rPr>
      </w:pPr>
    </w:p>
    <w:p w14:paraId="544468C9" w14:textId="5F74C0B5" w:rsidR="009944F0" w:rsidRDefault="009944F0" w:rsidP="0095778A">
      <w:pPr>
        <w:pStyle w:val="NoSpacing1"/>
        <w:ind w:left="708"/>
        <w:jc w:val="center"/>
        <w:rPr>
          <w:szCs w:val="24"/>
          <w:lang w:val="cs-CZ"/>
        </w:rPr>
      </w:pPr>
    </w:p>
    <w:p w14:paraId="1D11C9DB" w14:textId="4E7991D4" w:rsidR="009944F0" w:rsidRDefault="009944F0" w:rsidP="0095778A">
      <w:pPr>
        <w:pStyle w:val="NoSpacing1"/>
        <w:ind w:left="708"/>
        <w:jc w:val="center"/>
        <w:rPr>
          <w:szCs w:val="24"/>
          <w:lang w:val="cs-CZ"/>
        </w:rPr>
      </w:pPr>
    </w:p>
    <w:p w14:paraId="28DC3F7E" w14:textId="77777777" w:rsidR="009944F0" w:rsidRDefault="009944F0" w:rsidP="0095778A">
      <w:pPr>
        <w:pStyle w:val="NoSpacing1"/>
        <w:ind w:left="708"/>
        <w:jc w:val="center"/>
        <w:rPr>
          <w:szCs w:val="24"/>
          <w:lang w:val="cs-CZ"/>
        </w:rPr>
      </w:pPr>
    </w:p>
    <w:p w14:paraId="76BC8C66" w14:textId="77777777" w:rsidR="000D6F16" w:rsidRDefault="000D6F16" w:rsidP="0095778A">
      <w:pPr>
        <w:pStyle w:val="NoSpacing1"/>
        <w:ind w:left="708"/>
        <w:jc w:val="center"/>
        <w:rPr>
          <w:szCs w:val="24"/>
          <w:lang w:val="cs-CZ"/>
        </w:rPr>
      </w:pPr>
    </w:p>
    <w:p w14:paraId="3A631F1D" w14:textId="77777777" w:rsidR="00DC0741" w:rsidRDefault="00DC0741" w:rsidP="0095778A">
      <w:pPr>
        <w:pStyle w:val="NoSpacing1"/>
        <w:jc w:val="center"/>
        <w:rPr>
          <w:b/>
          <w:szCs w:val="24"/>
          <w:lang w:val="cs-CZ"/>
        </w:rPr>
      </w:pPr>
    </w:p>
    <w:p w14:paraId="07AD7155" w14:textId="77777777" w:rsidR="00DC0741" w:rsidRDefault="00DC0741" w:rsidP="0095778A">
      <w:pPr>
        <w:pStyle w:val="NoSpacing1"/>
        <w:jc w:val="center"/>
        <w:rPr>
          <w:b/>
          <w:szCs w:val="24"/>
          <w:lang w:val="cs-CZ"/>
        </w:rPr>
      </w:pPr>
    </w:p>
    <w:p w14:paraId="23E17C88" w14:textId="77777777" w:rsidR="00625AB3" w:rsidRPr="004E08AE" w:rsidRDefault="00625AB3" w:rsidP="0095778A">
      <w:pPr>
        <w:pStyle w:val="NoSpacing1"/>
        <w:jc w:val="center"/>
        <w:rPr>
          <w:b/>
          <w:szCs w:val="24"/>
          <w:lang w:val="cs-CZ"/>
        </w:rPr>
      </w:pPr>
      <w:r w:rsidRPr="00787B14">
        <w:rPr>
          <w:b/>
          <w:szCs w:val="24"/>
          <w:lang w:val="cs-CZ"/>
        </w:rPr>
        <w:t>Preambule</w:t>
      </w:r>
    </w:p>
    <w:p w14:paraId="1C733F28" w14:textId="77777777" w:rsidR="00583E97" w:rsidRDefault="00583E97" w:rsidP="0095778A">
      <w:pPr>
        <w:pStyle w:val="Bezmezer"/>
        <w:jc w:val="both"/>
        <w:rPr>
          <w:szCs w:val="24"/>
          <w:lang w:val="cs-CZ"/>
        </w:rPr>
      </w:pPr>
    </w:p>
    <w:p w14:paraId="0C4A9B87" w14:textId="77777777" w:rsidR="00583E97" w:rsidRDefault="00583E97" w:rsidP="0095778A">
      <w:pPr>
        <w:pStyle w:val="Bezmezer"/>
        <w:jc w:val="both"/>
        <w:rPr>
          <w:szCs w:val="24"/>
          <w:lang w:val="cs-CZ"/>
        </w:rPr>
      </w:pPr>
    </w:p>
    <w:p w14:paraId="253D5426" w14:textId="77777777" w:rsidR="00583E97" w:rsidRPr="002630A4" w:rsidRDefault="00583E97" w:rsidP="007F4C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0A4">
        <w:rPr>
          <w:rFonts w:ascii="Times New Roman" w:hAnsi="Times New Roman"/>
          <w:sz w:val="24"/>
          <w:szCs w:val="24"/>
        </w:rPr>
        <w:t xml:space="preserve">Kupující provedl </w:t>
      </w:r>
      <w:r w:rsidR="007F4CB6" w:rsidRPr="002630A4">
        <w:rPr>
          <w:rFonts w:ascii="Times New Roman" w:hAnsi="Times New Roman"/>
          <w:sz w:val="24"/>
          <w:szCs w:val="24"/>
        </w:rPr>
        <w:t xml:space="preserve">zakázku </w:t>
      </w:r>
      <w:r w:rsidR="002B1A31">
        <w:rPr>
          <w:rFonts w:ascii="Times New Roman" w:hAnsi="Times New Roman"/>
          <w:sz w:val="24"/>
          <w:szCs w:val="24"/>
        </w:rPr>
        <w:t>v souladu se</w:t>
      </w:r>
      <w:r w:rsidR="00DA4C9C">
        <w:rPr>
          <w:rFonts w:ascii="Times New Roman" w:hAnsi="Times New Roman"/>
          <w:sz w:val="24"/>
          <w:szCs w:val="24"/>
        </w:rPr>
        <w:t xml:space="preserve"> zákon</w:t>
      </w:r>
      <w:r w:rsidR="002B1A31">
        <w:rPr>
          <w:rFonts w:ascii="Times New Roman" w:hAnsi="Times New Roman"/>
          <w:sz w:val="24"/>
          <w:szCs w:val="24"/>
        </w:rPr>
        <w:t>em</w:t>
      </w:r>
      <w:r w:rsidR="00DA4C9C">
        <w:rPr>
          <w:rFonts w:ascii="Times New Roman" w:hAnsi="Times New Roman"/>
          <w:sz w:val="24"/>
          <w:szCs w:val="24"/>
        </w:rPr>
        <w:t xml:space="preserve"> č.</w:t>
      </w:r>
      <w:r w:rsidR="007F4CB6" w:rsidRPr="002630A4">
        <w:rPr>
          <w:rFonts w:ascii="Times New Roman" w:hAnsi="Times New Roman"/>
          <w:sz w:val="24"/>
          <w:szCs w:val="24"/>
        </w:rPr>
        <w:t xml:space="preserve"> </w:t>
      </w:r>
      <w:r w:rsidR="00DA4C9C" w:rsidRPr="00DA4C9C">
        <w:rPr>
          <w:rFonts w:ascii="Times New Roman" w:hAnsi="Times New Roman"/>
          <w:sz w:val="24"/>
          <w:szCs w:val="24"/>
        </w:rPr>
        <w:t>134/2016 Sb., o zadávání veřejných zakázek</w:t>
      </w:r>
      <w:r w:rsidR="007F4CB6" w:rsidRPr="002630A4">
        <w:rPr>
          <w:rFonts w:ascii="Times New Roman" w:hAnsi="Times New Roman"/>
          <w:sz w:val="24"/>
          <w:szCs w:val="24"/>
        </w:rPr>
        <w:t xml:space="preserve">, ve znění pozdějších předpisů. </w:t>
      </w:r>
      <w:r w:rsidRPr="002630A4">
        <w:rPr>
          <w:rFonts w:ascii="Times New Roman" w:hAnsi="Times New Roman"/>
          <w:sz w:val="24"/>
          <w:szCs w:val="24"/>
        </w:rPr>
        <w:t xml:space="preserve">Prodávající je osobou v rámci své podnikatelské činnosti oprávněnou a schopnou zajistit </w:t>
      </w:r>
      <w:r w:rsidR="002630A4" w:rsidRPr="002630A4">
        <w:rPr>
          <w:rFonts w:ascii="Times New Roman" w:hAnsi="Times New Roman"/>
          <w:sz w:val="24"/>
          <w:szCs w:val="24"/>
        </w:rPr>
        <w:t>plnění této smlouvy</w:t>
      </w:r>
      <w:r w:rsidRPr="002630A4">
        <w:rPr>
          <w:rFonts w:ascii="Times New Roman" w:hAnsi="Times New Roman"/>
          <w:sz w:val="24"/>
          <w:szCs w:val="24"/>
        </w:rPr>
        <w:t xml:space="preserve">, a to </w:t>
      </w:r>
      <w:r w:rsidR="00DA4C9C">
        <w:rPr>
          <w:rFonts w:ascii="Times New Roman" w:hAnsi="Times New Roman"/>
          <w:sz w:val="24"/>
          <w:szCs w:val="24"/>
        </w:rPr>
        <w:t>při</w:t>
      </w:r>
      <w:r w:rsidRPr="002630A4">
        <w:rPr>
          <w:rFonts w:ascii="Times New Roman" w:hAnsi="Times New Roman"/>
          <w:sz w:val="24"/>
          <w:szCs w:val="24"/>
        </w:rPr>
        <w:t xml:space="preserve"> splnění všech podmínek dle této smlouvy. Tato smlouva je uzavřena na základě výsledků zadávacího řízení a upravuje veškeré smluvní podmínky mezi Prodávajícím a Kupujícím.</w:t>
      </w:r>
    </w:p>
    <w:p w14:paraId="3CD201EF" w14:textId="77777777" w:rsidR="00625AB3" w:rsidRPr="004E08AE" w:rsidRDefault="00625AB3" w:rsidP="0095778A">
      <w:pPr>
        <w:pStyle w:val="NoSpacing1"/>
        <w:jc w:val="both"/>
        <w:rPr>
          <w:szCs w:val="24"/>
          <w:lang w:val="cs-CZ"/>
        </w:rPr>
      </w:pPr>
    </w:p>
    <w:p w14:paraId="5FA0F647" w14:textId="77777777" w:rsidR="00625AB3" w:rsidRPr="004E08AE" w:rsidRDefault="00625AB3" w:rsidP="0095778A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08AE">
        <w:rPr>
          <w:rFonts w:ascii="Times New Roman" w:hAnsi="Times New Roman"/>
          <w:b/>
          <w:sz w:val="24"/>
          <w:szCs w:val="24"/>
        </w:rPr>
        <w:t xml:space="preserve">I. </w:t>
      </w:r>
    </w:p>
    <w:p w14:paraId="3D14F46F" w14:textId="77777777" w:rsidR="00625AB3" w:rsidRDefault="00625AB3" w:rsidP="0095778A">
      <w:pPr>
        <w:keepNext/>
        <w:spacing w:after="0" w:line="240" w:lineRule="auto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4E08AE">
        <w:rPr>
          <w:rFonts w:ascii="Times New Roman" w:hAnsi="Times New Roman"/>
          <w:b/>
          <w:spacing w:val="-2"/>
          <w:sz w:val="24"/>
          <w:szCs w:val="24"/>
        </w:rPr>
        <w:t>Předmět smlouvy</w:t>
      </w:r>
    </w:p>
    <w:p w14:paraId="67F21CB7" w14:textId="77777777" w:rsidR="00583E97" w:rsidRPr="004E08AE" w:rsidRDefault="00583E97" w:rsidP="00AE329F">
      <w:pPr>
        <w:keepNext/>
        <w:spacing w:after="0" w:line="240" w:lineRule="auto"/>
        <w:rPr>
          <w:rFonts w:ascii="Times New Roman" w:hAnsi="Times New Roman"/>
          <w:b/>
          <w:spacing w:val="-2"/>
          <w:sz w:val="24"/>
          <w:szCs w:val="24"/>
        </w:rPr>
      </w:pPr>
    </w:p>
    <w:p w14:paraId="4E4482E1" w14:textId="0A50B8DA" w:rsidR="00C33F73" w:rsidRPr="001C4F82" w:rsidRDefault="00C33F73" w:rsidP="007A33E1">
      <w:pPr>
        <w:keepNext/>
        <w:numPr>
          <w:ilvl w:val="1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23005">
        <w:rPr>
          <w:rFonts w:ascii="Times New Roman" w:eastAsia="Times New Roman" w:hAnsi="Times New Roman"/>
          <w:sz w:val="24"/>
          <w:szCs w:val="24"/>
        </w:rPr>
        <w:t xml:space="preserve">Prodávající </w:t>
      </w:r>
      <w:r w:rsidR="007941CF" w:rsidRPr="00223005">
        <w:rPr>
          <w:rFonts w:ascii="Times New Roman" w:eastAsia="Times New Roman" w:hAnsi="Times New Roman"/>
          <w:sz w:val="24"/>
          <w:szCs w:val="24"/>
        </w:rPr>
        <w:t xml:space="preserve">se </w:t>
      </w:r>
      <w:r w:rsidRPr="00223005">
        <w:rPr>
          <w:rFonts w:ascii="Times New Roman" w:eastAsia="Times New Roman" w:hAnsi="Times New Roman"/>
          <w:sz w:val="24"/>
          <w:szCs w:val="24"/>
        </w:rPr>
        <w:t xml:space="preserve">touto smlouvou </w:t>
      </w:r>
      <w:r w:rsidR="006F2DC1" w:rsidRPr="00223005">
        <w:rPr>
          <w:rFonts w:ascii="Times New Roman" w:eastAsia="Times New Roman" w:hAnsi="Times New Roman"/>
          <w:sz w:val="24"/>
          <w:szCs w:val="24"/>
        </w:rPr>
        <w:t>zavazuje odevzdat</w:t>
      </w:r>
      <w:r w:rsidRPr="00223005">
        <w:rPr>
          <w:rFonts w:ascii="Times New Roman" w:eastAsia="Times New Roman" w:hAnsi="Times New Roman"/>
          <w:sz w:val="24"/>
          <w:szCs w:val="24"/>
        </w:rPr>
        <w:t xml:space="preserve"> Kupujícímu</w:t>
      </w:r>
      <w:r w:rsidR="00761992" w:rsidRPr="00223005">
        <w:rPr>
          <w:rFonts w:ascii="Times New Roman" w:eastAsia="Times New Roman" w:hAnsi="Times New Roman"/>
          <w:sz w:val="24"/>
          <w:szCs w:val="24"/>
        </w:rPr>
        <w:t xml:space="preserve"> </w:t>
      </w:r>
      <w:r w:rsidR="003D6F7D" w:rsidRPr="00223005">
        <w:rPr>
          <w:rFonts w:ascii="Times New Roman" w:eastAsia="Times New Roman" w:hAnsi="Times New Roman"/>
          <w:sz w:val="24"/>
          <w:szCs w:val="24"/>
        </w:rPr>
        <w:t>v souladu s podmínkami této smlouvy</w:t>
      </w:r>
      <w:r w:rsidR="003D6F7D" w:rsidRPr="002630A4">
        <w:rPr>
          <w:rFonts w:ascii="Times New Roman" w:eastAsia="Times New Roman" w:hAnsi="Times New Roman"/>
          <w:sz w:val="24"/>
          <w:szCs w:val="24"/>
        </w:rPr>
        <w:t xml:space="preserve"> </w:t>
      </w:r>
      <w:r w:rsidR="00944FC0">
        <w:rPr>
          <w:rFonts w:ascii="Times New Roman" w:eastAsia="Times New Roman" w:hAnsi="Times New Roman"/>
          <w:sz w:val="24"/>
          <w:szCs w:val="24"/>
        </w:rPr>
        <w:t xml:space="preserve">jeden kus </w:t>
      </w:r>
      <w:r w:rsidR="00041993">
        <w:rPr>
          <w:rFonts w:ascii="Times New Roman" w:eastAsia="Times New Roman" w:hAnsi="Times New Roman"/>
          <w:sz w:val="24"/>
          <w:szCs w:val="24"/>
        </w:rPr>
        <w:t xml:space="preserve">patentované cívky typu H1 schválené pro </w:t>
      </w:r>
      <w:proofErr w:type="spellStart"/>
      <w:r w:rsidR="00041993">
        <w:rPr>
          <w:rFonts w:ascii="Times New Roman" w:eastAsia="Times New Roman" w:hAnsi="Times New Roman"/>
          <w:sz w:val="24"/>
          <w:szCs w:val="24"/>
        </w:rPr>
        <w:t>deep</w:t>
      </w:r>
      <w:proofErr w:type="spellEnd"/>
      <w:r w:rsidR="00041993">
        <w:rPr>
          <w:rFonts w:ascii="Times New Roman" w:eastAsia="Times New Roman" w:hAnsi="Times New Roman"/>
          <w:sz w:val="24"/>
          <w:szCs w:val="24"/>
        </w:rPr>
        <w:t xml:space="preserve"> TMS, blíže specifikováno v</w:t>
      </w:r>
      <w:r w:rsidR="00625AB3" w:rsidRPr="002630A4">
        <w:rPr>
          <w:rFonts w:ascii="Times New Roman" w:eastAsia="Times New Roman" w:hAnsi="Times New Roman"/>
          <w:sz w:val="24"/>
          <w:szCs w:val="24"/>
        </w:rPr>
        <w:t xml:space="preserve"> příl</w:t>
      </w:r>
      <w:r w:rsidR="00041993">
        <w:rPr>
          <w:rFonts w:ascii="Times New Roman" w:eastAsia="Times New Roman" w:hAnsi="Times New Roman"/>
          <w:sz w:val="24"/>
          <w:szCs w:val="24"/>
        </w:rPr>
        <w:t>oze</w:t>
      </w:r>
      <w:r w:rsidR="00625AB3" w:rsidRPr="002630A4">
        <w:rPr>
          <w:rFonts w:ascii="Times New Roman" w:eastAsia="Times New Roman" w:hAnsi="Times New Roman"/>
          <w:sz w:val="24"/>
          <w:szCs w:val="24"/>
        </w:rPr>
        <w:t xml:space="preserve"> č. 1 této smlouvy</w:t>
      </w:r>
      <w:r w:rsidR="00141A90">
        <w:rPr>
          <w:rFonts w:ascii="Times New Roman" w:eastAsia="Times New Roman" w:hAnsi="Times New Roman"/>
          <w:sz w:val="24"/>
          <w:szCs w:val="24"/>
        </w:rPr>
        <w:t xml:space="preserve"> </w:t>
      </w:r>
      <w:r w:rsidR="000A5C17" w:rsidRPr="002630A4">
        <w:rPr>
          <w:rFonts w:ascii="Times New Roman" w:eastAsia="Times New Roman" w:hAnsi="Times New Roman"/>
          <w:sz w:val="24"/>
          <w:szCs w:val="24"/>
        </w:rPr>
        <w:t xml:space="preserve">- </w:t>
      </w:r>
      <w:r w:rsidR="0063453E" w:rsidRPr="002630A4">
        <w:rPr>
          <w:rFonts w:ascii="Times New Roman" w:eastAsia="Times New Roman" w:hAnsi="Times New Roman"/>
          <w:sz w:val="24"/>
          <w:szCs w:val="24"/>
        </w:rPr>
        <w:t>S</w:t>
      </w:r>
      <w:r w:rsidR="000A5C17" w:rsidRPr="002630A4">
        <w:rPr>
          <w:rFonts w:ascii="Times New Roman" w:eastAsia="Times New Roman" w:hAnsi="Times New Roman"/>
          <w:sz w:val="24"/>
          <w:szCs w:val="24"/>
        </w:rPr>
        <w:t>pecifikace</w:t>
      </w:r>
      <w:r w:rsidR="00606E1D" w:rsidRPr="002630A4">
        <w:rPr>
          <w:rFonts w:ascii="Times New Roman" w:eastAsia="Times New Roman" w:hAnsi="Times New Roman"/>
          <w:sz w:val="24"/>
          <w:szCs w:val="24"/>
        </w:rPr>
        <w:t xml:space="preserve"> předmětu kupní smlouvy</w:t>
      </w:r>
      <w:r w:rsidR="00583E97" w:rsidRPr="002630A4">
        <w:rPr>
          <w:rFonts w:ascii="Times New Roman" w:eastAsia="Times New Roman" w:hAnsi="Times New Roman"/>
          <w:sz w:val="24"/>
          <w:szCs w:val="24"/>
        </w:rPr>
        <w:t xml:space="preserve"> </w:t>
      </w:r>
      <w:r w:rsidR="00625AB3" w:rsidRPr="00223005">
        <w:rPr>
          <w:rFonts w:ascii="Times New Roman" w:eastAsia="Times New Roman" w:hAnsi="Times New Roman"/>
          <w:sz w:val="24"/>
          <w:szCs w:val="24"/>
        </w:rPr>
        <w:t>(dále jen „</w:t>
      </w:r>
      <w:r w:rsidR="007941CF" w:rsidRPr="002630A4">
        <w:rPr>
          <w:rFonts w:ascii="Times New Roman" w:eastAsia="Times New Roman" w:hAnsi="Times New Roman"/>
          <w:sz w:val="24"/>
          <w:szCs w:val="24"/>
        </w:rPr>
        <w:t>P</w:t>
      </w:r>
      <w:r w:rsidRPr="002630A4">
        <w:rPr>
          <w:rFonts w:ascii="Times New Roman" w:eastAsia="Times New Roman" w:hAnsi="Times New Roman"/>
          <w:sz w:val="24"/>
          <w:szCs w:val="24"/>
        </w:rPr>
        <w:t>ředmět koupě</w:t>
      </w:r>
      <w:r w:rsidRPr="00223005">
        <w:rPr>
          <w:rFonts w:ascii="Times New Roman" w:eastAsia="Times New Roman" w:hAnsi="Times New Roman"/>
          <w:sz w:val="24"/>
          <w:szCs w:val="24"/>
        </w:rPr>
        <w:t>“)</w:t>
      </w:r>
      <w:r w:rsidR="00271382" w:rsidRPr="00223005">
        <w:rPr>
          <w:rFonts w:ascii="Times New Roman" w:eastAsia="Times New Roman" w:hAnsi="Times New Roman"/>
          <w:sz w:val="24"/>
          <w:szCs w:val="24"/>
        </w:rPr>
        <w:t xml:space="preserve"> a </w:t>
      </w:r>
      <w:r w:rsidR="006F2DC1" w:rsidRPr="00223005">
        <w:rPr>
          <w:rFonts w:ascii="Times New Roman" w:eastAsia="Times New Roman" w:hAnsi="Times New Roman"/>
          <w:sz w:val="24"/>
          <w:szCs w:val="24"/>
        </w:rPr>
        <w:t>umožnit</w:t>
      </w:r>
      <w:r w:rsidR="00761992" w:rsidRPr="00223005">
        <w:rPr>
          <w:rFonts w:ascii="Times New Roman" w:eastAsia="Times New Roman" w:hAnsi="Times New Roman"/>
          <w:sz w:val="24"/>
          <w:szCs w:val="24"/>
        </w:rPr>
        <w:t xml:space="preserve"> </w:t>
      </w:r>
      <w:r w:rsidR="00271382" w:rsidRPr="00223005">
        <w:rPr>
          <w:rFonts w:ascii="Times New Roman" w:eastAsia="Times New Roman" w:hAnsi="Times New Roman"/>
          <w:sz w:val="24"/>
          <w:szCs w:val="24"/>
        </w:rPr>
        <w:t xml:space="preserve">Kupujícímu </w:t>
      </w:r>
      <w:r w:rsidR="006F2DC1" w:rsidRPr="00223005">
        <w:rPr>
          <w:rFonts w:ascii="Times New Roman" w:eastAsia="Times New Roman" w:hAnsi="Times New Roman"/>
          <w:sz w:val="24"/>
          <w:szCs w:val="24"/>
        </w:rPr>
        <w:t>nabýt vlastnické právo k </w:t>
      </w:r>
      <w:r w:rsidR="007941CF" w:rsidRPr="00223005">
        <w:rPr>
          <w:rFonts w:ascii="Times New Roman" w:eastAsia="Times New Roman" w:hAnsi="Times New Roman"/>
          <w:sz w:val="24"/>
          <w:szCs w:val="24"/>
        </w:rPr>
        <w:t>P</w:t>
      </w:r>
      <w:r w:rsidR="006F2DC1" w:rsidRPr="00223005">
        <w:rPr>
          <w:rFonts w:ascii="Times New Roman" w:eastAsia="Times New Roman" w:hAnsi="Times New Roman"/>
          <w:sz w:val="24"/>
          <w:szCs w:val="24"/>
        </w:rPr>
        <w:t>ředmětu koupě</w:t>
      </w:r>
      <w:r w:rsidR="00271382" w:rsidRPr="00223005">
        <w:rPr>
          <w:rFonts w:ascii="Times New Roman" w:eastAsia="Times New Roman" w:hAnsi="Times New Roman"/>
          <w:sz w:val="24"/>
          <w:szCs w:val="24"/>
        </w:rPr>
        <w:t>, a</w:t>
      </w:r>
      <w:r w:rsidR="00761992" w:rsidRPr="00223005">
        <w:rPr>
          <w:rFonts w:ascii="Times New Roman" w:eastAsia="Times New Roman" w:hAnsi="Times New Roman"/>
          <w:sz w:val="24"/>
          <w:szCs w:val="24"/>
        </w:rPr>
        <w:t xml:space="preserve"> </w:t>
      </w:r>
      <w:r w:rsidRPr="00223005">
        <w:rPr>
          <w:rFonts w:ascii="Times New Roman" w:eastAsia="Times New Roman" w:hAnsi="Times New Roman"/>
          <w:sz w:val="24"/>
          <w:szCs w:val="24"/>
        </w:rPr>
        <w:t>Kupující</w:t>
      </w:r>
      <w:r w:rsidR="006F2DC1" w:rsidRPr="00223005">
        <w:rPr>
          <w:rFonts w:ascii="Times New Roman" w:eastAsia="Times New Roman" w:hAnsi="Times New Roman"/>
          <w:sz w:val="24"/>
          <w:szCs w:val="24"/>
        </w:rPr>
        <w:t xml:space="preserve"> se</w:t>
      </w:r>
      <w:r w:rsidR="00761992" w:rsidRPr="00223005">
        <w:rPr>
          <w:rFonts w:ascii="Times New Roman" w:eastAsia="Times New Roman" w:hAnsi="Times New Roman"/>
          <w:sz w:val="24"/>
          <w:szCs w:val="24"/>
        </w:rPr>
        <w:t xml:space="preserve"> </w:t>
      </w:r>
      <w:r w:rsidRPr="00223005">
        <w:rPr>
          <w:rFonts w:ascii="Times New Roman" w:eastAsia="Times New Roman" w:hAnsi="Times New Roman"/>
          <w:sz w:val="24"/>
          <w:szCs w:val="24"/>
        </w:rPr>
        <w:t>touto smlouvou</w:t>
      </w:r>
      <w:r w:rsidR="006F2DC1" w:rsidRPr="00223005">
        <w:rPr>
          <w:rFonts w:ascii="Times New Roman" w:eastAsia="Times New Roman" w:hAnsi="Times New Roman"/>
          <w:sz w:val="24"/>
          <w:szCs w:val="24"/>
        </w:rPr>
        <w:t xml:space="preserve"> zavazuje</w:t>
      </w:r>
      <w:r w:rsidR="00761992" w:rsidRPr="00223005">
        <w:rPr>
          <w:rFonts w:ascii="Times New Roman" w:eastAsia="Times New Roman" w:hAnsi="Times New Roman"/>
          <w:sz w:val="24"/>
          <w:szCs w:val="24"/>
        </w:rPr>
        <w:t xml:space="preserve"> </w:t>
      </w:r>
      <w:r w:rsidR="007941CF" w:rsidRPr="00223005">
        <w:rPr>
          <w:rFonts w:ascii="Times New Roman" w:eastAsia="Times New Roman" w:hAnsi="Times New Roman"/>
          <w:sz w:val="24"/>
          <w:szCs w:val="24"/>
        </w:rPr>
        <w:t>P</w:t>
      </w:r>
      <w:r w:rsidRPr="00223005">
        <w:rPr>
          <w:rFonts w:ascii="Times New Roman" w:eastAsia="Times New Roman" w:hAnsi="Times New Roman"/>
          <w:sz w:val="24"/>
          <w:szCs w:val="24"/>
        </w:rPr>
        <w:t xml:space="preserve">ředmět </w:t>
      </w:r>
      <w:r w:rsidR="00271382" w:rsidRPr="00223005">
        <w:rPr>
          <w:rFonts w:ascii="Times New Roman" w:eastAsia="Times New Roman" w:hAnsi="Times New Roman"/>
          <w:sz w:val="24"/>
          <w:szCs w:val="24"/>
        </w:rPr>
        <w:t xml:space="preserve">koupě </w:t>
      </w:r>
      <w:r w:rsidRPr="00223005">
        <w:rPr>
          <w:rFonts w:ascii="Times New Roman" w:eastAsia="Times New Roman" w:hAnsi="Times New Roman"/>
          <w:sz w:val="24"/>
          <w:szCs w:val="24"/>
        </w:rPr>
        <w:t>př</w:t>
      </w:r>
      <w:r w:rsidR="006F2DC1" w:rsidRPr="00223005">
        <w:rPr>
          <w:rFonts w:ascii="Times New Roman" w:eastAsia="Times New Roman" w:hAnsi="Times New Roman"/>
          <w:sz w:val="24"/>
          <w:szCs w:val="24"/>
        </w:rPr>
        <w:t>evzít</w:t>
      </w:r>
      <w:r w:rsidRPr="002630A4">
        <w:rPr>
          <w:rFonts w:ascii="Times New Roman" w:eastAsia="Times New Roman" w:hAnsi="Times New Roman"/>
          <w:sz w:val="24"/>
          <w:szCs w:val="24"/>
        </w:rPr>
        <w:t xml:space="preserve"> do svého </w:t>
      </w:r>
      <w:r w:rsidRPr="001C4F82">
        <w:rPr>
          <w:rFonts w:ascii="Times New Roman" w:hAnsi="Times New Roman"/>
          <w:sz w:val="24"/>
          <w:szCs w:val="24"/>
        </w:rPr>
        <w:t xml:space="preserve">vlastnictví </w:t>
      </w:r>
      <w:r w:rsidR="00271382" w:rsidRPr="001C4F82">
        <w:rPr>
          <w:rFonts w:ascii="Times New Roman" w:hAnsi="Times New Roman"/>
          <w:sz w:val="24"/>
          <w:szCs w:val="24"/>
        </w:rPr>
        <w:t xml:space="preserve">a </w:t>
      </w:r>
      <w:r w:rsidR="006F2DC1" w:rsidRPr="001C4F82">
        <w:rPr>
          <w:rFonts w:ascii="Times New Roman" w:hAnsi="Times New Roman"/>
          <w:sz w:val="24"/>
          <w:szCs w:val="24"/>
        </w:rPr>
        <w:t>z</w:t>
      </w:r>
      <w:r w:rsidR="00271382" w:rsidRPr="001C4F82">
        <w:rPr>
          <w:rFonts w:ascii="Times New Roman" w:hAnsi="Times New Roman"/>
          <w:sz w:val="24"/>
          <w:szCs w:val="24"/>
        </w:rPr>
        <w:t>aplatit</w:t>
      </w:r>
      <w:r w:rsidR="006F2DC1" w:rsidRPr="001C4F82">
        <w:rPr>
          <w:rFonts w:ascii="Times New Roman" w:hAnsi="Times New Roman"/>
          <w:sz w:val="24"/>
          <w:szCs w:val="24"/>
        </w:rPr>
        <w:t xml:space="preserve"> Prodávající</w:t>
      </w:r>
      <w:r w:rsidR="003D6F7D" w:rsidRPr="001C4F82">
        <w:rPr>
          <w:rFonts w:ascii="Times New Roman" w:hAnsi="Times New Roman"/>
          <w:sz w:val="24"/>
          <w:szCs w:val="24"/>
        </w:rPr>
        <w:t>mu</w:t>
      </w:r>
      <w:r w:rsidR="00761992" w:rsidRPr="001C4F82">
        <w:rPr>
          <w:rFonts w:ascii="Times New Roman" w:hAnsi="Times New Roman"/>
          <w:sz w:val="24"/>
          <w:szCs w:val="24"/>
        </w:rPr>
        <w:t xml:space="preserve"> </w:t>
      </w:r>
      <w:r w:rsidRPr="001C4F82">
        <w:rPr>
          <w:rFonts w:ascii="Times New Roman" w:hAnsi="Times New Roman"/>
          <w:sz w:val="24"/>
          <w:szCs w:val="24"/>
        </w:rPr>
        <w:t>níže v čl. II. odst. 2.1</w:t>
      </w:r>
      <w:r w:rsidR="007A33E1" w:rsidRPr="001C4F82">
        <w:rPr>
          <w:rFonts w:ascii="Times New Roman" w:hAnsi="Times New Roman"/>
          <w:sz w:val="24"/>
          <w:szCs w:val="24"/>
        </w:rPr>
        <w:t xml:space="preserve">. </w:t>
      </w:r>
      <w:r w:rsidRPr="001C4F82">
        <w:rPr>
          <w:rFonts w:ascii="Times New Roman" w:hAnsi="Times New Roman"/>
          <w:sz w:val="24"/>
          <w:szCs w:val="24"/>
        </w:rPr>
        <w:t>této smlouvy</w:t>
      </w:r>
      <w:r w:rsidR="00761992" w:rsidRPr="001C4F82">
        <w:rPr>
          <w:rFonts w:ascii="Times New Roman" w:hAnsi="Times New Roman"/>
          <w:sz w:val="24"/>
          <w:szCs w:val="24"/>
        </w:rPr>
        <w:t xml:space="preserve"> </w:t>
      </w:r>
      <w:r w:rsidR="00FC3401" w:rsidRPr="001C4F82">
        <w:rPr>
          <w:rFonts w:ascii="Times New Roman" w:hAnsi="Times New Roman"/>
          <w:sz w:val="24"/>
          <w:szCs w:val="24"/>
        </w:rPr>
        <w:t>u</w:t>
      </w:r>
      <w:r w:rsidRPr="001C4F82">
        <w:rPr>
          <w:rFonts w:ascii="Times New Roman" w:hAnsi="Times New Roman"/>
          <w:sz w:val="24"/>
          <w:szCs w:val="24"/>
        </w:rPr>
        <w:t>jednanou kupní cenu.</w:t>
      </w:r>
    </w:p>
    <w:p w14:paraId="355DC8E2" w14:textId="77777777" w:rsidR="00C33F73" w:rsidRPr="001C4F82" w:rsidRDefault="00C33F73" w:rsidP="007A33E1">
      <w:pPr>
        <w:keepNext/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69F04317" w14:textId="77777777" w:rsidR="00625AB3" w:rsidRPr="001C4F82" w:rsidRDefault="00625AB3" w:rsidP="0095778A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414AC403" w14:textId="77777777" w:rsidR="001C4F82" w:rsidRPr="001C4F82" w:rsidRDefault="00625AB3" w:rsidP="001C4F82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C4F82">
        <w:rPr>
          <w:rFonts w:ascii="Times New Roman" w:hAnsi="Times New Roman"/>
          <w:sz w:val="24"/>
          <w:szCs w:val="24"/>
        </w:rPr>
        <w:t xml:space="preserve">Prodávající se zavazuje dodat </w:t>
      </w:r>
      <w:r w:rsidR="00271382" w:rsidRPr="001C4F82">
        <w:rPr>
          <w:rFonts w:ascii="Times New Roman" w:hAnsi="Times New Roman"/>
          <w:sz w:val="24"/>
          <w:szCs w:val="24"/>
        </w:rPr>
        <w:t xml:space="preserve">Kupujícímu </w:t>
      </w:r>
      <w:r w:rsidR="007941CF" w:rsidRPr="001C4F82">
        <w:rPr>
          <w:rFonts w:ascii="Times New Roman" w:hAnsi="Times New Roman"/>
          <w:sz w:val="24"/>
          <w:szCs w:val="24"/>
        </w:rPr>
        <w:t>P</w:t>
      </w:r>
      <w:r w:rsidR="008C4478" w:rsidRPr="001C4F82">
        <w:rPr>
          <w:rFonts w:ascii="Times New Roman" w:hAnsi="Times New Roman"/>
          <w:sz w:val="24"/>
          <w:szCs w:val="24"/>
        </w:rPr>
        <w:t>ředmět koupě</w:t>
      </w:r>
      <w:r w:rsidR="0043358E" w:rsidRPr="001C4F82">
        <w:rPr>
          <w:rFonts w:ascii="Times New Roman" w:hAnsi="Times New Roman"/>
          <w:sz w:val="24"/>
          <w:szCs w:val="24"/>
        </w:rPr>
        <w:t xml:space="preserve"> nový</w:t>
      </w:r>
      <w:r w:rsidRPr="001C4F82">
        <w:rPr>
          <w:rFonts w:ascii="Times New Roman" w:hAnsi="Times New Roman"/>
          <w:sz w:val="24"/>
          <w:szCs w:val="24"/>
        </w:rPr>
        <w:t>, nepoužit</w:t>
      </w:r>
      <w:r w:rsidR="0043358E" w:rsidRPr="001C4F82">
        <w:rPr>
          <w:rFonts w:ascii="Times New Roman" w:hAnsi="Times New Roman"/>
          <w:sz w:val="24"/>
          <w:szCs w:val="24"/>
        </w:rPr>
        <w:t>ý</w:t>
      </w:r>
      <w:r w:rsidRPr="001C4F82">
        <w:rPr>
          <w:rFonts w:ascii="Times New Roman" w:hAnsi="Times New Roman"/>
          <w:sz w:val="24"/>
          <w:szCs w:val="24"/>
        </w:rPr>
        <w:t>,</w:t>
      </w:r>
      <w:r w:rsidR="00761992" w:rsidRPr="001C4F82">
        <w:rPr>
          <w:rFonts w:ascii="Times New Roman" w:hAnsi="Times New Roman"/>
          <w:sz w:val="24"/>
          <w:szCs w:val="24"/>
        </w:rPr>
        <w:t xml:space="preserve"> </w:t>
      </w:r>
      <w:r w:rsidR="00C446C9" w:rsidRPr="001C4F82">
        <w:rPr>
          <w:rFonts w:ascii="Times New Roman" w:hAnsi="Times New Roman"/>
          <w:sz w:val="24"/>
          <w:szCs w:val="24"/>
        </w:rPr>
        <w:t xml:space="preserve">bez faktických či právních vad </w:t>
      </w:r>
      <w:r w:rsidRPr="001C4F82">
        <w:rPr>
          <w:rFonts w:ascii="Times New Roman" w:hAnsi="Times New Roman"/>
          <w:sz w:val="24"/>
          <w:szCs w:val="24"/>
        </w:rPr>
        <w:t xml:space="preserve">a </w:t>
      </w:r>
      <w:r w:rsidR="00694FAB" w:rsidRPr="001C4F82">
        <w:rPr>
          <w:rFonts w:ascii="Times New Roman" w:hAnsi="Times New Roman"/>
          <w:sz w:val="24"/>
          <w:szCs w:val="24"/>
        </w:rPr>
        <w:t xml:space="preserve">splnit </w:t>
      </w:r>
      <w:r w:rsidR="0043358E" w:rsidRPr="001C4F82">
        <w:rPr>
          <w:rFonts w:ascii="Times New Roman" w:hAnsi="Times New Roman"/>
          <w:sz w:val="24"/>
          <w:szCs w:val="24"/>
        </w:rPr>
        <w:t xml:space="preserve">veškeré povinnosti z této smlouvy </w:t>
      </w:r>
      <w:r w:rsidR="00D62EA8" w:rsidRPr="001C4F82">
        <w:rPr>
          <w:rFonts w:ascii="Times New Roman" w:hAnsi="Times New Roman"/>
          <w:sz w:val="24"/>
          <w:szCs w:val="24"/>
        </w:rPr>
        <w:t>řádně</w:t>
      </w:r>
      <w:r w:rsidR="00071E98" w:rsidRPr="001C4F82">
        <w:rPr>
          <w:rFonts w:ascii="Times New Roman" w:hAnsi="Times New Roman"/>
          <w:sz w:val="24"/>
          <w:szCs w:val="24"/>
        </w:rPr>
        <w:t xml:space="preserve"> a včas</w:t>
      </w:r>
      <w:r w:rsidR="00D62EA8" w:rsidRPr="001C4F82">
        <w:rPr>
          <w:rFonts w:ascii="Times New Roman" w:hAnsi="Times New Roman"/>
          <w:sz w:val="24"/>
          <w:szCs w:val="24"/>
        </w:rPr>
        <w:t>.</w:t>
      </w:r>
      <w:r w:rsidR="001C4F82" w:rsidRPr="001C4F82">
        <w:rPr>
          <w:rFonts w:ascii="Times New Roman" w:hAnsi="Times New Roman"/>
          <w:sz w:val="24"/>
          <w:szCs w:val="24"/>
        </w:rPr>
        <w:t xml:space="preserve"> </w:t>
      </w:r>
      <w:r w:rsidR="001C4F82">
        <w:rPr>
          <w:rFonts w:ascii="Times New Roman" w:hAnsi="Times New Roman"/>
          <w:sz w:val="24"/>
          <w:szCs w:val="24"/>
        </w:rPr>
        <w:t>Prodávající</w:t>
      </w:r>
      <w:r w:rsidR="001C4F82" w:rsidRPr="001C4F82">
        <w:rPr>
          <w:rFonts w:ascii="Times New Roman" w:hAnsi="Times New Roman"/>
          <w:sz w:val="24"/>
          <w:szCs w:val="24"/>
        </w:rPr>
        <w:t xml:space="preserve"> prohlašuje, že se v potřebném rozsahu seznámil s rozsahem a povahou plnění dle této smlouvy, že jsou mu známy veškeré technické, kvalitativní a další podmínky nezbytné k jeho řádnému poskytování a dodávání a že v tomto směru disponuje nezbytně nutnými kapacitami a odbornými znalostmi. </w:t>
      </w:r>
      <w:r w:rsidR="00141A90">
        <w:rPr>
          <w:rFonts w:ascii="Times New Roman" w:hAnsi="Times New Roman"/>
          <w:sz w:val="24"/>
          <w:szCs w:val="24"/>
        </w:rPr>
        <w:t>Prodávající</w:t>
      </w:r>
      <w:r w:rsidR="001C4F82" w:rsidRPr="001C4F82">
        <w:rPr>
          <w:rFonts w:ascii="Times New Roman" w:hAnsi="Times New Roman"/>
          <w:sz w:val="24"/>
          <w:szCs w:val="24"/>
        </w:rPr>
        <w:t xml:space="preserve"> se zavazuje plnit </w:t>
      </w:r>
      <w:r w:rsidR="001C4F82">
        <w:rPr>
          <w:rFonts w:ascii="Times New Roman" w:hAnsi="Times New Roman"/>
          <w:sz w:val="24"/>
          <w:szCs w:val="24"/>
        </w:rPr>
        <w:t>tuto</w:t>
      </w:r>
      <w:r w:rsidR="001C4F82" w:rsidRPr="001C4F82">
        <w:rPr>
          <w:rFonts w:ascii="Times New Roman" w:hAnsi="Times New Roman"/>
          <w:sz w:val="24"/>
          <w:szCs w:val="24"/>
        </w:rPr>
        <w:t xml:space="preserve"> smlouv</w:t>
      </w:r>
      <w:r w:rsidR="001C4F82">
        <w:rPr>
          <w:rFonts w:ascii="Times New Roman" w:hAnsi="Times New Roman"/>
          <w:sz w:val="24"/>
          <w:szCs w:val="24"/>
        </w:rPr>
        <w:t>u</w:t>
      </w:r>
      <w:r w:rsidR="001C4F82" w:rsidRPr="001C4F82">
        <w:rPr>
          <w:rFonts w:ascii="Times New Roman" w:hAnsi="Times New Roman"/>
          <w:sz w:val="24"/>
          <w:szCs w:val="24"/>
        </w:rPr>
        <w:t xml:space="preserve"> řádně a včas, a to s odbornou péčí ve smyslu § 5 OZ.</w:t>
      </w:r>
    </w:p>
    <w:p w14:paraId="6C4E8E30" w14:textId="77777777" w:rsidR="00D743F1" w:rsidRPr="001C4F82" w:rsidRDefault="00D743F1" w:rsidP="001C4F82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14:paraId="1CB1C53F" w14:textId="77777777" w:rsidR="003C5FD8" w:rsidRPr="00141A90" w:rsidRDefault="003C5FD8" w:rsidP="003C5FD8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3C5FD8">
        <w:rPr>
          <w:rFonts w:ascii="Times New Roman" w:hAnsi="Times New Roman"/>
          <w:sz w:val="24"/>
          <w:szCs w:val="24"/>
        </w:rPr>
        <w:t>Prodávající se rovněž zavazuje poskytnout Kupujícímu plnění související s dodáním Předmětu koupě, přičemž těmito plněními Prodávajícího se rozumí zejména:</w:t>
      </w:r>
    </w:p>
    <w:p w14:paraId="6AE8B476" w14:textId="77777777" w:rsidR="00141A90" w:rsidRPr="003C5FD8" w:rsidRDefault="00141A90" w:rsidP="00141A9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14:paraId="7C600401" w14:textId="77777777" w:rsidR="003C5FD8" w:rsidRPr="00EC0A78" w:rsidRDefault="003C5FD8" w:rsidP="003C5FD8">
      <w:pPr>
        <w:pStyle w:val="OdstavceSmlouva"/>
        <w:numPr>
          <w:ilvl w:val="0"/>
          <w:numId w:val="28"/>
        </w:numPr>
      </w:pPr>
      <w:r w:rsidRPr="00EC0A78">
        <w:t>doprava Předmětu koupě do místa plnění, tj. sídla Kupujícího</w:t>
      </w:r>
      <w:r w:rsidRPr="00584924">
        <w:t>, včetně jeho instalace na místě</w:t>
      </w:r>
      <w:r w:rsidR="00944FC0">
        <w:t>, případně asistence při instalaci formou komunikace na dálku</w:t>
      </w:r>
      <w:r w:rsidRPr="00584924">
        <w:t>;</w:t>
      </w:r>
    </w:p>
    <w:p w14:paraId="0A86A55C" w14:textId="531BAF46" w:rsidR="002630A4" w:rsidRPr="00EC0A78" w:rsidRDefault="003C5FD8" w:rsidP="002630A4">
      <w:pPr>
        <w:pStyle w:val="OdstavceSmlouva"/>
        <w:numPr>
          <w:ilvl w:val="0"/>
          <w:numId w:val="28"/>
        </w:numPr>
      </w:pPr>
      <w:r w:rsidRPr="00223005">
        <w:t xml:space="preserve">zaškolení </w:t>
      </w:r>
      <w:r w:rsidR="00041993">
        <w:t>neomezeného počtu</w:t>
      </w:r>
      <w:r w:rsidRPr="00223005">
        <w:t xml:space="preserve"> pracovníků Kupujícího k užívání Předmětu koupě</w:t>
      </w:r>
      <w:r w:rsidR="002630A4">
        <w:t xml:space="preserve"> (</w:t>
      </w:r>
      <w:r w:rsidR="002630A4" w:rsidRPr="002630A4">
        <w:t xml:space="preserve">může být realizováno </w:t>
      </w:r>
      <w:r w:rsidR="002630A4">
        <w:t xml:space="preserve">i </w:t>
      </w:r>
      <w:r w:rsidR="002630A4" w:rsidRPr="002630A4">
        <w:t xml:space="preserve">online </w:t>
      </w:r>
      <w:r w:rsidR="00141A90">
        <w:t xml:space="preserve">nebo telefonicky, </w:t>
      </w:r>
      <w:r w:rsidR="002630A4" w:rsidRPr="002630A4">
        <w:t>v</w:t>
      </w:r>
      <w:r w:rsidR="002630A4">
        <w:t xml:space="preserve"> českém nebo </w:t>
      </w:r>
      <w:r w:rsidR="002630A4" w:rsidRPr="002630A4">
        <w:t>anglickém jazyce)</w:t>
      </w:r>
      <w:r w:rsidRPr="00EC0A78">
        <w:t>;</w:t>
      </w:r>
    </w:p>
    <w:p w14:paraId="6A826BCC" w14:textId="77777777" w:rsidR="003C5FD8" w:rsidRPr="00EC0A78" w:rsidRDefault="003C5FD8" w:rsidP="003C5FD8">
      <w:pPr>
        <w:pStyle w:val="OdstavceSmlouva"/>
        <w:numPr>
          <w:ilvl w:val="0"/>
          <w:numId w:val="28"/>
        </w:numPr>
        <w:rPr>
          <w:rFonts w:eastAsia="Times New Roman"/>
        </w:rPr>
      </w:pPr>
      <w:r w:rsidRPr="00EC0A78">
        <w:t>dodání dokladů nutných k používání Předmětu koupě (zejména uživatelských příruček)</w:t>
      </w:r>
      <w:r w:rsidR="00223AAA">
        <w:t>, možno dodat i v anglickém jazyce</w:t>
      </w:r>
      <w:r w:rsidRPr="00EC0A78">
        <w:t>;</w:t>
      </w:r>
    </w:p>
    <w:p w14:paraId="286E65D9" w14:textId="30D6B271" w:rsidR="002630A4" w:rsidRPr="00223005" w:rsidRDefault="002630A4" w:rsidP="003C5FD8">
      <w:pPr>
        <w:pStyle w:val="OdstavceSmlouva"/>
        <w:numPr>
          <w:ilvl w:val="0"/>
          <w:numId w:val="28"/>
        </w:numPr>
        <w:rPr>
          <w:rFonts w:eastAsia="Times New Roman"/>
        </w:rPr>
      </w:pPr>
      <w:r>
        <w:rPr>
          <w:rFonts w:eastAsia="Times New Roman"/>
        </w:rPr>
        <w:lastRenderedPageBreak/>
        <w:t>poskytnutí potřebných licencí k</w:t>
      </w:r>
      <w:r w:rsidR="00041993">
        <w:rPr>
          <w:rFonts w:eastAsia="Times New Roman"/>
        </w:rPr>
        <w:t> </w:t>
      </w:r>
      <w:r>
        <w:rPr>
          <w:rFonts w:eastAsia="Times New Roman"/>
        </w:rPr>
        <w:t>software</w:t>
      </w:r>
      <w:r w:rsidR="00041993">
        <w:rPr>
          <w:rFonts w:eastAsia="Times New Roman"/>
        </w:rPr>
        <w:t xml:space="preserve">, pokud je jakýkoliv software </w:t>
      </w:r>
      <w:r>
        <w:rPr>
          <w:rFonts w:eastAsia="Times New Roman"/>
        </w:rPr>
        <w:t>součástí Předmětu koupě.</w:t>
      </w:r>
    </w:p>
    <w:p w14:paraId="2E460F86" w14:textId="77777777" w:rsidR="003C5FD8" w:rsidRDefault="003C5FD8" w:rsidP="003C5F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14:paraId="50CE4B6A" w14:textId="77777777" w:rsidR="0043358E" w:rsidRDefault="0043358E" w:rsidP="0095778A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14:paraId="15300324" w14:textId="77777777" w:rsidR="0043358E" w:rsidRDefault="00625AB3" w:rsidP="0095778A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2B75BB">
        <w:rPr>
          <w:rFonts w:ascii="Times New Roman" w:eastAsia="Times New Roman" w:hAnsi="Times New Roman"/>
          <w:sz w:val="24"/>
          <w:szCs w:val="24"/>
        </w:rPr>
        <w:t>Prodávající prohlašuje, že</w:t>
      </w:r>
      <w:r w:rsidR="0043358E">
        <w:rPr>
          <w:rFonts w:ascii="Times New Roman" w:eastAsia="Times New Roman" w:hAnsi="Times New Roman"/>
          <w:sz w:val="24"/>
          <w:szCs w:val="24"/>
        </w:rPr>
        <w:t>:</w:t>
      </w:r>
    </w:p>
    <w:p w14:paraId="6DF5498D" w14:textId="77777777" w:rsidR="00141A90" w:rsidRDefault="00141A90" w:rsidP="00141A90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14:paraId="76139F61" w14:textId="77777777" w:rsidR="0043358E" w:rsidRDefault="0043358E" w:rsidP="0095778A">
      <w:pPr>
        <w:pStyle w:val="Odstavecseseznamem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3358E">
        <w:rPr>
          <w:rFonts w:ascii="Times New Roman" w:eastAsia="Times New Roman" w:hAnsi="Times New Roman"/>
          <w:sz w:val="24"/>
          <w:szCs w:val="24"/>
        </w:rPr>
        <w:t xml:space="preserve">dodáním </w:t>
      </w:r>
      <w:r w:rsidR="007941CF">
        <w:rPr>
          <w:rFonts w:ascii="Times New Roman" w:eastAsia="Times New Roman" w:hAnsi="Times New Roman"/>
          <w:sz w:val="24"/>
          <w:szCs w:val="24"/>
        </w:rPr>
        <w:t>P</w:t>
      </w:r>
      <w:r w:rsidR="008C4478">
        <w:rPr>
          <w:rFonts w:ascii="Times New Roman" w:eastAsia="Times New Roman" w:hAnsi="Times New Roman"/>
          <w:sz w:val="24"/>
          <w:szCs w:val="24"/>
        </w:rPr>
        <w:t>ředmětu koupě</w:t>
      </w:r>
      <w:r w:rsidRPr="0043358E">
        <w:rPr>
          <w:rFonts w:ascii="Times New Roman" w:eastAsia="Times New Roman" w:hAnsi="Times New Roman"/>
          <w:sz w:val="24"/>
          <w:szCs w:val="24"/>
        </w:rPr>
        <w:t xml:space="preserve"> neporušuje žádná práva třetích osob, neboť je jeho výlučným vlastníkem, má právo bez omezení s ním nakládat, a tedy i platně převést vlastnické právo k němu touto smlouvou na Kupujícího,</w:t>
      </w:r>
    </w:p>
    <w:p w14:paraId="69D64180" w14:textId="77777777" w:rsidR="008C4478" w:rsidRDefault="007941CF" w:rsidP="0095778A">
      <w:pPr>
        <w:pStyle w:val="Odstavecseseznamem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0"/>
        </w:rPr>
        <w:t>P</w:t>
      </w:r>
      <w:r w:rsidR="008C4478">
        <w:rPr>
          <w:rFonts w:ascii="Times New Roman" w:eastAsia="Times New Roman" w:hAnsi="Times New Roman"/>
          <w:sz w:val="24"/>
          <w:szCs w:val="20"/>
        </w:rPr>
        <w:t>ředmět koupě</w:t>
      </w:r>
      <w:r w:rsidR="00761992">
        <w:rPr>
          <w:rFonts w:ascii="Times New Roman" w:eastAsia="Times New Roman" w:hAnsi="Times New Roman"/>
          <w:sz w:val="24"/>
          <w:szCs w:val="20"/>
        </w:rPr>
        <w:t xml:space="preserve"> </w:t>
      </w:r>
      <w:r w:rsidR="008C4478">
        <w:rPr>
          <w:rFonts w:ascii="Times New Roman" w:eastAsia="Times New Roman" w:hAnsi="Times New Roman"/>
          <w:sz w:val="24"/>
          <w:szCs w:val="24"/>
        </w:rPr>
        <w:t>má</w:t>
      </w:r>
      <w:r w:rsidR="00761992">
        <w:rPr>
          <w:rFonts w:ascii="Times New Roman" w:eastAsia="Times New Roman" w:hAnsi="Times New Roman"/>
          <w:sz w:val="24"/>
          <w:szCs w:val="24"/>
        </w:rPr>
        <w:t xml:space="preserve"> </w:t>
      </w:r>
      <w:r w:rsidR="008C4478">
        <w:rPr>
          <w:rFonts w:ascii="Times New Roman" w:eastAsia="Times New Roman" w:hAnsi="Times New Roman"/>
          <w:sz w:val="24"/>
          <w:szCs w:val="24"/>
        </w:rPr>
        <w:t xml:space="preserve">veškeré </w:t>
      </w:r>
      <w:r w:rsidR="00E23C25">
        <w:rPr>
          <w:rFonts w:ascii="Times New Roman" w:eastAsia="Times New Roman" w:hAnsi="Times New Roman"/>
          <w:sz w:val="24"/>
          <w:szCs w:val="24"/>
        </w:rPr>
        <w:t xml:space="preserve">touto smlouvou ujednané </w:t>
      </w:r>
      <w:r w:rsidR="008C4478">
        <w:rPr>
          <w:rFonts w:ascii="Times New Roman" w:eastAsia="Times New Roman" w:hAnsi="Times New Roman"/>
          <w:sz w:val="24"/>
          <w:szCs w:val="24"/>
        </w:rPr>
        <w:t>vlastnosti</w:t>
      </w:r>
      <w:r w:rsidR="00E23C25">
        <w:rPr>
          <w:rFonts w:ascii="Times New Roman" w:eastAsia="Times New Roman" w:hAnsi="Times New Roman"/>
          <w:sz w:val="24"/>
          <w:szCs w:val="24"/>
        </w:rPr>
        <w:t>, jakož i vlastnosti</w:t>
      </w:r>
      <w:r w:rsidR="00761992">
        <w:rPr>
          <w:rFonts w:ascii="Times New Roman" w:eastAsia="Times New Roman" w:hAnsi="Times New Roman"/>
          <w:sz w:val="24"/>
          <w:szCs w:val="24"/>
        </w:rPr>
        <w:t xml:space="preserve"> </w:t>
      </w:r>
      <w:r w:rsidR="00824B14">
        <w:rPr>
          <w:rFonts w:ascii="Times New Roman" w:eastAsia="Times New Roman" w:hAnsi="Times New Roman"/>
          <w:sz w:val="24"/>
          <w:szCs w:val="24"/>
        </w:rPr>
        <w:t>obvyklé</w:t>
      </w:r>
      <w:r w:rsidR="00E23C25">
        <w:rPr>
          <w:rFonts w:ascii="Times New Roman" w:eastAsia="Times New Roman" w:hAnsi="Times New Roman"/>
          <w:sz w:val="24"/>
          <w:szCs w:val="24"/>
        </w:rPr>
        <w:t>.</w:t>
      </w:r>
    </w:p>
    <w:p w14:paraId="5B9BAFAE" w14:textId="77777777" w:rsidR="0043358E" w:rsidRDefault="0043358E" w:rsidP="0095778A">
      <w:pPr>
        <w:pStyle w:val="Odstavecseseznamem"/>
        <w:overflowPunct w:val="0"/>
        <w:autoSpaceDE w:val="0"/>
        <w:autoSpaceDN w:val="0"/>
        <w:adjustRightInd w:val="0"/>
        <w:spacing w:after="0" w:line="240" w:lineRule="auto"/>
        <w:ind w:left="128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14:paraId="7EAF7A6D" w14:textId="77777777" w:rsidR="00625AB3" w:rsidRPr="002B75BB" w:rsidRDefault="00625AB3" w:rsidP="0095778A">
      <w:pPr>
        <w:pStyle w:val="NoSpacing1"/>
        <w:keepNext/>
        <w:ind w:left="567" w:hanging="567"/>
        <w:jc w:val="center"/>
        <w:rPr>
          <w:b/>
          <w:szCs w:val="24"/>
          <w:lang w:val="cs-CZ"/>
        </w:rPr>
      </w:pPr>
      <w:r w:rsidRPr="002B75BB">
        <w:rPr>
          <w:b/>
          <w:szCs w:val="24"/>
          <w:lang w:val="cs-CZ"/>
        </w:rPr>
        <w:t xml:space="preserve">II. </w:t>
      </w:r>
    </w:p>
    <w:p w14:paraId="2CF8AE18" w14:textId="77777777" w:rsidR="00625AB3" w:rsidRDefault="00625AB3" w:rsidP="0095778A">
      <w:pPr>
        <w:pStyle w:val="NoSpacing1"/>
        <w:keepNext/>
        <w:ind w:left="567" w:hanging="567"/>
        <w:jc w:val="center"/>
        <w:rPr>
          <w:b/>
          <w:spacing w:val="-2"/>
          <w:szCs w:val="24"/>
          <w:lang w:val="cs-CZ"/>
        </w:rPr>
      </w:pPr>
      <w:r w:rsidRPr="002B75BB">
        <w:rPr>
          <w:b/>
          <w:spacing w:val="-2"/>
          <w:szCs w:val="24"/>
          <w:lang w:val="cs-CZ"/>
        </w:rPr>
        <w:t>Kupní cena a platební podmínky</w:t>
      </w:r>
    </w:p>
    <w:p w14:paraId="5B3BAA5B" w14:textId="77777777" w:rsidR="002630A4" w:rsidRPr="002B75BB" w:rsidRDefault="002630A4" w:rsidP="0095778A">
      <w:pPr>
        <w:pStyle w:val="NoSpacing1"/>
        <w:keepNext/>
        <w:ind w:left="567" w:hanging="567"/>
        <w:jc w:val="center"/>
        <w:rPr>
          <w:b/>
          <w:spacing w:val="-2"/>
          <w:szCs w:val="24"/>
          <w:lang w:val="cs-CZ"/>
        </w:rPr>
      </w:pPr>
    </w:p>
    <w:p w14:paraId="67686586" w14:textId="77777777" w:rsidR="00625AB3" w:rsidRPr="002B75BB" w:rsidRDefault="00625AB3" w:rsidP="0095778A">
      <w:pPr>
        <w:pStyle w:val="OdstavceSmlouva"/>
        <w:keepNext/>
        <w:ind w:left="567" w:hanging="567"/>
      </w:pPr>
      <w:r w:rsidRPr="002B75BB">
        <w:t xml:space="preserve">Smluvní strany se dohodly na kupní ceně za </w:t>
      </w:r>
      <w:r w:rsidR="00631627">
        <w:t>P</w:t>
      </w:r>
      <w:r w:rsidRPr="002B75BB">
        <w:t xml:space="preserve">ředmět koupě ve výši: </w:t>
      </w:r>
    </w:p>
    <w:p w14:paraId="6754BD5F" w14:textId="77777777" w:rsidR="00B022C0" w:rsidRPr="00B022C0" w:rsidRDefault="00B022C0" w:rsidP="00B022C0">
      <w:pPr>
        <w:pStyle w:val="Odstavecseseznamem"/>
        <w:autoSpaceDE w:val="0"/>
        <w:autoSpaceDN w:val="0"/>
        <w:adjustRightInd w:val="0"/>
        <w:spacing w:after="0" w:line="240" w:lineRule="auto"/>
        <w:ind w:left="480"/>
        <w:rPr>
          <w:rFonts w:ascii="TimesNewRomanPS-BoldMT" w:eastAsiaTheme="minorEastAsia" w:hAnsi="TimesNewRomanPS-BoldMT" w:cs="TimesNewRomanPS-BoldMT"/>
          <w:bCs/>
          <w:sz w:val="24"/>
          <w:szCs w:val="24"/>
        </w:rPr>
      </w:pPr>
      <w:r w:rsidRPr="00B022C0">
        <w:rPr>
          <w:rFonts w:ascii="Times New Roman" w:eastAsiaTheme="minorEastAsia" w:hAnsi="Times New Roman"/>
          <w:bCs/>
          <w:sz w:val="24"/>
          <w:szCs w:val="24"/>
        </w:rPr>
        <w:t xml:space="preserve">550 000 </w:t>
      </w:r>
      <w:r w:rsidRPr="00B022C0">
        <w:rPr>
          <w:rFonts w:ascii="TimesNewRomanPS-BoldMT" w:eastAsiaTheme="minorEastAsia" w:hAnsi="TimesNewRomanPS-BoldMT" w:cs="TimesNewRomanPS-BoldMT"/>
          <w:bCs/>
          <w:sz w:val="24"/>
          <w:szCs w:val="24"/>
        </w:rPr>
        <w:t>Kč bez DPH,</w:t>
      </w:r>
    </w:p>
    <w:p w14:paraId="38F1C772" w14:textId="77777777" w:rsidR="00B022C0" w:rsidRPr="00B022C0" w:rsidRDefault="00B022C0" w:rsidP="00B022C0">
      <w:pPr>
        <w:pStyle w:val="Odstavecseseznamem"/>
        <w:autoSpaceDE w:val="0"/>
        <w:autoSpaceDN w:val="0"/>
        <w:adjustRightInd w:val="0"/>
        <w:spacing w:after="0" w:line="240" w:lineRule="auto"/>
        <w:ind w:left="480"/>
        <w:rPr>
          <w:rFonts w:ascii="TimesNewRomanPS-BoldMT" w:eastAsiaTheme="minorEastAsia" w:hAnsi="TimesNewRomanPS-BoldMT" w:cs="TimesNewRomanPS-BoldMT"/>
          <w:bCs/>
          <w:sz w:val="24"/>
          <w:szCs w:val="24"/>
        </w:rPr>
      </w:pPr>
      <w:r w:rsidRPr="00B022C0">
        <w:rPr>
          <w:rFonts w:ascii="Times New Roman" w:eastAsiaTheme="minorEastAsia" w:hAnsi="Times New Roman"/>
          <w:bCs/>
          <w:sz w:val="24"/>
          <w:szCs w:val="24"/>
        </w:rPr>
        <w:t xml:space="preserve">115 500 </w:t>
      </w:r>
      <w:r w:rsidRPr="00B022C0">
        <w:rPr>
          <w:rFonts w:ascii="TimesNewRomanPS-BoldMT" w:eastAsiaTheme="minorEastAsia" w:hAnsi="TimesNewRomanPS-BoldMT" w:cs="TimesNewRomanPS-BoldMT"/>
          <w:bCs/>
          <w:sz w:val="24"/>
          <w:szCs w:val="24"/>
        </w:rPr>
        <w:t>Kč odpovídající DPH v zákonné výši,</w:t>
      </w:r>
    </w:p>
    <w:p w14:paraId="1DD7B212" w14:textId="4F0A93A1" w:rsidR="00625AB3" w:rsidRPr="00B022C0" w:rsidRDefault="00B022C0" w:rsidP="00B022C0">
      <w:pPr>
        <w:pStyle w:val="OdstavceSmlouva"/>
        <w:numPr>
          <w:ilvl w:val="0"/>
          <w:numId w:val="0"/>
        </w:numPr>
        <w:ind w:left="480"/>
        <w:rPr>
          <w:rFonts w:eastAsiaTheme="minorEastAsia"/>
          <w:bCs/>
        </w:rPr>
      </w:pPr>
      <w:r w:rsidRPr="00B022C0">
        <w:rPr>
          <w:rFonts w:eastAsiaTheme="minorEastAsia"/>
          <w:bCs/>
        </w:rPr>
        <w:t xml:space="preserve">665 500 </w:t>
      </w:r>
      <w:r w:rsidRPr="00B022C0">
        <w:rPr>
          <w:rFonts w:ascii="TimesNewRomanPS-BoldMT" w:eastAsiaTheme="minorEastAsia" w:hAnsi="TimesNewRomanPS-BoldMT" w:cs="TimesNewRomanPS-BoldMT"/>
          <w:bCs/>
        </w:rPr>
        <w:t xml:space="preserve">Kč včetně </w:t>
      </w:r>
      <w:r w:rsidRPr="00B022C0">
        <w:rPr>
          <w:rFonts w:eastAsiaTheme="minorEastAsia"/>
          <w:bCs/>
        </w:rPr>
        <w:t>DPH.</w:t>
      </w:r>
    </w:p>
    <w:p w14:paraId="63CE6F90" w14:textId="77777777" w:rsidR="00B022C0" w:rsidRPr="002B75BB" w:rsidRDefault="00B022C0" w:rsidP="00B022C0">
      <w:pPr>
        <w:pStyle w:val="OdstavceSmlouva"/>
        <w:numPr>
          <w:ilvl w:val="0"/>
          <w:numId w:val="0"/>
        </w:numPr>
        <w:ind w:left="480"/>
      </w:pPr>
    </w:p>
    <w:p w14:paraId="76D71807" w14:textId="77777777" w:rsidR="00737050" w:rsidRDefault="00625AB3" w:rsidP="00737050">
      <w:pPr>
        <w:pStyle w:val="OdstavceSmlouva"/>
        <w:ind w:left="567" w:hanging="567"/>
      </w:pPr>
      <w:r w:rsidRPr="002B75BB">
        <w:t>Kupní cena dle čl. II. odst. 2.1 této smlouvy v sobě zahrnuje veškeré náklady, které jsou spojeny s</w:t>
      </w:r>
      <w:r w:rsidR="00E23C25">
        <w:t>e splněním povinnost</w:t>
      </w:r>
      <w:r w:rsidR="002630A4">
        <w:t xml:space="preserve">í </w:t>
      </w:r>
      <w:r w:rsidR="00631627">
        <w:t xml:space="preserve">Prodávajícího </w:t>
      </w:r>
      <w:r w:rsidR="003C5FD8">
        <w:t xml:space="preserve">dle této smlouvy, </w:t>
      </w:r>
      <w:r w:rsidR="00E23C25">
        <w:t>jakož i náklady</w:t>
      </w:r>
      <w:r w:rsidR="000D6F16">
        <w:t xml:space="preserve"> spojen</w:t>
      </w:r>
      <w:r w:rsidR="00E23C25">
        <w:t>é</w:t>
      </w:r>
      <w:r w:rsidR="000D6F16">
        <w:t xml:space="preserve"> se </w:t>
      </w:r>
      <w:r w:rsidRPr="002B75BB">
        <w:t>servis</w:t>
      </w:r>
      <w:r w:rsidR="000D6F16">
        <w:t>em</w:t>
      </w:r>
      <w:r w:rsidRPr="002B75BB">
        <w:t xml:space="preserve"> v</w:t>
      </w:r>
      <w:r w:rsidR="00761992">
        <w:t> </w:t>
      </w:r>
      <w:r w:rsidRPr="002B75BB">
        <w:t>záruční</w:t>
      </w:r>
      <w:r w:rsidR="00761992">
        <w:t xml:space="preserve"> </w:t>
      </w:r>
      <w:r w:rsidRPr="002B75BB">
        <w:t xml:space="preserve">době </w:t>
      </w:r>
      <w:r w:rsidR="00682802">
        <w:t>dle této smlouvy</w:t>
      </w:r>
      <w:r w:rsidR="00CD1CC7">
        <w:t xml:space="preserve"> </w:t>
      </w:r>
      <w:r w:rsidRPr="002B75BB">
        <w:t xml:space="preserve">(plné servisní pokrytí včetně dodávek </w:t>
      </w:r>
      <w:r w:rsidR="00694FAB">
        <w:t>náhradních komponentů</w:t>
      </w:r>
      <w:r w:rsidRPr="002B75BB">
        <w:t>, oprav</w:t>
      </w:r>
      <w:r w:rsidR="00694FAB">
        <w:t>,</w:t>
      </w:r>
      <w:r w:rsidR="00761992">
        <w:t xml:space="preserve"> </w:t>
      </w:r>
      <w:r w:rsidR="000D6F16">
        <w:t xml:space="preserve">nákladů </w:t>
      </w:r>
      <w:r w:rsidRPr="002B75BB">
        <w:t>na ztracený čas servisních techniků, jí</w:t>
      </w:r>
      <w:r w:rsidR="000D6F16">
        <w:t>zdné apod.)</w:t>
      </w:r>
      <w:r w:rsidR="005E1FF0">
        <w:t>.</w:t>
      </w:r>
    </w:p>
    <w:p w14:paraId="34C1CD4A" w14:textId="77777777" w:rsidR="007F2584" w:rsidRDefault="007F2584" w:rsidP="007F2584">
      <w:pPr>
        <w:pStyle w:val="OdstavceSmlouva"/>
        <w:numPr>
          <w:ilvl w:val="0"/>
          <w:numId w:val="0"/>
        </w:numPr>
        <w:ind w:left="567"/>
      </w:pPr>
    </w:p>
    <w:p w14:paraId="09ED5665" w14:textId="77777777" w:rsidR="007F2584" w:rsidRDefault="007F2584" w:rsidP="007F2584">
      <w:pPr>
        <w:pStyle w:val="OdstavceSmlouva"/>
        <w:ind w:left="567" w:hanging="567"/>
      </w:pPr>
      <w:r w:rsidRPr="002B75BB">
        <w:rPr>
          <w:lang w:eastAsia="cs-CZ"/>
        </w:rPr>
        <w:t xml:space="preserve">Kupní cena je </w:t>
      </w:r>
      <w:r>
        <w:rPr>
          <w:lang w:eastAsia="cs-CZ"/>
        </w:rPr>
        <w:t>ujednána</w:t>
      </w:r>
      <w:r w:rsidRPr="002B75BB">
        <w:rPr>
          <w:lang w:eastAsia="cs-CZ"/>
        </w:rPr>
        <w:t xml:space="preserve"> jako nejvýše přípustná</w:t>
      </w:r>
      <w:r>
        <w:rPr>
          <w:lang w:eastAsia="cs-CZ"/>
        </w:rPr>
        <w:t xml:space="preserve">, stanovena i s přihlédnutím k vývoji cen v daném oboru včetně vývoje kurzu české měny k zahraničním měnám, a nemůže být ze strany Prodávajícího jednostranně navýšena ani při změnách vnějších podmínek, které nastaly po uzavření této smlouvy. </w:t>
      </w:r>
      <w:r w:rsidRPr="002B75BB">
        <w:rPr>
          <w:lang w:eastAsia="cs-CZ"/>
        </w:rPr>
        <w:t xml:space="preserve">Kupní cena může být překročena pouze v případě změny sazby DPH, a to pouze v rozsahu této změně odpovídajícímu. </w:t>
      </w:r>
    </w:p>
    <w:p w14:paraId="7118113E" w14:textId="77777777" w:rsidR="005C4CBB" w:rsidRDefault="005C4CBB" w:rsidP="005C4CBB">
      <w:pPr>
        <w:pStyle w:val="OdstavceSmlouva"/>
        <w:numPr>
          <w:ilvl w:val="0"/>
          <w:numId w:val="0"/>
        </w:numPr>
        <w:ind w:left="567"/>
      </w:pPr>
    </w:p>
    <w:p w14:paraId="435A6C56" w14:textId="77777777" w:rsidR="005C4CBB" w:rsidRDefault="005C4CBB" w:rsidP="007F2584">
      <w:pPr>
        <w:pStyle w:val="OdstavceSmlouva"/>
        <w:ind w:left="567" w:hanging="567"/>
      </w:pPr>
      <w:r>
        <w:t>C</w:t>
      </w:r>
      <w:r w:rsidRPr="007C53CB">
        <w:t>en</w:t>
      </w:r>
      <w:r>
        <w:t xml:space="preserve">a </w:t>
      </w:r>
      <w:r w:rsidRPr="007C53CB">
        <w:t>pozáruční</w:t>
      </w:r>
      <w:r>
        <w:t>ho</w:t>
      </w:r>
      <w:r w:rsidRPr="007C53CB">
        <w:t xml:space="preserve"> servis</w:t>
      </w:r>
      <w:r>
        <w:t>u</w:t>
      </w:r>
      <w:r w:rsidR="00761992">
        <w:t xml:space="preserve"> </w:t>
      </w:r>
      <w:r>
        <w:t>v kupní ceně není zahrnuta. S</w:t>
      </w:r>
      <w:r w:rsidRPr="007C53CB">
        <w:t xml:space="preserve">mluvní strany </w:t>
      </w:r>
      <w:r>
        <w:t xml:space="preserve">tímto </w:t>
      </w:r>
      <w:r w:rsidRPr="007C53CB">
        <w:t>ujednávají</w:t>
      </w:r>
      <w:r>
        <w:t>, že pozáruční servis bude Prodávajícím poskytnut za úplatu ve výši obvyklé v době a místě uzavření smlouvy.</w:t>
      </w:r>
    </w:p>
    <w:p w14:paraId="7EFAFFF9" w14:textId="77777777" w:rsidR="00737050" w:rsidRDefault="00737050" w:rsidP="00737050">
      <w:pPr>
        <w:pStyle w:val="OdstavceSmlouva"/>
        <w:numPr>
          <w:ilvl w:val="0"/>
          <w:numId w:val="0"/>
        </w:numPr>
        <w:ind w:left="567"/>
      </w:pPr>
    </w:p>
    <w:p w14:paraId="7E3AE066" w14:textId="77777777" w:rsidR="00145478" w:rsidRDefault="00145478" w:rsidP="0095778A">
      <w:pPr>
        <w:pStyle w:val="OdstavceSmlouva"/>
        <w:ind w:left="567" w:hanging="567"/>
      </w:pPr>
      <w:r w:rsidRPr="002B75BB">
        <w:t>Kupující</w:t>
      </w:r>
      <w:r>
        <w:t xml:space="preserve"> se touto smlouvou zavazuje</w:t>
      </w:r>
      <w:r w:rsidRPr="002B75BB">
        <w:t xml:space="preserve"> poskytn</w:t>
      </w:r>
      <w:r>
        <w:t>out</w:t>
      </w:r>
      <w:r w:rsidRPr="002B75BB">
        <w:t xml:space="preserve"> Prodávající</w:t>
      </w:r>
      <w:r>
        <w:t>mu</w:t>
      </w:r>
      <w:r w:rsidR="00722F7A">
        <w:t xml:space="preserve"> ke splnění jeho povinností</w:t>
      </w:r>
      <w:r>
        <w:t xml:space="preserve"> potřebnou</w:t>
      </w:r>
      <w:r w:rsidRPr="002B75BB">
        <w:t xml:space="preserve"> součinnost</w:t>
      </w:r>
      <w:r w:rsidR="007941CF">
        <w:t>, tj. zejména převzít P</w:t>
      </w:r>
      <w:r w:rsidR="00E23C25">
        <w:t>ředmět koupě od Prodávajícího v místě plnění</w:t>
      </w:r>
      <w:r w:rsidR="00EE6AAB">
        <w:t xml:space="preserve">. </w:t>
      </w:r>
    </w:p>
    <w:p w14:paraId="33BFAD74" w14:textId="77777777" w:rsidR="003B357F" w:rsidRDefault="003B357F" w:rsidP="003B357F">
      <w:pPr>
        <w:pStyle w:val="OdstavceSmlouva"/>
        <w:numPr>
          <w:ilvl w:val="0"/>
          <w:numId w:val="0"/>
        </w:numPr>
        <w:ind w:left="567"/>
      </w:pPr>
    </w:p>
    <w:p w14:paraId="5B6E137B" w14:textId="77777777" w:rsidR="00625AB3" w:rsidRDefault="00625AB3" w:rsidP="0095778A">
      <w:pPr>
        <w:pStyle w:val="OdstavceSmlouva"/>
        <w:ind w:left="567" w:hanging="567"/>
      </w:pPr>
      <w:r w:rsidRPr="002B75BB">
        <w:t xml:space="preserve">Kupní cena bude uhrazena na základě a v souladu s podmínkami daňového dokladu – faktury se splatností 30 </w:t>
      </w:r>
      <w:r w:rsidR="00AA68B0">
        <w:t xml:space="preserve">(slovy: třicet) </w:t>
      </w:r>
      <w:r w:rsidRPr="002B75BB">
        <w:t xml:space="preserve">dnů ode dne jejího doručení Kupujícímu. </w:t>
      </w:r>
      <w:r w:rsidR="00B01158">
        <w:t>Prodávající je oprávněn f</w:t>
      </w:r>
      <w:r w:rsidR="00185F1D" w:rsidRPr="002B75BB">
        <w:t>aktur</w:t>
      </w:r>
      <w:r w:rsidR="00B01158">
        <w:t>u</w:t>
      </w:r>
      <w:r w:rsidR="00185F1D" w:rsidRPr="002B75BB">
        <w:t xml:space="preserve"> na částku odpovídající kupní ceně vystav</w:t>
      </w:r>
      <w:r w:rsidR="00B01158">
        <w:t xml:space="preserve">it až </w:t>
      </w:r>
      <w:r w:rsidR="00185F1D">
        <w:t>po řádném</w:t>
      </w:r>
      <w:r w:rsidR="00B01158">
        <w:t xml:space="preserve"> splnění jeho povinnosti </w:t>
      </w:r>
      <w:r w:rsidR="00185F1D">
        <w:t>dod</w:t>
      </w:r>
      <w:r w:rsidR="00B01158">
        <w:t>at</w:t>
      </w:r>
      <w:r w:rsidR="00761992">
        <w:t xml:space="preserve"> </w:t>
      </w:r>
      <w:r w:rsidR="00141A90">
        <w:t>P</w:t>
      </w:r>
      <w:r w:rsidR="005F703A">
        <w:t>ředmět</w:t>
      </w:r>
      <w:r w:rsidR="00185F1D" w:rsidRPr="002B75BB">
        <w:t xml:space="preserve"> koupě K</w:t>
      </w:r>
      <w:r w:rsidR="00C15146">
        <w:t>upujícímu ve smyslu ustanovení</w:t>
      </w:r>
      <w:r w:rsidR="00185F1D">
        <w:t xml:space="preserve"> čl. III. odst. 3.</w:t>
      </w:r>
      <w:r w:rsidR="00C15146">
        <w:t>2</w:t>
      </w:r>
      <w:r w:rsidR="006057E4">
        <w:t>.</w:t>
      </w:r>
      <w:r w:rsidR="00C15146">
        <w:t xml:space="preserve"> a čl. III. odst. 3.3</w:t>
      </w:r>
      <w:r w:rsidR="006057E4">
        <w:t>.</w:t>
      </w:r>
      <w:r w:rsidR="00185F1D">
        <w:t xml:space="preserve"> této smlouvy.</w:t>
      </w:r>
    </w:p>
    <w:p w14:paraId="28EE3572" w14:textId="77777777" w:rsidR="003B357F" w:rsidRPr="002B75BB" w:rsidRDefault="003B357F" w:rsidP="003B357F">
      <w:pPr>
        <w:pStyle w:val="OdstavceSmlouva"/>
        <w:numPr>
          <w:ilvl w:val="0"/>
          <w:numId w:val="0"/>
        </w:numPr>
        <w:ind w:left="567"/>
      </w:pPr>
    </w:p>
    <w:p w14:paraId="55850F22" w14:textId="77777777" w:rsidR="00625AB3" w:rsidRPr="002B75BB" w:rsidRDefault="00625AB3" w:rsidP="0095778A">
      <w:pPr>
        <w:pStyle w:val="OdstavceSmlouva"/>
        <w:ind w:left="567" w:hanging="567"/>
      </w:pPr>
      <w:r w:rsidRPr="002B75BB">
        <w:t xml:space="preserve">Daňový doklad – faktura musí obsahovat zejména: </w:t>
      </w:r>
    </w:p>
    <w:p w14:paraId="6CA27872" w14:textId="77777777" w:rsidR="00625AB3" w:rsidRPr="002B75BB" w:rsidRDefault="00625AB3" w:rsidP="0095778A">
      <w:pPr>
        <w:numPr>
          <w:ilvl w:val="0"/>
          <w:numId w:val="2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2B75BB">
        <w:rPr>
          <w:rFonts w:ascii="Times New Roman" w:hAnsi="Times New Roman"/>
          <w:sz w:val="24"/>
          <w:szCs w:val="24"/>
        </w:rPr>
        <w:t>obchodní firmu/název a sídlo Kupujícího,</w:t>
      </w:r>
    </w:p>
    <w:p w14:paraId="2FF3993D" w14:textId="77777777" w:rsidR="00625AB3" w:rsidRPr="002B75BB" w:rsidRDefault="00625AB3" w:rsidP="0095778A">
      <w:pPr>
        <w:numPr>
          <w:ilvl w:val="0"/>
          <w:numId w:val="2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2B75BB">
        <w:rPr>
          <w:rFonts w:ascii="Times New Roman" w:hAnsi="Times New Roman"/>
          <w:sz w:val="24"/>
          <w:szCs w:val="24"/>
        </w:rPr>
        <w:t>daňové identifikační číslo Kupujícího,</w:t>
      </w:r>
    </w:p>
    <w:p w14:paraId="2F4A7B53" w14:textId="77777777" w:rsidR="00625AB3" w:rsidRPr="002B75BB" w:rsidRDefault="00625AB3" w:rsidP="0095778A">
      <w:pPr>
        <w:numPr>
          <w:ilvl w:val="0"/>
          <w:numId w:val="2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2B75BB">
        <w:rPr>
          <w:rFonts w:ascii="Times New Roman" w:hAnsi="Times New Roman"/>
          <w:sz w:val="24"/>
          <w:szCs w:val="24"/>
        </w:rPr>
        <w:t>obchodní firmu/název a sídlo Prodávajícího,</w:t>
      </w:r>
    </w:p>
    <w:p w14:paraId="5769E18A" w14:textId="77777777" w:rsidR="00625AB3" w:rsidRPr="002B75BB" w:rsidRDefault="00625AB3" w:rsidP="0095778A">
      <w:pPr>
        <w:numPr>
          <w:ilvl w:val="0"/>
          <w:numId w:val="2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2B75BB">
        <w:rPr>
          <w:rFonts w:ascii="Times New Roman" w:hAnsi="Times New Roman"/>
          <w:sz w:val="24"/>
          <w:szCs w:val="24"/>
        </w:rPr>
        <w:t>daňové identifikační číslo Prodávajícího,</w:t>
      </w:r>
    </w:p>
    <w:p w14:paraId="13FE426D" w14:textId="77777777" w:rsidR="00625AB3" w:rsidRPr="002B75BB" w:rsidRDefault="00625AB3" w:rsidP="0095778A">
      <w:pPr>
        <w:numPr>
          <w:ilvl w:val="0"/>
          <w:numId w:val="2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2B75BB">
        <w:rPr>
          <w:rFonts w:ascii="Times New Roman" w:hAnsi="Times New Roman"/>
          <w:sz w:val="24"/>
          <w:szCs w:val="24"/>
        </w:rPr>
        <w:t>evidenční číslo daňového dokladu,</w:t>
      </w:r>
    </w:p>
    <w:p w14:paraId="1C471A87" w14:textId="77777777" w:rsidR="00625AB3" w:rsidRPr="002B75BB" w:rsidRDefault="00625AB3" w:rsidP="0095778A">
      <w:pPr>
        <w:numPr>
          <w:ilvl w:val="0"/>
          <w:numId w:val="2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2B75BB">
        <w:rPr>
          <w:rFonts w:ascii="Times New Roman" w:hAnsi="Times New Roman"/>
          <w:sz w:val="24"/>
          <w:szCs w:val="24"/>
        </w:rPr>
        <w:t xml:space="preserve">rozsah a předmět plnění, </w:t>
      </w:r>
    </w:p>
    <w:p w14:paraId="6ED17918" w14:textId="77777777" w:rsidR="00625AB3" w:rsidRPr="002B75BB" w:rsidRDefault="00625AB3" w:rsidP="0095778A">
      <w:pPr>
        <w:numPr>
          <w:ilvl w:val="0"/>
          <w:numId w:val="2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2B75BB">
        <w:rPr>
          <w:rFonts w:ascii="Times New Roman" w:hAnsi="Times New Roman"/>
          <w:sz w:val="24"/>
          <w:szCs w:val="24"/>
        </w:rPr>
        <w:t>datum vystavení daňového dokladu,</w:t>
      </w:r>
    </w:p>
    <w:p w14:paraId="751F7591" w14:textId="77777777" w:rsidR="00625AB3" w:rsidRPr="002B75BB" w:rsidRDefault="00625AB3" w:rsidP="0095778A">
      <w:pPr>
        <w:numPr>
          <w:ilvl w:val="0"/>
          <w:numId w:val="2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2B75BB">
        <w:rPr>
          <w:rFonts w:ascii="Times New Roman" w:hAnsi="Times New Roman"/>
          <w:sz w:val="24"/>
          <w:szCs w:val="24"/>
        </w:rPr>
        <w:t>datum uskutečnění plnění nebo datum přijetí úplaty, a to ten den, který nastane dříve, pokud se liší od data vystavení daňového dokladu,</w:t>
      </w:r>
    </w:p>
    <w:p w14:paraId="52EE3296" w14:textId="77777777" w:rsidR="00625AB3" w:rsidRPr="002B75BB" w:rsidRDefault="00625AB3" w:rsidP="0095778A">
      <w:pPr>
        <w:numPr>
          <w:ilvl w:val="0"/>
          <w:numId w:val="2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2B75BB">
        <w:rPr>
          <w:rFonts w:ascii="Times New Roman" w:hAnsi="Times New Roman"/>
          <w:sz w:val="24"/>
          <w:szCs w:val="24"/>
        </w:rPr>
        <w:t>cen</w:t>
      </w:r>
      <w:r w:rsidR="00AA68B0">
        <w:rPr>
          <w:rFonts w:ascii="Times New Roman" w:hAnsi="Times New Roman"/>
          <w:sz w:val="24"/>
          <w:szCs w:val="24"/>
        </w:rPr>
        <w:t>u</w:t>
      </w:r>
      <w:r w:rsidRPr="002B75BB">
        <w:rPr>
          <w:rFonts w:ascii="Times New Roman" w:hAnsi="Times New Roman"/>
          <w:sz w:val="24"/>
          <w:szCs w:val="24"/>
        </w:rPr>
        <w:t xml:space="preserve"> plnění,</w:t>
      </w:r>
    </w:p>
    <w:p w14:paraId="17178886" w14:textId="77777777" w:rsidR="00625AB3" w:rsidRPr="002B75BB" w:rsidRDefault="00625AB3" w:rsidP="0095778A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7CDD42F6" w14:textId="77777777" w:rsidR="001C4F82" w:rsidRDefault="00625AB3" w:rsidP="001C4F82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B75BB">
        <w:rPr>
          <w:rFonts w:ascii="Times New Roman" w:hAnsi="Times New Roman"/>
          <w:sz w:val="24"/>
          <w:szCs w:val="24"/>
        </w:rPr>
        <w:t>a dále veškeré další povinné náležitosti stanovené v ustanovení § 29 zákona č. 235/2004 Sb., o dani z přidané hodnoty, ve znění pozdějších předpisů.</w:t>
      </w:r>
    </w:p>
    <w:p w14:paraId="4F5EBFBE" w14:textId="77777777" w:rsidR="001C4F82" w:rsidRPr="001C4F82" w:rsidRDefault="001C4F82" w:rsidP="001C4F82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00EEB6EA" w14:textId="77777777" w:rsidR="001C4F82" w:rsidRDefault="001C4F82" w:rsidP="001C4F82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1C4F82">
        <w:rPr>
          <w:rFonts w:ascii="Times New Roman" w:hAnsi="Times New Roman"/>
          <w:sz w:val="24"/>
          <w:szCs w:val="24"/>
        </w:rPr>
        <w:t xml:space="preserve">V případě, že daňový doklad </w:t>
      </w:r>
      <w:r>
        <w:rPr>
          <w:rFonts w:ascii="Times New Roman" w:hAnsi="Times New Roman"/>
          <w:sz w:val="24"/>
          <w:szCs w:val="24"/>
        </w:rPr>
        <w:t>výše uvedené</w:t>
      </w:r>
      <w:r w:rsidRPr="001C4F82">
        <w:rPr>
          <w:rFonts w:ascii="Times New Roman" w:hAnsi="Times New Roman"/>
          <w:sz w:val="24"/>
          <w:szCs w:val="24"/>
        </w:rPr>
        <w:t xml:space="preserve"> náležitosti neobsahuje, popř. že obsahuje chybné údaje, nebo pokud neobsahuje Zápis o předání dle čl. III. odst. </w:t>
      </w:r>
      <w:r>
        <w:rPr>
          <w:rFonts w:ascii="Times New Roman" w:hAnsi="Times New Roman"/>
          <w:sz w:val="24"/>
          <w:szCs w:val="24"/>
        </w:rPr>
        <w:t>3.3</w:t>
      </w:r>
      <w:r w:rsidRPr="001C4F82">
        <w:rPr>
          <w:rFonts w:ascii="Times New Roman" w:hAnsi="Times New Roman"/>
          <w:sz w:val="24"/>
          <w:szCs w:val="24"/>
        </w:rPr>
        <w:t xml:space="preserve"> této Smlouvy, má </w:t>
      </w:r>
      <w:r>
        <w:rPr>
          <w:rFonts w:ascii="Times New Roman" w:hAnsi="Times New Roman"/>
          <w:sz w:val="24"/>
          <w:szCs w:val="24"/>
        </w:rPr>
        <w:t>Kupující</w:t>
      </w:r>
      <w:r w:rsidRPr="001C4F82">
        <w:rPr>
          <w:rFonts w:ascii="Times New Roman" w:hAnsi="Times New Roman"/>
          <w:sz w:val="24"/>
          <w:szCs w:val="24"/>
        </w:rPr>
        <w:t xml:space="preserve"> právo </w:t>
      </w:r>
      <w:r>
        <w:rPr>
          <w:rFonts w:ascii="Times New Roman" w:hAnsi="Times New Roman"/>
          <w:sz w:val="24"/>
          <w:szCs w:val="24"/>
        </w:rPr>
        <w:t>Prodávajícího</w:t>
      </w:r>
      <w:r w:rsidRPr="001C4F82">
        <w:rPr>
          <w:rFonts w:ascii="Times New Roman" w:hAnsi="Times New Roman"/>
          <w:sz w:val="24"/>
          <w:szCs w:val="24"/>
        </w:rPr>
        <w:t xml:space="preserve"> na takový nedostatek upozornit a vyzvat jej k zaslání opraveného daňového dokladu. Po dobu, než bude </w:t>
      </w:r>
      <w:r>
        <w:rPr>
          <w:rFonts w:ascii="Times New Roman" w:hAnsi="Times New Roman"/>
          <w:sz w:val="24"/>
          <w:szCs w:val="24"/>
        </w:rPr>
        <w:t>Prodávajícím</w:t>
      </w:r>
      <w:r w:rsidRPr="001C4F82">
        <w:rPr>
          <w:rFonts w:ascii="Times New Roman" w:hAnsi="Times New Roman"/>
          <w:sz w:val="24"/>
          <w:szCs w:val="24"/>
        </w:rPr>
        <w:t xml:space="preserve"> doručen opravený daňový doklad, není </w:t>
      </w:r>
      <w:r>
        <w:rPr>
          <w:rFonts w:ascii="Times New Roman" w:hAnsi="Times New Roman"/>
          <w:sz w:val="24"/>
          <w:szCs w:val="24"/>
        </w:rPr>
        <w:t>Kupující</w:t>
      </w:r>
      <w:r w:rsidRPr="001C4F82">
        <w:rPr>
          <w:rFonts w:ascii="Times New Roman" w:hAnsi="Times New Roman"/>
          <w:sz w:val="24"/>
          <w:szCs w:val="24"/>
        </w:rPr>
        <w:t xml:space="preserve"> v prodlení se zaplacením ceny. Zasláním opraveného daňového dokladu běží nová lhůta splatnosti v délce třicet (30) dnů ode dne jeho řádného doručení </w:t>
      </w:r>
      <w:r>
        <w:rPr>
          <w:rFonts w:ascii="Times New Roman" w:hAnsi="Times New Roman"/>
          <w:sz w:val="24"/>
          <w:szCs w:val="24"/>
        </w:rPr>
        <w:t>Kupujícímu</w:t>
      </w:r>
      <w:r w:rsidRPr="001C4F82">
        <w:rPr>
          <w:rFonts w:ascii="Times New Roman" w:hAnsi="Times New Roman"/>
          <w:sz w:val="24"/>
          <w:szCs w:val="24"/>
        </w:rPr>
        <w:t>.</w:t>
      </w:r>
    </w:p>
    <w:p w14:paraId="60EBEF25" w14:textId="77777777" w:rsidR="001C4F82" w:rsidRPr="001C4F82" w:rsidRDefault="001C4F82" w:rsidP="001C4F82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56424ADD" w14:textId="77777777" w:rsidR="00B43F56" w:rsidRPr="001C4F82" w:rsidRDefault="001C4F82" w:rsidP="001C4F82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1C4F82">
        <w:rPr>
          <w:rFonts w:ascii="Times New Roman" w:hAnsi="Times New Roman"/>
          <w:sz w:val="24"/>
          <w:szCs w:val="24"/>
        </w:rPr>
        <w:t xml:space="preserve">V případě, že </w:t>
      </w:r>
      <w:r>
        <w:rPr>
          <w:rFonts w:ascii="Times New Roman" w:hAnsi="Times New Roman"/>
          <w:sz w:val="24"/>
          <w:szCs w:val="24"/>
        </w:rPr>
        <w:t>Kupující</w:t>
      </w:r>
      <w:r w:rsidRPr="001C4F82">
        <w:rPr>
          <w:rFonts w:ascii="Times New Roman" w:hAnsi="Times New Roman"/>
          <w:sz w:val="24"/>
          <w:szCs w:val="24"/>
        </w:rPr>
        <w:t xml:space="preserve"> přistoupí k reklamaci plnění poskytnutých </w:t>
      </w:r>
      <w:r>
        <w:rPr>
          <w:rFonts w:ascii="Times New Roman" w:hAnsi="Times New Roman"/>
          <w:sz w:val="24"/>
          <w:szCs w:val="24"/>
        </w:rPr>
        <w:t>Prodávajícím</w:t>
      </w:r>
      <w:r w:rsidRPr="001C4F82">
        <w:rPr>
          <w:rFonts w:ascii="Times New Roman" w:hAnsi="Times New Roman"/>
          <w:sz w:val="24"/>
          <w:szCs w:val="24"/>
        </w:rPr>
        <w:t xml:space="preserve">, prodlužuje se splatnost faktury za reklamované plnění o dobu řešení reklamace ze strany </w:t>
      </w:r>
      <w:r>
        <w:rPr>
          <w:rFonts w:ascii="Times New Roman" w:hAnsi="Times New Roman"/>
          <w:sz w:val="24"/>
          <w:szCs w:val="24"/>
        </w:rPr>
        <w:t>Prodávajícího</w:t>
      </w:r>
      <w:r w:rsidRPr="001C4F82">
        <w:rPr>
          <w:rFonts w:ascii="Times New Roman" w:hAnsi="Times New Roman"/>
          <w:sz w:val="24"/>
          <w:szCs w:val="24"/>
        </w:rPr>
        <w:t xml:space="preserve">. </w:t>
      </w:r>
    </w:p>
    <w:p w14:paraId="483EDF38" w14:textId="77777777" w:rsidR="007A33E1" w:rsidRDefault="007A33E1" w:rsidP="0095778A">
      <w:pPr>
        <w:keepNext/>
        <w:spacing w:after="0" w:line="240" w:lineRule="auto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</w:p>
    <w:p w14:paraId="2F064681" w14:textId="77777777" w:rsidR="00625AB3" w:rsidRPr="002B75BB" w:rsidRDefault="00625AB3" w:rsidP="0095778A">
      <w:pPr>
        <w:keepNext/>
        <w:spacing w:after="0" w:line="240" w:lineRule="auto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 w:rsidRPr="002B75BB">
        <w:rPr>
          <w:rFonts w:ascii="Times New Roman" w:hAnsi="Times New Roman"/>
          <w:b/>
          <w:sz w:val="24"/>
          <w:szCs w:val="24"/>
        </w:rPr>
        <w:t xml:space="preserve">III. </w:t>
      </w:r>
    </w:p>
    <w:p w14:paraId="1ECB9091" w14:textId="77777777" w:rsidR="00625AB3" w:rsidRDefault="00AA68B0" w:rsidP="0095778A">
      <w:pPr>
        <w:keepNext/>
        <w:spacing w:after="0" w:line="240" w:lineRule="auto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Místo</w:t>
      </w:r>
      <w:r w:rsidR="00D0430D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čas</w:t>
      </w:r>
      <w:r w:rsidR="00D0430D">
        <w:rPr>
          <w:rFonts w:ascii="Times New Roman" w:hAnsi="Times New Roman"/>
          <w:b/>
          <w:sz w:val="24"/>
          <w:szCs w:val="24"/>
        </w:rPr>
        <w:t xml:space="preserve"> a způsob</w:t>
      </w:r>
      <w:r>
        <w:rPr>
          <w:rFonts w:ascii="Times New Roman" w:hAnsi="Times New Roman"/>
          <w:b/>
          <w:sz w:val="24"/>
          <w:szCs w:val="24"/>
        </w:rPr>
        <w:t xml:space="preserve"> dodání</w:t>
      </w:r>
      <w:r w:rsidR="00761992">
        <w:rPr>
          <w:rFonts w:ascii="Times New Roman" w:hAnsi="Times New Roman"/>
          <w:b/>
          <w:sz w:val="24"/>
          <w:szCs w:val="24"/>
        </w:rPr>
        <w:t xml:space="preserve"> </w:t>
      </w:r>
      <w:r w:rsidR="00141A90">
        <w:rPr>
          <w:rFonts w:ascii="Times New Roman" w:hAnsi="Times New Roman"/>
          <w:b/>
          <w:sz w:val="24"/>
          <w:szCs w:val="24"/>
        </w:rPr>
        <w:t>P</w:t>
      </w:r>
      <w:r w:rsidR="00625AB3" w:rsidRPr="002B75BB">
        <w:rPr>
          <w:rFonts w:ascii="Times New Roman" w:hAnsi="Times New Roman"/>
          <w:b/>
          <w:sz w:val="24"/>
          <w:szCs w:val="24"/>
        </w:rPr>
        <w:t>ředmětu koupě</w:t>
      </w:r>
    </w:p>
    <w:p w14:paraId="0275CC04" w14:textId="77777777" w:rsidR="002630A4" w:rsidRPr="002B75BB" w:rsidRDefault="002630A4" w:rsidP="0095778A">
      <w:pPr>
        <w:keepNext/>
        <w:spacing w:after="0" w:line="240" w:lineRule="auto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</w:p>
    <w:p w14:paraId="04A52A46" w14:textId="77777777" w:rsidR="00625AB3" w:rsidRDefault="00625AB3" w:rsidP="0095778A">
      <w:pPr>
        <w:pStyle w:val="OdstavceSmlouva"/>
        <w:keepNext/>
        <w:ind w:left="567" w:hanging="567"/>
      </w:pPr>
      <w:r w:rsidRPr="002B75BB">
        <w:t xml:space="preserve">Místem plnění </w:t>
      </w:r>
      <w:r w:rsidR="00DC34FA">
        <w:t>je objekt Národní</w:t>
      </w:r>
      <w:r w:rsidR="00C15146">
        <w:t>ho</w:t>
      </w:r>
      <w:r w:rsidR="00DC34FA">
        <w:t xml:space="preserve"> ústav</w:t>
      </w:r>
      <w:r w:rsidR="00C15146">
        <w:t>u</w:t>
      </w:r>
      <w:r w:rsidR="00DC34FA">
        <w:t xml:space="preserve"> duševního zdraví, Topolová 748, 250 67 Klecany.</w:t>
      </w:r>
    </w:p>
    <w:p w14:paraId="4F5376F3" w14:textId="77777777" w:rsidR="003B357F" w:rsidRPr="002B75BB" w:rsidRDefault="003B357F" w:rsidP="003B357F">
      <w:pPr>
        <w:pStyle w:val="OdstavceSmlouva"/>
        <w:keepNext/>
        <w:numPr>
          <w:ilvl w:val="0"/>
          <w:numId w:val="0"/>
        </w:numPr>
        <w:ind w:left="567"/>
      </w:pPr>
    </w:p>
    <w:p w14:paraId="500738F8" w14:textId="77777777" w:rsidR="00FA42A3" w:rsidRPr="007F21B8" w:rsidRDefault="00625AB3" w:rsidP="00093C79">
      <w:pPr>
        <w:pStyle w:val="OdstavceSmlouva"/>
        <w:spacing w:after="240"/>
        <w:ind w:left="567" w:hanging="567"/>
      </w:pPr>
      <w:r w:rsidRPr="002B75BB">
        <w:t xml:space="preserve">Smluvní strany se </w:t>
      </w:r>
      <w:r w:rsidRPr="005D6C3D">
        <w:t xml:space="preserve">dohodly, že </w:t>
      </w:r>
      <w:r w:rsidR="00D556FE" w:rsidRPr="005D6C3D">
        <w:t>Prodávající</w:t>
      </w:r>
      <w:r w:rsidR="009D4FCB" w:rsidRPr="005D6C3D">
        <w:t xml:space="preserve"> je povinen</w:t>
      </w:r>
      <w:r w:rsidR="00761992" w:rsidRPr="005D6C3D">
        <w:t xml:space="preserve"> </w:t>
      </w:r>
      <w:r w:rsidR="007941CF" w:rsidRPr="005D6C3D">
        <w:t>dodat P</w:t>
      </w:r>
      <w:r w:rsidR="00DC34FA" w:rsidRPr="005D6C3D">
        <w:t>ředmět koupě</w:t>
      </w:r>
      <w:r w:rsidR="009D4FCB" w:rsidRPr="005D6C3D">
        <w:t xml:space="preserve"> Kupujícímu </w:t>
      </w:r>
      <w:r w:rsidR="00F35546" w:rsidRPr="005D6C3D">
        <w:t>nejpozději</w:t>
      </w:r>
      <w:r w:rsidRPr="005D6C3D">
        <w:t xml:space="preserve"> ve lhůtě </w:t>
      </w:r>
      <w:r w:rsidR="005D6C3D">
        <w:t>šestnácti (</w:t>
      </w:r>
      <w:r w:rsidR="005D6C3D" w:rsidRPr="005D6C3D">
        <w:t>16</w:t>
      </w:r>
      <w:r w:rsidR="005D6C3D">
        <w:t>)</w:t>
      </w:r>
      <w:r w:rsidR="005D6C3D" w:rsidRPr="005D6C3D">
        <w:t xml:space="preserve"> týdnů</w:t>
      </w:r>
      <w:r w:rsidR="00D556FE" w:rsidRPr="005D6C3D">
        <w:t xml:space="preserve"> o</w:t>
      </w:r>
      <w:r w:rsidRPr="005D6C3D">
        <w:t>de</w:t>
      </w:r>
      <w:r w:rsidR="00093C79" w:rsidRPr="005D6C3D">
        <w:t xml:space="preserve"> dne</w:t>
      </w:r>
      <w:r w:rsidR="00093C79">
        <w:t xml:space="preserve"> </w:t>
      </w:r>
      <w:r w:rsidR="005D6C3D">
        <w:t>nabytí účinnosti</w:t>
      </w:r>
      <w:r w:rsidR="00093C79">
        <w:t xml:space="preserve"> této smlouvy.</w:t>
      </w:r>
    </w:p>
    <w:p w14:paraId="40216320" w14:textId="77777777" w:rsidR="00625AB3" w:rsidRDefault="009D4FCB" w:rsidP="0095778A">
      <w:pPr>
        <w:pStyle w:val="OdstavceSmlouva"/>
        <w:ind w:left="567" w:hanging="567"/>
      </w:pPr>
      <w:r>
        <w:t>Splnění povinnosti Prodávajícího ve smyslu předchozího odstavce</w:t>
      </w:r>
      <w:r w:rsidR="00B01BB6">
        <w:t xml:space="preserve"> a čl. I odst. 1.3 </w:t>
      </w:r>
      <w:r w:rsidR="00062D88">
        <w:t>písm.</w:t>
      </w:r>
      <w:r w:rsidR="00B01BB6">
        <w:t xml:space="preserve"> a)</w:t>
      </w:r>
      <w:r w:rsidR="00141A90">
        <w:t xml:space="preserve"> </w:t>
      </w:r>
      <w:r w:rsidR="00B01BB6">
        <w:t>-</w:t>
      </w:r>
      <w:r w:rsidR="00141A90">
        <w:t xml:space="preserve"> </w:t>
      </w:r>
      <w:r w:rsidR="00223AAA">
        <w:t>d</w:t>
      </w:r>
      <w:r w:rsidR="00B01BB6">
        <w:t>) této smlouvy</w:t>
      </w:r>
      <w:r w:rsidR="00B01BB6" w:rsidRPr="002B75BB">
        <w:t xml:space="preserve"> </w:t>
      </w:r>
      <w:r w:rsidR="00625AB3" w:rsidRPr="002B75BB">
        <w:t>bude st</w:t>
      </w:r>
      <w:r w:rsidR="00A06D9E">
        <w:t>vrzeno Zápisem o dodání P</w:t>
      </w:r>
      <w:r w:rsidR="00625AB3" w:rsidRPr="002B75BB">
        <w:t>ředmětu koupě (dále jen „Zápis“)</w:t>
      </w:r>
      <w:r w:rsidR="00D307C7">
        <w:t>.</w:t>
      </w:r>
      <w:r w:rsidR="00CD1CC7">
        <w:t xml:space="preserve"> </w:t>
      </w:r>
      <w:r w:rsidR="00D307C7">
        <w:t>Oboustranně podepsaný písemný</w:t>
      </w:r>
      <w:r w:rsidR="006F2DC1">
        <w:t xml:space="preserve"> Zápis</w:t>
      </w:r>
      <w:r w:rsidR="00D307C7">
        <w:t xml:space="preserve"> potvrzuje</w:t>
      </w:r>
      <w:r w:rsidR="006F2DC1">
        <w:t xml:space="preserve">, že došlo k </w:t>
      </w:r>
      <w:r w:rsidR="00D307C7">
        <w:t xml:space="preserve">odevzdání </w:t>
      </w:r>
      <w:r w:rsidR="00141A90">
        <w:t>P</w:t>
      </w:r>
      <w:r w:rsidR="00D307C7">
        <w:t>ředmětu koupě</w:t>
      </w:r>
      <w:r w:rsidR="006F2DC1">
        <w:t xml:space="preserve"> Kupujícímu</w:t>
      </w:r>
      <w:r w:rsidR="00D307C7">
        <w:t xml:space="preserve"> ve smyslu občanského zákoníku. </w:t>
      </w:r>
      <w:r w:rsidR="00625AB3" w:rsidRPr="002B75BB">
        <w:t xml:space="preserve">Kupující je oprávněn </w:t>
      </w:r>
      <w:r>
        <w:t>odmít</w:t>
      </w:r>
      <w:r w:rsidR="00F1059A">
        <w:t xml:space="preserve">nout převzetí </w:t>
      </w:r>
      <w:r w:rsidR="00B36DEF">
        <w:t>P</w:t>
      </w:r>
      <w:r w:rsidR="00F1059A">
        <w:t>ředmětu koupě a</w:t>
      </w:r>
      <w:r w:rsidR="00CD1CC7">
        <w:t xml:space="preserve"> </w:t>
      </w:r>
      <w:r w:rsidR="00625AB3" w:rsidRPr="002B75BB">
        <w:t xml:space="preserve">podpis na Zápisu </w:t>
      </w:r>
      <w:r w:rsidR="00A06D9E">
        <w:t xml:space="preserve">v případě, že kterákoliv část </w:t>
      </w:r>
      <w:r w:rsidR="00B36DEF">
        <w:t>P</w:t>
      </w:r>
      <w:r w:rsidR="00625AB3" w:rsidRPr="002B75BB">
        <w:t xml:space="preserve">ředmětu koupě vykazuje </w:t>
      </w:r>
      <w:r>
        <w:t>v</w:t>
      </w:r>
      <w:r w:rsidR="00625AB3" w:rsidRPr="002B75BB">
        <w:t>ady</w:t>
      </w:r>
      <w:r>
        <w:t>.</w:t>
      </w:r>
    </w:p>
    <w:p w14:paraId="5BE4A514" w14:textId="77777777" w:rsidR="003B357F" w:rsidRPr="002B75BB" w:rsidRDefault="003B357F" w:rsidP="003B357F">
      <w:pPr>
        <w:pStyle w:val="OdstavceSmlouva"/>
        <w:numPr>
          <w:ilvl w:val="0"/>
          <w:numId w:val="0"/>
        </w:numPr>
        <w:ind w:left="567"/>
      </w:pPr>
    </w:p>
    <w:p w14:paraId="6D9DE407" w14:textId="77777777" w:rsidR="00625AB3" w:rsidRDefault="00625AB3" w:rsidP="0095778A">
      <w:pPr>
        <w:pStyle w:val="OdstavceSmlouva"/>
        <w:ind w:left="567" w:hanging="567"/>
      </w:pPr>
      <w:r w:rsidRPr="002B75BB">
        <w:t>Vlastnické právo k </w:t>
      </w:r>
      <w:r w:rsidR="00B36DEF">
        <w:t>P</w:t>
      </w:r>
      <w:r w:rsidRPr="002B75BB">
        <w:t xml:space="preserve">ředmětu koupě přechází na Kupujícího okamžikem </w:t>
      </w:r>
      <w:r w:rsidR="00B43F56">
        <w:t xml:space="preserve">převzetí </w:t>
      </w:r>
      <w:r w:rsidR="00B36DEF">
        <w:t>P</w:t>
      </w:r>
      <w:r w:rsidR="00B43F56">
        <w:t>ředmětu koupě od Prodávajícího</w:t>
      </w:r>
      <w:r w:rsidRPr="002B75BB">
        <w:t xml:space="preserve">, nebezpečí škody na věci přechází na </w:t>
      </w:r>
      <w:r w:rsidRPr="002B75BB">
        <w:lastRenderedPageBreak/>
        <w:t>Kupujícího okamžikem podpisu Zápisu dle čl. III. odst</w:t>
      </w:r>
      <w:r w:rsidR="0034769B">
        <w:t>. 3.3</w:t>
      </w:r>
      <w:r w:rsidR="00EE6AAB">
        <w:t>. této smlouvy Kupujícím.</w:t>
      </w:r>
    </w:p>
    <w:p w14:paraId="5D41D2BB" w14:textId="77777777" w:rsidR="00B43F56" w:rsidRDefault="00B43F56" w:rsidP="0095778A">
      <w:pPr>
        <w:keepNext/>
        <w:spacing w:after="0" w:line="240" w:lineRule="auto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</w:p>
    <w:p w14:paraId="413E493E" w14:textId="77777777" w:rsidR="007A33E1" w:rsidRDefault="007A33E1" w:rsidP="0095778A">
      <w:pPr>
        <w:keepNext/>
        <w:spacing w:after="0" w:line="240" w:lineRule="auto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</w:p>
    <w:p w14:paraId="0D8CAC4A" w14:textId="77777777" w:rsidR="00625AB3" w:rsidRPr="002B75BB" w:rsidRDefault="00625AB3" w:rsidP="0095778A">
      <w:pPr>
        <w:keepNext/>
        <w:spacing w:after="0" w:line="240" w:lineRule="auto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 w:rsidRPr="002B75BB">
        <w:rPr>
          <w:rFonts w:ascii="Times New Roman" w:hAnsi="Times New Roman"/>
          <w:b/>
          <w:sz w:val="24"/>
          <w:szCs w:val="24"/>
        </w:rPr>
        <w:t>IV.</w:t>
      </w:r>
    </w:p>
    <w:p w14:paraId="68BA4169" w14:textId="77777777" w:rsidR="00625AB3" w:rsidRDefault="00625AB3" w:rsidP="0095778A">
      <w:pPr>
        <w:keepNext/>
        <w:spacing w:after="0" w:line="240" w:lineRule="auto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 w:rsidRPr="002B75BB">
        <w:rPr>
          <w:rFonts w:ascii="Times New Roman" w:hAnsi="Times New Roman"/>
          <w:b/>
          <w:sz w:val="24"/>
          <w:szCs w:val="24"/>
        </w:rPr>
        <w:t>Odpovědnost za vady a smluvní záruční podmínky</w:t>
      </w:r>
    </w:p>
    <w:p w14:paraId="4C6C51A1" w14:textId="77777777" w:rsidR="002630A4" w:rsidRPr="002B75BB" w:rsidRDefault="002630A4" w:rsidP="0095778A">
      <w:pPr>
        <w:keepNext/>
        <w:spacing w:after="0" w:line="240" w:lineRule="auto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</w:p>
    <w:p w14:paraId="5CEFCE03" w14:textId="77777777" w:rsidR="00625AB3" w:rsidRDefault="00625AB3" w:rsidP="0095778A">
      <w:pPr>
        <w:pStyle w:val="OdstavceSmlouva"/>
        <w:keepNext/>
        <w:ind w:left="567" w:hanging="567"/>
      </w:pPr>
      <w:r w:rsidRPr="002B75BB">
        <w:t xml:space="preserve">Prodávající Kupujícího výslovně ujišťuje, že </w:t>
      </w:r>
      <w:r w:rsidR="007941CF">
        <w:t>P</w:t>
      </w:r>
      <w:r w:rsidR="006F2DC1">
        <w:t>ředmět koupě</w:t>
      </w:r>
      <w:r w:rsidRPr="00891F40">
        <w:t xml:space="preserve"> je b</w:t>
      </w:r>
      <w:r w:rsidR="006F2DC1">
        <w:t>ez vad a hodí se k</w:t>
      </w:r>
      <w:r w:rsidR="00296001">
        <w:t> obvyklému účelu.</w:t>
      </w:r>
    </w:p>
    <w:p w14:paraId="76BF3D9A" w14:textId="77777777" w:rsidR="003B357F" w:rsidRPr="002B75BB" w:rsidRDefault="003B357F" w:rsidP="003B357F">
      <w:pPr>
        <w:pStyle w:val="OdstavceSmlouva"/>
        <w:keepNext/>
        <w:numPr>
          <w:ilvl w:val="0"/>
          <w:numId w:val="0"/>
        </w:numPr>
        <w:ind w:left="567"/>
      </w:pPr>
    </w:p>
    <w:p w14:paraId="21AB2818" w14:textId="77777777" w:rsidR="00625AB3" w:rsidRDefault="00625AB3" w:rsidP="0095778A">
      <w:pPr>
        <w:pStyle w:val="OdstavceSmlouva"/>
        <w:ind w:left="567" w:hanging="567"/>
      </w:pPr>
      <w:r w:rsidRPr="002B75BB">
        <w:t xml:space="preserve">Prodávající odpovídá Kupujícímu za veškeré škody vzniklé na </w:t>
      </w:r>
      <w:r w:rsidR="00B36DEF">
        <w:t>P</w:t>
      </w:r>
      <w:r w:rsidR="00296001">
        <w:t>ředmětu koupě</w:t>
      </w:r>
      <w:r w:rsidR="00CD1CC7">
        <w:t xml:space="preserve"> </w:t>
      </w:r>
      <w:r w:rsidRPr="002B75BB">
        <w:t>porušením povinností vyplývajících z obecně závazných právních předpisů, této smlouvy, technických norem (včetně doporučujících) a z obchodních zvyklostí ze strany Prodávajícího. Za vadné plnění povinností dle této smlouvy a za případnou škodu tímto vadným plněním způsobenou odpovídá Prodávající dle obecně závazných právních předpisů a podmínek stanovených touto smlouvou.</w:t>
      </w:r>
    </w:p>
    <w:p w14:paraId="3E2DF0F8" w14:textId="77777777" w:rsidR="003B357F" w:rsidRPr="002B75BB" w:rsidRDefault="003B357F" w:rsidP="003B357F">
      <w:pPr>
        <w:pStyle w:val="OdstavceSmlouva"/>
        <w:numPr>
          <w:ilvl w:val="0"/>
          <w:numId w:val="0"/>
        </w:numPr>
        <w:ind w:left="567"/>
      </w:pPr>
    </w:p>
    <w:p w14:paraId="0382222E" w14:textId="77777777" w:rsidR="003B357F" w:rsidRPr="003B357F" w:rsidRDefault="00B36DEF" w:rsidP="0095778A">
      <w:pPr>
        <w:pStyle w:val="OdstavceSmlouva"/>
        <w:ind w:left="567" w:hanging="567"/>
      </w:pPr>
      <w:r w:rsidRPr="002B75BB">
        <w:t xml:space="preserve">Prodávající </w:t>
      </w:r>
      <w:r>
        <w:t>touto smlouvou poskytuje n</w:t>
      </w:r>
      <w:r w:rsidR="00701DBD">
        <w:t xml:space="preserve">a </w:t>
      </w:r>
      <w:r w:rsidR="007941CF">
        <w:t>P</w:t>
      </w:r>
      <w:r w:rsidR="00625AB3" w:rsidRPr="002B75BB">
        <w:t xml:space="preserve">ředmět koupě smluvní záruku v délce trvání </w:t>
      </w:r>
      <w:r w:rsidR="005D6C3D">
        <w:t>dvanácti (12</w:t>
      </w:r>
      <w:r w:rsidR="00EC75D7" w:rsidRPr="007A33E1">
        <w:t>)</w:t>
      </w:r>
      <w:r w:rsidR="00625AB3" w:rsidRPr="007A33E1">
        <w:t xml:space="preserve"> </w:t>
      </w:r>
      <w:r w:rsidR="005D6C3D">
        <w:t>měsíců</w:t>
      </w:r>
      <w:r w:rsidR="00EC75D7" w:rsidRPr="00F90A39">
        <w:t>.</w:t>
      </w:r>
      <w:r w:rsidR="00CD1CC7">
        <w:t xml:space="preserve"> </w:t>
      </w:r>
      <w:r w:rsidR="00EC75D7" w:rsidRPr="00EC75D7">
        <w:rPr>
          <w:rFonts w:eastAsia="Times New Roman"/>
          <w:lang w:eastAsia="cs-CZ"/>
        </w:rPr>
        <w:t xml:space="preserve">Záruční doba počíná běžet dnem podpisu </w:t>
      </w:r>
      <w:r w:rsidR="00EC75D7" w:rsidRPr="002B75BB">
        <w:t xml:space="preserve">Zápisu o dodání </w:t>
      </w:r>
      <w:r w:rsidR="006057E4">
        <w:t>P</w:t>
      </w:r>
      <w:r w:rsidR="00EC75D7" w:rsidRPr="002B75BB">
        <w:t>ředmětu koupě Kupujícímu</w:t>
      </w:r>
      <w:r w:rsidR="000C3503">
        <w:t xml:space="preserve"> dle čl. III. odst. 3.3</w:t>
      </w:r>
      <w:r w:rsidR="00EC75D7">
        <w:t xml:space="preserve">. této smlouvy. </w:t>
      </w:r>
      <w:r w:rsidR="00EC75D7">
        <w:rPr>
          <w:rFonts w:eastAsia="Times New Roman"/>
          <w:lang w:eastAsia="cs-CZ"/>
        </w:rPr>
        <w:t>Prodávající tímto Kupujícímu</w:t>
      </w:r>
      <w:r w:rsidR="00625AB3" w:rsidRPr="00EC75D7">
        <w:rPr>
          <w:rFonts w:eastAsia="Times New Roman"/>
          <w:lang w:eastAsia="cs-CZ"/>
        </w:rPr>
        <w:t xml:space="preserve"> výslovn</w:t>
      </w:r>
      <w:r w:rsidR="001526CD" w:rsidRPr="00EC75D7">
        <w:rPr>
          <w:rFonts w:eastAsia="Times New Roman"/>
          <w:lang w:eastAsia="cs-CZ"/>
        </w:rPr>
        <w:t xml:space="preserve">ě zaručuje, že dodaný </w:t>
      </w:r>
      <w:r w:rsidR="007941CF">
        <w:rPr>
          <w:rFonts w:eastAsia="Times New Roman"/>
          <w:lang w:eastAsia="cs-CZ"/>
        </w:rPr>
        <w:t>P</w:t>
      </w:r>
      <w:r w:rsidR="00701DBD" w:rsidRPr="00EC75D7">
        <w:rPr>
          <w:rFonts w:eastAsia="Times New Roman"/>
          <w:lang w:eastAsia="cs-CZ"/>
        </w:rPr>
        <w:t>ředmět</w:t>
      </w:r>
      <w:r w:rsidR="00CD1CC7">
        <w:rPr>
          <w:rFonts w:eastAsia="Times New Roman"/>
          <w:lang w:eastAsia="cs-CZ"/>
        </w:rPr>
        <w:t xml:space="preserve"> </w:t>
      </w:r>
      <w:r w:rsidR="00701DBD" w:rsidRPr="00EC75D7">
        <w:rPr>
          <w:rFonts w:eastAsia="Times New Roman"/>
          <w:lang w:eastAsia="cs-CZ"/>
        </w:rPr>
        <w:t>koupě</w:t>
      </w:r>
      <w:r w:rsidR="00625AB3" w:rsidRPr="00EC75D7">
        <w:rPr>
          <w:rFonts w:eastAsia="Times New Roman"/>
          <w:lang w:eastAsia="cs-CZ"/>
        </w:rPr>
        <w:t xml:space="preserve"> bude nejméně po </w:t>
      </w:r>
      <w:r w:rsidR="00EC75D7">
        <w:rPr>
          <w:rFonts w:eastAsia="Times New Roman"/>
          <w:lang w:eastAsia="cs-CZ"/>
        </w:rPr>
        <w:t xml:space="preserve">dobu odpovídající záruční </w:t>
      </w:r>
      <w:r w:rsidR="00625AB3" w:rsidRPr="00EC75D7">
        <w:rPr>
          <w:rFonts w:eastAsia="Times New Roman"/>
          <w:lang w:eastAsia="cs-CZ"/>
        </w:rPr>
        <w:t>dob</w:t>
      </w:r>
      <w:r w:rsidR="00EC75D7">
        <w:rPr>
          <w:rFonts w:eastAsia="Times New Roman"/>
          <w:lang w:eastAsia="cs-CZ"/>
        </w:rPr>
        <w:t xml:space="preserve">ě </w:t>
      </w:r>
      <w:r w:rsidR="00625AB3" w:rsidRPr="00EC75D7">
        <w:rPr>
          <w:rFonts w:eastAsia="Times New Roman"/>
          <w:lang w:eastAsia="cs-CZ"/>
        </w:rPr>
        <w:t>způsobil</w:t>
      </w:r>
      <w:r w:rsidR="001526CD" w:rsidRPr="00EC75D7">
        <w:rPr>
          <w:rFonts w:eastAsia="Times New Roman"/>
          <w:lang w:eastAsia="cs-CZ"/>
        </w:rPr>
        <w:t>ý</w:t>
      </w:r>
      <w:r w:rsidR="00625AB3" w:rsidRPr="00EC75D7">
        <w:rPr>
          <w:rFonts w:eastAsia="Times New Roman"/>
          <w:lang w:eastAsia="cs-CZ"/>
        </w:rPr>
        <w:t xml:space="preserve"> pro použití k jeho obvyklému účelu a že si zachová vlastnosti vyžadované </w:t>
      </w:r>
      <w:r w:rsidR="00EC75D7">
        <w:rPr>
          <w:rFonts w:eastAsia="Times New Roman"/>
          <w:lang w:eastAsia="cs-CZ"/>
        </w:rPr>
        <w:t xml:space="preserve">touto smlouvou, jakož i </w:t>
      </w:r>
      <w:r w:rsidR="00625AB3" w:rsidRPr="00EC75D7">
        <w:rPr>
          <w:rFonts w:eastAsia="Times New Roman"/>
          <w:lang w:eastAsia="cs-CZ"/>
        </w:rPr>
        <w:t xml:space="preserve">vlastnosti </w:t>
      </w:r>
      <w:r w:rsidR="00701DBD" w:rsidRPr="00EC75D7">
        <w:rPr>
          <w:rFonts w:eastAsia="Times New Roman"/>
          <w:lang w:eastAsia="cs-CZ"/>
        </w:rPr>
        <w:t xml:space="preserve">pro </w:t>
      </w:r>
      <w:r w:rsidR="007941CF">
        <w:rPr>
          <w:rFonts w:eastAsia="Times New Roman"/>
          <w:lang w:eastAsia="cs-CZ"/>
        </w:rPr>
        <w:t>P</w:t>
      </w:r>
      <w:r w:rsidR="00701DBD" w:rsidRPr="00EC75D7">
        <w:rPr>
          <w:rFonts w:eastAsia="Times New Roman"/>
          <w:lang w:eastAsia="cs-CZ"/>
        </w:rPr>
        <w:t xml:space="preserve">ředmět koupě </w:t>
      </w:r>
      <w:r w:rsidR="00625AB3" w:rsidRPr="00EC75D7">
        <w:rPr>
          <w:rFonts w:eastAsia="Times New Roman"/>
          <w:lang w:eastAsia="cs-CZ"/>
        </w:rPr>
        <w:t>obvyklé.</w:t>
      </w:r>
    </w:p>
    <w:p w14:paraId="3265E826" w14:textId="77777777" w:rsidR="00625AB3" w:rsidRPr="00EC75D7" w:rsidRDefault="00625AB3" w:rsidP="003B357F">
      <w:pPr>
        <w:pStyle w:val="OdstavceSmlouva"/>
        <w:numPr>
          <w:ilvl w:val="0"/>
          <w:numId w:val="0"/>
        </w:numPr>
        <w:ind w:left="567"/>
      </w:pPr>
    </w:p>
    <w:p w14:paraId="0A87BE71" w14:textId="1E348847" w:rsidR="007A33E1" w:rsidRPr="003D6F7D" w:rsidRDefault="00625AB3" w:rsidP="005348D2">
      <w:pPr>
        <w:pStyle w:val="OdstavceSmlouva"/>
        <w:ind w:left="567" w:hanging="567"/>
        <w:rPr>
          <w:b/>
        </w:rPr>
      </w:pPr>
      <w:r w:rsidRPr="003D6F7D">
        <w:t xml:space="preserve">V případě, že se v záruční době vyskytne na kterékoliv části </w:t>
      </w:r>
      <w:r w:rsidR="00141A90">
        <w:t>P</w:t>
      </w:r>
      <w:r w:rsidRPr="003D6F7D">
        <w:t>ředmětu koupě vada, vyrozumí o tom Kupující</w:t>
      </w:r>
      <w:r w:rsidR="000E71C2" w:rsidRPr="003D6F7D">
        <w:t xml:space="preserve"> písemně</w:t>
      </w:r>
      <w:r w:rsidRPr="003D6F7D">
        <w:t xml:space="preserve"> Prodávajícího. Prodávající se zavazuje předmětnou vadu odstranit ve lhůtě</w:t>
      </w:r>
      <w:r w:rsidR="00B01BB6" w:rsidRPr="003D6F7D">
        <w:t xml:space="preserve"> </w:t>
      </w:r>
      <w:r w:rsidR="00041993">
        <w:t>4</w:t>
      </w:r>
      <w:r w:rsidR="00B01BB6" w:rsidRPr="003D6F7D">
        <w:t xml:space="preserve"> (</w:t>
      </w:r>
      <w:r w:rsidR="00FD40E7" w:rsidRPr="003D6F7D">
        <w:rPr>
          <w:lang w:eastAsia="cs-CZ"/>
        </w:rPr>
        <w:t xml:space="preserve">slovy: </w:t>
      </w:r>
      <w:r w:rsidR="00041993">
        <w:rPr>
          <w:lang w:eastAsia="cs-CZ"/>
        </w:rPr>
        <w:t>čtyř</w:t>
      </w:r>
      <w:r w:rsidR="00B01BB6" w:rsidRPr="003D6F7D">
        <w:rPr>
          <w:lang w:eastAsia="cs-CZ"/>
        </w:rPr>
        <w:t>)</w:t>
      </w:r>
      <w:r w:rsidR="00CD1CC7" w:rsidRPr="003D6F7D">
        <w:rPr>
          <w:lang w:eastAsia="cs-CZ"/>
        </w:rPr>
        <w:t xml:space="preserve"> </w:t>
      </w:r>
      <w:r w:rsidR="00041993">
        <w:t>tý</w:t>
      </w:r>
      <w:r w:rsidR="00FA42A3" w:rsidRPr="003D6F7D">
        <w:t>dnů od jejího oznámen</w:t>
      </w:r>
      <w:r w:rsidR="00944FC0">
        <w:t>í.</w:t>
      </w:r>
    </w:p>
    <w:p w14:paraId="14A1B737" w14:textId="77777777" w:rsidR="00FD40E7" w:rsidRPr="003D6F7D" w:rsidRDefault="00FD40E7" w:rsidP="005348D2">
      <w:pPr>
        <w:pStyle w:val="OdstavceSmlouva"/>
        <w:numPr>
          <w:ilvl w:val="0"/>
          <w:numId w:val="0"/>
        </w:numPr>
        <w:ind w:left="567" w:hanging="567"/>
      </w:pPr>
    </w:p>
    <w:p w14:paraId="1AFE7B5F" w14:textId="00D64F44" w:rsidR="00625AB3" w:rsidRPr="003D6F7D" w:rsidRDefault="00625AB3" w:rsidP="005348D2">
      <w:pPr>
        <w:pStyle w:val="OdstavceSmlouva"/>
        <w:numPr>
          <w:ilvl w:val="0"/>
          <w:numId w:val="0"/>
        </w:numPr>
        <w:ind w:left="567"/>
        <w:rPr>
          <w:b/>
        </w:rPr>
      </w:pPr>
      <w:r w:rsidRPr="003D6F7D">
        <w:t xml:space="preserve">V případě výskytu neodstranitelné vady se vždy jedná o podstatné porušení smlouvy, Kupující má v takovém případě právo na výměnu </w:t>
      </w:r>
      <w:r w:rsidR="00796B9C" w:rsidRPr="003D6F7D">
        <w:t>P</w:t>
      </w:r>
      <w:r w:rsidR="003070F2" w:rsidRPr="003D6F7D">
        <w:t>ředmětu koupě</w:t>
      </w:r>
      <w:r w:rsidRPr="003D6F7D">
        <w:t xml:space="preserve"> za </w:t>
      </w:r>
      <w:r w:rsidR="00C21C0C" w:rsidRPr="003D6F7D">
        <w:t>nový</w:t>
      </w:r>
      <w:r w:rsidRPr="003D6F7D">
        <w:t xml:space="preserve">, </w:t>
      </w:r>
      <w:r w:rsidR="003070F2" w:rsidRPr="003D6F7D">
        <w:t xml:space="preserve">a </w:t>
      </w:r>
      <w:r w:rsidRPr="003D6F7D">
        <w:t xml:space="preserve">není-li to možné, má Kupující </w:t>
      </w:r>
      <w:r w:rsidR="003070F2" w:rsidRPr="003D6F7D">
        <w:t xml:space="preserve">dle své volby </w:t>
      </w:r>
      <w:r w:rsidRPr="003D6F7D">
        <w:t>nárok na slevu z kupní ceny nebo nárok od smlouvy odstoupit. Vada se ve smyslu této smlouvy považuje za neodstranitelnou, pokud k ods</w:t>
      </w:r>
      <w:r w:rsidR="00754BDF" w:rsidRPr="003D6F7D">
        <w:t xml:space="preserve">tranění vady nedošlo ve lhůtě </w:t>
      </w:r>
      <w:r w:rsidR="00041993">
        <w:t>4</w:t>
      </w:r>
      <w:r w:rsidR="00B01BB6" w:rsidRPr="003D6F7D">
        <w:t xml:space="preserve"> (</w:t>
      </w:r>
      <w:r w:rsidR="00B01BB6" w:rsidRPr="003D6F7D">
        <w:rPr>
          <w:lang w:eastAsia="cs-CZ"/>
        </w:rPr>
        <w:t xml:space="preserve">slovy: </w:t>
      </w:r>
      <w:r w:rsidR="00041993">
        <w:rPr>
          <w:lang w:eastAsia="cs-CZ"/>
        </w:rPr>
        <w:t>čtyř</w:t>
      </w:r>
      <w:r w:rsidR="00B01BB6" w:rsidRPr="003D6F7D">
        <w:rPr>
          <w:lang w:eastAsia="cs-CZ"/>
        </w:rPr>
        <w:t xml:space="preserve">) </w:t>
      </w:r>
      <w:r w:rsidR="00041993">
        <w:t>týdnů</w:t>
      </w:r>
      <w:r w:rsidR="00FD40E7" w:rsidRPr="003D6F7D">
        <w:t xml:space="preserve"> od jejího oznámení.</w:t>
      </w:r>
    </w:p>
    <w:p w14:paraId="2FCF9C71" w14:textId="77777777" w:rsidR="003B357F" w:rsidRPr="003D6F7D" w:rsidRDefault="003B357F" w:rsidP="005348D2">
      <w:pPr>
        <w:pStyle w:val="OdstavceSmlouva"/>
        <w:numPr>
          <w:ilvl w:val="0"/>
          <w:numId w:val="0"/>
        </w:numPr>
        <w:ind w:left="567" w:hanging="567"/>
        <w:rPr>
          <w:b/>
        </w:rPr>
      </w:pPr>
    </w:p>
    <w:p w14:paraId="4AB165FB" w14:textId="77777777" w:rsidR="00625AB3" w:rsidRPr="003D6F7D" w:rsidRDefault="00625AB3" w:rsidP="005348D2">
      <w:pPr>
        <w:pStyle w:val="OdstavceSmlouva"/>
        <w:ind w:left="567" w:hanging="567"/>
        <w:rPr>
          <w:iCs/>
        </w:rPr>
      </w:pPr>
      <w:r w:rsidRPr="003D6F7D">
        <w:rPr>
          <w:iCs/>
        </w:rPr>
        <w:t xml:space="preserve">Záruční doba neběží po dobu, po kterou Kupující nemůže, z důvodu vady kterékoliv části </w:t>
      </w:r>
      <w:r w:rsidR="00796B9C" w:rsidRPr="003D6F7D">
        <w:rPr>
          <w:iCs/>
        </w:rPr>
        <w:t>P</w:t>
      </w:r>
      <w:r w:rsidRPr="003D6F7D">
        <w:rPr>
          <w:iCs/>
        </w:rPr>
        <w:t xml:space="preserve">ředmětu koupě, užívat </w:t>
      </w:r>
      <w:r w:rsidR="007941CF" w:rsidRPr="003D6F7D">
        <w:rPr>
          <w:iCs/>
        </w:rPr>
        <w:t>P</w:t>
      </w:r>
      <w:r w:rsidR="00871A2E" w:rsidRPr="003D6F7D">
        <w:rPr>
          <w:iCs/>
        </w:rPr>
        <w:t>ředmět koupě</w:t>
      </w:r>
      <w:r w:rsidRPr="003D6F7D">
        <w:t xml:space="preserve"> v plném rozsahu</w:t>
      </w:r>
      <w:r w:rsidRPr="003D6F7D">
        <w:rPr>
          <w:iCs/>
        </w:rPr>
        <w:t>.</w:t>
      </w:r>
    </w:p>
    <w:p w14:paraId="12A21A3D" w14:textId="77777777" w:rsidR="00B01BB6" w:rsidRPr="003D6F7D" w:rsidRDefault="00B01BB6" w:rsidP="00944FC0">
      <w:pPr>
        <w:pStyle w:val="OdstavceSmlouva"/>
        <w:numPr>
          <w:ilvl w:val="0"/>
          <w:numId w:val="0"/>
        </w:numPr>
        <w:rPr>
          <w:lang w:eastAsia="cs-CZ"/>
        </w:rPr>
      </w:pPr>
    </w:p>
    <w:p w14:paraId="023AC977" w14:textId="53EFB048" w:rsidR="00AA2784" w:rsidRDefault="00625AB3" w:rsidP="00AA2784">
      <w:pPr>
        <w:pStyle w:val="OdstavceSmlouva"/>
        <w:ind w:left="567" w:hanging="567"/>
        <w:rPr>
          <w:lang w:eastAsia="cs-CZ"/>
        </w:rPr>
      </w:pPr>
      <w:r w:rsidRPr="003D6F7D">
        <w:rPr>
          <w:rFonts w:eastAsia="Times New Roman"/>
          <w:lang w:eastAsia="cs-CZ"/>
        </w:rPr>
        <w:t xml:space="preserve">Nároky z vad </w:t>
      </w:r>
      <w:r w:rsidR="00796B9C" w:rsidRPr="003D6F7D">
        <w:rPr>
          <w:rFonts w:eastAsia="Times New Roman"/>
          <w:lang w:eastAsia="cs-CZ"/>
        </w:rPr>
        <w:t>P</w:t>
      </w:r>
      <w:r w:rsidRPr="003D6F7D">
        <w:rPr>
          <w:rFonts w:eastAsia="Times New Roman"/>
          <w:lang w:eastAsia="cs-CZ"/>
        </w:rPr>
        <w:t>ředmětu koupě se nedotýkají nároku na náhradu škody nebo nároku na smluvní pokutu.</w:t>
      </w:r>
    </w:p>
    <w:p w14:paraId="20F9F0DD" w14:textId="77777777" w:rsidR="00AA2784" w:rsidRPr="00AA2784" w:rsidRDefault="00AA2784" w:rsidP="00AA2784">
      <w:pPr>
        <w:pStyle w:val="OdstavceSmlouva"/>
        <w:numPr>
          <w:ilvl w:val="0"/>
          <w:numId w:val="0"/>
        </w:numPr>
        <w:ind w:left="567"/>
        <w:rPr>
          <w:lang w:eastAsia="cs-CZ"/>
        </w:rPr>
      </w:pPr>
    </w:p>
    <w:p w14:paraId="06122C51" w14:textId="2D4A9319" w:rsidR="00AA2784" w:rsidRDefault="00AA2784" w:rsidP="00041993">
      <w:pPr>
        <w:pStyle w:val="OdstavceSmlouva"/>
        <w:ind w:left="567" w:hanging="567"/>
        <w:rPr>
          <w:lang w:eastAsia="cs-CZ"/>
        </w:rPr>
      </w:pPr>
      <w:r w:rsidRPr="00DA4C9C">
        <w:rPr>
          <w:iCs/>
        </w:rPr>
        <w:t xml:space="preserve">Prodávající se </w:t>
      </w:r>
      <w:r>
        <w:rPr>
          <w:iCs/>
        </w:rPr>
        <w:t>zavazuje</w:t>
      </w:r>
      <w:r w:rsidRPr="00DA4C9C">
        <w:rPr>
          <w:iCs/>
        </w:rPr>
        <w:t xml:space="preserve"> s maximální odezvou </w:t>
      </w:r>
      <w:r>
        <w:rPr>
          <w:iCs/>
        </w:rPr>
        <w:t>čtyř (4)</w:t>
      </w:r>
      <w:r w:rsidRPr="00DA4C9C">
        <w:rPr>
          <w:iCs/>
        </w:rPr>
        <w:t xml:space="preserve"> </w:t>
      </w:r>
      <w:r>
        <w:rPr>
          <w:iCs/>
        </w:rPr>
        <w:t>týdnů</w:t>
      </w:r>
      <w:r w:rsidRPr="00DA4C9C">
        <w:rPr>
          <w:iCs/>
        </w:rPr>
        <w:t xml:space="preserve"> poskytov</w:t>
      </w:r>
      <w:r>
        <w:rPr>
          <w:iCs/>
        </w:rPr>
        <w:t>at</w:t>
      </w:r>
      <w:r w:rsidRPr="00DA4C9C">
        <w:rPr>
          <w:iCs/>
        </w:rPr>
        <w:t xml:space="preserve"> Kupujícímu dle jeho potřeb jakékoliv informace týkající se fungování Předmětu koupě, přičemž tato informační povinnost trvá po dobu poskytování záručního servisu dle této smlouvy.</w:t>
      </w:r>
    </w:p>
    <w:p w14:paraId="64F97992" w14:textId="77777777" w:rsidR="00126D0F" w:rsidRPr="005D6C3D" w:rsidRDefault="00126D0F" w:rsidP="005D6C3D">
      <w:pPr>
        <w:pStyle w:val="OdstavceSmlouva"/>
        <w:numPr>
          <w:ilvl w:val="0"/>
          <w:numId w:val="0"/>
        </w:numPr>
        <w:rPr>
          <w:lang w:eastAsia="cs-CZ"/>
        </w:rPr>
      </w:pPr>
    </w:p>
    <w:p w14:paraId="51B9BDAA" w14:textId="77777777" w:rsidR="00602C60" w:rsidRPr="003D6F7D" w:rsidRDefault="00A82540" w:rsidP="00602C60">
      <w:pPr>
        <w:pStyle w:val="OdstavceSmlouva"/>
        <w:numPr>
          <w:ilvl w:val="0"/>
          <w:numId w:val="0"/>
        </w:numPr>
        <w:ind w:left="480"/>
        <w:jc w:val="center"/>
        <w:rPr>
          <w:b/>
          <w:lang w:eastAsia="cs-CZ"/>
        </w:rPr>
      </w:pPr>
      <w:r w:rsidRPr="003D6F7D">
        <w:rPr>
          <w:b/>
          <w:lang w:eastAsia="cs-CZ"/>
        </w:rPr>
        <w:lastRenderedPageBreak/>
        <w:t>V</w:t>
      </w:r>
      <w:r w:rsidR="00602C60" w:rsidRPr="003D6F7D">
        <w:rPr>
          <w:b/>
          <w:lang w:eastAsia="cs-CZ"/>
        </w:rPr>
        <w:t xml:space="preserve">. </w:t>
      </w:r>
    </w:p>
    <w:p w14:paraId="5DAE049D" w14:textId="77777777" w:rsidR="00602C60" w:rsidRDefault="00602C60" w:rsidP="00602C60">
      <w:pPr>
        <w:pStyle w:val="OdstavceSmlouva"/>
        <w:numPr>
          <w:ilvl w:val="0"/>
          <w:numId w:val="0"/>
        </w:numPr>
        <w:ind w:left="480"/>
        <w:jc w:val="center"/>
        <w:rPr>
          <w:b/>
          <w:lang w:eastAsia="cs-CZ"/>
        </w:rPr>
      </w:pPr>
      <w:r w:rsidRPr="003D6F7D">
        <w:rPr>
          <w:b/>
          <w:lang w:eastAsia="cs-CZ"/>
        </w:rPr>
        <w:t>Sankce</w:t>
      </w:r>
    </w:p>
    <w:p w14:paraId="77F3DD6A" w14:textId="77777777" w:rsidR="00AE329F" w:rsidRPr="003D6F7D" w:rsidRDefault="00AE329F" w:rsidP="002630A4">
      <w:pPr>
        <w:pStyle w:val="OdstavceSmlouva"/>
        <w:numPr>
          <w:ilvl w:val="0"/>
          <w:numId w:val="0"/>
        </w:numPr>
        <w:rPr>
          <w:b/>
          <w:lang w:eastAsia="cs-CZ"/>
        </w:rPr>
      </w:pPr>
    </w:p>
    <w:p w14:paraId="6182184D" w14:textId="77777777" w:rsidR="00602C60" w:rsidRPr="003D6F7D" w:rsidRDefault="00602C60" w:rsidP="005348D2">
      <w:pPr>
        <w:pStyle w:val="OdstavceSmlouva"/>
        <w:numPr>
          <w:ilvl w:val="0"/>
          <w:numId w:val="0"/>
        </w:numPr>
        <w:ind w:left="567" w:hanging="567"/>
      </w:pPr>
      <w:r w:rsidRPr="003D6F7D">
        <w:rPr>
          <w:b/>
        </w:rPr>
        <w:t>5.1</w:t>
      </w:r>
      <w:r w:rsidRPr="003D6F7D">
        <w:t xml:space="preserve"> </w:t>
      </w:r>
      <w:r w:rsidR="005348D2" w:rsidRPr="003D6F7D">
        <w:tab/>
      </w:r>
      <w:r w:rsidR="00625AB3" w:rsidRPr="003D6F7D">
        <w:t xml:space="preserve">Smluvní strany nesou odpovědnost za způsobenou škodu v rámci platných právních předpisů a této smlouvy. Smluvní strany se zavazují k vyvinutí maximálního úsilí k předcházení škodám a k minimalizaci rozsahu škod již vzniklých. </w:t>
      </w:r>
    </w:p>
    <w:p w14:paraId="56EB3849" w14:textId="77777777" w:rsidR="00602C60" w:rsidRPr="003D6F7D" w:rsidRDefault="00602C60" w:rsidP="005348D2">
      <w:pPr>
        <w:pStyle w:val="OdstavceSmlouva"/>
        <w:numPr>
          <w:ilvl w:val="0"/>
          <w:numId w:val="0"/>
        </w:numPr>
        <w:ind w:left="567" w:hanging="567"/>
      </w:pPr>
    </w:p>
    <w:p w14:paraId="18DB1B18" w14:textId="77777777" w:rsidR="00602C60" w:rsidRPr="003D6F7D" w:rsidRDefault="0034769B" w:rsidP="005348D2">
      <w:pPr>
        <w:pStyle w:val="OdstavceSmlouva"/>
        <w:numPr>
          <w:ilvl w:val="1"/>
          <w:numId w:val="21"/>
        </w:numPr>
        <w:ind w:left="567" w:hanging="567"/>
        <w:rPr>
          <w:b/>
          <w:lang w:eastAsia="cs-CZ"/>
        </w:rPr>
      </w:pPr>
      <w:r w:rsidRPr="003D6F7D">
        <w:t>V případě prodlení se splněním povinnost</w:t>
      </w:r>
      <w:r w:rsidR="00BC1FC1" w:rsidRPr="003D6F7D">
        <w:t>i</w:t>
      </w:r>
      <w:r w:rsidR="00CD1CC7" w:rsidRPr="003D6F7D">
        <w:t xml:space="preserve"> </w:t>
      </w:r>
      <w:r w:rsidR="00BC1FC1" w:rsidRPr="003D6F7D">
        <w:t xml:space="preserve">dodat </w:t>
      </w:r>
      <w:r w:rsidR="007941CF" w:rsidRPr="003D6F7D">
        <w:t>P</w:t>
      </w:r>
      <w:r w:rsidR="00BC1FC1" w:rsidRPr="003D6F7D">
        <w:t>ředmět koupě včas v souladu s ustanovením čl. III. odst. 3.2</w:t>
      </w:r>
      <w:r w:rsidR="00A82540" w:rsidRPr="003D6F7D">
        <w:t>.</w:t>
      </w:r>
      <w:r w:rsidR="00CD1CC7" w:rsidRPr="003D6F7D">
        <w:t xml:space="preserve"> </w:t>
      </w:r>
      <w:r w:rsidR="00625AB3" w:rsidRPr="003D6F7D">
        <w:t xml:space="preserve">této smlouvy </w:t>
      </w:r>
      <w:r w:rsidR="00CD4635" w:rsidRPr="003D6F7D">
        <w:t xml:space="preserve">se Prodávající </w:t>
      </w:r>
      <w:r w:rsidR="00625AB3" w:rsidRPr="003D6F7D">
        <w:t xml:space="preserve">zavazuje uhradit Kupujícímu smluvní pokutu ve výši </w:t>
      </w:r>
      <w:r w:rsidR="00F90A39" w:rsidRPr="003D6F7D">
        <w:t>2</w:t>
      </w:r>
      <w:r w:rsidR="00625AB3" w:rsidRPr="003D6F7D">
        <w:t>.000</w:t>
      </w:r>
      <w:r w:rsidR="00606A6E" w:rsidRPr="003D6F7D">
        <w:t>,- Kč</w:t>
      </w:r>
      <w:r w:rsidR="00754BDF" w:rsidRPr="003D6F7D">
        <w:t xml:space="preserve"> (slovy: </w:t>
      </w:r>
      <w:r w:rsidR="00F90A39" w:rsidRPr="003D6F7D">
        <w:t>dva</w:t>
      </w:r>
      <w:r w:rsidR="00CD1CC7" w:rsidRPr="003D6F7D">
        <w:t xml:space="preserve"> </w:t>
      </w:r>
      <w:r w:rsidR="00606A6E" w:rsidRPr="003D6F7D">
        <w:t>tisíc</w:t>
      </w:r>
      <w:r w:rsidR="00F90A39" w:rsidRPr="003D6F7D">
        <w:t>e</w:t>
      </w:r>
      <w:r w:rsidR="00606A6E" w:rsidRPr="003D6F7D">
        <w:t xml:space="preserve"> korun českých) </w:t>
      </w:r>
      <w:r w:rsidR="00625AB3" w:rsidRPr="003D6F7D">
        <w:t xml:space="preserve">za každý započatý kalendářní den prodlení. </w:t>
      </w:r>
    </w:p>
    <w:p w14:paraId="28AB21A4" w14:textId="77777777" w:rsidR="00602C60" w:rsidRPr="003D6F7D" w:rsidRDefault="00602C60" w:rsidP="005348D2">
      <w:pPr>
        <w:pStyle w:val="OdstavceSmlouva"/>
        <w:numPr>
          <w:ilvl w:val="0"/>
          <w:numId w:val="0"/>
        </w:numPr>
        <w:ind w:left="567" w:hanging="567"/>
        <w:rPr>
          <w:b/>
          <w:lang w:eastAsia="cs-CZ"/>
        </w:rPr>
      </w:pPr>
    </w:p>
    <w:p w14:paraId="483653B7" w14:textId="1D7C7A7F" w:rsidR="00602C60" w:rsidRPr="00602C60" w:rsidRDefault="00625AB3" w:rsidP="005348D2">
      <w:pPr>
        <w:pStyle w:val="OdstavceSmlouva"/>
        <w:numPr>
          <w:ilvl w:val="1"/>
          <w:numId w:val="21"/>
        </w:numPr>
        <w:ind w:left="567" w:hanging="567"/>
        <w:rPr>
          <w:b/>
          <w:lang w:eastAsia="cs-CZ"/>
        </w:rPr>
      </w:pPr>
      <w:r w:rsidRPr="003D6F7D">
        <w:t>V</w:t>
      </w:r>
      <w:r w:rsidR="00602C60" w:rsidRPr="003D6F7D">
        <w:t xml:space="preserve"> </w:t>
      </w:r>
      <w:r w:rsidRPr="003D6F7D">
        <w:t xml:space="preserve">případě prodlení Prodávajícího s termínem odstranění Kupujícím řádně reklamovaných vad v záruční době </w:t>
      </w:r>
      <w:r w:rsidR="003A33AB" w:rsidRPr="003D6F7D">
        <w:t>je</w:t>
      </w:r>
      <w:r w:rsidRPr="003D6F7D">
        <w:t xml:space="preserve"> Prodávající </w:t>
      </w:r>
      <w:r w:rsidR="003A33AB" w:rsidRPr="003D6F7D">
        <w:t>povinen</w:t>
      </w:r>
      <w:r w:rsidR="003A33AB" w:rsidRPr="00A02EDC">
        <w:t xml:space="preserve"> zaplatit </w:t>
      </w:r>
      <w:r w:rsidRPr="00A02EDC">
        <w:t xml:space="preserve">Kupujícímu smluvní pokutu ve výši </w:t>
      </w:r>
      <w:r w:rsidR="002630A4">
        <w:t>2</w:t>
      </w:r>
      <w:r w:rsidR="00290ACA" w:rsidRPr="00A02EDC">
        <w:t>.000,</w:t>
      </w:r>
      <w:r w:rsidRPr="00A02EDC">
        <w:t>-</w:t>
      </w:r>
      <w:r w:rsidR="00606A6E" w:rsidRPr="00A02EDC">
        <w:t xml:space="preserve"> Kč (slovy: </w:t>
      </w:r>
      <w:r w:rsidR="002630A4">
        <w:t>dva</w:t>
      </w:r>
      <w:r w:rsidR="00606A6E" w:rsidRPr="00A02EDC">
        <w:t xml:space="preserve"> tisíc</w:t>
      </w:r>
      <w:r w:rsidR="002630A4">
        <w:t>e</w:t>
      </w:r>
      <w:r w:rsidR="00606A6E" w:rsidRPr="00A02EDC">
        <w:t xml:space="preserve"> korun českých)</w:t>
      </w:r>
      <w:r w:rsidRPr="00A02EDC">
        <w:t xml:space="preserve"> za každý kalendářní den prodlení. </w:t>
      </w:r>
    </w:p>
    <w:p w14:paraId="673663BA" w14:textId="77777777" w:rsidR="00602C60" w:rsidRPr="00602C60" w:rsidRDefault="00602C60" w:rsidP="005348D2">
      <w:pPr>
        <w:pStyle w:val="OdstavceSmlouva"/>
        <w:numPr>
          <w:ilvl w:val="0"/>
          <w:numId w:val="0"/>
        </w:numPr>
        <w:ind w:left="567" w:hanging="567"/>
        <w:rPr>
          <w:b/>
          <w:lang w:eastAsia="cs-CZ"/>
        </w:rPr>
      </w:pPr>
    </w:p>
    <w:p w14:paraId="2C9CC504" w14:textId="77777777" w:rsidR="00602C60" w:rsidRPr="00602C60" w:rsidRDefault="00625AB3" w:rsidP="005348D2">
      <w:pPr>
        <w:pStyle w:val="OdstavceSmlouva"/>
        <w:numPr>
          <w:ilvl w:val="1"/>
          <w:numId w:val="21"/>
        </w:numPr>
        <w:ind w:left="567" w:hanging="567"/>
        <w:rPr>
          <w:b/>
          <w:lang w:eastAsia="cs-CZ"/>
        </w:rPr>
      </w:pPr>
      <w:r w:rsidRPr="00602C60">
        <w:rPr>
          <w:rFonts w:eastAsia="Times New Roman"/>
          <w:lang w:eastAsia="cs-CZ"/>
        </w:rPr>
        <w:t xml:space="preserve">Smluvní pokuty dle této smlouvy jsou splatné ve lhůtě </w:t>
      </w:r>
      <w:r w:rsidR="00290ACA" w:rsidRPr="00602C60">
        <w:rPr>
          <w:rFonts w:eastAsia="Times New Roman"/>
          <w:lang w:eastAsia="cs-CZ"/>
        </w:rPr>
        <w:t>3</w:t>
      </w:r>
      <w:r w:rsidR="00CD4635" w:rsidRPr="00602C60">
        <w:rPr>
          <w:rFonts w:eastAsia="Times New Roman"/>
          <w:lang w:eastAsia="cs-CZ"/>
        </w:rPr>
        <w:t xml:space="preserve"> (slovy: tří)</w:t>
      </w:r>
      <w:r w:rsidRPr="00602C60">
        <w:rPr>
          <w:rFonts w:eastAsia="Times New Roman"/>
          <w:lang w:eastAsia="cs-CZ"/>
        </w:rPr>
        <w:t xml:space="preserve"> dnů ode dne doručení výzvy oprávněné smluvní strany straně povinné k jejímu zaplacení.</w:t>
      </w:r>
    </w:p>
    <w:p w14:paraId="153EFA41" w14:textId="77777777" w:rsidR="00602C60" w:rsidRPr="00602C60" w:rsidRDefault="00602C60" w:rsidP="005348D2">
      <w:pPr>
        <w:pStyle w:val="OdstavceSmlouva"/>
        <w:numPr>
          <w:ilvl w:val="0"/>
          <w:numId w:val="0"/>
        </w:numPr>
        <w:ind w:left="567" w:hanging="567"/>
        <w:rPr>
          <w:b/>
          <w:lang w:eastAsia="cs-CZ"/>
        </w:rPr>
      </w:pPr>
    </w:p>
    <w:p w14:paraId="2C135440" w14:textId="77777777" w:rsidR="00602C60" w:rsidRPr="002630A4" w:rsidRDefault="00625AB3" w:rsidP="002630A4">
      <w:pPr>
        <w:pStyle w:val="OdstavceSmlouva"/>
        <w:numPr>
          <w:ilvl w:val="1"/>
          <w:numId w:val="21"/>
        </w:numPr>
        <w:ind w:left="567" w:hanging="567"/>
        <w:rPr>
          <w:b/>
          <w:lang w:eastAsia="cs-CZ"/>
        </w:rPr>
      </w:pPr>
      <w:r w:rsidRPr="0030720C">
        <w:t>Smluvní pokutu je Kupující oprávněn započíst na</w:t>
      </w:r>
      <w:r w:rsidR="00561935">
        <w:t xml:space="preserve"> nárok Prodávajícího na úhradu k</w:t>
      </w:r>
      <w:r w:rsidRPr="0030720C">
        <w:t>upní ceny dle této smlouvy.</w:t>
      </w:r>
    </w:p>
    <w:p w14:paraId="7C93DD69" w14:textId="77777777" w:rsidR="002630A4" w:rsidRPr="002630A4" w:rsidRDefault="002630A4" w:rsidP="002630A4">
      <w:pPr>
        <w:pStyle w:val="OdstavceSmlouva"/>
        <w:numPr>
          <w:ilvl w:val="0"/>
          <w:numId w:val="0"/>
        </w:numPr>
        <w:ind w:left="567"/>
        <w:rPr>
          <w:b/>
          <w:lang w:eastAsia="cs-CZ"/>
        </w:rPr>
      </w:pPr>
    </w:p>
    <w:p w14:paraId="4FA1EDE5" w14:textId="77777777" w:rsidR="00625AB3" w:rsidRPr="00602C60" w:rsidRDefault="00625AB3" w:rsidP="005348D2">
      <w:pPr>
        <w:pStyle w:val="OdstavceSmlouva"/>
        <w:numPr>
          <w:ilvl w:val="1"/>
          <w:numId w:val="21"/>
        </w:numPr>
        <w:ind w:left="567" w:hanging="567"/>
        <w:rPr>
          <w:b/>
          <w:lang w:eastAsia="cs-CZ"/>
        </w:rPr>
      </w:pPr>
      <w:r w:rsidRPr="00602C60">
        <w:rPr>
          <w:rFonts w:eastAsia="Times New Roman"/>
          <w:lang w:eastAsia="cs-CZ"/>
        </w:rPr>
        <w:t xml:space="preserve">Povinnost zaplatit smluvní pokutu </w:t>
      </w:r>
      <w:r w:rsidR="00561935" w:rsidRPr="00602C60">
        <w:rPr>
          <w:rFonts w:eastAsia="Times New Roman"/>
          <w:lang w:eastAsia="cs-CZ"/>
        </w:rPr>
        <w:t>se nedotýká povinnosti k</w:t>
      </w:r>
      <w:r w:rsidRPr="00602C60">
        <w:rPr>
          <w:rFonts w:eastAsia="Times New Roman"/>
          <w:lang w:eastAsia="cs-CZ"/>
        </w:rPr>
        <w:t xml:space="preserve"> náhrad</w:t>
      </w:r>
      <w:r w:rsidR="00561935" w:rsidRPr="00602C60">
        <w:rPr>
          <w:rFonts w:eastAsia="Times New Roman"/>
          <w:lang w:eastAsia="cs-CZ"/>
        </w:rPr>
        <w:t>ě</w:t>
      </w:r>
      <w:r w:rsidRPr="00602C60">
        <w:rPr>
          <w:rFonts w:eastAsia="Times New Roman"/>
          <w:lang w:eastAsia="cs-CZ"/>
        </w:rPr>
        <w:t xml:space="preserve"> škody,</w:t>
      </w:r>
      <w:r w:rsidR="00561935" w:rsidRPr="00602C60">
        <w:rPr>
          <w:rFonts w:eastAsia="Times New Roman"/>
          <w:lang w:eastAsia="cs-CZ"/>
        </w:rPr>
        <w:t xml:space="preserve"> ani</w:t>
      </w:r>
      <w:r w:rsidRPr="00602C60">
        <w:rPr>
          <w:rFonts w:eastAsia="Times New Roman"/>
          <w:lang w:eastAsia="cs-CZ"/>
        </w:rPr>
        <w:t xml:space="preserve"> povinnost</w:t>
      </w:r>
      <w:r w:rsidR="00561935" w:rsidRPr="00602C60">
        <w:rPr>
          <w:rFonts w:eastAsia="Times New Roman"/>
          <w:lang w:eastAsia="cs-CZ"/>
        </w:rPr>
        <w:t>i</w:t>
      </w:r>
      <w:r w:rsidRPr="00602C60">
        <w:rPr>
          <w:rFonts w:eastAsia="Times New Roman"/>
          <w:lang w:eastAsia="cs-CZ"/>
        </w:rPr>
        <w:t xml:space="preserve"> Prodávajícího splnit závazky vyplývající z této smlouvy.</w:t>
      </w:r>
    </w:p>
    <w:p w14:paraId="123041A3" w14:textId="77777777" w:rsidR="002023F8" w:rsidRDefault="002023F8" w:rsidP="0095778A">
      <w:pPr>
        <w:pStyle w:val="OdstavceSmlouva"/>
        <w:keepNext/>
        <w:numPr>
          <w:ilvl w:val="0"/>
          <w:numId w:val="0"/>
        </w:numPr>
        <w:ind w:left="567"/>
        <w:rPr>
          <w:b/>
        </w:rPr>
      </w:pPr>
    </w:p>
    <w:p w14:paraId="6052BCB7" w14:textId="77777777" w:rsidR="00A82540" w:rsidRPr="0030720C" w:rsidRDefault="00A82540" w:rsidP="0095778A">
      <w:pPr>
        <w:pStyle w:val="OdstavceSmlouva"/>
        <w:keepNext/>
        <w:numPr>
          <w:ilvl w:val="0"/>
          <w:numId w:val="0"/>
        </w:numPr>
        <w:ind w:left="567"/>
        <w:rPr>
          <w:b/>
        </w:rPr>
      </w:pPr>
    </w:p>
    <w:p w14:paraId="611EA2A7" w14:textId="77777777" w:rsidR="00625AB3" w:rsidRPr="002B75BB" w:rsidRDefault="00625AB3" w:rsidP="0095778A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75BB">
        <w:rPr>
          <w:rFonts w:ascii="Times New Roman" w:hAnsi="Times New Roman"/>
          <w:b/>
          <w:sz w:val="24"/>
          <w:szCs w:val="24"/>
        </w:rPr>
        <w:t>VI.</w:t>
      </w:r>
    </w:p>
    <w:p w14:paraId="6F52C944" w14:textId="77777777" w:rsidR="00625AB3" w:rsidRDefault="00625AB3" w:rsidP="0095778A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75BB">
        <w:rPr>
          <w:rFonts w:ascii="Times New Roman" w:hAnsi="Times New Roman"/>
          <w:b/>
          <w:sz w:val="24"/>
          <w:szCs w:val="24"/>
        </w:rPr>
        <w:t>Odstoupení od smlouvy</w:t>
      </w:r>
    </w:p>
    <w:p w14:paraId="5600256C" w14:textId="77777777" w:rsidR="002630A4" w:rsidRPr="002B75BB" w:rsidRDefault="002630A4" w:rsidP="0095778A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F6307F4" w14:textId="77777777" w:rsidR="00602C60" w:rsidRDefault="00625AB3" w:rsidP="005348D2">
      <w:pPr>
        <w:pStyle w:val="OdstavceSmlouva"/>
        <w:numPr>
          <w:ilvl w:val="1"/>
          <w:numId w:val="22"/>
        </w:numPr>
        <w:ind w:left="567" w:hanging="567"/>
      </w:pPr>
      <w:r w:rsidRPr="002B75BB">
        <w:t>Odstoupit od této smlouvy lze v případech stanovených touto smlouvou nebo zákonem. Smluvní strany pro účely této smlouvy vylučují použití ustanovení § 2111 a § 2112 občanského zákoníku.</w:t>
      </w:r>
    </w:p>
    <w:p w14:paraId="1535066B" w14:textId="77777777" w:rsidR="00602C60" w:rsidRDefault="00602C60" w:rsidP="005348D2">
      <w:pPr>
        <w:pStyle w:val="OdstavceSmlouva"/>
        <w:numPr>
          <w:ilvl w:val="0"/>
          <w:numId w:val="0"/>
        </w:numPr>
        <w:ind w:left="567" w:hanging="567"/>
      </w:pPr>
    </w:p>
    <w:p w14:paraId="2E43E434" w14:textId="77777777" w:rsidR="00625AB3" w:rsidRDefault="00625AB3" w:rsidP="005348D2">
      <w:pPr>
        <w:pStyle w:val="OdstavceSmlouva"/>
        <w:numPr>
          <w:ilvl w:val="1"/>
          <w:numId w:val="22"/>
        </w:numPr>
        <w:ind w:left="567" w:hanging="567"/>
      </w:pPr>
      <w:r w:rsidRPr="002B75BB">
        <w:t>Kupující má právo odstoupit od této smlouvy v případě, že:</w:t>
      </w:r>
    </w:p>
    <w:p w14:paraId="7D96749B" w14:textId="77777777" w:rsidR="002630A4" w:rsidRPr="002B75BB" w:rsidRDefault="002630A4" w:rsidP="002630A4">
      <w:pPr>
        <w:pStyle w:val="OdstavceSmlouva"/>
        <w:numPr>
          <w:ilvl w:val="0"/>
          <w:numId w:val="0"/>
        </w:numPr>
      </w:pPr>
    </w:p>
    <w:p w14:paraId="100456B9" w14:textId="77777777" w:rsidR="00625AB3" w:rsidRDefault="00625AB3" w:rsidP="005348D2">
      <w:pPr>
        <w:pStyle w:val="OdstavceSmlouva"/>
        <w:numPr>
          <w:ilvl w:val="1"/>
          <w:numId w:val="8"/>
        </w:numPr>
        <w:ind w:left="993" w:hanging="426"/>
      </w:pPr>
      <w:r w:rsidRPr="002B75BB">
        <w:t xml:space="preserve">se Prodávající ocitne v prodlení s dodáním </w:t>
      </w:r>
      <w:r w:rsidR="00882628">
        <w:t>P</w:t>
      </w:r>
      <w:r w:rsidRPr="002B75BB">
        <w:t xml:space="preserve">ředmětu koupě </w:t>
      </w:r>
      <w:r w:rsidRPr="00891F40">
        <w:t xml:space="preserve">o více než </w:t>
      </w:r>
      <w:r w:rsidR="005F703A" w:rsidRPr="00A02EDC">
        <w:t>1</w:t>
      </w:r>
      <w:r w:rsidRPr="00A02EDC">
        <w:t>0</w:t>
      </w:r>
      <w:r w:rsidR="005F703A" w:rsidRPr="00A02EDC">
        <w:t xml:space="preserve"> (slovy: des</w:t>
      </w:r>
      <w:r w:rsidR="000C3503" w:rsidRPr="00A02EDC">
        <w:t>et)</w:t>
      </w:r>
      <w:r w:rsidRPr="00A02EDC">
        <w:t xml:space="preserve"> dnů oproti lhůt</w:t>
      </w:r>
      <w:r w:rsidR="0063453E">
        <w:t>ě</w:t>
      </w:r>
      <w:r w:rsidRPr="00A02EDC">
        <w:t xml:space="preserve"> stanoven</w:t>
      </w:r>
      <w:r w:rsidR="0063453E">
        <w:t>é</w:t>
      </w:r>
      <w:r w:rsidRPr="00A02EDC">
        <w:t xml:space="preserve"> v čl. III. odst. 3.2. této smlouvy;</w:t>
      </w:r>
    </w:p>
    <w:p w14:paraId="117FA6CA" w14:textId="77777777" w:rsidR="002630A4" w:rsidRPr="00A02EDC" w:rsidRDefault="002630A4" w:rsidP="002630A4">
      <w:pPr>
        <w:pStyle w:val="OdstavceSmlouva"/>
        <w:numPr>
          <w:ilvl w:val="0"/>
          <w:numId w:val="0"/>
        </w:numPr>
        <w:ind w:left="993"/>
      </w:pPr>
    </w:p>
    <w:p w14:paraId="692E53F8" w14:textId="77777777" w:rsidR="001C4F82" w:rsidRDefault="000C3503" w:rsidP="001C4F82">
      <w:pPr>
        <w:pStyle w:val="OdstavceSmlouva"/>
        <w:numPr>
          <w:ilvl w:val="1"/>
          <w:numId w:val="8"/>
        </w:numPr>
        <w:ind w:left="993" w:hanging="426"/>
      </w:pPr>
      <w:r w:rsidRPr="00A02EDC">
        <w:t xml:space="preserve">dodaný </w:t>
      </w:r>
      <w:r w:rsidR="007941CF" w:rsidRPr="00A02EDC">
        <w:t>P</w:t>
      </w:r>
      <w:r w:rsidR="00D45652" w:rsidRPr="00A02EDC">
        <w:t>ředmět koupě</w:t>
      </w:r>
      <w:r w:rsidR="00CD1CC7">
        <w:t xml:space="preserve"> </w:t>
      </w:r>
      <w:r w:rsidR="00246214" w:rsidRPr="00A02EDC">
        <w:t xml:space="preserve">nebude </w:t>
      </w:r>
      <w:r w:rsidR="00625AB3" w:rsidRPr="00A02EDC">
        <w:t xml:space="preserve">vykazovat </w:t>
      </w:r>
      <w:r w:rsidR="00295FBD" w:rsidRPr="00A02EDC">
        <w:t xml:space="preserve">ujednané nebo obvyklé </w:t>
      </w:r>
      <w:r w:rsidR="00625AB3" w:rsidRPr="00A02EDC">
        <w:t>vlastnosti</w:t>
      </w:r>
      <w:r w:rsidR="00CD1CC7">
        <w:t xml:space="preserve"> </w:t>
      </w:r>
      <w:r w:rsidR="00295FBD">
        <w:t>a půjde o podstatné porušení této smlouvy</w:t>
      </w:r>
      <w:r w:rsidR="00625AB3" w:rsidRPr="002B75BB">
        <w:t>;</w:t>
      </w:r>
    </w:p>
    <w:p w14:paraId="315840F7" w14:textId="77777777" w:rsidR="001C4F82" w:rsidRDefault="001C4F82" w:rsidP="001C4F82">
      <w:pPr>
        <w:pStyle w:val="OdstavceSmlouva"/>
        <w:numPr>
          <w:ilvl w:val="0"/>
          <w:numId w:val="0"/>
        </w:numPr>
        <w:ind w:left="993"/>
      </w:pPr>
    </w:p>
    <w:p w14:paraId="21C0FE7A" w14:textId="77777777" w:rsidR="001C4F82" w:rsidRDefault="001C4F82" w:rsidP="001C4F82">
      <w:pPr>
        <w:pStyle w:val="OdstavceSmlouva"/>
        <w:numPr>
          <w:ilvl w:val="1"/>
          <w:numId w:val="8"/>
        </w:numPr>
        <w:ind w:left="993" w:hanging="426"/>
      </w:pPr>
      <w:r w:rsidRPr="00BE1A5F">
        <w:t xml:space="preserve">bude rozhodnuto o úpadku </w:t>
      </w:r>
      <w:r>
        <w:t>Prodávajícího</w:t>
      </w:r>
      <w:r w:rsidRPr="002B75BB">
        <w:t>;</w:t>
      </w:r>
    </w:p>
    <w:p w14:paraId="03EF5163" w14:textId="77777777" w:rsidR="002630A4" w:rsidRPr="002B75BB" w:rsidRDefault="002630A4" w:rsidP="002630A4">
      <w:pPr>
        <w:pStyle w:val="OdstavceSmlouva"/>
        <w:numPr>
          <w:ilvl w:val="0"/>
          <w:numId w:val="0"/>
        </w:numPr>
      </w:pPr>
    </w:p>
    <w:p w14:paraId="0F11E5E2" w14:textId="77777777" w:rsidR="00625AB3" w:rsidRPr="002B75BB" w:rsidRDefault="00625AB3" w:rsidP="005348D2">
      <w:pPr>
        <w:pStyle w:val="OdstavceSmlouva"/>
        <w:numPr>
          <w:ilvl w:val="1"/>
          <w:numId w:val="8"/>
        </w:numPr>
        <w:ind w:left="993" w:hanging="426"/>
      </w:pPr>
      <w:r w:rsidRPr="002B75BB">
        <w:lastRenderedPageBreak/>
        <w:t>Kupující</w:t>
      </w:r>
      <w:r w:rsidR="00246214">
        <w:t xml:space="preserve"> zjistí</w:t>
      </w:r>
      <w:r w:rsidRPr="002B75BB">
        <w:t>, že Prodávající neplní nebo s přihlédnutím ke všem okolnostem nebude objektivně schopen řádně a včas plnit své závazky podle této smlouvy</w:t>
      </w:r>
      <w:r w:rsidR="002630A4">
        <w:t>.</w:t>
      </w:r>
    </w:p>
    <w:p w14:paraId="3CACDB4E" w14:textId="77777777" w:rsidR="00602C60" w:rsidRDefault="00602C60" w:rsidP="005348D2">
      <w:pPr>
        <w:pStyle w:val="OdstavceSmlouva"/>
        <w:numPr>
          <w:ilvl w:val="0"/>
          <w:numId w:val="0"/>
        </w:numPr>
        <w:ind w:left="567" w:hanging="567"/>
      </w:pPr>
    </w:p>
    <w:p w14:paraId="4E660EC2" w14:textId="77777777" w:rsidR="00602C60" w:rsidRDefault="00625AB3" w:rsidP="005348D2">
      <w:pPr>
        <w:pStyle w:val="OdstavceSmlouva"/>
        <w:numPr>
          <w:ilvl w:val="1"/>
          <w:numId w:val="22"/>
        </w:numPr>
        <w:ind w:left="567" w:hanging="567"/>
      </w:pPr>
      <w:r w:rsidRPr="002B75BB">
        <w:t>Prodávající je oprávněn od této smlouvy odstoupit pouze v případě prodlení Kupujícího s úhradou kupní ceny, pokud je Kupující v prodlení i přes písemné oznámení Prodávajícího, ze kterého bude vyplývat výslovné upozornění Kupujícího na její neuhrazení a jeho možné důsledky, a to pouze za předpokladu,</w:t>
      </w:r>
      <w:r w:rsidR="00B01BB6">
        <w:t xml:space="preserve"> že uplynulo nejméně 90 (slovy: devadesát)</w:t>
      </w:r>
      <w:r w:rsidRPr="002B75BB">
        <w:t xml:space="preserve"> dnů ode dne splatnosti daňového do</w:t>
      </w:r>
      <w:r w:rsidR="00B01BB6">
        <w:t>kladu a současně nejméně 10 (slovy: deset)</w:t>
      </w:r>
      <w:r w:rsidRPr="002B75BB">
        <w:t xml:space="preserve"> pracovních dnů od dne doručení písemného upozornění na možnost odstoupení od této s</w:t>
      </w:r>
      <w:r w:rsidR="00D45652">
        <w:t>mlouvy.</w:t>
      </w:r>
    </w:p>
    <w:p w14:paraId="3C5116FF" w14:textId="77777777" w:rsidR="00602C60" w:rsidRDefault="00602C60" w:rsidP="005348D2">
      <w:pPr>
        <w:pStyle w:val="OdstavceSmlouva"/>
        <w:numPr>
          <w:ilvl w:val="0"/>
          <w:numId w:val="0"/>
        </w:numPr>
        <w:ind w:left="567" w:hanging="567"/>
      </w:pPr>
    </w:p>
    <w:p w14:paraId="0DEC0B68" w14:textId="77777777" w:rsidR="00625AB3" w:rsidRPr="00602C60" w:rsidRDefault="00625AB3" w:rsidP="005348D2">
      <w:pPr>
        <w:pStyle w:val="OdstavceSmlouva"/>
        <w:numPr>
          <w:ilvl w:val="1"/>
          <w:numId w:val="22"/>
        </w:numPr>
        <w:ind w:left="567" w:hanging="567"/>
      </w:pPr>
      <w:r w:rsidRPr="00602C60">
        <w:rPr>
          <w:rFonts w:eastAsia="Times New Roman"/>
          <w:lang w:eastAsia="cs-CZ"/>
        </w:rPr>
        <w:t>Odstoupení od smlouvy musí být učiněno písemně a doručeno druhé smluvní straně, přičemž účinky odstoupení nastávají dnem doručení písemného oznámení. Následky odstoupení od smlouvy se řídí příslušnými ustanoveními občanského zákoníku.</w:t>
      </w:r>
    </w:p>
    <w:p w14:paraId="337E554C" w14:textId="77777777" w:rsidR="0095778A" w:rsidRDefault="0095778A" w:rsidP="005348D2">
      <w:pPr>
        <w:pStyle w:val="OdstavceSmlouva"/>
        <w:numPr>
          <w:ilvl w:val="0"/>
          <w:numId w:val="0"/>
        </w:numPr>
        <w:ind w:left="567" w:hanging="567"/>
        <w:rPr>
          <w:b/>
        </w:rPr>
      </w:pPr>
    </w:p>
    <w:p w14:paraId="109B0726" w14:textId="77777777" w:rsidR="00A82540" w:rsidRPr="00891F40" w:rsidRDefault="00A82540" w:rsidP="0095778A">
      <w:pPr>
        <w:pStyle w:val="OdstavceSmlouva"/>
        <w:numPr>
          <w:ilvl w:val="0"/>
          <w:numId w:val="0"/>
        </w:numPr>
        <w:ind w:left="480"/>
        <w:rPr>
          <w:b/>
        </w:rPr>
      </w:pPr>
    </w:p>
    <w:p w14:paraId="266DFBAC" w14:textId="77777777" w:rsidR="00625AB3" w:rsidRPr="002B75BB" w:rsidRDefault="00625AB3" w:rsidP="0095778A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75BB">
        <w:rPr>
          <w:rFonts w:ascii="Times New Roman" w:hAnsi="Times New Roman"/>
          <w:b/>
          <w:sz w:val="24"/>
          <w:szCs w:val="24"/>
        </w:rPr>
        <w:t xml:space="preserve">VII. </w:t>
      </w:r>
    </w:p>
    <w:p w14:paraId="645CB82B" w14:textId="77777777" w:rsidR="00625AB3" w:rsidRDefault="00625AB3" w:rsidP="0095778A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75BB">
        <w:rPr>
          <w:rFonts w:ascii="Times New Roman" w:hAnsi="Times New Roman"/>
          <w:b/>
          <w:sz w:val="24"/>
          <w:szCs w:val="24"/>
        </w:rPr>
        <w:t>Komunikace mezi stranami</w:t>
      </w:r>
    </w:p>
    <w:p w14:paraId="54123CC9" w14:textId="77777777" w:rsidR="002630A4" w:rsidRPr="002B75BB" w:rsidRDefault="002630A4" w:rsidP="0095778A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8425192" w14:textId="77777777" w:rsidR="00602C60" w:rsidRDefault="00625AB3" w:rsidP="005348D2">
      <w:pPr>
        <w:pStyle w:val="OdstavceSmlouva"/>
        <w:keepNext/>
        <w:numPr>
          <w:ilvl w:val="1"/>
          <w:numId w:val="23"/>
        </w:numPr>
        <w:ind w:left="567" w:hanging="567"/>
        <w:rPr>
          <w:lang w:eastAsia="cs-CZ"/>
        </w:rPr>
      </w:pPr>
      <w:r w:rsidRPr="002B75BB">
        <w:rPr>
          <w:lang w:eastAsia="cs-CZ"/>
        </w:rPr>
        <w:t>Za písemnou formu komunikace se považuje osobní doručení, doručení kurýrem, doporučený dopis</w:t>
      </w:r>
      <w:r w:rsidR="002630A4">
        <w:rPr>
          <w:lang w:eastAsia="cs-CZ"/>
        </w:rPr>
        <w:t xml:space="preserve"> </w:t>
      </w:r>
      <w:r w:rsidRPr="002B75BB">
        <w:rPr>
          <w:lang w:eastAsia="cs-CZ"/>
        </w:rPr>
        <w:t>a zpráva poslaná elektronickou poštou podepsaná zaručeným elektronickým podpisem. Za adresy pro doručování písemností se považují adresy smluvních stran uvedené v záhlaví této smlouvy. Změnu adresy pro doručování písemností je třeba vždy oznámit druhé straně bez zbytečného odkladu, a to písemně.</w:t>
      </w:r>
    </w:p>
    <w:p w14:paraId="43400171" w14:textId="77777777" w:rsidR="00602C60" w:rsidRDefault="00602C60" w:rsidP="005348D2">
      <w:pPr>
        <w:pStyle w:val="OdstavceSmlouva"/>
        <w:keepNext/>
        <w:numPr>
          <w:ilvl w:val="0"/>
          <w:numId w:val="0"/>
        </w:numPr>
        <w:ind w:left="567" w:hanging="567"/>
        <w:rPr>
          <w:lang w:eastAsia="cs-CZ"/>
        </w:rPr>
      </w:pPr>
    </w:p>
    <w:p w14:paraId="098416C2" w14:textId="77777777" w:rsidR="00602C60" w:rsidRDefault="00625AB3" w:rsidP="005348D2">
      <w:pPr>
        <w:pStyle w:val="OdstavceSmlouva"/>
        <w:keepNext/>
        <w:numPr>
          <w:ilvl w:val="1"/>
          <w:numId w:val="23"/>
        </w:numPr>
        <w:ind w:left="567" w:hanging="567"/>
        <w:rPr>
          <w:lang w:eastAsia="cs-CZ"/>
        </w:rPr>
      </w:pPr>
      <w:r w:rsidRPr="002B75BB">
        <w:rPr>
          <w:lang w:eastAsia="cs-CZ"/>
        </w:rPr>
        <w:t>Smluvní strany tímto dále sjednávají, že v</w:t>
      </w:r>
      <w:r w:rsidR="00F30056">
        <w:rPr>
          <w:lang w:eastAsia="cs-CZ"/>
        </w:rPr>
        <w:t> </w:t>
      </w:r>
      <w:r w:rsidRPr="002B75BB">
        <w:rPr>
          <w:lang w:eastAsia="cs-CZ"/>
        </w:rPr>
        <w:t>případech</w:t>
      </w:r>
      <w:r w:rsidR="00F30056">
        <w:rPr>
          <w:lang w:eastAsia="cs-CZ"/>
        </w:rPr>
        <w:t>,</w:t>
      </w:r>
      <w:r w:rsidRPr="002B75BB">
        <w:rPr>
          <w:lang w:eastAsia="cs-CZ"/>
        </w:rPr>
        <w:t xml:space="preserve"> kdy bude komunikace mezi </w:t>
      </w:r>
      <w:r w:rsidR="00F30056">
        <w:rPr>
          <w:lang w:eastAsia="cs-CZ"/>
        </w:rPr>
        <w:t>nimi</w:t>
      </w:r>
      <w:r w:rsidRPr="002B75BB">
        <w:rPr>
          <w:lang w:eastAsia="cs-CZ"/>
        </w:rPr>
        <w:t xml:space="preserve"> probíhat e-mailovou formou, budou jednotlivé e-mailové zprávy zasílány na e-mailové adresy smluvních stran uvedené v čl. VII. odst.</w:t>
      </w:r>
      <w:r w:rsidR="00AC6001">
        <w:rPr>
          <w:lang w:eastAsia="cs-CZ"/>
        </w:rPr>
        <w:t xml:space="preserve"> 7</w:t>
      </w:r>
      <w:r w:rsidRPr="002B75BB">
        <w:rPr>
          <w:lang w:eastAsia="cs-CZ"/>
        </w:rPr>
        <w:t xml:space="preserve">.4. této smlouvy. </w:t>
      </w:r>
    </w:p>
    <w:p w14:paraId="2B69C7A0" w14:textId="77777777" w:rsidR="00602C60" w:rsidRDefault="00602C60" w:rsidP="005348D2">
      <w:pPr>
        <w:pStyle w:val="OdstavceSmlouva"/>
        <w:keepNext/>
        <w:numPr>
          <w:ilvl w:val="0"/>
          <w:numId w:val="0"/>
        </w:numPr>
        <w:ind w:left="567" w:hanging="567"/>
        <w:rPr>
          <w:lang w:eastAsia="cs-CZ"/>
        </w:rPr>
      </w:pPr>
    </w:p>
    <w:p w14:paraId="141C12FA" w14:textId="77777777" w:rsidR="00602C60" w:rsidRDefault="00625AB3" w:rsidP="005348D2">
      <w:pPr>
        <w:pStyle w:val="OdstavceSmlouva"/>
        <w:keepNext/>
        <w:numPr>
          <w:ilvl w:val="1"/>
          <w:numId w:val="23"/>
        </w:numPr>
        <w:ind w:left="567" w:hanging="567"/>
        <w:rPr>
          <w:lang w:eastAsia="cs-CZ"/>
        </w:rPr>
      </w:pPr>
      <w:r w:rsidRPr="002B75BB">
        <w:rPr>
          <w:lang w:eastAsia="cs-CZ"/>
        </w:rPr>
        <w:t xml:space="preserve">Smluvní strany tímto dále sjednávají, že e-mailová zpráva bude považována za doručenou, pakliže druhá smluvní strana její přijetí potvrdí, popř. na tuto zprávu odpoví stejnou formou do tří (3) dnů po jejím odeslání. V opačném případě bude e-mailová zpráva považována za nedoručenou a odesílající smluvní strana bude povinna bez zbytečného odkladu zaslat druhé smluvní straně na její náklady odpovídající zprávu doporučenou poštou prostřednictvím držitele poštovní licence. </w:t>
      </w:r>
    </w:p>
    <w:p w14:paraId="1410D019" w14:textId="77777777" w:rsidR="00602C60" w:rsidRDefault="00602C60" w:rsidP="005348D2">
      <w:pPr>
        <w:pStyle w:val="OdstavceSmlouva"/>
        <w:keepNext/>
        <w:numPr>
          <w:ilvl w:val="0"/>
          <w:numId w:val="0"/>
        </w:numPr>
        <w:ind w:left="567" w:hanging="567"/>
        <w:rPr>
          <w:lang w:eastAsia="cs-CZ"/>
        </w:rPr>
      </w:pPr>
    </w:p>
    <w:p w14:paraId="640C094D" w14:textId="77777777" w:rsidR="00625AB3" w:rsidRPr="00602C60" w:rsidRDefault="00625AB3" w:rsidP="005348D2">
      <w:pPr>
        <w:pStyle w:val="OdstavceSmlouva"/>
        <w:keepNext/>
        <w:numPr>
          <w:ilvl w:val="1"/>
          <w:numId w:val="23"/>
        </w:numPr>
        <w:ind w:left="567" w:hanging="567"/>
        <w:rPr>
          <w:lang w:eastAsia="cs-CZ"/>
        </w:rPr>
      </w:pPr>
      <w:r w:rsidRPr="00602C60">
        <w:rPr>
          <w:iCs/>
        </w:rPr>
        <w:t xml:space="preserve">Pro účely elektronické komunikace označují strany tyto kontaktní emailové adresy: </w:t>
      </w:r>
    </w:p>
    <w:p w14:paraId="3CCDADFB" w14:textId="77777777" w:rsidR="00625AB3" w:rsidRPr="002B75BB" w:rsidRDefault="00625AB3" w:rsidP="005348D2">
      <w:pPr>
        <w:pStyle w:val="OdstavceSmlouva"/>
        <w:numPr>
          <w:ilvl w:val="0"/>
          <w:numId w:val="0"/>
        </w:numPr>
        <w:ind w:left="567" w:hanging="567"/>
        <w:rPr>
          <w:iCs/>
        </w:rPr>
      </w:pPr>
    </w:p>
    <w:p w14:paraId="39985C50" w14:textId="33CD7A8B" w:rsidR="00625AB3" w:rsidRPr="002B75BB" w:rsidRDefault="00625AB3" w:rsidP="005348D2">
      <w:pPr>
        <w:pStyle w:val="OdstavceSmlouva"/>
        <w:numPr>
          <w:ilvl w:val="0"/>
          <w:numId w:val="0"/>
        </w:numPr>
        <w:ind w:left="567"/>
        <w:rPr>
          <w:iCs/>
        </w:rPr>
      </w:pPr>
      <w:r w:rsidRPr="002B75BB">
        <w:rPr>
          <w:iCs/>
        </w:rPr>
        <w:t xml:space="preserve">Kupující: </w:t>
      </w:r>
      <w:r w:rsidRPr="002B75BB">
        <w:rPr>
          <w:iCs/>
        </w:rPr>
        <w:tab/>
      </w:r>
      <w:r w:rsidRPr="002B75BB">
        <w:rPr>
          <w:iCs/>
        </w:rPr>
        <w:tab/>
      </w:r>
      <w:r w:rsidRPr="002B75BB">
        <w:rPr>
          <w:iCs/>
        </w:rPr>
        <w:tab/>
      </w:r>
      <w:r w:rsidR="00075E8F" w:rsidRPr="00075E8F">
        <w:rPr>
          <w:b/>
          <w:highlight w:val="yellow"/>
        </w:rPr>
        <w:t>VYMAZÁNO</w:t>
      </w:r>
    </w:p>
    <w:p w14:paraId="251A32A5" w14:textId="77222FCE" w:rsidR="005348D2" w:rsidRDefault="00625AB3" w:rsidP="005348D2">
      <w:pPr>
        <w:pStyle w:val="OdstavceSmlouva"/>
        <w:numPr>
          <w:ilvl w:val="0"/>
          <w:numId w:val="0"/>
        </w:numPr>
        <w:ind w:left="567" w:hanging="567"/>
        <w:rPr>
          <w:iCs/>
        </w:rPr>
      </w:pPr>
      <w:r w:rsidRPr="002B75BB">
        <w:rPr>
          <w:iCs/>
        </w:rPr>
        <w:tab/>
        <w:t xml:space="preserve">Prodávající (Uchazeč): </w:t>
      </w:r>
      <w:r w:rsidRPr="002B75BB">
        <w:rPr>
          <w:iCs/>
        </w:rPr>
        <w:tab/>
      </w:r>
      <w:r w:rsidRPr="002B75BB">
        <w:rPr>
          <w:iCs/>
        </w:rPr>
        <w:tab/>
      </w:r>
      <w:r w:rsidR="00075E8F" w:rsidRPr="00075E8F">
        <w:rPr>
          <w:b/>
          <w:highlight w:val="yellow"/>
        </w:rPr>
        <w:t>VYMAZÁNO</w:t>
      </w:r>
      <w:bookmarkStart w:id="0" w:name="_GoBack"/>
      <w:bookmarkEnd w:id="0"/>
    </w:p>
    <w:p w14:paraId="7915A5A6" w14:textId="77777777" w:rsidR="005348D2" w:rsidRPr="00602C60" w:rsidRDefault="005348D2" w:rsidP="005348D2">
      <w:pPr>
        <w:pStyle w:val="OdstavceSmlouva"/>
        <w:numPr>
          <w:ilvl w:val="0"/>
          <w:numId w:val="0"/>
        </w:numPr>
        <w:ind w:left="567" w:hanging="567"/>
        <w:rPr>
          <w:iCs/>
        </w:rPr>
      </w:pPr>
    </w:p>
    <w:p w14:paraId="4E80DCF8" w14:textId="77777777" w:rsidR="00625AB3" w:rsidRPr="002B75BB" w:rsidRDefault="00AC6001" w:rsidP="0095778A">
      <w:pPr>
        <w:keepNext/>
        <w:spacing w:after="0" w:line="240" w:lineRule="auto"/>
        <w:ind w:left="480" w:hanging="4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VIII</w:t>
      </w:r>
      <w:r w:rsidR="00625AB3" w:rsidRPr="002B75BB">
        <w:rPr>
          <w:rFonts w:ascii="Times New Roman" w:hAnsi="Times New Roman"/>
          <w:b/>
          <w:sz w:val="24"/>
          <w:szCs w:val="24"/>
        </w:rPr>
        <w:t xml:space="preserve">. </w:t>
      </w:r>
    </w:p>
    <w:p w14:paraId="40AA061D" w14:textId="77777777" w:rsidR="00625AB3" w:rsidRDefault="00625AB3" w:rsidP="0095778A">
      <w:pPr>
        <w:keepNext/>
        <w:spacing w:after="0" w:line="240" w:lineRule="auto"/>
        <w:ind w:left="480" w:hanging="480"/>
        <w:jc w:val="center"/>
        <w:rPr>
          <w:rFonts w:ascii="Times New Roman" w:hAnsi="Times New Roman"/>
          <w:b/>
          <w:sz w:val="24"/>
          <w:szCs w:val="24"/>
        </w:rPr>
      </w:pPr>
      <w:r w:rsidRPr="002B75BB">
        <w:rPr>
          <w:rFonts w:ascii="Times New Roman" w:hAnsi="Times New Roman"/>
          <w:b/>
          <w:sz w:val="24"/>
          <w:szCs w:val="24"/>
        </w:rPr>
        <w:t>Ostatní ustanovení</w:t>
      </w:r>
    </w:p>
    <w:p w14:paraId="55B94F37" w14:textId="77777777" w:rsidR="002630A4" w:rsidRPr="002B75BB" w:rsidRDefault="002630A4" w:rsidP="0095778A">
      <w:pPr>
        <w:keepNext/>
        <w:spacing w:after="0" w:line="240" w:lineRule="auto"/>
        <w:ind w:left="480" w:hanging="480"/>
        <w:jc w:val="center"/>
        <w:rPr>
          <w:rFonts w:ascii="Times New Roman" w:hAnsi="Times New Roman"/>
          <w:b/>
          <w:sz w:val="24"/>
          <w:szCs w:val="24"/>
        </w:rPr>
      </w:pPr>
    </w:p>
    <w:p w14:paraId="232B5F4A" w14:textId="77777777" w:rsidR="00DA4C9C" w:rsidRDefault="001C4F82" w:rsidP="00DA4C9C">
      <w:pPr>
        <w:spacing w:after="120" w:line="240" w:lineRule="auto"/>
        <w:ind w:left="567" w:hanging="567"/>
        <w:jc w:val="both"/>
        <w:rPr>
          <w:rFonts w:ascii="Times New Roman" w:hAnsi="Times New Roman"/>
          <w:iCs/>
          <w:sz w:val="24"/>
          <w:szCs w:val="24"/>
        </w:rPr>
      </w:pPr>
      <w:r w:rsidRPr="00DA4C9C">
        <w:rPr>
          <w:rFonts w:ascii="Times New Roman" w:hAnsi="Times New Roman"/>
          <w:b/>
          <w:sz w:val="24"/>
          <w:szCs w:val="24"/>
        </w:rPr>
        <w:t>8.1.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Prodávající</w:t>
      </w:r>
      <w:r w:rsidRPr="001C4F82">
        <w:rPr>
          <w:rFonts w:ascii="Times New Roman" w:hAnsi="Times New Roman"/>
          <w:sz w:val="24"/>
          <w:szCs w:val="24"/>
        </w:rPr>
        <w:t xml:space="preserve"> bere na vědomí, že podle § 2 písm. e) zákona č. 320/2001 Sb., o finanční </w:t>
      </w:r>
      <w:r w:rsidRPr="001C4F82">
        <w:rPr>
          <w:rFonts w:ascii="Times New Roman" w:hAnsi="Times New Roman"/>
          <w:iCs/>
          <w:sz w:val="24"/>
          <w:szCs w:val="24"/>
        </w:rPr>
        <w:t xml:space="preserve">kontrole ve veřejné správě, v platném znění, je povinen spolupůsobit při výkonu finanční kontroly. Tato povinnost se týká rovněž těch částí smlouvy a souvisejících dokumentů, které podléhají ochraně podle zvláštních právních předpisů (např. jako obchodní tajemství, utajované informace) za předpokladu, že budou splněny požadavky kladené právními předpisy (např. zákonem č. 255/2012 Sb., o kontrole (kontrolní řád), v platném znění). </w:t>
      </w:r>
      <w:r w:rsidR="00DA4C9C">
        <w:rPr>
          <w:rFonts w:ascii="Times New Roman" w:hAnsi="Times New Roman"/>
          <w:iCs/>
          <w:sz w:val="24"/>
          <w:szCs w:val="24"/>
        </w:rPr>
        <w:t>Prodávající</w:t>
      </w:r>
      <w:r w:rsidRPr="001C4F82">
        <w:rPr>
          <w:rFonts w:ascii="Times New Roman" w:hAnsi="Times New Roman"/>
          <w:iCs/>
          <w:sz w:val="24"/>
          <w:szCs w:val="24"/>
        </w:rPr>
        <w:t xml:space="preserve"> bere na vědomí, že obdobnou povinností je povinen smluvně zavázat také své poddodavatele. Povinnost dle tohoto odstavce trvá po dobu 10 let ode dne nabytí účinnosti této smlouvy. </w:t>
      </w:r>
    </w:p>
    <w:p w14:paraId="51F35F0A" w14:textId="77777777" w:rsidR="00DA4C9C" w:rsidRDefault="00DA4C9C" w:rsidP="00DA4C9C">
      <w:pPr>
        <w:spacing w:after="120" w:line="240" w:lineRule="auto"/>
        <w:ind w:left="567" w:hanging="567"/>
        <w:jc w:val="both"/>
        <w:rPr>
          <w:rFonts w:ascii="Times New Roman" w:hAnsi="Times New Roman"/>
          <w:iCs/>
          <w:sz w:val="24"/>
          <w:szCs w:val="24"/>
        </w:rPr>
      </w:pPr>
      <w:r w:rsidRPr="00DA4C9C">
        <w:rPr>
          <w:rFonts w:ascii="Times New Roman" w:hAnsi="Times New Roman"/>
          <w:b/>
          <w:iCs/>
          <w:sz w:val="24"/>
          <w:szCs w:val="24"/>
        </w:rPr>
        <w:t>8.2.</w:t>
      </w:r>
      <w:r w:rsidRPr="00DA4C9C">
        <w:rPr>
          <w:rFonts w:ascii="Times New Roman" w:hAnsi="Times New Roman"/>
          <w:iCs/>
          <w:sz w:val="24"/>
          <w:szCs w:val="24"/>
        </w:rPr>
        <w:tab/>
        <w:t>Odstoupení od této smlouvy či jiné ukončení smluvního vztahu založeného touto smlouvou se nedotýká práva na zaplacení smluvní pokuty nebo úroku z prodlení, pokud již dospěl, práva na náhradu škody vzniklé z porušení smluvní povinnosti, ujednání o mlčenlivosti a ochraně informací ani ujednání, které má vzhledem ke své povaze zavazovat strany i po odstoupení od smlouvy, zejména ujednání o způsobu řešení sporů.</w:t>
      </w:r>
    </w:p>
    <w:p w14:paraId="54182618" w14:textId="77777777" w:rsidR="00AA2784" w:rsidRDefault="00DA4C9C" w:rsidP="00AA2784">
      <w:pPr>
        <w:spacing w:after="120" w:line="240" w:lineRule="auto"/>
        <w:ind w:left="567" w:hanging="567"/>
        <w:jc w:val="both"/>
      </w:pPr>
      <w:r w:rsidRPr="00DA4C9C">
        <w:rPr>
          <w:rFonts w:ascii="Times New Roman" w:hAnsi="Times New Roman"/>
          <w:b/>
          <w:iCs/>
          <w:sz w:val="24"/>
          <w:szCs w:val="24"/>
        </w:rPr>
        <w:t>8.3.</w:t>
      </w:r>
      <w:r w:rsidRPr="00DA4C9C">
        <w:rPr>
          <w:rFonts w:ascii="Times New Roman" w:hAnsi="Times New Roman"/>
          <w:b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>Prodávající</w:t>
      </w:r>
      <w:r w:rsidRPr="00DA4C9C">
        <w:rPr>
          <w:rFonts w:ascii="Times New Roman" w:hAnsi="Times New Roman"/>
          <w:iCs/>
          <w:sz w:val="24"/>
          <w:szCs w:val="24"/>
        </w:rPr>
        <w:t xml:space="preserve"> může zajistit dodání Předmětu </w:t>
      </w:r>
      <w:r>
        <w:rPr>
          <w:rFonts w:ascii="Times New Roman" w:hAnsi="Times New Roman"/>
          <w:iCs/>
          <w:sz w:val="24"/>
          <w:szCs w:val="24"/>
        </w:rPr>
        <w:t>koupě</w:t>
      </w:r>
      <w:r w:rsidRPr="00DA4C9C">
        <w:rPr>
          <w:rFonts w:ascii="Times New Roman" w:hAnsi="Times New Roman"/>
          <w:iCs/>
          <w:sz w:val="24"/>
          <w:szCs w:val="24"/>
        </w:rPr>
        <w:t xml:space="preserve"> prostřednictvím třetí osoby (poddodavatele) pouze na základě předchozího písemného souhlasu </w:t>
      </w:r>
      <w:r>
        <w:rPr>
          <w:rFonts w:ascii="Times New Roman" w:hAnsi="Times New Roman"/>
          <w:iCs/>
          <w:sz w:val="24"/>
          <w:szCs w:val="24"/>
        </w:rPr>
        <w:t>Kupujícího</w:t>
      </w:r>
      <w:r w:rsidRPr="00DA4C9C">
        <w:rPr>
          <w:rFonts w:ascii="Times New Roman" w:hAnsi="Times New Roman"/>
          <w:iCs/>
          <w:sz w:val="24"/>
          <w:szCs w:val="24"/>
        </w:rPr>
        <w:t xml:space="preserve">. V případě, že </w:t>
      </w:r>
      <w:r>
        <w:rPr>
          <w:rFonts w:ascii="Times New Roman" w:hAnsi="Times New Roman"/>
          <w:iCs/>
          <w:sz w:val="24"/>
          <w:szCs w:val="24"/>
        </w:rPr>
        <w:t>Předmět koupě</w:t>
      </w:r>
      <w:r w:rsidRPr="00DA4C9C">
        <w:rPr>
          <w:rFonts w:ascii="Times New Roman" w:hAnsi="Times New Roman"/>
          <w:iCs/>
          <w:sz w:val="24"/>
          <w:szCs w:val="24"/>
        </w:rPr>
        <w:t>, či jakákoli jeho část plně</w:t>
      </w:r>
      <w:r>
        <w:rPr>
          <w:rFonts w:ascii="Times New Roman" w:hAnsi="Times New Roman"/>
          <w:iCs/>
          <w:sz w:val="24"/>
          <w:szCs w:val="24"/>
        </w:rPr>
        <w:t xml:space="preserve">ná </w:t>
      </w:r>
      <w:r w:rsidRPr="00DA4C9C">
        <w:rPr>
          <w:rFonts w:ascii="Times New Roman" w:hAnsi="Times New Roman"/>
          <w:iCs/>
          <w:sz w:val="24"/>
          <w:szCs w:val="24"/>
        </w:rPr>
        <w:t xml:space="preserve">prostřednictvím třetí osoby, </w:t>
      </w:r>
      <w:r>
        <w:rPr>
          <w:rFonts w:ascii="Times New Roman" w:hAnsi="Times New Roman"/>
          <w:iCs/>
          <w:sz w:val="24"/>
          <w:szCs w:val="24"/>
        </w:rPr>
        <w:t xml:space="preserve">vykazuje vady, </w:t>
      </w:r>
      <w:r w:rsidRPr="00DA4C9C">
        <w:rPr>
          <w:rFonts w:ascii="Times New Roman" w:hAnsi="Times New Roman"/>
          <w:iCs/>
          <w:sz w:val="24"/>
          <w:szCs w:val="24"/>
        </w:rPr>
        <w:t xml:space="preserve">odpovídá </w:t>
      </w:r>
      <w:r>
        <w:rPr>
          <w:rFonts w:ascii="Times New Roman" w:hAnsi="Times New Roman"/>
          <w:iCs/>
          <w:sz w:val="24"/>
          <w:szCs w:val="24"/>
        </w:rPr>
        <w:t>Prodávají</w:t>
      </w:r>
      <w:r w:rsidRPr="00DA4C9C">
        <w:rPr>
          <w:rFonts w:ascii="Times New Roman" w:hAnsi="Times New Roman"/>
          <w:iCs/>
          <w:sz w:val="24"/>
          <w:szCs w:val="24"/>
        </w:rPr>
        <w:t xml:space="preserve"> v takovém případě za plnění prováděná třetí osobou tak, jako by </w:t>
      </w:r>
      <w:r>
        <w:rPr>
          <w:rFonts w:ascii="Times New Roman" w:hAnsi="Times New Roman"/>
          <w:iCs/>
          <w:sz w:val="24"/>
          <w:szCs w:val="24"/>
        </w:rPr>
        <w:t xml:space="preserve">je </w:t>
      </w:r>
      <w:r w:rsidRPr="00DA4C9C">
        <w:rPr>
          <w:rFonts w:ascii="Times New Roman" w:hAnsi="Times New Roman"/>
          <w:iCs/>
          <w:sz w:val="24"/>
          <w:szCs w:val="24"/>
        </w:rPr>
        <w:t>plnil sám.</w:t>
      </w:r>
      <w:r>
        <w:t xml:space="preserve"> </w:t>
      </w:r>
    </w:p>
    <w:p w14:paraId="218B8E41" w14:textId="691204BA" w:rsidR="001C4F82" w:rsidRDefault="00AA2784" w:rsidP="00AA2784">
      <w:pPr>
        <w:spacing w:after="120" w:line="240" w:lineRule="auto"/>
        <w:ind w:left="567" w:hanging="567"/>
        <w:jc w:val="both"/>
      </w:pPr>
      <w:r w:rsidRPr="00AA2784">
        <w:rPr>
          <w:rFonts w:ascii="Times New Roman" w:hAnsi="Times New Roman"/>
          <w:b/>
          <w:iCs/>
          <w:sz w:val="24"/>
          <w:szCs w:val="24"/>
        </w:rPr>
        <w:t>8.4.</w:t>
      </w:r>
      <w:r w:rsidRPr="00AA2784">
        <w:rPr>
          <w:rFonts w:ascii="Times New Roman" w:hAnsi="Times New Roman"/>
          <w:b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>Prodávající</w:t>
      </w:r>
      <w:r w:rsidRPr="00AA2784">
        <w:rPr>
          <w:rFonts w:ascii="Times New Roman" w:hAnsi="Times New Roman"/>
          <w:iCs/>
          <w:sz w:val="24"/>
          <w:szCs w:val="24"/>
        </w:rPr>
        <w:t xml:space="preserve"> má povinnost mít uzavřeno pojištění odpovědnosti za škody způsobené jeho činností, včetně pojištění možných škod způsobených zaměstnanci </w:t>
      </w:r>
      <w:r>
        <w:rPr>
          <w:rFonts w:ascii="Times New Roman" w:hAnsi="Times New Roman"/>
          <w:iCs/>
          <w:sz w:val="24"/>
          <w:szCs w:val="24"/>
        </w:rPr>
        <w:t>Prodávajícího</w:t>
      </w:r>
      <w:r w:rsidRPr="00AA2784">
        <w:rPr>
          <w:rFonts w:ascii="Times New Roman" w:hAnsi="Times New Roman"/>
          <w:iCs/>
          <w:sz w:val="24"/>
          <w:szCs w:val="24"/>
        </w:rPr>
        <w:t xml:space="preserve">, a to až do výše </w:t>
      </w:r>
      <w:r>
        <w:rPr>
          <w:rFonts w:ascii="Times New Roman" w:hAnsi="Times New Roman"/>
          <w:iCs/>
          <w:sz w:val="24"/>
          <w:szCs w:val="24"/>
        </w:rPr>
        <w:t>odpovídající Kupní ceně dle této smlouvy.</w:t>
      </w:r>
      <w:r w:rsidRPr="00AA2784">
        <w:rPr>
          <w:rFonts w:ascii="Times New Roman" w:hAnsi="Times New Roman"/>
          <w:iCs/>
          <w:sz w:val="24"/>
          <w:szCs w:val="24"/>
        </w:rPr>
        <w:t xml:space="preserve"> Zhotovitel je povinen toto pojištění udržovat ode dne uzavření </w:t>
      </w:r>
      <w:r>
        <w:rPr>
          <w:rFonts w:ascii="Times New Roman" w:hAnsi="Times New Roman"/>
          <w:iCs/>
          <w:sz w:val="24"/>
          <w:szCs w:val="24"/>
        </w:rPr>
        <w:t>s</w:t>
      </w:r>
      <w:r w:rsidRPr="00AA2784">
        <w:rPr>
          <w:rFonts w:ascii="Times New Roman" w:hAnsi="Times New Roman"/>
          <w:iCs/>
          <w:sz w:val="24"/>
          <w:szCs w:val="24"/>
        </w:rPr>
        <w:t xml:space="preserve">mlouvy až do uplynutí záruční lhůty ze záruky za jakost </w:t>
      </w:r>
      <w:r>
        <w:rPr>
          <w:rFonts w:ascii="Times New Roman" w:hAnsi="Times New Roman"/>
          <w:iCs/>
          <w:sz w:val="24"/>
          <w:szCs w:val="24"/>
        </w:rPr>
        <w:t>Předmětu koupě</w:t>
      </w:r>
      <w:r w:rsidRPr="00AA2784">
        <w:rPr>
          <w:rFonts w:ascii="Times New Roman" w:hAnsi="Times New Roman"/>
          <w:iCs/>
          <w:sz w:val="24"/>
          <w:szCs w:val="24"/>
        </w:rPr>
        <w:t>.</w:t>
      </w:r>
      <w:r w:rsidRPr="00AA2784">
        <w:rPr>
          <w:rFonts w:ascii="Arial" w:hAnsi="Arial" w:cs="Arial"/>
          <w:sz w:val="20"/>
          <w:szCs w:val="20"/>
        </w:rPr>
        <w:t xml:space="preserve"> </w:t>
      </w:r>
    </w:p>
    <w:p w14:paraId="01DD116F" w14:textId="77777777" w:rsidR="001C4F82" w:rsidRPr="00BE1A5F" w:rsidRDefault="001C4F82" w:rsidP="001C4F82">
      <w:pPr>
        <w:keepNext/>
        <w:spacing w:after="0" w:line="240" w:lineRule="auto"/>
        <w:ind w:left="480" w:hanging="480"/>
        <w:jc w:val="center"/>
        <w:rPr>
          <w:rFonts w:ascii="Times New Roman" w:hAnsi="Times New Roman"/>
          <w:b/>
          <w:sz w:val="24"/>
          <w:szCs w:val="24"/>
        </w:rPr>
      </w:pPr>
      <w:r w:rsidRPr="00BE1A5F">
        <w:rPr>
          <w:rFonts w:ascii="Times New Roman" w:hAnsi="Times New Roman"/>
          <w:b/>
          <w:sz w:val="24"/>
          <w:szCs w:val="24"/>
        </w:rPr>
        <w:t>IX.</w:t>
      </w:r>
    </w:p>
    <w:p w14:paraId="18F27D2F" w14:textId="77777777" w:rsidR="001C4F82" w:rsidRPr="00BE1A5F" w:rsidRDefault="001C4F82" w:rsidP="001C4F82">
      <w:pPr>
        <w:pStyle w:val="OdstavceSmlouva"/>
        <w:keepNext/>
        <w:numPr>
          <w:ilvl w:val="0"/>
          <w:numId w:val="0"/>
        </w:numPr>
        <w:ind w:left="480" w:hanging="480"/>
        <w:jc w:val="center"/>
        <w:rPr>
          <w:b/>
          <w:lang w:eastAsia="cs-CZ"/>
        </w:rPr>
      </w:pPr>
      <w:r w:rsidRPr="00BE1A5F">
        <w:rPr>
          <w:b/>
          <w:lang w:eastAsia="cs-CZ"/>
        </w:rPr>
        <w:t>Licenční ujednání</w:t>
      </w:r>
    </w:p>
    <w:p w14:paraId="29B92DD9" w14:textId="77777777" w:rsidR="001C4F82" w:rsidRPr="00BE1A5F" w:rsidRDefault="001C4F82" w:rsidP="001C4F82">
      <w:pPr>
        <w:pStyle w:val="OdstavceSmlouva"/>
        <w:keepNext/>
        <w:numPr>
          <w:ilvl w:val="0"/>
          <w:numId w:val="0"/>
        </w:numPr>
        <w:ind w:left="480"/>
        <w:jc w:val="center"/>
        <w:rPr>
          <w:b/>
          <w:lang w:eastAsia="cs-CZ"/>
        </w:rPr>
      </w:pPr>
    </w:p>
    <w:p w14:paraId="4020AA09" w14:textId="77777777" w:rsidR="001C4F82" w:rsidRPr="00BE1A5F" w:rsidRDefault="001C4F82" w:rsidP="001C4F82">
      <w:pPr>
        <w:pStyle w:val="OdstavceSmlouva"/>
        <w:numPr>
          <w:ilvl w:val="0"/>
          <w:numId w:val="0"/>
        </w:numPr>
        <w:ind w:left="567" w:hanging="567"/>
      </w:pPr>
      <w:r w:rsidRPr="001C4F82">
        <w:rPr>
          <w:b/>
        </w:rPr>
        <w:t>9</w:t>
      </w:r>
      <w:r>
        <w:rPr>
          <w:b/>
        </w:rPr>
        <w:t>.</w:t>
      </w:r>
      <w:r w:rsidRPr="001C4F82">
        <w:rPr>
          <w:b/>
        </w:rPr>
        <w:t>1.</w:t>
      </w:r>
      <w:r>
        <w:t xml:space="preserve"> </w:t>
      </w:r>
      <w:r>
        <w:tab/>
      </w:r>
      <w:r w:rsidR="00944FC0">
        <w:t xml:space="preserve">Jsou-li k užívání Předmětu koupě takové licence potřebné, </w:t>
      </w:r>
      <w:r w:rsidR="00292AAC">
        <w:t xml:space="preserve">zavazuje se </w:t>
      </w:r>
      <w:r>
        <w:t>Prodávající</w:t>
      </w:r>
      <w:r w:rsidRPr="00BE1A5F">
        <w:t xml:space="preserve"> touto smlouvou </w:t>
      </w:r>
      <w:r w:rsidR="00292AAC">
        <w:t>poskytnout</w:t>
      </w:r>
      <w:r w:rsidRPr="00BE1A5F">
        <w:t xml:space="preserve"> </w:t>
      </w:r>
      <w:r>
        <w:t>Kupujícímu</w:t>
      </w:r>
      <w:r w:rsidRPr="00BE1A5F">
        <w:t xml:space="preserve"> licenci k veškerým softwarovým produktům, které tvoří Předmět </w:t>
      </w:r>
      <w:r>
        <w:t>koupě</w:t>
      </w:r>
      <w:r w:rsidRPr="00BE1A5F">
        <w:t>, a to jako licenci nevýhradní a teritoriálně neomezenou.</w:t>
      </w:r>
      <w:r w:rsidR="00141A90">
        <w:t xml:space="preserve"> Kupující je oprávněn používat příslušný software jakýmkoliv způsobem, který umožňuje Předmět koupě.</w:t>
      </w:r>
    </w:p>
    <w:p w14:paraId="4027EAB2" w14:textId="77777777" w:rsidR="001C4F82" w:rsidRPr="00BE1A5F" w:rsidRDefault="001C4F82" w:rsidP="001C4F82">
      <w:pPr>
        <w:pStyle w:val="OdstavceSmlouva"/>
        <w:numPr>
          <w:ilvl w:val="0"/>
          <w:numId w:val="0"/>
        </w:numPr>
        <w:ind w:left="567" w:hanging="567"/>
      </w:pPr>
    </w:p>
    <w:p w14:paraId="566376D2" w14:textId="77777777" w:rsidR="001C4F82" w:rsidRDefault="001C4F82" w:rsidP="001C4F82">
      <w:pPr>
        <w:pStyle w:val="OdstavceSmlouva"/>
        <w:numPr>
          <w:ilvl w:val="0"/>
          <w:numId w:val="0"/>
        </w:numPr>
        <w:ind w:left="567" w:hanging="567"/>
      </w:pPr>
      <w:r w:rsidRPr="001C4F82">
        <w:rPr>
          <w:b/>
        </w:rPr>
        <w:t>9.2.</w:t>
      </w:r>
      <w:r>
        <w:t xml:space="preserve"> </w:t>
      </w:r>
      <w:r>
        <w:tab/>
      </w:r>
      <w:r w:rsidRPr="00BE1A5F">
        <w:t xml:space="preserve">Licence k užívání </w:t>
      </w:r>
      <w:r w:rsidR="00141A90">
        <w:t xml:space="preserve">software dodaného v rámci </w:t>
      </w:r>
      <w:r w:rsidRPr="00BE1A5F">
        <w:t xml:space="preserve">Předmětu </w:t>
      </w:r>
      <w:r>
        <w:t>koupě</w:t>
      </w:r>
      <w:r w:rsidRPr="00BE1A5F">
        <w:t xml:space="preserve"> se poskytuje na dobu trvání padesát (50) let, přičemž odměna za licenci je zahrnuta v ceně dle čl. II odst. </w:t>
      </w:r>
      <w:r>
        <w:t>2.</w:t>
      </w:r>
      <w:r w:rsidRPr="00BE1A5F">
        <w:t>1 této smlouvy.</w:t>
      </w:r>
    </w:p>
    <w:p w14:paraId="40D22D0E" w14:textId="77777777" w:rsidR="001C4F82" w:rsidRDefault="001C4F82" w:rsidP="001C4F82">
      <w:pPr>
        <w:pStyle w:val="OdstavceSmlouva"/>
        <w:numPr>
          <w:ilvl w:val="0"/>
          <w:numId w:val="0"/>
        </w:numPr>
        <w:ind w:left="567" w:hanging="567"/>
      </w:pPr>
    </w:p>
    <w:p w14:paraId="5A1758F6" w14:textId="77777777" w:rsidR="001C4F82" w:rsidRPr="00BE1A5F" w:rsidRDefault="001C4F82" w:rsidP="001C4F82">
      <w:pPr>
        <w:pStyle w:val="OdstavceSmlouva"/>
        <w:numPr>
          <w:ilvl w:val="0"/>
          <w:numId w:val="0"/>
        </w:numPr>
        <w:ind w:left="567" w:hanging="567"/>
      </w:pPr>
      <w:r w:rsidRPr="001C4F82">
        <w:rPr>
          <w:b/>
        </w:rPr>
        <w:t>9.2.</w:t>
      </w:r>
      <w:r>
        <w:t xml:space="preserve"> </w:t>
      </w:r>
      <w:r>
        <w:tab/>
        <w:t>Licence dle tohoto článku zahrnuje neomezený počet přístupů pro zaměstnance a jiné pracovníky Kupujícího.</w:t>
      </w:r>
    </w:p>
    <w:p w14:paraId="4CBCBE44" w14:textId="77777777" w:rsidR="001C4F82" w:rsidRPr="00BE1A5F" w:rsidRDefault="001C4F82" w:rsidP="001C4F82">
      <w:pPr>
        <w:pStyle w:val="OdstavceSmlouva"/>
        <w:numPr>
          <w:ilvl w:val="0"/>
          <w:numId w:val="0"/>
        </w:numPr>
        <w:ind w:left="567" w:hanging="567"/>
      </w:pPr>
    </w:p>
    <w:p w14:paraId="7FDC1BED" w14:textId="77777777" w:rsidR="001C4F82" w:rsidRPr="00BE1A5F" w:rsidRDefault="001C4F82" w:rsidP="001C4F82">
      <w:pPr>
        <w:pStyle w:val="OdstavceSmlouva"/>
        <w:numPr>
          <w:ilvl w:val="0"/>
          <w:numId w:val="0"/>
        </w:numPr>
        <w:ind w:left="567" w:hanging="567"/>
      </w:pPr>
      <w:r w:rsidRPr="001C4F82">
        <w:rPr>
          <w:b/>
        </w:rPr>
        <w:lastRenderedPageBreak/>
        <w:t>9.3.</w:t>
      </w:r>
      <w:r>
        <w:t xml:space="preserve"> </w:t>
      </w:r>
      <w:r>
        <w:tab/>
        <w:t>Kupující</w:t>
      </w:r>
      <w:r w:rsidRPr="00BE1A5F">
        <w:t xml:space="preserve"> není povinen licenci využít.</w:t>
      </w:r>
    </w:p>
    <w:p w14:paraId="3A286283" w14:textId="77777777" w:rsidR="001C4F82" w:rsidRDefault="001C4F82" w:rsidP="001C4F82">
      <w:pPr>
        <w:pStyle w:val="Bezmezer"/>
        <w:jc w:val="both"/>
      </w:pPr>
    </w:p>
    <w:p w14:paraId="3A58088B" w14:textId="77777777" w:rsidR="00A82540" w:rsidRPr="002B75BB" w:rsidRDefault="00A82540" w:rsidP="00D45652">
      <w:pPr>
        <w:pStyle w:val="OdstavceSmlouva"/>
        <w:numPr>
          <w:ilvl w:val="0"/>
          <w:numId w:val="0"/>
        </w:numPr>
        <w:ind w:left="482"/>
      </w:pPr>
    </w:p>
    <w:p w14:paraId="5E4C84E0" w14:textId="77777777" w:rsidR="00606E1D" w:rsidRPr="002B75BB" w:rsidRDefault="00606E1D" w:rsidP="0095778A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75BB">
        <w:rPr>
          <w:rFonts w:ascii="Times New Roman" w:hAnsi="Times New Roman"/>
          <w:b/>
          <w:sz w:val="24"/>
          <w:szCs w:val="24"/>
        </w:rPr>
        <w:t>X.</w:t>
      </w:r>
    </w:p>
    <w:p w14:paraId="3892710C" w14:textId="5FA1512F" w:rsidR="00606E1D" w:rsidRDefault="00606E1D" w:rsidP="001C4F82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75BB">
        <w:rPr>
          <w:rFonts w:ascii="Times New Roman" w:hAnsi="Times New Roman"/>
          <w:b/>
          <w:sz w:val="24"/>
          <w:szCs w:val="24"/>
        </w:rPr>
        <w:t>Závěrečná ustanovení</w:t>
      </w:r>
    </w:p>
    <w:p w14:paraId="6507B3DF" w14:textId="77777777" w:rsidR="001C4F82" w:rsidRPr="001C4F82" w:rsidRDefault="001C4F82" w:rsidP="001C4F82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38C5C08" w14:textId="77777777" w:rsidR="00602C60" w:rsidRDefault="001C4F82" w:rsidP="001C4F82">
      <w:pPr>
        <w:pStyle w:val="OdstavceSmlouva"/>
        <w:numPr>
          <w:ilvl w:val="0"/>
          <w:numId w:val="0"/>
        </w:numPr>
        <w:ind w:left="567" w:hanging="567"/>
      </w:pPr>
      <w:r w:rsidRPr="001C4F82">
        <w:rPr>
          <w:b/>
        </w:rPr>
        <w:t>10.1.</w:t>
      </w:r>
      <w:r>
        <w:t xml:space="preserve"> </w:t>
      </w:r>
      <w:r w:rsidR="00606E1D" w:rsidRPr="002B75BB">
        <w:t>Smlouva nabývá platnosti dnem jejího podpisu posledním z účastníků této smlouvy</w:t>
      </w:r>
      <w:r w:rsidR="00141A90">
        <w:t xml:space="preserve"> a účinnosti dnem jejího uveřejnění v registru smluv.</w:t>
      </w:r>
      <w:r w:rsidR="00606E1D" w:rsidRPr="002B75BB">
        <w:t xml:space="preserve"> Jakékoliv změny a dodatky k této smlouvě, popřípadě též ukončení této smlouvy</w:t>
      </w:r>
      <w:r w:rsidR="00141A90">
        <w:t>,</w:t>
      </w:r>
      <w:r w:rsidR="00606E1D" w:rsidRPr="002B75BB">
        <w:t xml:space="preserve"> musí mít písemnou formu.</w:t>
      </w:r>
    </w:p>
    <w:p w14:paraId="6AB39FEE" w14:textId="77777777" w:rsidR="00602C60" w:rsidRDefault="00602C60" w:rsidP="001C4F82">
      <w:pPr>
        <w:pStyle w:val="OdstavceSmlouva"/>
        <w:numPr>
          <w:ilvl w:val="0"/>
          <w:numId w:val="0"/>
        </w:numPr>
        <w:ind w:left="567" w:hanging="567"/>
      </w:pPr>
    </w:p>
    <w:p w14:paraId="080B6593" w14:textId="77777777" w:rsidR="00602C60" w:rsidRPr="00602C60" w:rsidRDefault="001C4F82" w:rsidP="001C4F82">
      <w:pPr>
        <w:pStyle w:val="OdstavceSmlouva"/>
        <w:numPr>
          <w:ilvl w:val="0"/>
          <w:numId w:val="0"/>
        </w:numPr>
        <w:ind w:left="567" w:hanging="567"/>
      </w:pPr>
      <w:r w:rsidRPr="001C4F82">
        <w:rPr>
          <w:b/>
          <w:iCs/>
        </w:rPr>
        <w:t>10.2.</w:t>
      </w:r>
      <w:r>
        <w:rPr>
          <w:iCs/>
        </w:rPr>
        <w:t xml:space="preserve"> </w:t>
      </w:r>
      <w:r w:rsidR="00606E1D" w:rsidRPr="00602C60">
        <w:rPr>
          <w:iCs/>
        </w:rPr>
        <w:t>Otázky neupravené touto smlouvou se řídí českým právním řádem, zejména zákonem č. 89/2012</w:t>
      </w:r>
      <w:r w:rsidR="00DB7259">
        <w:rPr>
          <w:iCs/>
        </w:rPr>
        <w:t xml:space="preserve"> Sb.</w:t>
      </w:r>
      <w:r w:rsidR="00606E1D" w:rsidRPr="00602C60">
        <w:rPr>
          <w:iCs/>
        </w:rPr>
        <w:t>, ob</w:t>
      </w:r>
      <w:r w:rsidR="00AE329F">
        <w:rPr>
          <w:iCs/>
        </w:rPr>
        <w:t>čanský zákoník, v platném znění.</w:t>
      </w:r>
    </w:p>
    <w:p w14:paraId="38447266" w14:textId="77777777" w:rsidR="00602C60" w:rsidRPr="001C4F82" w:rsidRDefault="00602C60" w:rsidP="001C4F82">
      <w:pPr>
        <w:pStyle w:val="OdstavceSmlouva"/>
        <w:numPr>
          <w:ilvl w:val="0"/>
          <w:numId w:val="0"/>
        </w:numPr>
        <w:ind w:left="567" w:hanging="567"/>
        <w:rPr>
          <w:b/>
        </w:rPr>
      </w:pPr>
    </w:p>
    <w:p w14:paraId="34E57D29" w14:textId="77777777" w:rsidR="00602C60" w:rsidRPr="00602C60" w:rsidRDefault="001C4F82" w:rsidP="001C4F82">
      <w:pPr>
        <w:pStyle w:val="OdstavceSmlouva"/>
        <w:numPr>
          <w:ilvl w:val="0"/>
          <w:numId w:val="0"/>
        </w:numPr>
        <w:ind w:left="567" w:hanging="567"/>
      </w:pPr>
      <w:r w:rsidRPr="001C4F82">
        <w:rPr>
          <w:b/>
          <w:iCs/>
        </w:rPr>
        <w:t>10.3.</w:t>
      </w:r>
      <w:r>
        <w:rPr>
          <w:iCs/>
        </w:rPr>
        <w:t xml:space="preserve"> </w:t>
      </w:r>
      <w:r w:rsidR="00606E1D" w:rsidRPr="00602C60">
        <w:rPr>
          <w:iCs/>
        </w:rPr>
        <w:t xml:space="preserve">Všechny přílohy této smlouvy tvoří její nedílnou součást. </w:t>
      </w:r>
    </w:p>
    <w:p w14:paraId="62FF5A05" w14:textId="77777777" w:rsidR="00602C60" w:rsidRPr="001C4F82" w:rsidRDefault="00602C60" w:rsidP="001C4F82">
      <w:pPr>
        <w:pStyle w:val="OdstavceSmlouva"/>
        <w:numPr>
          <w:ilvl w:val="0"/>
          <w:numId w:val="0"/>
        </w:numPr>
        <w:ind w:left="567" w:hanging="567"/>
        <w:rPr>
          <w:b/>
        </w:rPr>
      </w:pPr>
    </w:p>
    <w:p w14:paraId="792D60A2" w14:textId="77777777" w:rsidR="00602C60" w:rsidRPr="00602C60" w:rsidRDefault="001C4F82" w:rsidP="001C4F82">
      <w:pPr>
        <w:pStyle w:val="OdstavceSmlouva"/>
        <w:numPr>
          <w:ilvl w:val="0"/>
          <w:numId w:val="0"/>
        </w:numPr>
        <w:ind w:left="567" w:hanging="567"/>
      </w:pPr>
      <w:r w:rsidRPr="001C4F82">
        <w:rPr>
          <w:b/>
          <w:iCs/>
        </w:rPr>
        <w:t>10.4.</w:t>
      </w:r>
      <w:r>
        <w:rPr>
          <w:iCs/>
        </w:rPr>
        <w:t xml:space="preserve"> </w:t>
      </w:r>
      <w:r w:rsidR="00606E1D" w:rsidRPr="00602C60">
        <w:rPr>
          <w:iCs/>
        </w:rPr>
        <w:t xml:space="preserve">V případě sporu se obě smluvní strany zavazují pokusit se především o jeho urovnání smírem, v případě soudního sporu bude věc projednávána soudem příslušným podle </w:t>
      </w:r>
      <w:r w:rsidR="00292AAC">
        <w:rPr>
          <w:iCs/>
        </w:rPr>
        <w:t>příslušných právních předpisů České republiky.</w:t>
      </w:r>
    </w:p>
    <w:p w14:paraId="5CE1197E" w14:textId="77777777" w:rsidR="00602C60" w:rsidRDefault="00602C60" w:rsidP="001C4F82">
      <w:pPr>
        <w:pStyle w:val="OdstavceSmlouva"/>
        <w:numPr>
          <w:ilvl w:val="0"/>
          <w:numId w:val="0"/>
        </w:numPr>
        <w:ind w:left="567" w:hanging="567"/>
      </w:pPr>
    </w:p>
    <w:p w14:paraId="429BCD51" w14:textId="77777777" w:rsidR="00606E1D" w:rsidRPr="00602C60" w:rsidRDefault="001C4F82" w:rsidP="001C4F82">
      <w:pPr>
        <w:pStyle w:val="OdstavceSmlouva"/>
        <w:numPr>
          <w:ilvl w:val="0"/>
          <w:numId w:val="0"/>
        </w:numPr>
        <w:ind w:left="567" w:hanging="567"/>
      </w:pPr>
      <w:r w:rsidRPr="001C4F82">
        <w:rPr>
          <w:b/>
          <w:iCs/>
        </w:rPr>
        <w:t>10.5.</w:t>
      </w:r>
      <w:r>
        <w:rPr>
          <w:iCs/>
        </w:rPr>
        <w:t xml:space="preserve"> </w:t>
      </w:r>
      <w:r w:rsidR="00606E1D" w:rsidRPr="00602C60">
        <w:rPr>
          <w:iCs/>
        </w:rPr>
        <w:t>Tato smlouva je vyhotovena ve čtyřech vyhotoveních, přičemž každá smluvní strana obdrží po dvou z nich.</w:t>
      </w:r>
    </w:p>
    <w:p w14:paraId="6E206E65" w14:textId="77777777" w:rsidR="003B357F" w:rsidRDefault="003B357F" w:rsidP="0095778A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6D380DF4" w14:textId="77777777" w:rsidR="00625AB3" w:rsidRPr="002B75BB" w:rsidRDefault="00625AB3" w:rsidP="0095778A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2B75BB">
        <w:rPr>
          <w:rFonts w:ascii="Times New Roman" w:hAnsi="Times New Roman"/>
          <w:i/>
          <w:iCs/>
          <w:sz w:val="24"/>
          <w:szCs w:val="24"/>
        </w:rPr>
        <w:t>Přílohy:</w:t>
      </w:r>
    </w:p>
    <w:p w14:paraId="1A7C2DD3" w14:textId="77777777" w:rsidR="00413053" w:rsidRPr="00787B14" w:rsidRDefault="00625AB3" w:rsidP="00787B1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2023F8">
        <w:rPr>
          <w:rFonts w:ascii="Times New Roman" w:hAnsi="Times New Roman"/>
          <w:i/>
          <w:sz w:val="24"/>
          <w:szCs w:val="24"/>
        </w:rPr>
        <w:t xml:space="preserve">Příloha č. 1 – </w:t>
      </w:r>
      <w:r w:rsidR="00D96463">
        <w:rPr>
          <w:rFonts w:ascii="Times New Roman" w:hAnsi="Times New Roman"/>
          <w:i/>
          <w:sz w:val="24"/>
          <w:szCs w:val="24"/>
        </w:rPr>
        <w:t>S</w:t>
      </w:r>
      <w:r w:rsidRPr="002023F8">
        <w:rPr>
          <w:rFonts w:ascii="Times New Roman" w:hAnsi="Times New Roman"/>
          <w:i/>
          <w:sz w:val="24"/>
          <w:szCs w:val="24"/>
        </w:rPr>
        <w:t>pecifikace předmětu kupní smlouvy</w:t>
      </w:r>
    </w:p>
    <w:p w14:paraId="28F6A596" w14:textId="77777777" w:rsidR="005B2F3C" w:rsidRDefault="005B2F3C" w:rsidP="0095778A">
      <w:pPr>
        <w:pStyle w:val="Odstavecseseznamem"/>
        <w:spacing w:after="0"/>
        <w:ind w:left="720"/>
        <w:rPr>
          <w:rFonts w:ascii="Times New Roman" w:hAnsi="Times New Roman"/>
          <w:i/>
          <w:sz w:val="24"/>
          <w:szCs w:val="24"/>
        </w:rPr>
      </w:pPr>
    </w:p>
    <w:p w14:paraId="193B2C3C" w14:textId="77777777" w:rsidR="00D45652" w:rsidRDefault="00D45652" w:rsidP="0095778A">
      <w:pPr>
        <w:pStyle w:val="Odstavecseseznamem"/>
        <w:spacing w:after="0"/>
        <w:ind w:left="720"/>
        <w:rPr>
          <w:rFonts w:ascii="Times New Roman" w:hAnsi="Times New Roman"/>
          <w:i/>
          <w:sz w:val="24"/>
          <w:szCs w:val="24"/>
        </w:rPr>
      </w:pPr>
    </w:p>
    <w:p w14:paraId="0E1CAAE1" w14:textId="77777777" w:rsidR="003D153F" w:rsidRDefault="003D153F" w:rsidP="0095778A">
      <w:pPr>
        <w:pStyle w:val="Odstavecseseznamem"/>
        <w:spacing w:after="0"/>
        <w:ind w:left="720"/>
        <w:rPr>
          <w:rFonts w:ascii="Times New Roman" w:hAnsi="Times New Roman"/>
          <w:i/>
          <w:sz w:val="24"/>
          <w:szCs w:val="24"/>
        </w:rPr>
      </w:pPr>
    </w:p>
    <w:p w14:paraId="7CD42C3D" w14:textId="77777777" w:rsidR="003D153F" w:rsidRDefault="003D153F" w:rsidP="0095778A">
      <w:pPr>
        <w:pStyle w:val="Odstavecseseznamem"/>
        <w:spacing w:after="0"/>
        <w:ind w:left="720"/>
        <w:rPr>
          <w:rFonts w:ascii="Times New Roman" w:hAnsi="Times New Roman"/>
          <w:i/>
          <w:sz w:val="24"/>
          <w:szCs w:val="24"/>
        </w:rPr>
      </w:pPr>
    </w:p>
    <w:p w14:paraId="72B20A55" w14:textId="77777777" w:rsidR="003D153F" w:rsidRDefault="003D153F" w:rsidP="0095778A">
      <w:pPr>
        <w:pStyle w:val="Odstavecseseznamem"/>
        <w:spacing w:after="0"/>
        <w:ind w:left="720"/>
        <w:rPr>
          <w:rFonts w:ascii="Times New Roman" w:hAnsi="Times New Roman"/>
          <w:i/>
          <w:sz w:val="24"/>
          <w:szCs w:val="24"/>
        </w:rPr>
      </w:pPr>
    </w:p>
    <w:p w14:paraId="3343478E" w14:textId="77777777" w:rsidR="00625AB3" w:rsidRDefault="00625AB3" w:rsidP="009577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0"/>
        </w:rPr>
      </w:pPr>
      <w:r w:rsidRPr="002B75BB">
        <w:rPr>
          <w:rFonts w:ascii="Times New Roman" w:eastAsia="Times New Roman" w:hAnsi="Times New Roman"/>
          <w:sz w:val="24"/>
          <w:szCs w:val="20"/>
        </w:rPr>
        <w:t>V </w:t>
      </w:r>
      <w:r w:rsidR="00A82540">
        <w:rPr>
          <w:rFonts w:ascii="Times New Roman" w:eastAsia="Times New Roman" w:hAnsi="Times New Roman"/>
          <w:sz w:val="24"/>
          <w:szCs w:val="20"/>
        </w:rPr>
        <w:t>Klecanech</w:t>
      </w:r>
      <w:r w:rsidRPr="002B75BB">
        <w:rPr>
          <w:rFonts w:ascii="Times New Roman" w:eastAsia="Times New Roman" w:hAnsi="Times New Roman"/>
          <w:sz w:val="24"/>
          <w:szCs w:val="20"/>
        </w:rPr>
        <w:t xml:space="preserve"> dne …………</w:t>
      </w:r>
      <w:r w:rsidRPr="002B75BB">
        <w:rPr>
          <w:rFonts w:ascii="Times New Roman" w:eastAsia="Times New Roman" w:hAnsi="Times New Roman"/>
          <w:sz w:val="24"/>
          <w:szCs w:val="20"/>
        </w:rPr>
        <w:tab/>
      </w:r>
      <w:r w:rsidRPr="002B75BB">
        <w:rPr>
          <w:rFonts w:ascii="Times New Roman" w:eastAsia="Times New Roman" w:hAnsi="Times New Roman"/>
          <w:sz w:val="24"/>
          <w:szCs w:val="20"/>
        </w:rPr>
        <w:tab/>
      </w:r>
      <w:r w:rsidRPr="002B75BB">
        <w:rPr>
          <w:rFonts w:ascii="Times New Roman" w:eastAsia="Times New Roman" w:hAnsi="Times New Roman"/>
          <w:sz w:val="24"/>
          <w:szCs w:val="20"/>
        </w:rPr>
        <w:tab/>
      </w:r>
      <w:r w:rsidRPr="002B75BB">
        <w:rPr>
          <w:rFonts w:ascii="Times New Roman" w:eastAsia="Times New Roman" w:hAnsi="Times New Roman"/>
          <w:sz w:val="24"/>
          <w:szCs w:val="20"/>
        </w:rPr>
        <w:tab/>
      </w:r>
      <w:r w:rsidRPr="002B75BB">
        <w:rPr>
          <w:rFonts w:ascii="Times New Roman" w:eastAsia="Times New Roman" w:hAnsi="Times New Roman"/>
          <w:sz w:val="24"/>
          <w:szCs w:val="20"/>
        </w:rPr>
        <w:tab/>
        <w:t xml:space="preserve">V ………… dne </w:t>
      </w:r>
    </w:p>
    <w:p w14:paraId="371CE2FC" w14:textId="77777777" w:rsidR="00A82540" w:rsidRPr="002B75BB" w:rsidRDefault="00A82540" w:rsidP="009577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0"/>
        </w:rPr>
      </w:pPr>
    </w:p>
    <w:p w14:paraId="6A3CB390" w14:textId="77777777" w:rsidR="00246214" w:rsidRDefault="00246214" w:rsidP="009577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0"/>
        </w:rPr>
      </w:pPr>
    </w:p>
    <w:p w14:paraId="35C1893C" w14:textId="77777777" w:rsidR="00625AB3" w:rsidRPr="002B75BB" w:rsidRDefault="00625AB3" w:rsidP="009577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0"/>
        </w:rPr>
      </w:pPr>
      <w:r w:rsidRPr="002B75BB">
        <w:rPr>
          <w:rFonts w:ascii="Times New Roman" w:eastAsia="Times New Roman" w:hAnsi="Times New Roman"/>
          <w:sz w:val="24"/>
          <w:szCs w:val="20"/>
        </w:rPr>
        <w:t>……………………….</w:t>
      </w:r>
      <w:r w:rsidRPr="002B75BB">
        <w:rPr>
          <w:rFonts w:ascii="Times New Roman" w:eastAsia="Times New Roman" w:hAnsi="Times New Roman"/>
          <w:sz w:val="24"/>
          <w:szCs w:val="20"/>
        </w:rPr>
        <w:tab/>
      </w:r>
      <w:r w:rsidRPr="002B75BB">
        <w:rPr>
          <w:rFonts w:ascii="Times New Roman" w:eastAsia="Times New Roman" w:hAnsi="Times New Roman"/>
          <w:sz w:val="24"/>
          <w:szCs w:val="20"/>
        </w:rPr>
        <w:tab/>
      </w:r>
      <w:r w:rsidRPr="002B75BB">
        <w:rPr>
          <w:rFonts w:ascii="Times New Roman" w:eastAsia="Times New Roman" w:hAnsi="Times New Roman"/>
          <w:sz w:val="24"/>
          <w:szCs w:val="20"/>
        </w:rPr>
        <w:tab/>
      </w:r>
      <w:r w:rsidRPr="002B75BB">
        <w:rPr>
          <w:rFonts w:ascii="Times New Roman" w:eastAsia="Times New Roman" w:hAnsi="Times New Roman"/>
          <w:sz w:val="24"/>
          <w:szCs w:val="20"/>
        </w:rPr>
        <w:tab/>
      </w:r>
      <w:r w:rsidRPr="002B75BB">
        <w:rPr>
          <w:rFonts w:ascii="Times New Roman" w:eastAsia="Times New Roman" w:hAnsi="Times New Roman"/>
          <w:sz w:val="24"/>
          <w:szCs w:val="20"/>
        </w:rPr>
        <w:tab/>
        <w:t>………………………….</w:t>
      </w:r>
    </w:p>
    <w:p w14:paraId="5CBA882E" w14:textId="77777777" w:rsidR="00662130" w:rsidRDefault="00625AB3" w:rsidP="009577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2B75BB">
        <w:rPr>
          <w:rFonts w:ascii="Times New Roman" w:eastAsia="Times New Roman" w:hAnsi="Times New Roman"/>
          <w:sz w:val="24"/>
          <w:szCs w:val="20"/>
        </w:rPr>
        <w:t>Kupující</w:t>
      </w:r>
      <w:r w:rsidRPr="002B75BB">
        <w:rPr>
          <w:rFonts w:ascii="Times New Roman" w:eastAsia="Times New Roman" w:hAnsi="Times New Roman"/>
          <w:sz w:val="24"/>
          <w:szCs w:val="20"/>
        </w:rPr>
        <w:tab/>
      </w:r>
      <w:r w:rsidRPr="002B75BB">
        <w:rPr>
          <w:rFonts w:ascii="Times New Roman" w:eastAsia="Times New Roman" w:hAnsi="Times New Roman"/>
          <w:sz w:val="24"/>
          <w:szCs w:val="20"/>
        </w:rPr>
        <w:tab/>
      </w:r>
      <w:r w:rsidRPr="002B75BB">
        <w:rPr>
          <w:rFonts w:ascii="Times New Roman" w:eastAsia="Times New Roman" w:hAnsi="Times New Roman"/>
          <w:sz w:val="24"/>
          <w:szCs w:val="20"/>
        </w:rPr>
        <w:tab/>
      </w:r>
      <w:r w:rsidRPr="002B75BB">
        <w:rPr>
          <w:rFonts w:ascii="Times New Roman" w:eastAsia="Times New Roman" w:hAnsi="Times New Roman"/>
          <w:sz w:val="24"/>
          <w:szCs w:val="20"/>
        </w:rPr>
        <w:tab/>
      </w:r>
      <w:r w:rsidRPr="002B75BB">
        <w:rPr>
          <w:rFonts w:ascii="Times New Roman" w:eastAsia="Times New Roman" w:hAnsi="Times New Roman"/>
          <w:sz w:val="24"/>
          <w:szCs w:val="20"/>
        </w:rPr>
        <w:tab/>
      </w:r>
      <w:r w:rsidRPr="002B75BB">
        <w:rPr>
          <w:rFonts w:ascii="Times New Roman" w:eastAsia="Times New Roman" w:hAnsi="Times New Roman"/>
          <w:sz w:val="24"/>
          <w:szCs w:val="20"/>
        </w:rPr>
        <w:tab/>
      </w:r>
      <w:r w:rsidRPr="002B75BB">
        <w:rPr>
          <w:rFonts w:ascii="Times New Roman" w:eastAsia="Times New Roman" w:hAnsi="Times New Roman"/>
          <w:sz w:val="24"/>
          <w:szCs w:val="20"/>
        </w:rPr>
        <w:tab/>
        <w:t>Prodávající</w:t>
      </w:r>
    </w:p>
    <w:sectPr w:rsidR="00662130" w:rsidSect="00126D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28A2CD" w14:textId="77777777" w:rsidR="001E132E" w:rsidRDefault="001E132E">
      <w:pPr>
        <w:spacing w:after="0" w:line="240" w:lineRule="auto"/>
      </w:pPr>
      <w:r>
        <w:separator/>
      </w:r>
    </w:p>
  </w:endnote>
  <w:endnote w:type="continuationSeparator" w:id="0">
    <w:p w14:paraId="09BC088E" w14:textId="77777777" w:rsidR="001E132E" w:rsidRDefault="001E1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altName w:val="Arial"/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83FC5" w14:textId="77777777" w:rsidR="0038226C" w:rsidRDefault="0038226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2D9B8" w14:textId="77777777" w:rsidR="00126D0F" w:rsidRPr="0038226C" w:rsidRDefault="00126D0F" w:rsidP="0038226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5E7FF" w14:textId="77777777" w:rsidR="0038226C" w:rsidRDefault="0038226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165F8C" w14:textId="77777777" w:rsidR="001E132E" w:rsidRDefault="001E132E">
      <w:pPr>
        <w:spacing w:after="0" w:line="240" w:lineRule="auto"/>
      </w:pPr>
      <w:r>
        <w:separator/>
      </w:r>
    </w:p>
  </w:footnote>
  <w:footnote w:type="continuationSeparator" w:id="0">
    <w:p w14:paraId="556B5CD6" w14:textId="77777777" w:rsidR="001E132E" w:rsidRDefault="001E1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C868B" w14:textId="77777777" w:rsidR="0038226C" w:rsidRDefault="0038226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91CC7" w14:textId="77777777" w:rsidR="0038226C" w:rsidRDefault="0038226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06F5A0" w14:textId="77777777" w:rsidR="0038226C" w:rsidRDefault="0038226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1D3A"/>
    <w:multiLevelType w:val="multilevel"/>
    <w:tmpl w:val="E340BFB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2A7360"/>
    <w:multiLevelType w:val="multilevel"/>
    <w:tmpl w:val="EA3C81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0A627370"/>
    <w:multiLevelType w:val="hybridMultilevel"/>
    <w:tmpl w:val="B44C74B0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E227327"/>
    <w:multiLevelType w:val="multilevel"/>
    <w:tmpl w:val="9A5C2E3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04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135D0BE3"/>
    <w:multiLevelType w:val="hybridMultilevel"/>
    <w:tmpl w:val="110AFD60"/>
    <w:lvl w:ilvl="0" w:tplc="04050017">
      <w:start w:val="1"/>
      <w:numFmt w:val="lowerLetter"/>
      <w:lvlText w:val="%1)"/>
      <w:lvlJc w:val="left"/>
      <w:pPr>
        <w:ind w:left="1508" w:hanging="360"/>
      </w:pPr>
    </w:lvl>
    <w:lvl w:ilvl="1" w:tplc="8C506FB4">
      <w:start w:val="1"/>
      <w:numFmt w:val="bullet"/>
      <w:lvlText w:val=""/>
      <w:lvlJc w:val="left"/>
      <w:pPr>
        <w:ind w:left="2228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948" w:hanging="180"/>
      </w:pPr>
    </w:lvl>
    <w:lvl w:ilvl="3" w:tplc="0405000F" w:tentative="1">
      <w:start w:val="1"/>
      <w:numFmt w:val="decimal"/>
      <w:lvlText w:val="%4."/>
      <w:lvlJc w:val="left"/>
      <w:pPr>
        <w:ind w:left="3668" w:hanging="360"/>
      </w:pPr>
    </w:lvl>
    <w:lvl w:ilvl="4" w:tplc="04050019" w:tentative="1">
      <w:start w:val="1"/>
      <w:numFmt w:val="lowerLetter"/>
      <w:lvlText w:val="%5."/>
      <w:lvlJc w:val="left"/>
      <w:pPr>
        <w:ind w:left="4388" w:hanging="360"/>
      </w:pPr>
    </w:lvl>
    <w:lvl w:ilvl="5" w:tplc="0405001B" w:tentative="1">
      <w:start w:val="1"/>
      <w:numFmt w:val="lowerRoman"/>
      <w:lvlText w:val="%6."/>
      <w:lvlJc w:val="right"/>
      <w:pPr>
        <w:ind w:left="5108" w:hanging="180"/>
      </w:pPr>
    </w:lvl>
    <w:lvl w:ilvl="6" w:tplc="0405000F" w:tentative="1">
      <w:start w:val="1"/>
      <w:numFmt w:val="decimal"/>
      <w:lvlText w:val="%7."/>
      <w:lvlJc w:val="left"/>
      <w:pPr>
        <w:ind w:left="5828" w:hanging="360"/>
      </w:pPr>
    </w:lvl>
    <w:lvl w:ilvl="7" w:tplc="04050019" w:tentative="1">
      <w:start w:val="1"/>
      <w:numFmt w:val="lowerLetter"/>
      <w:lvlText w:val="%8."/>
      <w:lvlJc w:val="left"/>
      <w:pPr>
        <w:ind w:left="6548" w:hanging="360"/>
      </w:pPr>
    </w:lvl>
    <w:lvl w:ilvl="8" w:tplc="0405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5" w15:restartNumberingAfterBreak="0">
    <w:nsid w:val="22014947"/>
    <w:multiLevelType w:val="hybridMultilevel"/>
    <w:tmpl w:val="110AFD60"/>
    <w:lvl w:ilvl="0" w:tplc="04050017">
      <w:start w:val="1"/>
      <w:numFmt w:val="lowerLetter"/>
      <w:lvlText w:val="%1)"/>
      <w:lvlJc w:val="left"/>
      <w:pPr>
        <w:ind w:left="1356" w:hanging="360"/>
      </w:pPr>
    </w:lvl>
    <w:lvl w:ilvl="1" w:tplc="8C506FB4">
      <w:start w:val="1"/>
      <w:numFmt w:val="bullet"/>
      <w:lvlText w:val=""/>
      <w:lvlJc w:val="left"/>
      <w:pPr>
        <w:ind w:left="207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796" w:hanging="180"/>
      </w:pPr>
    </w:lvl>
    <w:lvl w:ilvl="3" w:tplc="0405000F" w:tentative="1">
      <w:start w:val="1"/>
      <w:numFmt w:val="decimal"/>
      <w:lvlText w:val="%4."/>
      <w:lvlJc w:val="left"/>
      <w:pPr>
        <w:ind w:left="3516" w:hanging="360"/>
      </w:pPr>
    </w:lvl>
    <w:lvl w:ilvl="4" w:tplc="04050019" w:tentative="1">
      <w:start w:val="1"/>
      <w:numFmt w:val="lowerLetter"/>
      <w:lvlText w:val="%5."/>
      <w:lvlJc w:val="left"/>
      <w:pPr>
        <w:ind w:left="4236" w:hanging="360"/>
      </w:pPr>
    </w:lvl>
    <w:lvl w:ilvl="5" w:tplc="0405001B" w:tentative="1">
      <w:start w:val="1"/>
      <w:numFmt w:val="lowerRoman"/>
      <w:lvlText w:val="%6."/>
      <w:lvlJc w:val="right"/>
      <w:pPr>
        <w:ind w:left="4956" w:hanging="180"/>
      </w:pPr>
    </w:lvl>
    <w:lvl w:ilvl="6" w:tplc="0405000F" w:tentative="1">
      <w:start w:val="1"/>
      <w:numFmt w:val="decimal"/>
      <w:lvlText w:val="%7."/>
      <w:lvlJc w:val="left"/>
      <w:pPr>
        <w:ind w:left="5676" w:hanging="360"/>
      </w:pPr>
    </w:lvl>
    <w:lvl w:ilvl="7" w:tplc="04050019" w:tentative="1">
      <w:start w:val="1"/>
      <w:numFmt w:val="lowerLetter"/>
      <w:lvlText w:val="%8."/>
      <w:lvlJc w:val="left"/>
      <w:pPr>
        <w:ind w:left="6396" w:hanging="360"/>
      </w:pPr>
    </w:lvl>
    <w:lvl w:ilvl="8" w:tplc="0405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6" w15:restartNumberingAfterBreak="0">
    <w:nsid w:val="24BF7D82"/>
    <w:multiLevelType w:val="multilevel"/>
    <w:tmpl w:val="08669C3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pStyle w:val="OdstavceSmlouva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5A037AD"/>
    <w:multiLevelType w:val="hybridMultilevel"/>
    <w:tmpl w:val="36B40CC8"/>
    <w:lvl w:ilvl="0" w:tplc="E026B15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C0D59"/>
    <w:multiLevelType w:val="multilevel"/>
    <w:tmpl w:val="BFAE235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6A62D76"/>
    <w:multiLevelType w:val="hybridMultilevel"/>
    <w:tmpl w:val="804C77A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AC713F6"/>
    <w:multiLevelType w:val="hybridMultilevel"/>
    <w:tmpl w:val="EEC0D05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EE16E18"/>
    <w:multiLevelType w:val="hybridMultilevel"/>
    <w:tmpl w:val="57028418"/>
    <w:lvl w:ilvl="0" w:tplc="66B6DD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0336DA"/>
    <w:multiLevelType w:val="hybridMultilevel"/>
    <w:tmpl w:val="22FA4CC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45535657"/>
    <w:multiLevelType w:val="hybridMultilevel"/>
    <w:tmpl w:val="10BC5CD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500B040F"/>
    <w:multiLevelType w:val="multilevel"/>
    <w:tmpl w:val="CCD20E9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16A219D"/>
    <w:multiLevelType w:val="hybridMultilevel"/>
    <w:tmpl w:val="110AFD60"/>
    <w:lvl w:ilvl="0" w:tplc="04050017">
      <w:start w:val="1"/>
      <w:numFmt w:val="lowerLetter"/>
      <w:lvlText w:val="%1)"/>
      <w:lvlJc w:val="left"/>
      <w:pPr>
        <w:ind w:left="374" w:hanging="360"/>
      </w:pPr>
    </w:lvl>
    <w:lvl w:ilvl="1" w:tplc="8C506FB4">
      <w:start w:val="1"/>
      <w:numFmt w:val="bullet"/>
      <w:lvlText w:val=""/>
      <w:lvlJc w:val="left"/>
      <w:pPr>
        <w:ind w:left="1094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14" w:hanging="180"/>
      </w:pPr>
    </w:lvl>
    <w:lvl w:ilvl="3" w:tplc="0405000F" w:tentative="1">
      <w:start w:val="1"/>
      <w:numFmt w:val="decimal"/>
      <w:lvlText w:val="%4."/>
      <w:lvlJc w:val="left"/>
      <w:pPr>
        <w:ind w:left="2534" w:hanging="360"/>
      </w:pPr>
    </w:lvl>
    <w:lvl w:ilvl="4" w:tplc="04050019" w:tentative="1">
      <w:start w:val="1"/>
      <w:numFmt w:val="lowerLetter"/>
      <w:lvlText w:val="%5."/>
      <w:lvlJc w:val="left"/>
      <w:pPr>
        <w:ind w:left="3254" w:hanging="360"/>
      </w:pPr>
    </w:lvl>
    <w:lvl w:ilvl="5" w:tplc="0405001B" w:tentative="1">
      <w:start w:val="1"/>
      <w:numFmt w:val="lowerRoman"/>
      <w:lvlText w:val="%6."/>
      <w:lvlJc w:val="right"/>
      <w:pPr>
        <w:ind w:left="3974" w:hanging="180"/>
      </w:pPr>
    </w:lvl>
    <w:lvl w:ilvl="6" w:tplc="0405000F" w:tentative="1">
      <w:start w:val="1"/>
      <w:numFmt w:val="decimal"/>
      <w:lvlText w:val="%7."/>
      <w:lvlJc w:val="left"/>
      <w:pPr>
        <w:ind w:left="4694" w:hanging="360"/>
      </w:pPr>
    </w:lvl>
    <w:lvl w:ilvl="7" w:tplc="04050019" w:tentative="1">
      <w:start w:val="1"/>
      <w:numFmt w:val="lowerLetter"/>
      <w:lvlText w:val="%8."/>
      <w:lvlJc w:val="left"/>
      <w:pPr>
        <w:ind w:left="5414" w:hanging="360"/>
      </w:pPr>
    </w:lvl>
    <w:lvl w:ilvl="8" w:tplc="040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6" w15:restartNumberingAfterBreak="0">
    <w:nsid w:val="56361E6B"/>
    <w:multiLevelType w:val="hybridMultilevel"/>
    <w:tmpl w:val="CD34FB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74786F"/>
    <w:multiLevelType w:val="hybridMultilevel"/>
    <w:tmpl w:val="85CEA07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7B56F8"/>
    <w:multiLevelType w:val="multilevel"/>
    <w:tmpl w:val="2544F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9" w15:restartNumberingAfterBreak="0">
    <w:nsid w:val="5A717D55"/>
    <w:multiLevelType w:val="multilevel"/>
    <w:tmpl w:val="F5A2D4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5AE55144"/>
    <w:multiLevelType w:val="hybridMultilevel"/>
    <w:tmpl w:val="110AFD60"/>
    <w:lvl w:ilvl="0" w:tplc="04050017">
      <w:start w:val="1"/>
      <w:numFmt w:val="lowerLetter"/>
      <w:lvlText w:val="%1)"/>
      <w:lvlJc w:val="left"/>
      <w:pPr>
        <w:ind w:left="1814" w:hanging="360"/>
      </w:pPr>
    </w:lvl>
    <w:lvl w:ilvl="1" w:tplc="8C506FB4">
      <w:start w:val="1"/>
      <w:numFmt w:val="bullet"/>
      <w:lvlText w:val=""/>
      <w:lvlJc w:val="left"/>
      <w:pPr>
        <w:ind w:left="2534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3254" w:hanging="180"/>
      </w:pPr>
    </w:lvl>
    <w:lvl w:ilvl="3" w:tplc="0405000F" w:tentative="1">
      <w:start w:val="1"/>
      <w:numFmt w:val="decimal"/>
      <w:lvlText w:val="%4."/>
      <w:lvlJc w:val="left"/>
      <w:pPr>
        <w:ind w:left="3974" w:hanging="360"/>
      </w:pPr>
    </w:lvl>
    <w:lvl w:ilvl="4" w:tplc="04050019" w:tentative="1">
      <w:start w:val="1"/>
      <w:numFmt w:val="lowerLetter"/>
      <w:lvlText w:val="%5."/>
      <w:lvlJc w:val="left"/>
      <w:pPr>
        <w:ind w:left="4694" w:hanging="360"/>
      </w:pPr>
    </w:lvl>
    <w:lvl w:ilvl="5" w:tplc="0405001B" w:tentative="1">
      <w:start w:val="1"/>
      <w:numFmt w:val="lowerRoman"/>
      <w:lvlText w:val="%6."/>
      <w:lvlJc w:val="right"/>
      <w:pPr>
        <w:ind w:left="5414" w:hanging="180"/>
      </w:pPr>
    </w:lvl>
    <w:lvl w:ilvl="6" w:tplc="0405000F" w:tentative="1">
      <w:start w:val="1"/>
      <w:numFmt w:val="decimal"/>
      <w:lvlText w:val="%7."/>
      <w:lvlJc w:val="left"/>
      <w:pPr>
        <w:ind w:left="6134" w:hanging="360"/>
      </w:pPr>
    </w:lvl>
    <w:lvl w:ilvl="7" w:tplc="04050019" w:tentative="1">
      <w:start w:val="1"/>
      <w:numFmt w:val="lowerLetter"/>
      <w:lvlText w:val="%8."/>
      <w:lvlJc w:val="left"/>
      <w:pPr>
        <w:ind w:left="6854" w:hanging="360"/>
      </w:pPr>
    </w:lvl>
    <w:lvl w:ilvl="8" w:tplc="0405001B" w:tentative="1">
      <w:start w:val="1"/>
      <w:numFmt w:val="lowerRoman"/>
      <w:lvlText w:val="%9."/>
      <w:lvlJc w:val="right"/>
      <w:pPr>
        <w:ind w:left="7574" w:hanging="180"/>
      </w:pPr>
    </w:lvl>
  </w:abstractNum>
  <w:abstractNum w:abstractNumId="21" w15:restartNumberingAfterBreak="0">
    <w:nsid w:val="60043683"/>
    <w:multiLevelType w:val="hybridMultilevel"/>
    <w:tmpl w:val="0AE8D008"/>
    <w:lvl w:ilvl="0" w:tplc="EC2E25EA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3C3428"/>
    <w:multiLevelType w:val="hybridMultilevel"/>
    <w:tmpl w:val="E500E732"/>
    <w:lvl w:ilvl="0" w:tplc="613CD4A8">
      <w:start w:val="1"/>
      <w:numFmt w:val="decimal"/>
      <w:lvlText w:val="%1.1."/>
      <w:lvlJc w:val="righ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05446B"/>
    <w:multiLevelType w:val="multilevel"/>
    <w:tmpl w:val="FF7844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E186AD4"/>
    <w:multiLevelType w:val="hybridMultilevel"/>
    <w:tmpl w:val="57028418"/>
    <w:lvl w:ilvl="0" w:tplc="66B6DD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E3254F1"/>
    <w:multiLevelType w:val="multilevel"/>
    <w:tmpl w:val="9C3A006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F62497A"/>
    <w:multiLevelType w:val="hybridMultilevel"/>
    <w:tmpl w:val="E85A5F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2A32E3"/>
    <w:multiLevelType w:val="multilevel"/>
    <w:tmpl w:val="242ABB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C5E7516"/>
    <w:multiLevelType w:val="multilevel"/>
    <w:tmpl w:val="A880C56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4"/>
  </w:num>
  <w:num w:numId="2">
    <w:abstractNumId w:val="11"/>
  </w:num>
  <w:num w:numId="3">
    <w:abstractNumId w:val="1"/>
  </w:num>
  <w:num w:numId="4">
    <w:abstractNumId w:val="6"/>
  </w:num>
  <w:num w:numId="5">
    <w:abstractNumId w:val="21"/>
  </w:num>
  <w:num w:numId="6">
    <w:abstractNumId w:val="26"/>
  </w:num>
  <w:num w:numId="7">
    <w:abstractNumId w:val="22"/>
  </w:num>
  <w:num w:numId="8">
    <w:abstractNumId w:val="3"/>
  </w:num>
  <w:num w:numId="9">
    <w:abstractNumId w:val="9"/>
  </w:num>
  <w:num w:numId="10">
    <w:abstractNumId w:val="13"/>
  </w:num>
  <w:num w:numId="11">
    <w:abstractNumId w:val="10"/>
  </w:num>
  <w:num w:numId="12">
    <w:abstractNumId w:val="6"/>
  </w:num>
  <w:num w:numId="13">
    <w:abstractNumId w:val="6"/>
  </w:num>
  <w:num w:numId="14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6"/>
  </w:num>
  <w:num w:numId="17">
    <w:abstractNumId w:val="15"/>
  </w:num>
  <w:num w:numId="18">
    <w:abstractNumId w:val="20"/>
  </w:num>
  <w:num w:numId="19">
    <w:abstractNumId w:val="5"/>
  </w:num>
  <w:num w:numId="20">
    <w:abstractNumId w:val="12"/>
  </w:num>
  <w:num w:numId="21">
    <w:abstractNumId w:val="23"/>
  </w:num>
  <w:num w:numId="22">
    <w:abstractNumId w:val="25"/>
  </w:num>
  <w:num w:numId="23">
    <w:abstractNumId w:val="8"/>
  </w:num>
  <w:num w:numId="24">
    <w:abstractNumId w:val="27"/>
  </w:num>
  <w:num w:numId="25">
    <w:abstractNumId w:val="14"/>
  </w:num>
  <w:num w:numId="26">
    <w:abstractNumId w:val="28"/>
  </w:num>
  <w:num w:numId="27">
    <w:abstractNumId w:val="17"/>
  </w:num>
  <w:num w:numId="28">
    <w:abstractNumId w:val="2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7"/>
  </w:num>
  <w:num w:numId="32">
    <w:abstractNumId w:val="19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AB3"/>
    <w:rsid w:val="0002205C"/>
    <w:rsid w:val="00041993"/>
    <w:rsid w:val="00054A79"/>
    <w:rsid w:val="00062D88"/>
    <w:rsid w:val="000663A7"/>
    <w:rsid w:val="00071E98"/>
    <w:rsid w:val="00075E8F"/>
    <w:rsid w:val="00082CB1"/>
    <w:rsid w:val="00093C79"/>
    <w:rsid w:val="000A005B"/>
    <w:rsid w:val="000A5C17"/>
    <w:rsid w:val="000C3503"/>
    <w:rsid w:val="000D42DA"/>
    <w:rsid w:val="000D6F16"/>
    <w:rsid w:val="000E71C2"/>
    <w:rsid w:val="000E7879"/>
    <w:rsid w:val="000E7B8D"/>
    <w:rsid w:val="000F06E3"/>
    <w:rsid w:val="000F5173"/>
    <w:rsid w:val="00126D0F"/>
    <w:rsid w:val="00140DDE"/>
    <w:rsid w:val="00141A90"/>
    <w:rsid w:val="00145478"/>
    <w:rsid w:val="00145681"/>
    <w:rsid w:val="001526CD"/>
    <w:rsid w:val="00170FAE"/>
    <w:rsid w:val="00185F1D"/>
    <w:rsid w:val="001B3D59"/>
    <w:rsid w:val="001C4F82"/>
    <w:rsid w:val="001D2A22"/>
    <w:rsid w:val="001E132E"/>
    <w:rsid w:val="001F16C6"/>
    <w:rsid w:val="001F3B83"/>
    <w:rsid w:val="0020213C"/>
    <w:rsid w:val="002023F8"/>
    <w:rsid w:val="0020746F"/>
    <w:rsid w:val="00223005"/>
    <w:rsid w:val="00223AAA"/>
    <w:rsid w:val="00241E1C"/>
    <w:rsid w:val="00246214"/>
    <w:rsid w:val="00261FD6"/>
    <w:rsid w:val="002630A4"/>
    <w:rsid w:val="00271382"/>
    <w:rsid w:val="00290ACA"/>
    <w:rsid w:val="002922BF"/>
    <w:rsid w:val="00292AAC"/>
    <w:rsid w:val="00295FBD"/>
    <w:rsid w:val="00296001"/>
    <w:rsid w:val="002B1A31"/>
    <w:rsid w:val="002B6B58"/>
    <w:rsid w:val="002D667E"/>
    <w:rsid w:val="002E188E"/>
    <w:rsid w:val="00300400"/>
    <w:rsid w:val="0030342F"/>
    <w:rsid w:val="003070F2"/>
    <w:rsid w:val="0030720C"/>
    <w:rsid w:val="00312A54"/>
    <w:rsid w:val="00337EE1"/>
    <w:rsid w:val="0034769B"/>
    <w:rsid w:val="00363B5D"/>
    <w:rsid w:val="00373530"/>
    <w:rsid w:val="003741D7"/>
    <w:rsid w:val="00376390"/>
    <w:rsid w:val="0038226C"/>
    <w:rsid w:val="003A33AB"/>
    <w:rsid w:val="003B357F"/>
    <w:rsid w:val="003C5FD8"/>
    <w:rsid w:val="003D153F"/>
    <w:rsid w:val="003D5A8B"/>
    <w:rsid w:val="003D6F7D"/>
    <w:rsid w:val="003E52F3"/>
    <w:rsid w:val="003F3890"/>
    <w:rsid w:val="003F3F04"/>
    <w:rsid w:val="004074AE"/>
    <w:rsid w:val="00413053"/>
    <w:rsid w:val="0043358E"/>
    <w:rsid w:val="004B631D"/>
    <w:rsid w:val="004B7350"/>
    <w:rsid w:val="004E1D5E"/>
    <w:rsid w:val="004E64FE"/>
    <w:rsid w:val="00504789"/>
    <w:rsid w:val="005348D2"/>
    <w:rsid w:val="00561935"/>
    <w:rsid w:val="00565D95"/>
    <w:rsid w:val="0056772D"/>
    <w:rsid w:val="00576D0B"/>
    <w:rsid w:val="00583E97"/>
    <w:rsid w:val="005B2F3C"/>
    <w:rsid w:val="005C4CBB"/>
    <w:rsid w:val="005D6C3D"/>
    <w:rsid w:val="005E1FF0"/>
    <w:rsid w:val="005F0113"/>
    <w:rsid w:val="005F703A"/>
    <w:rsid w:val="00602C60"/>
    <w:rsid w:val="006057E4"/>
    <w:rsid w:val="00606A6E"/>
    <w:rsid w:val="00606E1D"/>
    <w:rsid w:val="00625AB3"/>
    <w:rsid w:val="00631627"/>
    <w:rsid w:val="0063453E"/>
    <w:rsid w:val="00662130"/>
    <w:rsid w:val="006637A1"/>
    <w:rsid w:val="00670728"/>
    <w:rsid w:val="00673F5B"/>
    <w:rsid w:val="00675C8A"/>
    <w:rsid w:val="00682802"/>
    <w:rsid w:val="00684091"/>
    <w:rsid w:val="00686200"/>
    <w:rsid w:val="00694FAB"/>
    <w:rsid w:val="006F2DC1"/>
    <w:rsid w:val="006F50C8"/>
    <w:rsid w:val="00701DBD"/>
    <w:rsid w:val="00722F7A"/>
    <w:rsid w:val="00737050"/>
    <w:rsid w:val="00754BDF"/>
    <w:rsid w:val="007571D7"/>
    <w:rsid w:val="00761992"/>
    <w:rsid w:val="00772387"/>
    <w:rsid w:val="00787B14"/>
    <w:rsid w:val="00793FE7"/>
    <w:rsid w:val="007941CF"/>
    <w:rsid w:val="00796B9C"/>
    <w:rsid w:val="007A04A7"/>
    <w:rsid w:val="007A33E1"/>
    <w:rsid w:val="007E7C2F"/>
    <w:rsid w:val="007F21B8"/>
    <w:rsid w:val="007F2584"/>
    <w:rsid w:val="007F4CB6"/>
    <w:rsid w:val="00814265"/>
    <w:rsid w:val="008220A2"/>
    <w:rsid w:val="00824B14"/>
    <w:rsid w:val="00865203"/>
    <w:rsid w:val="00871A2E"/>
    <w:rsid w:val="00882628"/>
    <w:rsid w:val="008A6434"/>
    <w:rsid w:val="008B1FFE"/>
    <w:rsid w:val="008B44BD"/>
    <w:rsid w:val="008C4478"/>
    <w:rsid w:val="008E4090"/>
    <w:rsid w:val="00944FC0"/>
    <w:rsid w:val="00947745"/>
    <w:rsid w:val="0095778A"/>
    <w:rsid w:val="0096252D"/>
    <w:rsid w:val="0096265D"/>
    <w:rsid w:val="009944F0"/>
    <w:rsid w:val="00996FB0"/>
    <w:rsid w:val="009A11FB"/>
    <w:rsid w:val="009A6133"/>
    <w:rsid w:val="009C463F"/>
    <w:rsid w:val="009D4FCB"/>
    <w:rsid w:val="009E317B"/>
    <w:rsid w:val="009F5D26"/>
    <w:rsid w:val="00A02EDC"/>
    <w:rsid w:val="00A03DB0"/>
    <w:rsid w:val="00A06D9E"/>
    <w:rsid w:val="00A16A8A"/>
    <w:rsid w:val="00A25D8A"/>
    <w:rsid w:val="00A333E6"/>
    <w:rsid w:val="00A36FDC"/>
    <w:rsid w:val="00A82540"/>
    <w:rsid w:val="00AA2784"/>
    <w:rsid w:val="00AA68B0"/>
    <w:rsid w:val="00AC252E"/>
    <w:rsid w:val="00AC6001"/>
    <w:rsid w:val="00AD5901"/>
    <w:rsid w:val="00AE1AF2"/>
    <w:rsid w:val="00AE329F"/>
    <w:rsid w:val="00AF322C"/>
    <w:rsid w:val="00AF7C3C"/>
    <w:rsid w:val="00B01158"/>
    <w:rsid w:val="00B01BB6"/>
    <w:rsid w:val="00B022C0"/>
    <w:rsid w:val="00B36DEF"/>
    <w:rsid w:val="00B43F56"/>
    <w:rsid w:val="00B5355E"/>
    <w:rsid w:val="00BA068D"/>
    <w:rsid w:val="00BA449F"/>
    <w:rsid w:val="00BC1FC1"/>
    <w:rsid w:val="00BF4E49"/>
    <w:rsid w:val="00C15146"/>
    <w:rsid w:val="00C21C0C"/>
    <w:rsid w:val="00C2425C"/>
    <w:rsid w:val="00C2796E"/>
    <w:rsid w:val="00C33F73"/>
    <w:rsid w:val="00C431C7"/>
    <w:rsid w:val="00C446C9"/>
    <w:rsid w:val="00C61691"/>
    <w:rsid w:val="00C91AA8"/>
    <w:rsid w:val="00C97776"/>
    <w:rsid w:val="00CA54F8"/>
    <w:rsid w:val="00CD1CC7"/>
    <w:rsid w:val="00CD4635"/>
    <w:rsid w:val="00CE20A7"/>
    <w:rsid w:val="00D0430D"/>
    <w:rsid w:val="00D06FCD"/>
    <w:rsid w:val="00D24173"/>
    <w:rsid w:val="00D265FF"/>
    <w:rsid w:val="00D307C7"/>
    <w:rsid w:val="00D45652"/>
    <w:rsid w:val="00D556FE"/>
    <w:rsid w:val="00D6255C"/>
    <w:rsid w:val="00D62EA8"/>
    <w:rsid w:val="00D743F1"/>
    <w:rsid w:val="00D92388"/>
    <w:rsid w:val="00D96463"/>
    <w:rsid w:val="00DA4C9C"/>
    <w:rsid w:val="00DA5B45"/>
    <w:rsid w:val="00DB0249"/>
    <w:rsid w:val="00DB1E78"/>
    <w:rsid w:val="00DB4060"/>
    <w:rsid w:val="00DB7259"/>
    <w:rsid w:val="00DC0741"/>
    <w:rsid w:val="00DC34FA"/>
    <w:rsid w:val="00DC577C"/>
    <w:rsid w:val="00DD7271"/>
    <w:rsid w:val="00DF2A1D"/>
    <w:rsid w:val="00E05A94"/>
    <w:rsid w:val="00E06148"/>
    <w:rsid w:val="00E12F88"/>
    <w:rsid w:val="00E2367E"/>
    <w:rsid w:val="00E23C25"/>
    <w:rsid w:val="00E23D4A"/>
    <w:rsid w:val="00E85CEB"/>
    <w:rsid w:val="00E86915"/>
    <w:rsid w:val="00EB6CB3"/>
    <w:rsid w:val="00EC1D3F"/>
    <w:rsid w:val="00EC75D7"/>
    <w:rsid w:val="00EE6AAB"/>
    <w:rsid w:val="00EF7AA9"/>
    <w:rsid w:val="00F1059A"/>
    <w:rsid w:val="00F30056"/>
    <w:rsid w:val="00F35546"/>
    <w:rsid w:val="00F579A9"/>
    <w:rsid w:val="00F63854"/>
    <w:rsid w:val="00F90A39"/>
    <w:rsid w:val="00FA42A3"/>
    <w:rsid w:val="00FB5D6E"/>
    <w:rsid w:val="00FC3401"/>
    <w:rsid w:val="00FD40E7"/>
    <w:rsid w:val="00FF2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408F5D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5AB3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625AB3"/>
    <w:rPr>
      <w:rFonts w:ascii="Times New Roman" w:eastAsia="Calibri" w:hAnsi="Times New Roman" w:cs="Times New Roman"/>
      <w:szCs w:val="22"/>
      <w:lang w:val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625AB3"/>
    <w:pPr>
      <w:ind w:left="708"/>
    </w:pPr>
  </w:style>
  <w:style w:type="paragraph" w:styleId="Bezmezer">
    <w:name w:val="No Spacing"/>
    <w:link w:val="BezmezerChar"/>
    <w:uiPriority w:val="1"/>
    <w:qFormat/>
    <w:rsid w:val="00625AB3"/>
    <w:rPr>
      <w:rFonts w:ascii="Times New Roman" w:eastAsia="Calibri" w:hAnsi="Times New Roman" w:cs="Times New Roman"/>
      <w:szCs w:val="22"/>
      <w:lang w:val="en-US"/>
    </w:rPr>
  </w:style>
  <w:style w:type="character" w:customStyle="1" w:styleId="BezmezerChar">
    <w:name w:val="Bez mezer Char"/>
    <w:link w:val="Bezmezer"/>
    <w:uiPriority w:val="1"/>
    <w:rsid w:val="00625AB3"/>
    <w:rPr>
      <w:rFonts w:ascii="Times New Roman" w:eastAsia="Calibri" w:hAnsi="Times New Roman" w:cs="Times New Roman"/>
      <w:szCs w:val="22"/>
      <w:lang w:val="en-US"/>
    </w:rPr>
  </w:style>
  <w:style w:type="paragraph" w:customStyle="1" w:styleId="OdstavceSmlouva">
    <w:name w:val="Odstavce Smlouva"/>
    <w:basedOn w:val="Bezmezer"/>
    <w:link w:val="OdstavceSmlouvaChar"/>
    <w:qFormat/>
    <w:rsid w:val="00625AB3"/>
    <w:pPr>
      <w:numPr>
        <w:ilvl w:val="1"/>
        <w:numId w:val="4"/>
      </w:numPr>
      <w:jc w:val="both"/>
    </w:pPr>
    <w:rPr>
      <w:szCs w:val="24"/>
      <w:lang w:val="cs-CZ"/>
    </w:rPr>
  </w:style>
  <w:style w:type="character" w:customStyle="1" w:styleId="OdstavceSmlouvaChar">
    <w:name w:val="Odstavce Smlouva Char"/>
    <w:link w:val="OdstavceSmlouva"/>
    <w:rsid w:val="00625AB3"/>
    <w:rPr>
      <w:rFonts w:ascii="Times New Roman" w:eastAsia="Calibri" w:hAnsi="Times New Roman" w:cs="Times New Roman"/>
    </w:rPr>
  </w:style>
  <w:style w:type="paragraph" w:styleId="Zhlav">
    <w:name w:val="header"/>
    <w:basedOn w:val="Normln"/>
    <w:link w:val="ZhlavChar"/>
    <w:uiPriority w:val="99"/>
    <w:unhideWhenUsed/>
    <w:rsid w:val="00625A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25AB3"/>
    <w:rPr>
      <w:rFonts w:ascii="Calibri" w:eastAsia="Calibri" w:hAnsi="Calibri" w:cs="Times New Roman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5AB3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5AB3"/>
    <w:rPr>
      <w:rFonts w:ascii="Lucida Grande CE" w:eastAsia="Calibri" w:hAnsi="Lucida Grande CE" w:cs="Lucida Grande CE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074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746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746F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74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746F"/>
    <w:rPr>
      <w:rFonts w:ascii="Calibri" w:eastAsia="Calibri" w:hAnsi="Calibri" w:cs="Times New Roman"/>
      <w:b/>
      <w:bCs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413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3053"/>
    <w:rPr>
      <w:rFonts w:ascii="Calibri" w:eastAsia="Calibri" w:hAnsi="Calibri" w:cs="Times New Roman"/>
      <w:sz w:val="22"/>
      <w:szCs w:val="22"/>
    </w:rPr>
  </w:style>
  <w:style w:type="character" w:styleId="Siln">
    <w:name w:val="Strong"/>
    <w:basedOn w:val="Standardnpsmoodstavce"/>
    <w:uiPriority w:val="22"/>
    <w:qFormat/>
    <w:rsid w:val="00583E97"/>
    <w:rPr>
      <w:b/>
      <w:bCs/>
    </w:rPr>
  </w:style>
  <w:style w:type="paragraph" w:customStyle="1" w:styleId="Default">
    <w:name w:val="Default"/>
    <w:rsid w:val="001C4F82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character" w:customStyle="1" w:styleId="OdstavecseseznamemChar">
    <w:name w:val="Odstavec se seznamem Char"/>
    <w:link w:val="Odstavecseseznamem"/>
    <w:uiPriority w:val="34"/>
    <w:locked/>
    <w:rsid w:val="00AA2784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9CFEF-9321-43F9-9331-B35E0A562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2445</Words>
  <Characters>14432</Characters>
  <Application>Microsoft Office Word</Application>
  <DocSecurity>0</DocSecurity>
  <Lines>120</Lines>
  <Paragraphs>33</Paragraphs>
  <ScaleCrop>false</ScaleCrop>
  <Company/>
  <LinksUpToDate>false</LinksUpToDate>
  <CharactersWithSpaces>16844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2024-07-22T09:07:00Z</dcterms:created>
  <dcterms:modified xsi:type="dcterms:W3CDTF">2024-07-22T09:07:00Z</dcterms:modified>
</cp:coreProperties>
</file>