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100" w:line="240" w:lineRule="auto"/>
        <w:ind w:left="0" w:right="0" w:firstLine="0"/>
        <w:jc w:val="left"/>
        <w:rPr>
          <w:sz w:val="16"/>
          <w:szCs w:val="16"/>
        </w:rPr>
      </w:pPr>
      <w:r>
        <w:rPr>
          <w:b w:val="0"/>
          <w:bCs w:val="0"/>
          <w:color w:val="000000"/>
          <w:spacing w:val="0"/>
          <w:w w:val="100"/>
          <w:position w:val="0"/>
          <w:sz w:val="16"/>
          <w:szCs w:val="16"/>
          <w:shd w:val="clear" w:color="auto" w:fill="auto"/>
          <w:lang w:val="cs-CZ" w:eastAsia="cs-CZ" w:bidi="cs-CZ"/>
        </w:rPr>
        <w:t>Příloha č. 3</w:t>
      </w:r>
    </w:p>
    <w:p>
      <w:pPr>
        <w:pStyle w:val="Style5"/>
        <w:keepNext w:val="0"/>
        <w:keepLines w:val="0"/>
        <w:widowControl w:val="0"/>
        <w:pBdr>
          <w:top w:val="single" w:sz="4" w:space="0" w:color="auto"/>
        </w:pBdr>
        <w:shd w:val="clear" w:color="auto" w:fill="auto"/>
        <w:bidi w:val="0"/>
        <w:spacing w:before="0" w:after="380" w:line="240" w:lineRule="auto"/>
        <w:ind w:left="0" w:right="0" w:firstLine="0"/>
        <w:jc w:val="left"/>
        <w:rPr>
          <w:sz w:val="36"/>
          <w:szCs w:val="36"/>
        </w:rPr>
      </w:pPr>
      <w:r>
        <w:rPr>
          <w:b/>
          <w:bCs/>
          <w:color w:val="1F497D"/>
          <w:spacing w:val="0"/>
          <w:w w:val="100"/>
          <w:position w:val="0"/>
          <w:sz w:val="36"/>
          <w:szCs w:val="36"/>
          <w:shd w:val="clear" w:color="auto" w:fill="auto"/>
          <w:lang w:val="cs-CZ" w:eastAsia="cs-CZ" w:bidi="cs-CZ"/>
        </w:rPr>
        <w:t>DOKUMENTACE OBLASTI S VÝZNAMNÝM POVODŇOVÝM RIZIKEM</w:t>
      </w:r>
    </w:p>
    <w:p>
      <w:pPr>
        <w:pStyle w:val="Style5"/>
        <w:keepNext w:val="0"/>
        <w:keepLines w:val="0"/>
        <w:widowControl w:val="0"/>
        <w:pBdr>
          <w:bottom w:val="single" w:sz="4" w:space="0" w:color="auto"/>
        </w:pBdr>
        <w:shd w:val="clear" w:color="auto" w:fill="auto"/>
        <w:bidi w:val="0"/>
        <w:spacing w:before="0" w:after="380" w:line="240" w:lineRule="auto"/>
        <w:ind w:left="0" w:right="0" w:firstLine="0"/>
        <w:jc w:val="left"/>
        <w:rPr>
          <w:sz w:val="32"/>
          <w:szCs w:val="32"/>
        </w:rPr>
      </w:pPr>
      <w:r>
        <w:rPr>
          <w:color w:val="1F497D"/>
          <w:spacing w:val="0"/>
          <w:w w:val="100"/>
          <w:position w:val="0"/>
          <w:sz w:val="32"/>
          <w:szCs w:val="32"/>
          <w:shd w:val="clear" w:color="auto" w:fill="auto"/>
          <w:lang w:val="cs-CZ" w:eastAsia="cs-CZ" w:bidi="cs-CZ"/>
        </w:rPr>
        <w:t>Dílčí povodí XXX</w:t>
      </w:r>
    </w:p>
    <w:p>
      <w:pPr>
        <w:pStyle w:val="Style9"/>
        <w:keepNext w:val="0"/>
        <w:keepLines w:val="0"/>
        <w:widowControl w:val="0"/>
        <w:shd w:val="clear" w:color="auto" w:fill="auto"/>
        <w:bidi w:val="0"/>
        <w:spacing w:before="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Morava - MOV_04-01 - Ř. KM 0,000 – 7,450</w:t>
      </w:r>
    </w:p>
    <w:p>
      <w:pPr>
        <w:pStyle w:val="Style9"/>
        <w:keepNext w:val="0"/>
        <w:keepLines w:val="0"/>
        <w:widowControl w:val="0"/>
        <w:shd w:val="clear" w:color="auto" w:fill="auto"/>
        <w:bidi w:val="0"/>
        <w:spacing w:before="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Mlýnský potok - MOV_04-02 - Ř. KM 0,000 – 7,450</w:t>
      </w:r>
    </w:p>
    <w:p>
      <w:pPr>
        <w:pStyle w:val="Style9"/>
        <w:keepNext w:val="0"/>
        <w:keepLines w:val="0"/>
        <w:widowControl w:val="0"/>
        <w:shd w:val="clear" w:color="auto" w:fill="auto"/>
        <w:bidi w:val="0"/>
        <w:spacing w:before="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Bystřice - MOV_04-03 - Ř. KM 0,000 – 7,450</w:t>
      </w:r>
    </w:p>
    <w:p>
      <w:pPr>
        <w:pStyle w:val="Style9"/>
        <w:keepNext w:val="0"/>
        <w:keepLines w:val="0"/>
        <w:widowControl w:val="0"/>
        <w:shd w:val="clear" w:color="auto" w:fill="auto"/>
        <w:bidi w:val="0"/>
        <w:spacing w:before="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Trusovický potok - MOV_04-04 - Ř. KM 0,000 – 7,450</w:t>
      </w:r>
    </w:p>
    <w:p>
      <w:pPr>
        <w:pStyle w:val="Style9"/>
        <w:keepNext w:val="0"/>
        <w:keepLines w:val="0"/>
        <w:widowControl w:val="0"/>
        <w:shd w:val="clear" w:color="auto" w:fill="auto"/>
        <w:bidi w:val="0"/>
        <w:spacing w:before="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el. náhon - MOV_04-05 - Ř. KM 0,000 – 7,450</w:t>
      </w:r>
    </w:p>
    <w:p>
      <w:pPr>
        <w:pStyle w:val="Style9"/>
        <w:keepNext w:val="0"/>
        <w:keepLines w:val="0"/>
        <w:widowControl w:val="0"/>
        <w:shd w:val="clear" w:color="auto" w:fill="auto"/>
        <w:bidi w:val="0"/>
        <w:spacing w:before="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Struska - MOV_04-06 - Ř. KM 0,000 – 7,450</w:t>
      </w:r>
    </w:p>
    <w:p>
      <w:pPr>
        <w:pStyle w:val="Style9"/>
        <w:keepNext w:val="0"/>
        <w:keepLines w:val="0"/>
        <w:widowControl w:val="0"/>
        <w:shd w:val="clear" w:color="auto" w:fill="auto"/>
        <w:bidi w:val="0"/>
        <w:spacing w:before="0" w:after="44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Mlýnský potok - MOV_04-07 - Ř. KM 0,000 – 7,450</w:t>
      </w:r>
    </w:p>
    <w:p>
      <w:pPr>
        <w:widowControl w:val="0"/>
        <w:jc w:val="center"/>
        <w:rPr>
          <w:sz w:val="2"/>
          <w:szCs w:val="2"/>
        </w:rPr>
      </w:pPr>
      <w:r>
        <w:drawing>
          <wp:inline>
            <wp:extent cx="5641975" cy="393192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5641975" cy="3931920"/>
                    </a:xfrm>
                    <a:prstGeom prst="rect"/>
                  </pic:spPr>
                </pic:pic>
              </a:graphicData>
            </a:graphic>
          </wp:inline>
        </w:drawing>
      </w:r>
    </w:p>
    <w:p>
      <w:pPr>
        <w:pStyle w:val="Style12"/>
        <w:keepNext w:val="0"/>
        <w:keepLines w:val="0"/>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cs-CZ" w:eastAsia="cs-CZ" w:bidi="cs-CZ"/>
        </w:rPr>
        <w:t>V Brně, datum</w:t>
      </w:r>
    </w:p>
    <w:p>
      <w:pPr>
        <w:widowControl w:val="0"/>
        <w:spacing w:after="439" w:line="1" w:lineRule="exact"/>
      </w:pPr>
    </w:p>
    <w:p>
      <w:pPr>
        <w:pStyle w:val="Style9"/>
        <w:keepNext w:val="0"/>
        <w:keepLines w:val="0"/>
        <w:widowControl w:val="0"/>
        <w:shd w:val="clear" w:color="auto" w:fill="auto"/>
        <w:bidi w:val="0"/>
        <w:spacing w:before="0" w:after="220" w:line="240" w:lineRule="auto"/>
        <w:ind w:left="0" w:right="0" w:firstLine="0"/>
        <w:jc w:val="center"/>
        <w:rPr>
          <w:sz w:val="24"/>
          <w:szCs w:val="24"/>
        </w:rPr>
        <w:sectPr>
          <w:footnotePr>
            <w:pos w:val="pageBottom"/>
            <w:numFmt w:val="decimal"/>
            <w:numRestart w:val="continuous"/>
          </w:footnotePr>
          <w:pgSz w:w="11909" w:h="16838"/>
          <w:pgMar w:top="782" w:left="1394" w:right="1394" w:bottom="782" w:header="354" w:footer="354" w:gutter="0"/>
          <w:pgNumType w:start="1"/>
          <w:cols w:space="720"/>
          <w:noEndnote/>
          <w:rtlGutter w:val="0"/>
          <w:docGrid w:linePitch="360"/>
        </w:sectPr>
      </w:pPr>
      <w:r>
        <w:rPr>
          <w:color w:val="1F497D"/>
          <w:spacing w:val="0"/>
          <w:w w:val="100"/>
          <w:position w:val="0"/>
          <w:sz w:val="24"/>
          <w:szCs w:val="24"/>
          <w:shd w:val="clear" w:color="auto" w:fill="auto"/>
          <w:lang w:val="cs-CZ" w:eastAsia="cs-CZ" w:bidi="cs-CZ"/>
        </w:rPr>
        <w:t>logo pořizovatele</w:t>
      </w:r>
    </w:p>
    <w:p>
      <w:pPr>
        <w:pStyle w:val="Style15"/>
        <w:keepNext/>
        <w:keepLines/>
        <w:widowControl w:val="0"/>
        <w:shd w:val="clear" w:color="auto" w:fill="auto"/>
        <w:bidi w:val="0"/>
        <w:spacing w:before="0" w:after="300" w:line="240" w:lineRule="auto"/>
        <w:ind w:left="0" w:right="0" w:firstLine="0"/>
        <w:jc w:val="left"/>
      </w:pPr>
      <w:bookmarkStart w:id="0" w:name="bookmark0"/>
      <w:bookmarkStart w:id="1" w:name="bookmark1"/>
      <w:bookmarkStart w:id="2" w:name="bookmark2"/>
      <w:bookmarkStart w:id="3" w:name="bookmark3"/>
      <w:r>
        <w:rPr>
          <w:rFonts w:ascii="Times New Roman" w:eastAsia="Times New Roman" w:hAnsi="Times New Roman" w:cs="Times New Roman"/>
          <w:spacing w:val="0"/>
          <w:w w:val="100"/>
          <w:position w:val="0"/>
          <w:shd w:val="clear" w:color="auto" w:fill="auto"/>
          <w:lang w:val="cs-CZ" w:eastAsia="cs-CZ" w:bidi="cs-CZ"/>
        </w:rPr>
        <w:t>OBSAH</w:t>
      </w:r>
      <w:bookmarkEnd w:id="1"/>
      <w:bookmarkEnd w:id="2"/>
      <w:bookmarkEnd w:id="3"/>
      <w:bookmarkEnd w:id="0"/>
    </w:p>
    <w:p>
      <w:pPr>
        <w:pStyle w:val="Style9"/>
        <w:keepNext w:val="0"/>
        <w:keepLines w:val="0"/>
        <w:widowControl w:val="0"/>
        <w:shd w:val="clear" w:color="auto" w:fill="auto"/>
        <w:tabs>
          <w:tab w:pos="8878" w:val="left"/>
          <w:tab w:leader="dot" w:pos="9037" w:val="right"/>
        </w:tabs>
        <w:bidi w:val="0"/>
        <w:spacing w:before="0" w:after="0" w:line="286" w:lineRule="auto"/>
        <w:ind w:left="300" w:right="0" w:firstLine="100"/>
        <w:jc w:val="both"/>
      </w:pPr>
      <w:hyperlink w:anchor="bookmark0" w:tooltip="Current Document">
        <w:r>
          <w:rPr>
            <w:b/>
            <w:bCs/>
            <w:color w:val="000000"/>
            <w:spacing w:val="0"/>
            <w:w w:val="100"/>
            <w:position w:val="0"/>
            <w:shd w:val="clear" w:color="auto" w:fill="auto"/>
            <w:lang w:val="cs-CZ" w:eastAsia="cs-CZ" w:bidi="cs-CZ"/>
          </w:rPr>
          <w:t>OBSAH</w:t>
        </w:r>
        <w:r>
          <w:rPr>
            <w:b/>
            <w:bCs/>
            <w:u w:val="single"/>
          </w:rPr>
          <w:t xml:space="preserve"> </w:t>
          <w:tab/>
        </w:r>
        <w:r>
          <w:rPr>
            <w:b/>
            <w:bCs/>
            <w:color w:val="000000"/>
            <w:spacing w:val="0"/>
            <w:w w:val="100"/>
            <w:position w:val="0"/>
            <w:shd w:val="clear" w:color="auto" w:fill="auto"/>
            <w:lang w:val="cs-CZ" w:eastAsia="cs-CZ" w:bidi="cs-CZ"/>
          </w:rPr>
          <w:t xml:space="preserve"> 2</w:t>
        </w:r>
      </w:hyperlink>
      <w:r>
        <w:rPr>
          <w:b/>
          <w:bCs/>
          <w:color w:val="000000"/>
          <w:spacing w:val="0"/>
          <w:w w:val="100"/>
          <w:position w:val="0"/>
          <w:shd w:val="clear" w:color="auto" w:fill="auto"/>
          <w:lang w:val="cs-CZ" w:eastAsia="cs-CZ" w:bidi="cs-CZ"/>
        </w:rPr>
        <w:t xml:space="preserve"> </w:t>
      </w:r>
      <w:hyperlink w:anchor="bookmark26" w:tooltip="Current Document">
        <w:r>
          <w:rPr>
            <w:b/>
            <w:bCs/>
            <w:color w:val="000000"/>
            <w:spacing w:val="0"/>
            <w:w w:val="100"/>
            <w:position w:val="0"/>
            <w:shd w:val="clear" w:color="auto" w:fill="auto"/>
            <w:lang w:val="cs-CZ" w:eastAsia="cs-CZ" w:bidi="cs-CZ"/>
          </w:rPr>
          <w:t>Seznam zkratek</w:t>
          <w:tab/>
          <w:t xml:space="preserve"> 3</w:t>
        </w:r>
      </w:hyperlink>
    </w:p>
    <w:p>
      <w:pPr>
        <w:pStyle w:val="Style9"/>
        <w:keepNext w:val="0"/>
        <w:keepLines w:val="0"/>
        <w:widowControl w:val="0"/>
        <w:numPr>
          <w:ilvl w:val="0"/>
          <w:numId w:val="1"/>
        </w:numPr>
        <w:shd w:val="clear" w:color="auto" w:fill="auto"/>
        <w:tabs>
          <w:tab w:pos="846" w:val="left"/>
          <w:tab w:pos="8973" w:val="left"/>
        </w:tabs>
        <w:bidi w:val="0"/>
        <w:spacing w:before="0" w:after="0" w:line="286" w:lineRule="auto"/>
        <w:ind w:left="300" w:right="0" w:firstLine="100"/>
        <w:jc w:val="both"/>
      </w:pPr>
      <w:hyperlink w:anchor="bookmark30" w:tooltip="Current Document">
        <w:bookmarkStart w:id="4" w:name="bookmark4"/>
        <w:bookmarkEnd w:id="4"/>
        <w:r>
          <w:rPr>
            <w:b/>
            <w:bCs/>
            <w:color w:val="000000"/>
            <w:spacing w:val="0"/>
            <w:w w:val="100"/>
            <w:position w:val="0"/>
            <w:shd w:val="clear" w:color="auto" w:fill="auto"/>
            <w:lang w:val="cs-CZ" w:eastAsia="cs-CZ" w:bidi="cs-CZ"/>
          </w:rPr>
          <w:t>Úvod</w:t>
        </w:r>
        <w:r>
          <w:rPr>
            <w:b/>
            <w:bCs/>
            <w:u w:val="single"/>
          </w:rPr>
          <w:t xml:space="preserve"> </w:t>
          <w:tab/>
        </w:r>
        <w:r>
          <w:rPr>
            <w:b/>
            <w:bCs/>
            <w:color w:val="000000"/>
            <w:spacing w:val="0"/>
            <w:w w:val="100"/>
            <w:position w:val="0"/>
            <w:shd w:val="clear" w:color="auto" w:fill="auto"/>
            <w:lang w:val="cs-CZ" w:eastAsia="cs-CZ" w:bidi="cs-CZ"/>
          </w:rPr>
          <w:t xml:space="preserve"> 4</w:t>
        </w:r>
      </w:hyperlink>
    </w:p>
    <w:p>
      <w:pPr>
        <w:pStyle w:val="Style9"/>
        <w:keepNext w:val="0"/>
        <w:keepLines w:val="0"/>
        <w:widowControl w:val="0"/>
        <w:numPr>
          <w:ilvl w:val="0"/>
          <w:numId w:val="1"/>
        </w:numPr>
        <w:shd w:val="clear" w:color="auto" w:fill="auto"/>
        <w:tabs>
          <w:tab w:pos="846" w:val="left"/>
          <w:tab w:leader="dot" w:pos="9037" w:val="right"/>
        </w:tabs>
        <w:bidi w:val="0"/>
        <w:spacing w:before="0" w:after="100" w:line="286" w:lineRule="auto"/>
        <w:ind w:left="300" w:right="0" w:firstLine="100"/>
        <w:jc w:val="both"/>
      </w:pPr>
      <w:hyperlink w:anchor="bookmark39" w:tooltip="Current Document">
        <w:bookmarkStart w:id="5" w:name="bookmark5"/>
        <w:bookmarkEnd w:id="5"/>
        <w:r>
          <w:rPr>
            <w:b/>
            <w:bCs/>
            <w:color w:val="000000"/>
            <w:spacing w:val="0"/>
            <w:w w:val="100"/>
            <w:position w:val="0"/>
            <w:shd w:val="clear" w:color="auto" w:fill="auto"/>
            <w:lang w:val="cs-CZ" w:eastAsia="cs-CZ" w:bidi="cs-CZ"/>
          </w:rPr>
          <w:t>Charakteristika oblasti s významným povodňovým rizikem</w:t>
          <w:tab/>
          <w:t>5</w:t>
        </w:r>
      </w:hyperlink>
    </w:p>
    <w:p>
      <w:pPr>
        <w:pStyle w:val="Style9"/>
        <w:keepNext w:val="0"/>
        <w:keepLines w:val="0"/>
        <w:widowControl w:val="0"/>
        <w:numPr>
          <w:ilvl w:val="1"/>
          <w:numId w:val="1"/>
        </w:numPr>
        <w:shd w:val="clear" w:color="auto" w:fill="auto"/>
        <w:tabs>
          <w:tab w:pos="846" w:val="left"/>
          <w:tab w:pos="8671" w:val="left"/>
        </w:tabs>
        <w:bidi w:val="0"/>
        <w:spacing w:before="0" w:after="180" w:line="286" w:lineRule="auto"/>
        <w:ind w:left="0" w:right="0" w:firstLine="300"/>
        <w:jc w:val="both"/>
      </w:pPr>
      <w:hyperlink w:anchor="bookmark41" w:tooltip="Current Document">
        <w:bookmarkStart w:id="6" w:name="bookmark6"/>
        <w:bookmarkEnd w:id="6"/>
        <w:r>
          <w:rPr>
            <w:color w:val="000000"/>
            <w:spacing w:val="0"/>
            <w:w w:val="100"/>
            <w:position w:val="0"/>
            <w:shd w:val="clear" w:color="auto" w:fill="auto"/>
            <w:lang w:val="cs-CZ" w:eastAsia="cs-CZ" w:bidi="cs-CZ"/>
          </w:rPr>
          <w:t>Lokalizace oblasti s významným povodňovým rizikem</w:t>
        </w:r>
        <w:r>
          <w:rPr>
            <w:u w:val="single"/>
          </w:rPr>
          <w:t xml:space="preserve"> </w:t>
          <w:tab/>
        </w:r>
      </w:hyperlink>
    </w:p>
    <w:p>
      <w:pPr>
        <w:pStyle w:val="Style9"/>
        <w:keepNext w:val="0"/>
        <w:keepLines w:val="0"/>
        <w:widowControl w:val="0"/>
        <w:numPr>
          <w:ilvl w:val="1"/>
          <w:numId w:val="1"/>
        </w:numPr>
        <w:shd w:val="clear" w:color="auto" w:fill="auto"/>
        <w:tabs>
          <w:tab w:pos="846" w:val="left"/>
          <w:tab w:pos="8662" w:val="left"/>
        </w:tabs>
        <w:bidi w:val="0"/>
        <w:spacing w:before="0" w:after="180" w:line="286" w:lineRule="auto"/>
        <w:ind w:left="0" w:right="0" w:firstLine="300"/>
        <w:jc w:val="both"/>
      </w:pPr>
      <w:hyperlink w:anchor="bookmark43" w:tooltip="Current Document">
        <w:bookmarkStart w:id="7" w:name="bookmark7"/>
        <w:bookmarkEnd w:id="7"/>
        <w:r>
          <w:rPr>
            <w:color w:val="000000"/>
            <w:spacing w:val="0"/>
            <w:w w:val="100"/>
            <w:position w:val="0"/>
            <w:shd w:val="clear" w:color="auto" w:fill="auto"/>
            <w:lang w:val="cs-CZ" w:eastAsia="cs-CZ" w:bidi="cs-CZ"/>
          </w:rPr>
          <w:t>Popis současného stavu</w:t>
        </w:r>
        <w:r>
          <w:rPr>
            <w:u w:val="single"/>
          </w:rPr>
          <w:t xml:space="preserve"> </w:t>
          <w:tab/>
        </w:r>
      </w:hyperlink>
    </w:p>
    <w:p>
      <w:pPr>
        <w:pStyle w:val="Style9"/>
        <w:keepNext w:val="0"/>
        <w:keepLines w:val="0"/>
        <w:widowControl w:val="0"/>
        <w:numPr>
          <w:ilvl w:val="2"/>
          <w:numId w:val="1"/>
        </w:numPr>
        <w:shd w:val="clear" w:color="auto" w:fill="auto"/>
        <w:tabs>
          <w:tab w:pos="942" w:val="left"/>
          <w:tab w:pos="8834" w:val="left"/>
        </w:tabs>
        <w:bidi w:val="0"/>
        <w:spacing w:before="0" w:line="286" w:lineRule="auto"/>
        <w:ind w:left="0" w:right="0" w:firstLine="300"/>
        <w:jc w:val="both"/>
      </w:pPr>
      <w:hyperlink w:anchor="bookmark45" w:tooltip="Current Document">
        <w:bookmarkStart w:id="8" w:name="bookmark8"/>
        <w:bookmarkEnd w:id="8"/>
        <w:r>
          <w:rPr>
            <w:color w:val="000000"/>
            <w:spacing w:val="0"/>
            <w:w w:val="100"/>
            <w:position w:val="0"/>
            <w:shd w:val="clear" w:color="auto" w:fill="auto"/>
            <w:lang w:val="cs-CZ" w:eastAsia="cs-CZ" w:bidi="cs-CZ"/>
          </w:rPr>
          <w:t>Současný stav ochrany před povodněmi</w:t>
        </w:r>
        <w:r>
          <w:rPr>
            <w:u w:val="single"/>
          </w:rPr>
          <w:t xml:space="preserve"> </w:t>
          <w:tab/>
        </w:r>
        <w:r>
          <w:rPr>
            <w:color w:val="000000"/>
            <w:spacing w:val="0"/>
            <w:w w:val="100"/>
            <w:position w:val="0"/>
            <w:shd w:val="clear" w:color="auto" w:fill="auto"/>
            <w:lang w:val="cs-CZ" w:eastAsia="cs-CZ" w:bidi="cs-CZ"/>
          </w:rPr>
          <w:t>6</w:t>
        </w:r>
      </w:hyperlink>
    </w:p>
    <w:p>
      <w:pPr>
        <w:pStyle w:val="Style9"/>
        <w:keepNext w:val="0"/>
        <w:keepLines w:val="0"/>
        <w:widowControl w:val="0"/>
        <w:numPr>
          <w:ilvl w:val="2"/>
          <w:numId w:val="1"/>
        </w:numPr>
        <w:shd w:val="clear" w:color="auto" w:fill="auto"/>
        <w:tabs>
          <w:tab w:pos="942" w:val="left"/>
          <w:tab w:pos="8839" w:val="left"/>
        </w:tabs>
        <w:bidi w:val="0"/>
        <w:spacing w:before="0" w:line="286" w:lineRule="auto"/>
        <w:ind w:left="0" w:right="0" w:firstLine="300"/>
        <w:jc w:val="both"/>
      </w:pPr>
      <w:hyperlink w:anchor="bookmark52" w:tooltip="Current Document">
        <w:bookmarkStart w:id="9" w:name="bookmark9"/>
        <w:bookmarkEnd w:id="9"/>
        <w:r>
          <w:rPr>
            <w:color w:val="000000"/>
            <w:spacing w:val="0"/>
            <w:w w:val="100"/>
            <w:position w:val="0"/>
            <w:shd w:val="clear" w:color="auto" w:fill="auto"/>
            <w:lang w:val="cs-CZ" w:eastAsia="cs-CZ" w:bidi="cs-CZ"/>
          </w:rPr>
          <w:t>Opatření na ochranu před povodněmi v procesu realizace</w:t>
        </w:r>
        <w:r>
          <w:rPr>
            <w:u w:val="single"/>
          </w:rPr>
          <w:t xml:space="preserve"> </w:t>
          <w:tab/>
        </w:r>
        <w:r>
          <w:rPr>
            <w:color w:val="000000"/>
            <w:spacing w:val="0"/>
            <w:w w:val="100"/>
            <w:position w:val="0"/>
            <w:shd w:val="clear" w:color="auto" w:fill="auto"/>
            <w:lang w:val="cs-CZ" w:eastAsia="cs-CZ" w:bidi="cs-CZ"/>
          </w:rPr>
          <w:t>6</w:t>
        </w:r>
      </w:hyperlink>
    </w:p>
    <w:p>
      <w:pPr>
        <w:pStyle w:val="Style9"/>
        <w:keepNext w:val="0"/>
        <w:keepLines w:val="0"/>
        <w:widowControl w:val="0"/>
        <w:numPr>
          <w:ilvl w:val="2"/>
          <w:numId w:val="1"/>
        </w:numPr>
        <w:shd w:val="clear" w:color="auto" w:fill="auto"/>
        <w:tabs>
          <w:tab w:pos="942" w:val="left"/>
          <w:tab w:pos="8830" w:val="left"/>
        </w:tabs>
        <w:bidi w:val="0"/>
        <w:spacing w:before="0" w:after="0" w:line="240" w:lineRule="auto"/>
        <w:ind w:left="0" w:right="0" w:firstLine="300"/>
        <w:jc w:val="both"/>
      </w:pPr>
      <w:hyperlink w:anchor="bookmark57" w:tooltip="Current Document">
        <w:bookmarkStart w:id="10" w:name="bookmark10"/>
        <w:bookmarkEnd w:id="10"/>
        <w:r>
          <w:rPr>
            <w:color w:val="000000"/>
            <w:spacing w:val="0"/>
            <w:w w:val="100"/>
            <w:position w:val="0"/>
            <w:shd w:val="clear" w:color="auto" w:fill="auto"/>
            <w:lang w:val="cs-CZ" w:eastAsia="cs-CZ" w:bidi="cs-CZ"/>
          </w:rPr>
          <w:t>Přípravná opatření</w:t>
        </w:r>
        <w:r>
          <w:rPr>
            <w:u w:val="single"/>
          </w:rPr>
          <w:t xml:space="preserve"> </w:t>
          <w:tab/>
        </w:r>
        <w:r>
          <w:rPr>
            <w:color w:val="000000"/>
            <w:spacing w:val="0"/>
            <w:w w:val="100"/>
            <w:position w:val="0"/>
            <w:shd w:val="clear" w:color="auto" w:fill="auto"/>
            <w:lang w:val="cs-CZ" w:eastAsia="cs-CZ" w:bidi="cs-CZ"/>
          </w:rPr>
          <w:t>6</w:t>
        </w:r>
      </w:hyperlink>
    </w:p>
    <w:p>
      <w:pPr>
        <w:pStyle w:val="Style9"/>
        <w:keepNext w:val="0"/>
        <w:keepLines w:val="0"/>
        <w:widowControl w:val="0"/>
        <w:numPr>
          <w:ilvl w:val="0"/>
          <w:numId w:val="1"/>
        </w:numPr>
        <w:shd w:val="clear" w:color="auto" w:fill="auto"/>
        <w:tabs>
          <w:tab w:pos="846" w:val="left"/>
          <w:tab w:leader="dot" w:pos="9037" w:val="right"/>
        </w:tabs>
        <w:bidi w:val="0"/>
        <w:spacing w:before="0" w:after="100" w:line="240" w:lineRule="auto"/>
        <w:ind w:left="0" w:right="0" w:firstLine="300"/>
        <w:jc w:val="both"/>
      </w:pPr>
      <w:hyperlink w:anchor="bookmark62" w:tooltip="Current Document">
        <w:bookmarkStart w:id="11" w:name="bookmark11"/>
        <w:bookmarkEnd w:id="11"/>
        <w:r>
          <w:rPr>
            <w:b/>
            <w:bCs/>
            <w:color w:val="000000"/>
            <w:spacing w:val="0"/>
            <w:w w:val="100"/>
            <w:position w:val="0"/>
            <w:shd w:val="clear" w:color="auto" w:fill="auto"/>
            <w:lang w:val="cs-CZ" w:eastAsia="cs-CZ" w:bidi="cs-CZ"/>
          </w:rPr>
          <w:t>Výsledky mapování povodňových rizik</w:t>
          <w:tab/>
          <w:t>7</w:t>
        </w:r>
      </w:hyperlink>
    </w:p>
    <w:p>
      <w:pPr>
        <w:pStyle w:val="Style9"/>
        <w:keepNext w:val="0"/>
        <w:keepLines w:val="0"/>
        <w:widowControl w:val="0"/>
        <w:numPr>
          <w:ilvl w:val="1"/>
          <w:numId w:val="1"/>
        </w:numPr>
        <w:shd w:val="clear" w:color="auto" w:fill="auto"/>
        <w:tabs>
          <w:tab w:pos="846" w:val="left"/>
          <w:tab w:pos="8666" w:val="left"/>
        </w:tabs>
        <w:bidi w:val="0"/>
        <w:spacing w:before="0" w:after="180" w:line="286" w:lineRule="auto"/>
        <w:ind w:left="0" w:right="0" w:firstLine="300"/>
        <w:jc w:val="both"/>
      </w:pPr>
      <w:hyperlink w:anchor="bookmark71" w:tooltip="Current Document">
        <w:bookmarkStart w:id="12" w:name="bookmark12"/>
        <w:bookmarkEnd w:id="12"/>
        <w:r>
          <w:rPr>
            <w:color w:val="000000"/>
            <w:spacing w:val="0"/>
            <w:w w:val="100"/>
            <w:position w:val="0"/>
            <w:shd w:val="clear" w:color="auto" w:fill="auto"/>
            <w:lang w:val="cs-CZ" w:eastAsia="cs-CZ" w:bidi="cs-CZ"/>
          </w:rPr>
          <w:t>Obce dotčené povodňovým nebezpečím</w:t>
        </w:r>
        <w:r>
          <w:rPr>
            <w:u w:val="single"/>
          </w:rPr>
          <w:t xml:space="preserve"> </w:t>
          <w:tab/>
        </w:r>
      </w:hyperlink>
    </w:p>
    <w:p>
      <w:pPr>
        <w:pStyle w:val="Style9"/>
        <w:keepNext w:val="0"/>
        <w:keepLines w:val="0"/>
        <w:widowControl w:val="0"/>
        <w:numPr>
          <w:ilvl w:val="2"/>
          <w:numId w:val="1"/>
        </w:numPr>
        <w:shd w:val="clear" w:color="auto" w:fill="auto"/>
        <w:tabs>
          <w:tab w:pos="942" w:val="left"/>
          <w:tab w:pos="8825" w:val="left"/>
        </w:tabs>
        <w:bidi w:val="0"/>
        <w:spacing w:before="0" w:line="286" w:lineRule="auto"/>
        <w:ind w:left="0" w:right="0" w:firstLine="300"/>
        <w:jc w:val="both"/>
      </w:pPr>
      <w:hyperlink w:anchor="bookmark76" w:tooltip="Current Document">
        <w:bookmarkStart w:id="13" w:name="bookmark13"/>
        <w:bookmarkEnd w:id="13"/>
        <w:r>
          <w:rPr>
            <w:color w:val="000000"/>
            <w:spacing w:val="0"/>
            <w:w w:val="100"/>
            <w:position w:val="0"/>
            <w:shd w:val="clear" w:color="auto" w:fill="auto"/>
            <w:lang w:val="cs-CZ" w:eastAsia="cs-CZ" w:bidi="cs-CZ"/>
          </w:rPr>
          <w:t>Plochy v riziku</w:t>
        </w:r>
        <w:r>
          <w:rPr>
            <w:u w:val="single"/>
          </w:rPr>
          <w:t xml:space="preserve"> </w:t>
          <w:tab/>
        </w:r>
        <w:r>
          <w:rPr>
            <w:color w:val="000000"/>
            <w:spacing w:val="0"/>
            <w:w w:val="100"/>
            <w:position w:val="0"/>
            <w:shd w:val="clear" w:color="auto" w:fill="auto"/>
            <w:lang w:val="cs-CZ" w:eastAsia="cs-CZ" w:bidi="cs-CZ"/>
          </w:rPr>
          <w:t xml:space="preserve"> 7</w:t>
        </w:r>
      </w:hyperlink>
    </w:p>
    <w:p>
      <w:pPr>
        <w:pStyle w:val="Style9"/>
        <w:keepNext w:val="0"/>
        <w:keepLines w:val="0"/>
        <w:widowControl w:val="0"/>
        <w:numPr>
          <w:ilvl w:val="2"/>
          <w:numId w:val="1"/>
        </w:numPr>
        <w:shd w:val="clear" w:color="auto" w:fill="auto"/>
        <w:tabs>
          <w:tab w:pos="942" w:val="left"/>
          <w:tab w:pos="8825" w:val="left"/>
        </w:tabs>
        <w:bidi w:val="0"/>
        <w:spacing w:before="0" w:line="286" w:lineRule="auto"/>
        <w:ind w:left="0" w:right="0" w:firstLine="300"/>
        <w:jc w:val="both"/>
      </w:pPr>
      <w:hyperlink w:anchor="bookmark81" w:tooltip="Current Document">
        <w:bookmarkStart w:id="14" w:name="bookmark14"/>
        <w:bookmarkEnd w:id="14"/>
        <w:r>
          <w:rPr>
            <w:color w:val="000000"/>
            <w:spacing w:val="0"/>
            <w:w w:val="100"/>
            <w:position w:val="0"/>
            <w:shd w:val="clear" w:color="auto" w:fill="auto"/>
            <w:lang w:val="cs-CZ" w:eastAsia="cs-CZ" w:bidi="cs-CZ"/>
          </w:rPr>
          <w:t>Citlivé objekty</w:t>
        </w:r>
        <w:r>
          <w:rPr>
            <w:u w:val="single"/>
          </w:rPr>
          <w:t xml:space="preserve"> </w:t>
          <w:tab/>
        </w:r>
        <w:r>
          <w:rPr>
            <w:color w:val="000000"/>
            <w:spacing w:val="0"/>
            <w:w w:val="100"/>
            <w:position w:val="0"/>
            <w:shd w:val="clear" w:color="auto" w:fill="auto"/>
            <w:lang w:val="cs-CZ" w:eastAsia="cs-CZ" w:bidi="cs-CZ"/>
          </w:rPr>
          <w:t xml:space="preserve"> 9</w:t>
        </w:r>
      </w:hyperlink>
    </w:p>
    <w:p>
      <w:pPr>
        <w:pStyle w:val="Style9"/>
        <w:keepNext w:val="0"/>
        <w:keepLines w:val="0"/>
        <w:widowControl w:val="0"/>
        <w:numPr>
          <w:ilvl w:val="1"/>
          <w:numId w:val="1"/>
        </w:numPr>
        <w:shd w:val="clear" w:color="auto" w:fill="auto"/>
        <w:tabs>
          <w:tab w:pos="846" w:val="left"/>
          <w:tab w:pos="8561" w:val="left"/>
        </w:tabs>
        <w:bidi w:val="0"/>
        <w:spacing w:before="0" w:line="286" w:lineRule="auto"/>
        <w:ind w:left="0" w:right="0" w:firstLine="300"/>
        <w:jc w:val="both"/>
      </w:pPr>
      <w:hyperlink w:anchor="bookmark90" w:tooltip="Current Document">
        <w:bookmarkStart w:id="15" w:name="bookmark15"/>
        <w:bookmarkEnd w:id="15"/>
        <w:r>
          <w:rPr>
            <w:color w:val="000000"/>
            <w:spacing w:val="0"/>
            <w:w w:val="100"/>
            <w:position w:val="0"/>
            <w:shd w:val="clear" w:color="auto" w:fill="auto"/>
            <w:lang w:val="cs-CZ" w:eastAsia="cs-CZ" w:bidi="cs-CZ"/>
          </w:rPr>
          <w:t>Obyvatelé a objekty dotčené povodňovým nebezpečím</w:t>
        </w:r>
        <w:r>
          <w:rPr>
            <w:u w:val="single"/>
          </w:rPr>
          <w:t xml:space="preserve"> </w:t>
          <w:tab/>
        </w:r>
      </w:hyperlink>
    </w:p>
    <w:p>
      <w:pPr>
        <w:pStyle w:val="Style9"/>
        <w:keepNext w:val="0"/>
        <w:keepLines w:val="0"/>
        <w:widowControl w:val="0"/>
        <w:numPr>
          <w:ilvl w:val="0"/>
          <w:numId w:val="1"/>
        </w:numPr>
        <w:shd w:val="clear" w:color="auto" w:fill="auto"/>
        <w:tabs>
          <w:tab w:pos="846" w:val="left"/>
          <w:tab w:pos="8777" w:val="left"/>
        </w:tabs>
        <w:bidi w:val="0"/>
        <w:spacing w:before="0" w:after="0" w:line="286" w:lineRule="auto"/>
        <w:ind w:left="0" w:right="0" w:firstLine="300"/>
        <w:jc w:val="both"/>
      </w:pPr>
      <w:hyperlink w:anchor="bookmark91" w:tooltip="Current Document">
        <w:bookmarkStart w:id="16" w:name="bookmark16"/>
        <w:bookmarkEnd w:id="16"/>
        <w:r>
          <w:rPr>
            <w:b/>
            <w:bCs/>
            <w:color w:val="000000"/>
            <w:spacing w:val="0"/>
            <w:w w:val="100"/>
            <w:position w:val="0"/>
            <w:shd w:val="clear" w:color="auto" w:fill="auto"/>
            <w:lang w:val="cs-CZ" w:eastAsia="cs-CZ" w:bidi="cs-CZ"/>
          </w:rPr>
          <w:t>Cílový stav ochrany před povodněmi</w:t>
        </w:r>
        <w:r>
          <w:rPr>
            <w:b/>
            <w:bCs/>
            <w:u w:val="single"/>
          </w:rPr>
          <w:t xml:space="preserve"> </w:t>
          <w:tab/>
        </w:r>
        <w:r>
          <w:rPr>
            <w:b/>
            <w:bCs/>
            <w:color w:val="000000"/>
            <w:spacing w:val="0"/>
            <w:w w:val="100"/>
            <w:position w:val="0"/>
            <w:shd w:val="clear" w:color="auto" w:fill="auto"/>
            <w:lang w:val="cs-CZ" w:eastAsia="cs-CZ" w:bidi="cs-CZ"/>
          </w:rPr>
          <w:t>11</w:t>
        </w:r>
      </w:hyperlink>
    </w:p>
    <w:p>
      <w:pPr>
        <w:pStyle w:val="Style9"/>
        <w:keepNext w:val="0"/>
        <w:keepLines w:val="0"/>
        <w:widowControl w:val="0"/>
        <w:numPr>
          <w:ilvl w:val="0"/>
          <w:numId w:val="1"/>
        </w:numPr>
        <w:shd w:val="clear" w:color="auto" w:fill="auto"/>
        <w:tabs>
          <w:tab w:pos="846" w:val="left"/>
          <w:tab w:leader="dot" w:pos="9037" w:val="right"/>
        </w:tabs>
        <w:bidi w:val="0"/>
        <w:spacing w:before="0" w:after="100" w:line="286" w:lineRule="auto"/>
        <w:ind w:left="0" w:right="0" w:firstLine="300"/>
        <w:jc w:val="both"/>
      </w:pPr>
      <w:hyperlink w:anchor="bookmark96" w:tooltip="Current Document">
        <w:bookmarkStart w:id="17" w:name="bookmark17"/>
        <w:bookmarkEnd w:id="17"/>
        <w:r>
          <w:rPr>
            <w:b/>
            <w:bCs/>
            <w:color w:val="000000"/>
            <w:spacing w:val="0"/>
            <w:w w:val="100"/>
            <w:position w:val="0"/>
            <w:shd w:val="clear" w:color="auto" w:fill="auto"/>
            <w:lang w:val="cs-CZ" w:eastAsia="cs-CZ" w:bidi="cs-CZ"/>
          </w:rPr>
          <w:t>Návrhy opatření na ochranu před povodněmi k dosažení cílového stavu</w:t>
          <w:tab/>
          <w:t>11</w:t>
        </w:r>
      </w:hyperlink>
    </w:p>
    <w:p>
      <w:pPr>
        <w:pStyle w:val="Style9"/>
        <w:keepNext w:val="0"/>
        <w:keepLines w:val="0"/>
        <w:widowControl w:val="0"/>
        <w:numPr>
          <w:ilvl w:val="1"/>
          <w:numId w:val="1"/>
        </w:numPr>
        <w:shd w:val="clear" w:color="auto" w:fill="auto"/>
        <w:tabs>
          <w:tab w:pos="846" w:val="left"/>
          <w:tab w:pos="8556" w:val="left"/>
        </w:tabs>
        <w:bidi w:val="0"/>
        <w:spacing w:before="0" w:after="180" w:line="286" w:lineRule="auto"/>
        <w:ind w:left="0" w:right="0" w:firstLine="300"/>
        <w:jc w:val="both"/>
      </w:pPr>
      <w:hyperlink w:anchor="bookmark105" w:tooltip="Current Document">
        <w:bookmarkStart w:id="18" w:name="bookmark18"/>
        <w:bookmarkEnd w:id="18"/>
        <w:r>
          <w:rPr>
            <w:color w:val="000000"/>
            <w:spacing w:val="0"/>
            <w:w w:val="100"/>
            <w:position w:val="0"/>
            <w:shd w:val="clear" w:color="auto" w:fill="auto"/>
            <w:lang w:val="cs-CZ" w:eastAsia="cs-CZ" w:bidi="cs-CZ"/>
          </w:rPr>
          <w:t>Opatření nestavebního charakteru</w:t>
        </w:r>
        <w:r>
          <w:rPr>
            <w:u w:val="single"/>
          </w:rPr>
          <w:t xml:space="preserve"> </w:t>
          <w:tab/>
        </w:r>
      </w:hyperlink>
    </w:p>
    <w:p>
      <w:pPr>
        <w:pStyle w:val="Style9"/>
        <w:keepNext w:val="0"/>
        <w:keepLines w:val="0"/>
        <w:widowControl w:val="0"/>
        <w:numPr>
          <w:ilvl w:val="1"/>
          <w:numId w:val="1"/>
        </w:numPr>
        <w:shd w:val="clear" w:color="auto" w:fill="auto"/>
        <w:tabs>
          <w:tab w:pos="846" w:val="left"/>
          <w:tab w:pos="8551" w:val="left"/>
        </w:tabs>
        <w:bidi w:val="0"/>
        <w:spacing w:before="0" w:line="286" w:lineRule="auto"/>
        <w:ind w:left="0" w:right="0" w:firstLine="300"/>
        <w:jc w:val="both"/>
      </w:pPr>
      <w:hyperlink w:anchor="bookmark110" w:tooltip="Current Document">
        <w:bookmarkStart w:id="19" w:name="bookmark19"/>
        <w:bookmarkEnd w:id="19"/>
        <w:r>
          <w:rPr>
            <w:color w:val="000000"/>
            <w:spacing w:val="0"/>
            <w:w w:val="100"/>
            <w:position w:val="0"/>
            <w:shd w:val="clear" w:color="auto" w:fill="auto"/>
            <w:lang w:val="cs-CZ" w:eastAsia="cs-CZ" w:bidi="cs-CZ"/>
          </w:rPr>
          <w:t>Opatření stavebního charakteru</w:t>
        </w:r>
        <w:r>
          <w:rPr>
            <w:u w:val="single"/>
          </w:rPr>
          <w:t xml:space="preserve"> </w:t>
          <w:tab/>
        </w:r>
      </w:hyperlink>
    </w:p>
    <w:p>
      <w:pPr>
        <w:pStyle w:val="Style9"/>
        <w:keepNext w:val="0"/>
        <w:keepLines w:val="0"/>
        <w:widowControl w:val="0"/>
        <w:numPr>
          <w:ilvl w:val="0"/>
          <w:numId w:val="1"/>
        </w:numPr>
        <w:shd w:val="clear" w:color="auto" w:fill="auto"/>
        <w:tabs>
          <w:tab w:pos="846" w:val="left"/>
          <w:tab w:pos="8782" w:val="left"/>
        </w:tabs>
        <w:bidi w:val="0"/>
        <w:spacing w:before="0" w:after="100" w:line="286" w:lineRule="auto"/>
        <w:ind w:left="0" w:right="0" w:firstLine="300"/>
        <w:jc w:val="both"/>
      </w:pPr>
      <w:hyperlink w:anchor="bookmark111" w:tooltip="Current Document">
        <w:bookmarkStart w:id="20" w:name="bookmark20"/>
        <w:bookmarkEnd w:id="20"/>
        <w:r>
          <w:rPr>
            <w:b/>
            <w:bCs/>
            <w:color w:val="000000"/>
            <w:spacing w:val="0"/>
            <w:w w:val="100"/>
            <w:position w:val="0"/>
            <w:shd w:val="clear" w:color="auto" w:fill="auto"/>
            <w:lang w:val="cs-CZ" w:eastAsia="cs-CZ" w:bidi="cs-CZ"/>
          </w:rPr>
          <w:t>Zhodnocení realizace opatření z druhého plánovacího cyklu</w:t>
        </w:r>
        <w:r>
          <w:rPr>
            <w:b/>
            <w:bCs/>
            <w:u w:val="single"/>
          </w:rPr>
          <w:t xml:space="preserve"> </w:t>
          <w:tab/>
        </w:r>
        <w:r>
          <w:rPr>
            <w:b/>
            <w:bCs/>
            <w:color w:val="000000"/>
            <w:spacing w:val="0"/>
            <w:w w:val="100"/>
            <w:position w:val="0"/>
            <w:shd w:val="clear" w:color="auto" w:fill="auto"/>
            <w:lang w:val="cs-CZ" w:eastAsia="cs-CZ" w:bidi="cs-CZ"/>
          </w:rPr>
          <w:t>12</w:t>
        </w:r>
      </w:hyperlink>
    </w:p>
    <w:p>
      <w:pPr>
        <w:pStyle w:val="Style9"/>
        <w:keepNext w:val="0"/>
        <w:keepLines w:val="0"/>
        <w:widowControl w:val="0"/>
        <w:numPr>
          <w:ilvl w:val="1"/>
          <w:numId w:val="1"/>
        </w:numPr>
        <w:shd w:val="clear" w:color="auto" w:fill="auto"/>
        <w:tabs>
          <w:tab w:pos="846" w:val="left"/>
          <w:tab w:pos="8556" w:val="left"/>
        </w:tabs>
        <w:bidi w:val="0"/>
        <w:spacing w:before="0" w:after="180" w:line="286" w:lineRule="auto"/>
        <w:ind w:left="0" w:right="0" w:firstLine="300"/>
        <w:jc w:val="both"/>
      </w:pPr>
      <w:hyperlink w:anchor="bookmark120" w:tooltip="Current Document">
        <w:bookmarkStart w:id="21" w:name="bookmark21"/>
        <w:bookmarkEnd w:id="21"/>
        <w:r>
          <w:rPr>
            <w:color w:val="000000"/>
            <w:spacing w:val="0"/>
            <w:w w:val="100"/>
            <w:position w:val="0"/>
            <w:shd w:val="clear" w:color="auto" w:fill="auto"/>
            <w:lang w:val="cs-CZ" w:eastAsia="cs-CZ" w:bidi="cs-CZ"/>
          </w:rPr>
          <w:t>Opatření nestavebního charakteru</w:t>
        </w:r>
        <w:r>
          <w:rPr>
            <w:u w:val="single"/>
          </w:rPr>
          <w:t xml:space="preserve"> </w:t>
          <w:tab/>
        </w:r>
      </w:hyperlink>
    </w:p>
    <w:p>
      <w:pPr>
        <w:pStyle w:val="Style9"/>
        <w:keepNext w:val="0"/>
        <w:keepLines w:val="0"/>
        <w:widowControl w:val="0"/>
        <w:numPr>
          <w:ilvl w:val="1"/>
          <w:numId w:val="1"/>
        </w:numPr>
        <w:shd w:val="clear" w:color="auto" w:fill="auto"/>
        <w:tabs>
          <w:tab w:pos="846" w:val="left"/>
          <w:tab w:pos="8551" w:val="left"/>
        </w:tabs>
        <w:bidi w:val="0"/>
        <w:spacing w:before="0" w:line="286" w:lineRule="auto"/>
        <w:ind w:left="0" w:right="0" w:firstLine="300"/>
        <w:jc w:val="both"/>
      </w:pPr>
      <w:hyperlink w:anchor="bookmark125" w:tooltip="Current Document">
        <w:bookmarkStart w:id="22" w:name="bookmark22"/>
        <w:bookmarkEnd w:id="22"/>
        <w:r>
          <w:rPr>
            <w:color w:val="000000"/>
            <w:spacing w:val="0"/>
            <w:w w:val="100"/>
            <w:position w:val="0"/>
            <w:shd w:val="clear" w:color="auto" w:fill="auto"/>
            <w:lang w:val="cs-CZ" w:eastAsia="cs-CZ" w:bidi="cs-CZ"/>
          </w:rPr>
          <w:t>Opatření stavebního charakteru</w:t>
        </w:r>
        <w:r>
          <w:rPr>
            <w:u w:val="single"/>
          </w:rPr>
          <w:t xml:space="preserve"> </w:t>
          <w:tab/>
        </w:r>
      </w:hyperlink>
    </w:p>
    <w:p>
      <w:pPr>
        <w:pStyle w:val="Style9"/>
        <w:keepNext w:val="0"/>
        <w:keepLines w:val="0"/>
        <w:widowControl w:val="0"/>
        <w:numPr>
          <w:ilvl w:val="0"/>
          <w:numId w:val="1"/>
        </w:numPr>
        <w:shd w:val="clear" w:color="auto" w:fill="auto"/>
        <w:tabs>
          <w:tab w:pos="846" w:val="left"/>
          <w:tab w:pos="8767" w:val="left"/>
        </w:tabs>
        <w:bidi w:val="0"/>
        <w:spacing w:before="0" w:after="0" w:line="286" w:lineRule="auto"/>
        <w:ind w:left="0" w:right="0" w:firstLine="300"/>
        <w:jc w:val="both"/>
      </w:pPr>
      <w:hyperlink w:anchor="bookmark126" w:tooltip="Current Document">
        <w:bookmarkStart w:id="23" w:name="bookmark23"/>
        <w:bookmarkEnd w:id="23"/>
        <w:r>
          <w:rPr>
            <w:b/>
            <w:bCs/>
            <w:color w:val="000000"/>
            <w:spacing w:val="0"/>
            <w:w w:val="100"/>
            <w:position w:val="0"/>
            <w:shd w:val="clear" w:color="auto" w:fill="auto"/>
            <w:lang w:val="cs-CZ" w:eastAsia="cs-CZ" w:bidi="cs-CZ"/>
          </w:rPr>
          <w:t>Závěr</w:t>
        </w:r>
        <w:r>
          <w:rPr>
            <w:b/>
            <w:bCs/>
            <w:u w:val="single"/>
          </w:rPr>
          <w:t xml:space="preserve"> </w:t>
          <w:tab/>
        </w:r>
        <w:r>
          <w:rPr>
            <w:b/>
            <w:bCs/>
            <w:color w:val="000000"/>
            <w:spacing w:val="0"/>
            <w:w w:val="100"/>
            <w:position w:val="0"/>
            <w:shd w:val="clear" w:color="auto" w:fill="auto"/>
            <w:lang w:val="cs-CZ" w:eastAsia="cs-CZ" w:bidi="cs-CZ"/>
          </w:rPr>
          <w:t xml:space="preserve"> 13</w:t>
        </w:r>
      </w:hyperlink>
    </w:p>
    <w:p>
      <w:pPr>
        <w:pStyle w:val="Style9"/>
        <w:keepNext w:val="0"/>
        <w:keepLines w:val="0"/>
        <w:widowControl w:val="0"/>
        <w:numPr>
          <w:ilvl w:val="0"/>
          <w:numId w:val="1"/>
        </w:numPr>
        <w:shd w:val="clear" w:color="auto" w:fill="auto"/>
        <w:tabs>
          <w:tab w:pos="846" w:val="left"/>
          <w:tab w:leader="dot" w:pos="9037" w:val="right"/>
        </w:tabs>
        <w:bidi w:val="0"/>
        <w:spacing w:before="0" w:after="0" w:line="286" w:lineRule="auto"/>
        <w:ind w:left="0" w:right="0" w:firstLine="300"/>
        <w:jc w:val="both"/>
      </w:pPr>
      <w:hyperlink w:anchor="bookmark131" w:tooltip="Current Document">
        <w:bookmarkStart w:id="24" w:name="bookmark24"/>
        <w:bookmarkEnd w:id="24"/>
        <w:r>
          <w:rPr>
            <w:b/>
            <w:bCs/>
            <w:color w:val="000000"/>
            <w:spacing w:val="0"/>
            <w:w w:val="100"/>
            <w:position w:val="0"/>
            <w:shd w:val="clear" w:color="auto" w:fill="auto"/>
            <w:lang w:val="cs-CZ" w:eastAsia="cs-CZ" w:bidi="cs-CZ"/>
          </w:rPr>
          <w:t>Seznam podkladů</w:t>
          <w:tab/>
          <w:t xml:space="preserve"> 13</w:t>
        </w:r>
      </w:hyperlink>
    </w:p>
    <w:p>
      <w:pPr>
        <w:pStyle w:val="Style9"/>
        <w:keepNext w:val="0"/>
        <w:keepLines w:val="0"/>
        <w:widowControl w:val="0"/>
        <w:numPr>
          <w:ilvl w:val="0"/>
          <w:numId w:val="1"/>
        </w:numPr>
        <w:shd w:val="clear" w:color="auto" w:fill="auto"/>
        <w:tabs>
          <w:tab w:pos="846" w:val="left"/>
          <w:tab w:pos="8767" w:val="left"/>
        </w:tabs>
        <w:bidi w:val="0"/>
        <w:spacing w:before="0" w:after="100" w:line="286" w:lineRule="auto"/>
        <w:ind w:left="0" w:right="0" w:firstLine="300"/>
        <w:jc w:val="both"/>
      </w:pPr>
      <w:hyperlink w:anchor="bookmark139" w:tooltip="Current Document">
        <w:bookmarkStart w:id="25" w:name="bookmark25"/>
        <w:bookmarkEnd w:id="25"/>
        <w:r>
          <w:rPr>
            <w:b/>
            <w:bCs/>
            <w:color w:val="000000"/>
            <w:spacing w:val="0"/>
            <w:w w:val="100"/>
            <w:position w:val="0"/>
            <w:shd w:val="clear" w:color="auto" w:fill="auto"/>
            <w:lang w:val="cs-CZ" w:eastAsia="cs-CZ" w:bidi="cs-CZ"/>
          </w:rPr>
          <w:t>Přílohy</w:t>
        </w:r>
        <w:r>
          <w:rPr>
            <w:b/>
            <w:bCs/>
            <w:u w:val="single"/>
          </w:rPr>
          <w:t xml:space="preserve"> </w:t>
          <w:tab/>
        </w:r>
        <w:r>
          <w:rPr>
            <w:b/>
            <w:bCs/>
            <w:color w:val="000000"/>
            <w:spacing w:val="0"/>
            <w:w w:val="100"/>
            <w:position w:val="0"/>
            <w:shd w:val="clear" w:color="auto" w:fill="auto"/>
            <w:lang w:val="cs-CZ" w:eastAsia="cs-CZ" w:bidi="cs-CZ"/>
          </w:rPr>
          <w:t xml:space="preserve"> 13</w:t>
        </w:r>
      </w:hyperlink>
    </w:p>
    <w:p>
      <w:pPr>
        <w:pStyle w:val="Style9"/>
        <w:keepNext w:val="0"/>
        <w:keepLines w:val="0"/>
        <w:widowControl w:val="0"/>
        <w:shd w:val="clear" w:color="auto" w:fill="auto"/>
        <w:tabs>
          <w:tab w:pos="8714" w:val="left"/>
        </w:tabs>
        <w:bidi w:val="0"/>
        <w:spacing w:before="0" w:after="440" w:line="286" w:lineRule="auto"/>
        <w:ind w:left="0" w:right="0" w:firstLine="300"/>
        <w:jc w:val="both"/>
      </w:pPr>
      <w:hyperlink w:anchor="bookmark144" w:tooltip="Current Document">
        <w:r>
          <w:rPr>
            <w:color w:val="000000"/>
            <w:spacing w:val="0"/>
            <w:w w:val="100"/>
            <w:position w:val="0"/>
            <w:shd w:val="clear" w:color="auto" w:fill="auto"/>
            <w:lang w:val="cs-CZ" w:eastAsia="cs-CZ" w:bidi="cs-CZ"/>
          </w:rPr>
          <w:t>Vzorový list opatření</w:t>
        </w:r>
        <w:r>
          <w:rPr>
            <w:u w:val="single"/>
          </w:rPr>
          <w:t xml:space="preserve"> </w:t>
          <w:tab/>
        </w:r>
        <w:r>
          <w:rPr>
            <w:color w:val="000000"/>
            <w:spacing w:val="0"/>
            <w:w w:val="100"/>
            <w:position w:val="0"/>
            <w:shd w:val="clear" w:color="auto" w:fill="auto"/>
            <w:lang w:val="cs-CZ" w:eastAsia="cs-CZ" w:bidi="cs-CZ"/>
          </w:rPr>
          <w:t xml:space="preserve"> 14</w:t>
        </w:r>
      </w:hyperlink>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both"/>
      </w:pPr>
      <w:r>
        <w:rPr>
          <w:i/>
          <w:iCs/>
          <w:color w:val="000000"/>
          <w:spacing w:val="0"/>
          <w:w w:val="100"/>
          <w:position w:val="0"/>
          <w:shd w:val="clear" w:color="auto" w:fill="auto"/>
          <w:lang w:val="cs-CZ" w:eastAsia="cs-CZ" w:bidi="cs-CZ"/>
        </w:rPr>
        <w:t>Text psaný kurzívou popisuje předpokládaný obsah kapitol. Standardním písmem je uveden text, který bude součástí dokumentu v uvedeném znění.</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both"/>
      </w:pPr>
      <w:r>
        <w:rPr>
          <w:i/>
          <w:iCs/>
          <w:color w:val="000000"/>
          <w:spacing w:val="0"/>
          <w:w w:val="100"/>
          <w:position w:val="0"/>
          <w:shd w:val="clear" w:color="auto" w:fill="auto"/>
          <w:lang w:val="cs-CZ" w:eastAsia="cs-CZ" w:bidi="cs-CZ"/>
        </w:rPr>
        <w:t>Kapitoly, pro které není v daném OsVPR relevantní obsah se neuvádějí (např. absence plánovaných opatření v OsVPR).</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both"/>
      </w:pPr>
      <w:r>
        <w:rPr>
          <w:i/>
          <w:iCs/>
          <w:color w:val="000000"/>
          <w:spacing w:val="0"/>
          <w:w w:val="100"/>
          <w:position w:val="0"/>
          <w:shd w:val="clear" w:color="auto" w:fill="auto"/>
          <w:lang w:val="cs-CZ" w:eastAsia="cs-CZ" w:bidi="cs-CZ"/>
        </w:rPr>
        <w:t>Pokud budou mít tabulky rozsah více než dvě stránky, je vhodné zvážit jejich zařazení jako přílohu a provést přečíslování příloh.</w:t>
      </w:r>
    </w:p>
    <w:p>
      <w:pPr>
        <w:pStyle w:val="Style22"/>
        <w:keepNext w:val="0"/>
        <w:keepLines w:val="0"/>
        <w:widowControl w:val="0"/>
        <w:shd w:val="clear" w:color="auto" w:fill="auto"/>
        <w:tabs>
          <w:tab w:pos="7672" w:val="left"/>
        </w:tabs>
        <w:bidi w:val="0"/>
        <w:spacing w:before="0" w:after="100" w:line="240" w:lineRule="auto"/>
        <w:ind w:left="0" w:right="0" w:hanging="1400"/>
        <w:jc w:val="both"/>
        <w:sectPr>
          <w:headerReference w:type="default" r:id="rId7"/>
          <w:footerReference w:type="default" r:id="rId8"/>
          <w:headerReference w:type="even" r:id="rId9"/>
          <w:footerReference w:type="even" r:id="rId10"/>
          <w:footnotePr>
            <w:pos w:val="pageBottom"/>
            <w:numFmt w:val="decimal"/>
            <w:numRestart w:val="continuous"/>
          </w:footnotePr>
          <w:pgSz w:w="11909" w:h="16838"/>
          <w:pgMar w:top="1603" w:left="1394" w:right="1394" w:bottom="1142" w:header="0" w:footer="3" w:gutter="0"/>
          <w:cols w:space="720"/>
          <w:noEndnote/>
          <w:rtlGutter w:val="0"/>
          <w:docGrid w:linePitch="360"/>
        </w:sectPr>
      </w:pPr>
      <w:r>
        <w:rPr>
          <w:u w:val="single"/>
        </w:rPr>
        <w:t xml:space="preserve"> </w:t>
        <w:tab/>
      </w:r>
    </w:p>
    <w:p>
      <w:pPr>
        <w:pStyle w:val="Style15"/>
        <w:keepNext/>
        <w:keepLines/>
        <w:widowControl w:val="0"/>
        <w:shd w:val="clear" w:color="auto" w:fill="auto"/>
        <w:bidi w:val="0"/>
        <w:spacing w:before="0" w:after="0" w:line="240" w:lineRule="auto"/>
        <w:ind w:left="0" w:right="0" w:firstLine="0"/>
        <w:jc w:val="left"/>
        <w:sectPr>
          <w:headerReference w:type="default" r:id="rId11"/>
          <w:footerReference w:type="default" r:id="rId12"/>
          <w:headerReference w:type="even" r:id="rId13"/>
          <w:footerReference w:type="even" r:id="rId14"/>
          <w:footnotePr>
            <w:pos w:val="pageBottom"/>
            <w:numFmt w:val="decimal"/>
            <w:numRestart w:val="continuous"/>
          </w:footnotePr>
          <w:pgSz w:w="11909" w:h="16838"/>
          <w:pgMar w:top="1603" w:left="1394" w:right="1394" w:bottom="1603" w:header="0" w:footer="3" w:gutter="0"/>
          <w:cols w:space="720"/>
          <w:noEndnote/>
          <w:rtlGutter w:val="0"/>
          <w:docGrid w:linePitch="360"/>
        </w:sectPr>
      </w:pPr>
      <w:bookmarkStart w:id="26" w:name="bookmark26"/>
      <w:bookmarkStart w:id="27" w:name="bookmark27"/>
      <w:bookmarkStart w:id="28" w:name="bookmark28"/>
      <w:bookmarkStart w:id="29" w:name="bookmark29"/>
      <w:r>
        <w:rPr>
          <w:rFonts w:ascii="Times New Roman" w:eastAsia="Times New Roman" w:hAnsi="Times New Roman" w:cs="Times New Roman"/>
          <w:spacing w:val="0"/>
          <w:w w:val="100"/>
          <w:position w:val="0"/>
          <w:shd w:val="clear" w:color="auto" w:fill="auto"/>
          <w:lang w:val="cs-CZ" w:eastAsia="cs-CZ" w:bidi="cs-CZ"/>
        </w:rPr>
        <w:t>Seznam zkratek</w:t>
      </w:r>
      <w:bookmarkEnd w:id="27"/>
      <w:bookmarkEnd w:id="28"/>
      <w:bookmarkEnd w:id="29"/>
      <w:bookmarkEnd w:id="26"/>
    </w:p>
    <w:p>
      <w:pPr>
        <w:pStyle w:val="Style15"/>
        <w:keepNext/>
        <w:keepLines/>
        <w:widowControl w:val="0"/>
        <w:shd w:val="clear" w:color="auto" w:fill="auto"/>
        <w:bidi w:val="0"/>
        <w:spacing w:before="260" w:after="60" w:line="240" w:lineRule="auto"/>
        <w:ind w:left="0" w:right="0" w:firstLine="0"/>
        <w:jc w:val="left"/>
      </w:pPr>
      <w:bookmarkStart w:id="30" w:name="bookmark30"/>
      <w:bookmarkStart w:id="31" w:name="bookmark31"/>
      <w:bookmarkStart w:id="32" w:name="bookmark32"/>
      <w:bookmarkStart w:id="33" w:name="bookmark33"/>
      <w:r>
        <w:rPr>
          <w:rFonts w:ascii="Arial" w:eastAsia="Arial" w:hAnsi="Arial" w:cs="Arial"/>
          <w:spacing w:val="0"/>
          <w:w w:val="100"/>
          <w:position w:val="0"/>
          <w:sz w:val="22"/>
          <w:szCs w:val="22"/>
          <w:shd w:val="clear" w:color="auto" w:fill="auto"/>
          <w:lang w:val="cs-CZ" w:eastAsia="cs-CZ" w:bidi="cs-CZ"/>
        </w:rPr>
        <w:t xml:space="preserve">1 </w:t>
      </w:r>
      <w:r>
        <w:rPr>
          <w:rFonts w:ascii="Times New Roman" w:eastAsia="Times New Roman" w:hAnsi="Times New Roman" w:cs="Times New Roman"/>
          <w:spacing w:val="0"/>
          <w:w w:val="100"/>
          <w:position w:val="0"/>
          <w:shd w:val="clear" w:color="auto" w:fill="auto"/>
          <w:lang w:val="cs-CZ" w:eastAsia="cs-CZ" w:bidi="cs-CZ"/>
        </w:rPr>
        <w:t>Úvod</w:t>
      </w:r>
      <w:bookmarkEnd w:id="31"/>
      <w:bookmarkEnd w:id="32"/>
      <w:bookmarkEnd w:id="33"/>
      <w:bookmarkEnd w:id="30"/>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Povodně jsou přírodním jevem, kterému nelze zabránit. Činnost člověka (zastavování inundačních území, snižování přirozené retenční schopnosti půdy atd.) a změna klimatu může přispívat ke zvýšení pravděpodobnosti jejich výskytu a rozsahu negativních dopadů, jako jsou ztráty na lidských životech, škody na majetku a životním prostředí. Směrnice 2007/60/ES o vyhodnocování a zvládání povodňových rizik (dále jen Povodňová směrnice [1]) si proto klade za cíl přispět k realizaci takových opatření, která by snižovala negativní následky povodní.</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Požadavky Povodňové směrnice jsou plněny ve třech krocích:</w:t>
      </w:r>
    </w:p>
    <w:p>
      <w:pPr>
        <w:pStyle w:val="Style9"/>
        <w:keepNext w:val="0"/>
        <w:keepLines w:val="0"/>
        <w:widowControl w:val="0"/>
        <w:numPr>
          <w:ilvl w:val="0"/>
          <w:numId w:val="3"/>
        </w:numPr>
        <w:shd w:val="clear" w:color="auto" w:fill="auto"/>
        <w:tabs>
          <w:tab w:pos="722" w:val="left"/>
        </w:tabs>
        <w:bidi w:val="0"/>
        <w:spacing w:before="0" w:line="240" w:lineRule="auto"/>
        <w:ind w:left="0" w:right="0" w:firstLine="380"/>
        <w:jc w:val="both"/>
      </w:pPr>
      <w:bookmarkStart w:id="34" w:name="bookmark34"/>
      <w:bookmarkEnd w:id="34"/>
      <w:r>
        <w:rPr>
          <w:color w:val="000000"/>
          <w:spacing w:val="0"/>
          <w:w w:val="100"/>
          <w:position w:val="0"/>
          <w:shd w:val="clear" w:color="auto" w:fill="auto"/>
          <w:lang w:val="cs-CZ" w:eastAsia="cs-CZ" w:bidi="cs-CZ"/>
        </w:rPr>
        <w:t>Provedení předběžného vyhodnocení povodňových rizik,</w:t>
      </w:r>
    </w:p>
    <w:p>
      <w:pPr>
        <w:pStyle w:val="Style9"/>
        <w:keepNext w:val="0"/>
        <w:keepLines w:val="0"/>
        <w:widowControl w:val="0"/>
        <w:numPr>
          <w:ilvl w:val="0"/>
          <w:numId w:val="3"/>
        </w:numPr>
        <w:shd w:val="clear" w:color="auto" w:fill="auto"/>
        <w:tabs>
          <w:tab w:pos="722" w:val="left"/>
        </w:tabs>
        <w:bidi w:val="0"/>
        <w:spacing w:before="0" w:line="240" w:lineRule="auto"/>
        <w:ind w:left="0" w:right="0" w:firstLine="380"/>
        <w:jc w:val="both"/>
      </w:pPr>
      <w:bookmarkStart w:id="35" w:name="bookmark35"/>
      <w:bookmarkEnd w:id="35"/>
      <w:r>
        <w:rPr>
          <w:color w:val="000000"/>
          <w:spacing w:val="0"/>
          <w:w w:val="100"/>
          <w:position w:val="0"/>
          <w:shd w:val="clear" w:color="auto" w:fill="auto"/>
          <w:lang w:val="cs-CZ" w:eastAsia="cs-CZ" w:bidi="cs-CZ"/>
        </w:rPr>
        <w:t>Vypracování map povodňového nebezpečí a map povodňových rizik,</w:t>
      </w:r>
    </w:p>
    <w:p>
      <w:pPr>
        <w:pStyle w:val="Style9"/>
        <w:keepNext w:val="0"/>
        <w:keepLines w:val="0"/>
        <w:widowControl w:val="0"/>
        <w:numPr>
          <w:ilvl w:val="0"/>
          <w:numId w:val="3"/>
        </w:numPr>
        <w:shd w:val="clear" w:color="auto" w:fill="auto"/>
        <w:tabs>
          <w:tab w:pos="722" w:val="left"/>
        </w:tabs>
        <w:bidi w:val="0"/>
        <w:spacing w:before="0" w:line="240" w:lineRule="auto"/>
        <w:ind w:left="0" w:right="0" w:firstLine="380"/>
        <w:jc w:val="both"/>
      </w:pPr>
      <w:bookmarkStart w:id="36" w:name="bookmark36"/>
      <w:bookmarkEnd w:id="36"/>
      <w:r>
        <w:rPr>
          <w:color w:val="000000"/>
          <w:spacing w:val="0"/>
          <w:w w:val="100"/>
          <w:position w:val="0"/>
          <w:shd w:val="clear" w:color="auto" w:fill="auto"/>
          <w:lang w:val="cs-CZ" w:eastAsia="cs-CZ" w:bidi="cs-CZ"/>
        </w:rPr>
        <w:t>Sestavení plánů pro zvládání povodňových rizik.</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Uvedené kroky probíhají v šestiletých plánovacích cyklech. První z nich byl dokončen v roce 2015 zpracováním plánů pro zvládání povodňových rizik, jejichž cíle by měly být realizovány v letech 2016 – 2021. Současně s tímto procesem došlo k přezkumu a případné aktualizaci výstupů jednotlivých výše uvedených kroků. Druhé plány pro zvládání povodňových rizik byly schváleny Vládou ČR 19. 1. 2022. Třetí plánovací cyklus bude ukončen v roce 2027.</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Předběžné vyhodnocení povodňových rizik bylo v prvním plánovacím cyklu dokončeno v roce 2011. Bylo provedeno na vodních tocích s vymezeným záplavovým územím podle schválené metodiky [2]. Na základě analýzy počtu trvale bydlících obyvatel a hodnoty fixních aktiv dotčených v jednotlivých obcích povodňovými rozlivy byly definovány úseky vodních toků vymezující oblasti s významným povodňovým rizikem (OsVPR). Pro výběr byla nastavena následující kritéria zohledňující negativní vliv povodní na lidské životy, lidské zdraví a na hospodářskou činnost:</w:t>
      </w:r>
    </w:p>
    <w:p>
      <w:pPr>
        <w:pStyle w:val="Style9"/>
        <w:keepNext w:val="0"/>
        <w:keepLines w:val="0"/>
        <w:widowControl w:val="0"/>
        <w:numPr>
          <w:ilvl w:val="0"/>
          <w:numId w:val="5"/>
        </w:numPr>
        <w:shd w:val="clear" w:color="auto" w:fill="auto"/>
        <w:tabs>
          <w:tab w:pos="722" w:val="left"/>
        </w:tabs>
        <w:bidi w:val="0"/>
        <w:spacing w:before="0" w:line="240" w:lineRule="auto"/>
        <w:ind w:left="0" w:right="0" w:firstLine="380"/>
        <w:jc w:val="both"/>
      </w:pPr>
      <w:bookmarkStart w:id="37" w:name="bookmark37"/>
      <w:bookmarkEnd w:id="37"/>
      <w:r>
        <w:rPr>
          <w:color w:val="000000"/>
          <w:spacing w:val="0"/>
          <w:w w:val="100"/>
          <w:position w:val="0"/>
          <w:shd w:val="clear" w:color="auto" w:fill="auto"/>
          <w:lang w:val="cs-CZ" w:eastAsia="cs-CZ" w:bidi="cs-CZ"/>
        </w:rPr>
        <w:t>25 obyvatel/rok dotčených povodňovým nebezpečím,</w:t>
      </w:r>
    </w:p>
    <w:p>
      <w:pPr>
        <w:pStyle w:val="Style9"/>
        <w:keepNext w:val="0"/>
        <w:keepLines w:val="0"/>
        <w:widowControl w:val="0"/>
        <w:numPr>
          <w:ilvl w:val="0"/>
          <w:numId w:val="5"/>
        </w:numPr>
        <w:shd w:val="clear" w:color="auto" w:fill="auto"/>
        <w:tabs>
          <w:tab w:pos="722" w:val="left"/>
        </w:tabs>
        <w:bidi w:val="0"/>
        <w:spacing w:before="0" w:line="283" w:lineRule="auto"/>
        <w:ind w:left="0" w:right="0" w:firstLine="380"/>
        <w:jc w:val="left"/>
      </w:pPr>
      <w:bookmarkStart w:id="38" w:name="bookmark38"/>
      <w:bookmarkEnd w:id="38"/>
      <w:r>
        <w:rPr>
          <w:color w:val="000000"/>
          <w:spacing w:val="0"/>
          <w:w w:val="100"/>
          <w:position w:val="0"/>
          <w:shd w:val="clear" w:color="auto" w:fill="auto"/>
          <w:lang w:val="cs-CZ" w:eastAsia="cs-CZ" w:bidi="cs-CZ"/>
        </w:rPr>
        <w:t>hodnota fixních aktiv minimálně ve výši 70 mil. Kč/rok dotčených povodňovým nebezpečím. přičemž do výběru byly zahrnuty všechny obce, ve kterých bylo naplněno alespoň jedno z kritérií. Tento primární výběr byl upřesňován pomocí dalších hledisek, kterými jsou možné nepříznivé účinky budoucích povodní na životní prostředí a kulturní dědictví.</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Aktualizace předběžného vyhodnocení povodňových rizik proběhla v roce 2017 a 2023 za využití stejné metodiky jako v roce 2011. V potaz bylo bráno celkové zvýšení hodnoty majetku na území České republiky a došlo tak ke zvýšení jednoho z kritérií, kdy do výběru byly zahrnuty obce, u nichž byla zaznamenána hodnota fixních aktiv dotčená povodňovým nebezpečím v průměru za rok v minimální výši 100 mil. Kč. Toto kritérium bylo navýšeno i ve třetím plánovacím cyklu a to na hodnotu 115 mil. Kč.</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Mapy povodňového nebezpečí, povodňového ohrožení a povodňových rizik byly pro oblasti s významným povodňovým rizikem dokončeny v prvním plánovacím cyklu v roce 2013. V druhém plánovacím cyklu byly (do konce roku 2019) tyto mapy aktualizovány, popř. zpracovány pro nově vymezené OsVPR [3]. Další aktualizace těchto map byla ukončena v roce 2025.</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Dokumentace oblastí s významným povodňovým rizikem (dále jen DOsVPR), které navazují na zpracované mapy povodňového nebezpečí a povodňových rizik, jsou součástí plánů dílčích povodí a jsou hlavním podkladem pro sestavení Plánu pro zvládání povodňových rizik.</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Plány pro zvládání povodňových rizik jsou zaměřeny na prevenci, ochranu a připravenost. Navrhují opatření pro omezení ztrát na lidských životech a škod na lidském zdraví, životním prostředí, kulturním dědictví a ekonomické činnosti. Plány pro zvládání povodňových rizik je třeba pravidelně přezkoumávat a v případě potřeby aktualizovat, s přihlédnutím k pravděpodobným účinkům změny klimatu na výskyt povodní. Členské státy se zavázaly zajistit, aby byly plány pro zvládání povodňových rizik v prvním plánovacím cyklu dokončeny a zveřejněny do 22. prosince 2015 a přezkoumány a aktualizovány v rámci druhého plánovacího cyklu do 22. prosince 2021 a následně každý šestý rok.</w:t>
      </w:r>
      <w:r>
        <w:br w:type="page"/>
      </w:r>
    </w:p>
    <w:tbl>
      <w:tblPr>
        <w:tblOverlap w:val="never"/>
        <w:jc w:val="center"/>
        <w:tblLayout w:type="fixed"/>
      </w:tblPr>
      <w:tblGrid>
        <w:gridCol w:w="629"/>
        <w:gridCol w:w="8520"/>
      </w:tblGrid>
      <w:tr>
        <w:trPr>
          <w:trHeight w:val="437"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22"/>
                <w:szCs w:val="22"/>
              </w:rPr>
            </w:pPr>
            <w:r>
              <w:rPr>
                <w:b/>
                <w:bCs/>
                <w:color w:val="1F497D"/>
                <w:spacing w:val="0"/>
                <w:w w:val="100"/>
                <w:position w:val="0"/>
                <w:sz w:val="22"/>
                <w:szCs w:val="22"/>
                <w:shd w:val="clear" w:color="auto" w:fill="auto"/>
                <w:lang w:val="cs-CZ" w:eastAsia="cs-CZ" w:bidi="cs-CZ"/>
              </w:rPr>
              <w:t>2</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28"/>
                <w:szCs w:val="28"/>
              </w:rPr>
            </w:pPr>
            <w:bookmarkStart w:id="39" w:name="bookmark39"/>
            <w:bookmarkStart w:id="40" w:name="bookmark40"/>
            <w:r>
              <w:rPr>
                <w:rFonts w:ascii="Times New Roman" w:eastAsia="Times New Roman" w:hAnsi="Times New Roman" w:cs="Times New Roman"/>
                <w:b/>
                <w:bCs/>
                <w:color w:val="1F497D"/>
                <w:spacing w:val="0"/>
                <w:w w:val="100"/>
                <w:position w:val="0"/>
                <w:sz w:val="28"/>
                <w:szCs w:val="28"/>
                <w:shd w:val="clear" w:color="auto" w:fill="auto"/>
                <w:lang w:val="cs-CZ" w:eastAsia="cs-CZ" w:bidi="cs-CZ"/>
              </w:rPr>
              <w:t>Charakteristika oblasti s významným povodňovým rizikem</w:t>
            </w:r>
            <w:bookmarkEnd w:id="40"/>
            <w:bookmarkEnd w:id="39"/>
          </w:p>
        </w:tc>
      </w:tr>
      <w:tr>
        <w:trPr>
          <w:trHeight w:val="499"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both"/>
              <w:rPr>
                <w:sz w:val="26"/>
                <w:szCs w:val="26"/>
              </w:rPr>
            </w:pPr>
            <w:r>
              <w:rPr>
                <w:rFonts w:ascii="Times New Roman" w:eastAsia="Times New Roman" w:hAnsi="Times New Roman" w:cs="Times New Roman"/>
                <w:b/>
                <w:bCs/>
                <w:color w:val="1F497D"/>
                <w:spacing w:val="0"/>
                <w:w w:val="100"/>
                <w:position w:val="0"/>
                <w:sz w:val="26"/>
                <w:szCs w:val="26"/>
                <w:shd w:val="clear" w:color="auto" w:fill="auto"/>
                <w:lang w:val="cs-CZ" w:eastAsia="cs-CZ" w:bidi="cs-CZ"/>
              </w:rPr>
              <w:t>2.1</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20"/>
              <w:jc w:val="left"/>
              <w:rPr>
                <w:sz w:val="26"/>
                <w:szCs w:val="26"/>
              </w:rPr>
            </w:pPr>
            <w:bookmarkStart w:id="41" w:name="bookmark41"/>
            <w:bookmarkStart w:id="42" w:name="bookmark42"/>
            <w:r>
              <w:rPr>
                <w:rFonts w:ascii="Times New Roman" w:eastAsia="Times New Roman" w:hAnsi="Times New Roman" w:cs="Times New Roman"/>
                <w:b/>
                <w:bCs/>
                <w:color w:val="1F497D"/>
                <w:spacing w:val="0"/>
                <w:w w:val="100"/>
                <w:position w:val="0"/>
                <w:sz w:val="26"/>
                <w:szCs w:val="26"/>
                <w:shd w:val="clear" w:color="auto" w:fill="auto"/>
                <w:lang w:val="cs-CZ" w:eastAsia="cs-CZ" w:bidi="cs-CZ"/>
              </w:rPr>
              <w:t>L</w:t>
            </w:r>
            <w:bookmarkEnd w:id="41"/>
            <w:r>
              <w:rPr>
                <w:rFonts w:ascii="Times New Roman" w:eastAsia="Times New Roman" w:hAnsi="Times New Roman" w:cs="Times New Roman"/>
                <w:b/>
                <w:bCs/>
                <w:color w:val="1F497D"/>
                <w:spacing w:val="0"/>
                <w:w w:val="100"/>
                <w:position w:val="0"/>
                <w:sz w:val="26"/>
                <w:szCs w:val="26"/>
                <w:shd w:val="clear" w:color="auto" w:fill="auto"/>
                <w:lang w:val="cs-CZ" w:eastAsia="cs-CZ" w:bidi="cs-CZ"/>
              </w:rPr>
              <w:t>okalizace oblasti s významným povodňovým rizikem</w:t>
            </w:r>
            <w:bookmarkEnd w:id="42"/>
          </w:p>
        </w:tc>
      </w:tr>
    </w:tbl>
    <w:p>
      <w:pPr>
        <w:pStyle w:val="Style26"/>
        <w:keepNext w:val="0"/>
        <w:keepLines w:val="0"/>
        <w:widowControl w:val="0"/>
        <w:shd w:val="clear" w:color="auto" w:fill="auto"/>
        <w:bidi w:val="0"/>
        <w:spacing w:before="0" w:after="0" w:line="240" w:lineRule="auto"/>
        <w:ind w:left="0" w:right="0" w:firstLine="0"/>
        <w:jc w:val="left"/>
      </w:pPr>
      <w:r>
        <w:drawing>
          <wp:anchor distT="0" distB="0" distL="0" distR="0" simplePos="0" relativeHeight="62914710" behindDoc="1" locked="0" layoutInCell="1" allowOverlap="1">
            <wp:simplePos x="0" y="0"/>
            <wp:positionH relativeFrom="margin">
              <wp:posOffset>38100</wp:posOffset>
            </wp:positionH>
            <wp:positionV relativeFrom="margin">
              <wp:posOffset>2346325</wp:posOffset>
            </wp:positionV>
            <wp:extent cx="5949950" cy="4297680"/>
            <wp:wrapNone/>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5"/>
                    <a:stretch/>
                  </pic:blipFill>
                  <pic:spPr>
                    <a:xfrm>
                      <a:ext cx="5949950" cy="4297680"/>
                    </a:xfrm>
                    <a:prstGeom prst="rect"/>
                  </pic:spPr>
                </pic:pic>
              </a:graphicData>
            </a:graphic>
          </wp:anchor>
        </w:drawing>
      </w:r>
      <w:r>
        <w:rPr>
          <w:color w:val="000000"/>
          <w:spacing w:val="0"/>
          <w:w w:val="100"/>
          <w:position w:val="0"/>
          <w:shd w:val="clear" w:color="auto" w:fill="auto"/>
          <w:lang w:val="cs-CZ" w:eastAsia="cs-CZ" w:bidi="cs-CZ"/>
        </w:rPr>
        <w:t>&lt;Popis vymezeného úseku vodního toku</w:t>
      </w:r>
    </w:p>
    <w:p>
      <w:pPr>
        <w:widowControl w:val="0"/>
        <w:spacing w:after="39" w:line="1" w:lineRule="exact"/>
      </w:pPr>
    </w:p>
    <w:tbl>
      <w:tblPr>
        <w:tblOverlap w:val="never"/>
        <w:jc w:val="center"/>
        <w:tblLayout w:type="fixed"/>
      </w:tblPr>
      <w:tblGrid>
        <w:gridCol w:w="629"/>
        <w:gridCol w:w="8520"/>
      </w:tblGrid>
      <w:tr>
        <w:trPr>
          <w:trHeight w:val="533"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80"/>
              <w:jc w:val="left"/>
            </w:pPr>
            <w:r>
              <w:rPr>
                <w:i/>
                <w:iCs/>
                <w:color w:val="000000"/>
                <w:spacing w:val="0"/>
                <w:w w:val="100"/>
                <w:position w:val="0"/>
                <w:shd w:val="clear" w:color="auto" w:fill="auto"/>
                <w:vertAlign w:val="superscript"/>
                <w:lang w:val="cs-CZ" w:eastAsia="cs-CZ" w:bidi="cs-CZ"/>
              </w:rPr>
              <w:t>•</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staničení začátku a konce úseku vodního toku (popř. slovní popis - železniční most v obci X apod.),</w:t>
            </w:r>
          </w:p>
        </w:tc>
      </w:tr>
      <w:tr>
        <w:trPr>
          <w:trHeight w:val="350"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80"/>
              <w:jc w:val="left"/>
            </w:pPr>
            <w:r>
              <w:rPr>
                <w:i/>
                <w:iCs/>
                <w:color w:val="000000"/>
                <w:spacing w:val="0"/>
                <w:w w:val="100"/>
                <w:position w:val="0"/>
                <w:shd w:val="clear" w:color="auto" w:fill="auto"/>
                <w:lang w:val="cs-CZ" w:eastAsia="cs-CZ" w:bidi="cs-CZ"/>
              </w:rPr>
              <w:t>•</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délka úseku vodního toku,</w:t>
            </w:r>
          </w:p>
        </w:tc>
      </w:tr>
      <w:tr>
        <w:trPr>
          <w:trHeight w:val="370"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80"/>
              <w:jc w:val="left"/>
            </w:pPr>
            <w:r>
              <w:rPr>
                <w:i/>
                <w:iCs/>
                <w:color w:val="000000"/>
                <w:spacing w:val="0"/>
                <w:w w:val="100"/>
                <w:position w:val="0"/>
                <w:shd w:val="clear" w:color="auto" w:fill="auto"/>
                <w:lang w:val="cs-CZ" w:eastAsia="cs-CZ" w:bidi="cs-CZ"/>
              </w:rPr>
              <w:t>•</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odhad délky úseku vodního toku v intravilánu obcí. &gt;</w:t>
            </w:r>
          </w:p>
        </w:tc>
      </w:tr>
    </w:tbl>
    <w:p>
      <w:pPr>
        <w:widowControl w:val="0"/>
        <w:spacing w:after="39" w:line="1" w:lineRule="exact"/>
      </w:pPr>
    </w:p>
    <w:p>
      <w:pPr>
        <w:pStyle w:val="Style9"/>
        <w:keepNext w:val="0"/>
        <w:keepLines w:val="0"/>
        <w:widowControl w:val="0"/>
        <w:shd w:val="clear" w:color="auto" w:fill="auto"/>
        <w:bidi w:val="0"/>
        <w:spacing w:before="0" w:after="780" w:line="240" w:lineRule="auto"/>
        <w:ind w:left="0" w:right="0" w:firstLine="0"/>
        <w:jc w:val="both"/>
      </w:pPr>
      <w:r>
        <w:rPr>
          <w:i/>
          <w:iCs/>
          <w:color w:val="000000"/>
          <w:spacing w:val="0"/>
          <w:w w:val="100"/>
          <w:position w:val="0"/>
          <w:shd w:val="clear" w:color="auto" w:fill="auto"/>
          <w:lang w:val="cs-CZ" w:eastAsia="cs-CZ" w:bidi="cs-CZ"/>
        </w:rPr>
        <w:t>&lt;Pokud došlo ke změně ve vymezení OsVPR oproti prvnímu cyklu, popíše se důvod změny, a jak se vymezení úseku vodního toku změnilo. Pokud se jedná o nově vymezenou oblast, resp. nově vymezený úsek vodního toku, uvede se, že se jedná o nově vymezenou oblast / úsek. &gt;</w:t>
      </w:r>
    </w:p>
    <w:p>
      <w:pPr>
        <w:pStyle w:val="Style9"/>
        <w:keepNext w:val="0"/>
        <w:keepLines w:val="0"/>
        <w:widowControl w:val="0"/>
        <w:shd w:val="clear" w:color="auto" w:fill="auto"/>
        <w:bidi w:val="0"/>
        <w:spacing w:before="0" w:after="280" w:line="216"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Stará Méáto</w:t>
      </w:r>
    </w:p>
    <w:p>
      <w:pPr>
        <w:pStyle w:val="Style5"/>
        <w:keepNext w:val="0"/>
        <w:keepLines w:val="0"/>
        <w:widowControl w:val="0"/>
        <w:shd w:val="clear" w:color="auto" w:fill="auto"/>
        <w:bidi w:val="0"/>
        <w:spacing w:before="0" w:after="44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PM</w:t>
      </w:r>
    </w:p>
    <w:p>
      <w:pPr>
        <w:pStyle w:val="Style5"/>
        <w:keepNext w:val="0"/>
        <w:keepLines w:val="0"/>
        <w:widowControl w:val="0"/>
        <w:shd w:val="clear" w:color="auto" w:fill="auto"/>
        <w:bidi w:val="0"/>
        <w:spacing w:before="0" w:after="0" w:line="240" w:lineRule="auto"/>
        <w:ind w:left="0" w:right="0" w:firstLine="840"/>
        <w:jc w:val="left"/>
        <w:rPr>
          <w:sz w:val="13"/>
          <w:szCs w:val="13"/>
        </w:rPr>
      </w:pPr>
      <w:r>
        <w:rPr>
          <w:b/>
          <w:bCs/>
          <w:color w:val="000000"/>
          <w:spacing w:val="0"/>
          <w:w w:val="100"/>
          <w:position w:val="0"/>
          <w:sz w:val="13"/>
          <w:szCs w:val="13"/>
          <w:shd w:val="clear" w:color="auto" w:fill="auto"/>
          <w:lang w:val="cs-CZ" w:eastAsia="cs-CZ" w:bidi="cs-CZ"/>
        </w:rPr>
        <w:t>í«i«</w:t>
      </w:r>
    </w:p>
    <w:p>
      <w:pPr>
        <w:pStyle w:val="Style5"/>
        <w:keepNext w:val="0"/>
        <w:keepLines w:val="0"/>
        <w:widowControl w:val="0"/>
        <w:shd w:val="clear" w:color="auto" w:fill="auto"/>
        <w:tabs>
          <w:tab w:pos="6044" w:val="left"/>
        </w:tabs>
        <w:bidi w:val="0"/>
        <w:spacing w:before="0" w:after="1660" w:line="240" w:lineRule="auto"/>
        <w:ind w:left="0" w:right="0" w:firstLine="500"/>
        <w:jc w:val="both"/>
      </w:pPr>
      <w:r>
        <w:rPr>
          <w:b/>
          <w:bCs/>
          <w:color w:val="000000"/>
          <w:spacing w:val="0"/>
          <w:w w:val="100"/>
          <w:position w:val="0"/>
          <w:sz w:val="13"/>
          <w:szCs w:val="13"/>
          <w:shd w:val="clear" w:color="auto" w:fill="auto"/>
          <w:lang w:val="cs-CZ" w:eastAsia="cs-CZ" w:bidi="cs-CZ"/>
        </w:rPr>
        <w:t>■ jř 2*n</w:t>
      </w:r>
      <w:r>
        <w:rPr>
          <w:i/>
          <w:iCs/>
          <w:color w:val="000000"/>
          <w:spacing w:val="0"/>
          <w:w w:val="100"/>
          <w:position w:val="0"/>
          <w:sz w:val="13"/>
          <w:szCs w:val="13"/>
          <w:shd w:val="clear" w:color="auto" w:fill="auto"/>
          <w:vertAlign w:val="subscript"/>
          <w:lang w:val="cs-CZ" w:eastAsia="cs-CZ" w:bidi="cs-CZ"/>
        </w:rPr>
        <w:t>i</w:t>
      </w:r>
      <w:r>
        <w:rPr>
          <w:b/>
          <w:bCs/>
          <w:color w:val="000000"/>
          <w:spacing w:val="0"/>
          <w:w w:val="100"/>
          <w:position w:val="0"/>
          <w:sz w:val="13"/>
          <w:szCs w:val="13"/>
          <w:shd w:val="clear" w:color="auto" w:fill="auto"/>
          <w:lang w:val="cs-CZ" w:eastAsia="cs-CZ" w:bidi="cs-CZ"/>
        </w:rPr>
        <w:t>m</w:t>
      </w:r>
      <w:r>
        <w:rPr>
          <w:i/>
          <w:iCs/>
          <w:color w:val="000000"/>
          <w:spacing w:val="0"/>
          <w:w w:val="100"/>
          <w:position w:val="0"/>
          <w:sz w:val="13"/>
          <w:szCs w:val="13"/>
          <w:shd w:val="clear" w:color="auto" w:fill="auto"/>
          <w:vertAlign w:val="subscript"/>
          <w:lang w:val="cs-CZ" w:eastAsia="cs-CZ" w:bidi="cs-CZ"/>
        </w:rPr>
        <w:t>r</w:t>
      </w:r>
      <w:r>
        <w:rPr>
          <w:b/>
          <w:bCs/>
          <w:color w:val="000000"/>
          <w:spacing w:val="0"/>
          <w:w w:val="100"/>
          <w:position w:val="0"/>
          <w:sz w:val="13"/>
          <w:szCs w:val="13"/>
          <w:shd w:val="clear" w:color="auto" w:fill="auto"/>
          <w:lang w:val="cs-CZ" w:eastAsia="cs-CZ" w:bidi="cs-CZ"/>
        </w:rPr>
        <w:t>&lt;t</w:t>
        <w:tab/>
      </w:r>
      <w:r>
        <w:rPr>
          <w:color w:val="000000"/>
          <w:spacing w:val="0"/>
          <w:w w:val="100"/>
          <w:position w:val="0"/>
          <w:shd w:val="clear" w:color="auto" w:fill="auto"/>
          <w:vertAlign w:val="subscript"/>
          <w:lang w:val="cs-CZ" w:eastAsia="cs-CZ" w:bidi="cs-CZ"/>
        </w:rPr>
        <w:t>PM</w:t>
      </w:r>
    </w:p>
    <w:p>
      <w:pPr>
        <w:pStyle w:val="Style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M-50'</w:t>
      </w:r>
    </w:p>
    <w:p>
      <w:pPr>
        <w:pStyle w:val="Style5"/>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O*lrOÍ»k* Lhota</w:t>
      </w:r>
    </w:p>
    <w:p>
      <w:pPr>
        <w:pStyle w:val="Style5"/>
        <w:keepNext w:val="0"/>
        <w:keepLines w:val="0"/>
        <w:widowControl w:val="0"/>
        <w:shd w:val="clear" w:color="auto" w:fill="auto"/>
        <w:tabs>
          <w:tab w:pos="1464" w:val="left"/>
          <w:tab w:pos="2587" w:val="left"/>
        </w:tabs>
        <w:bidi w:val="0"/>
        <w:spacing w:before="0" w:after="0" w:line="221" w:lineRule="auto"/>
        <w:ind w:left="0" w:right="0" w:firstLine="0"/>
        <w:jc w:val="center"/>
      </w:pPr>
      <w:r>
        <w:rPr>
          <w:color w:val="000000"/>
          <w:spacing w:val="0"/>
          <w:w w:val="100"/>
          <w:position w:val="0"/>
          <w:sz w:val="24"/>
          <w:szCs w:val="24"/>
          <w:shd w:val="clear" w:color="auto" w:fill="auto"/>
          <w:lang w:val="cs-CZ" w:eastAsia="cs-CZ" w:bidi="cs-CZ"/>
        </w:rPr>
        <w:t>&lt;£vs 5</w:t>
        <w:tab/>
        <w:t>'&gt;4Í</w:t>
        <w:tab/>
      </w:r>
      <w:r>
        <w:rPr>
          <w:color w:val="000000"/>
          <w:spacing w:val="0"/>
          <w:w w:val="100"/>
          <w:position w:val="0"/>
          <w:sz w:val="20"/>
          <w:szCs w:val="20"/>
          <w:shd w:val="clear" w:color="auto" w:fill="auto"/>
          <w:lang w:val="cs-CZ" w:eastAsia="cs-CZ" w:bidi="cs-CZ"/>
        </w:rPr>
        <w:t>»6</w:t>
      </w:r>
    </w:p>
    <w:p>
      <w:pPr>
        <w:pStyle w:val="Style2"/>
        <w:keepNext w:val="0"/>
        <w:keepLines w:val="0"/>
        <w:widowControl w:val="0"/>
        <w:shd w:val="clear" w:color="auto" w:fill="auto"/>
        <w:bidi w:val="0"/>
        <w:spacing w:before="0" w:after="1660" w:line="283" w:lineRule="auto"/>
        <w:ind w:left="0" w:right="0" w:firstLine="0"/>
        <w:jc w:val="center"/>
        <w:rPr>
          <w:sz w:val="16"/>
          <w:szCs w:val="16"/>
        </w:rPr>
      </w:pPr>
      <w:r>
        <w:rPr>
          <w:color w:val="000000"/>
          <w:spacing w:val="0"/>
          <w:w w:val="100"/>
          <w:position w:val="0"/>
          <w:sz w:val="16"/>
          <w:szCs w:val="16"/>
          <w:shd w:val="clear" w:color="auto" w:fill="auto"/>
          <w:lang w:val="cs-CZ" w:eastAsia="cs-CZ" w:bidi="cs-CZ"/>
        </w:rPr>
        <w:t>*S. 17</w:t>
        <w:br/>
        <w:t>\^8</w:t>
      </w:r>
    </w:p>
    <w:p>
      <w:pPr>
        <w:pStyle w:val="Style9"/>
        <w:keepNext w:val="0"/>
        <w:keepLines w:val="0"/>
        <w:widowControl w:val="0"/>
        <w:shd w:val="clear" w:color="auto" w:fill="auto"/>
        <w:bidi w:val="0"/>
        <w:spacing w:before="0" w:after="440" w:line="240" w:lineRule="auto"/>
        <w:ind w:left="0" w:right="0" w:firstLine="0"/>
        <w:jc w:val="left"/>
      </w:pPr>
      <w:r>
        <w:rPr>
          <w:i/>
          <w:iCs/>
          <w:color w:val="000000"/>
          <w:spacing w:val="0"/>
          <w:w w:val="100"/>
          <w:position w:val="0"/>
          <w:shd w:val="clear" w:color="auto" w:fill="auto"/>
          <w:lang w:val="cs-CZ" w:eastAsia="cs-CZ" w:bidi="cs-CZ"/>
        </w:rPr>
        <w:t>Obr. 2.1 Přehledná mapa řešeného území</w:t>
      </w:r>
    </w:p>
    <w:tbl>
      <w:tblPr>
        <w:tblOverlap w:val="never"/>
        <w:jc w:val="center"/>
        <w:tblLayout w:type="fixed"/>
      </w:tblPr>
      <w:tblGrid>
        <w:gridCol w:w="629"/>
        <w:gridCol w:w="8520"/>
      </w:tblGrid>
      <w:tr>
        <w:trPr>
          <w:trHeight w:val="408"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both"/>
              <w:rPr>
                <w:sz w:val="26"/>
                <w:szCs w:val="26"/>
              </w:rPr>
            </w:pPr>
            <w:r>
              <w:rPr>
                <w:rFonts w:ascii="Times New Roman" w:eastAsia="Times New Roman" w:hAnsi="Times New Roman" w:cs="Times New Roman"/>
                <w:b/>
                <w:bCs/>
                <w:color w:val="1F497D"/>
                <w:spacing w:val="0"/>
                <w:w w:val="100"/>
                <w:position w:val="0"/>
                <w:sz w:val="26"/>
                <w:szCs w:val="26"/>
                <w:shd w:val="clear" w:color="auto" w:fill="auto"/>
                <w:lang w:val="cs-CZ" w:eastAsia="cs-CZ" w:bidi="cs-CZ"/>
              </w:rPr>
              <w:t>2.2</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26"/>
                <w:szCs w:val="26"/>
              </w:rPr>
            </w:pPr>
            <w:bookmarkStart w:id="43" w:name="bookmark43"/>
            <w:bookmarkStart w:id="44" w:name="bookmark44"/>
            <w:r>
              <w:rPr>
                <w:rFonts w:ascii="Times New Roman" w:eastAsia="Times New Roman" w:hAnsi="Times New Roman" w:cs="Times New Roman"/>
                <w:b/>
                <w:bCs/>
                <w:color w:val="1F497D"/>
                <w:spacing w:val="0"/>
                <w:w w:val="100"/>
                <w:position w:val="0"/>
                <w:sz w:val="26"/>
                <w:szCs w:val="26"/>
                <w:shd w:val="clear" w:color="auto" w:fill="auto"/>
                <w:lang w:val="cs-CZ" w:eastAsia="cs-CZ" w:bidi="cs-CZ"/>
              </w:rPr>
              <w:t>P</w:t>
            </w:r>
            <w:bookmarkEnd w:id="43"/>
            <w:r>
              <w:rPr>
                <w:rFonts w:ascii="Times New Roman" w:eastAsia="Times New Roman" w:hAnsi="Times New Roman" w:cs="Times New Roman"/>
                <w:b/>
                <w:bCs/>
                <w:color w:val="1F497D"/>
                <w:spacing w:val="0"/>
                <w:w w:val="100"/>
                <w:position w:val="0"/>
                <w:sz w:val="26"/>
                <w:szCs w:val="26"/>
                <w:shd w:val="clear" w:color="auto" w:fill="auto"/>
                <w:lang w:val="cs-CZ" w:eastAsia="cs-CZ" w:bidi="cs-CZ"/>
              </w:rPr>
              <w:t>opis současného stavu</w:t>
            </w:r>
            <w:bookmarkEnd w:id="44"/>
          </w:p>
        </w:tc>
      </w:tr>
    </w:tbl>
    <w:p>
      <w:pPr>
        <w:widowControl w:val="0"/>
        <w:spacing w:after="39" w:line="1" w:lineRule="exact"/>
      </w:pPr>
    </w:p>
    <w:p>
      <w:pPr>
        <w:pStyle w:val="Style9"/>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&lt;Text popisující charakter vodního toku a přilehlé nivy ve vymezeném úseku (významné přítoky, slovní popis rozsahu zástavby, zmínit významné průmyslové zóny nebo podniky. Pokud se jedná o úsek vodního toku řešený (i alespoň částečně) v předchozím cyklu, je třeba uvést, zda a případně jak se změnily jeho odtokové poměry.</w:t>
      </w:r>
    </w:p>
    <w:p>
      <w:pPr>
        <w:pStyle w:val="Style9"/>
        <w:keepNext w:val="0"/>
        <w:keepLines w:val="0"/>
        <w:widowControl w:val="0"/>
        <w:shd w:val="clear" w:color="auto" w:fill="auto"/>
        <w:bidi w:val="0"/>
        <w:spacing w:before="0" w:after="100" w:line="218" w:lineRule="auto"/>
        <w:ind w:left="0" w:right="0" w:firstLine="360"/>
        <w:jc w:val="both"/>
      </w:pPr>
      <w:r>
        <w:rPr>
          <w:rFonts w:ascii="Times New Roman" w:eastAsia="Times New Roman" w:hAnsi="Times New Roman" w:cs="Times New Roman"/>
          <w:i/>
          <w:iCs/>
          <w:color w:val="000000"/>
          <w:spacing w:val="0"/>
          <w:w w:val="100"/>
          <w:position w:val="0"/>
          <w:sz w:val="22"/>
          <w:szCs w:val="22"/>
          <w:shd w:val="clear" w:color="auto" w:fill="auto"/>
          <w:lang w:val="cs-CZ" w:eastAsia="cs-CZ" w:bidi="cs-CZ"/>
        </w:rPr>
        <w:t xml:space="preserve">^ </w:t>
      </w:r>
      <w:r>
        <w:rPr>
          <w:i/>
          <w:iCs/>
          <w:color w:val="000000"/>
          <w:spacing w:val="0"/>
          <w:w w:val="100"/>
          <w:position w:val="0"/>
          <w:shd w:val="clear" w:color="auto" w:fill="auto"/>
          <w:lang w:val="cs-CZ" w:eastAsia="cs-CZ" w:bidi="cs-CZ"/>
        </w:rPr>
        <w:t>popis předchozích povodní – jejich průběh, dopady,</w:t>
      </w:r>
    </w:p>
    <w:p>
      <w:pPr>
        <w:pStyle w:val="Style9"/>
        <w:keepNext w:val="0"/>
        <w:keepLines w:val="0"/>
        <w:widowControl w:val="0"/>
        <w:shd w:val="clear" w:color="auto" w:fill="auto"/>
        <w:bidi w:val="0"/>
        <w:spacing w:before="0" w:after="360" w:line="218" w:lineRule="auto"/>
        <w:ind w:left="0" w:right="0" w:firstLine="360"/>
        <w:jc w:val="both"/>
      </w:pPr>
      <w:r>
        <w:rPr>
          <w:rFonts w:ascii="Times New Roman" w:eastAsia="Times New Roman" w:hAnsi="Times New Roman" w:cs="Times New Roman"/>
          <w:i/>
          <w:iCs/>
          <w:color w:val="000000"/>
          <w:spacing w:val="0"/>
          <w:w w:val="100"/>
          <w:position w:val="0"/>
          <w:sz w:val="22"/>
          <w:szCs w:val="22"/>
          <w:shd w:val="clear" w:color="auto" w:fill="auto"/>
          <w:lang w:val="cs-CZ" w:eastAsia="cs-CZ" w:bidi="cs-CZ"/>
        </w:rPr>
        <w:t xml:space="preserve">^ </w:t>
      </w:r>
      <w:r>
        <w:rPr>
          <w:i/>
          <w:iCs/>
          <w:color w:val="000000"/>
          <w:spacing w:val="0"/>
          <w:w w:val="100"/>
          <w:position w:val="0"/>
          <w:shd w:val="clear" w:color="auto" w:fill="auto"/>
          <w:lang w:val="cs-CZ" w:eastAsia="cs-CZ" w:bidi="cs-CZ"/>
        </w:rPr>
        <w:t>průtoky minimálně v rozsahu Q</w:t>
      </w:r>
      <w:r>
        <w:rPr>
          <w:i/>
          <w:iCs/>
          <w:color w:val="000000"/>
          <w:spacing w:val="0"/>
          <w:w w:val="100"/>
          <w:position w:val="0"/>
          <w:sz w:val="11"/>
          <w:szCs w:val="11"/>
          <w:shd w:val="clear" w:color="auto" w:fill="auto"/>
          <w:lang w:val="cs-CZ" w:eastAsia="cs-CZ" w:bidi="cs-CZ"/>
        </w:rPr>
        <w:t>5</w:t>
      </w:r>
      <w:r>
        <w:rPr>
          <w:i/>
          <w:iCs/>
          <w:color w:val="000000"/>
          <w:spacing w:val="0"/>
          <w:w w:val="100"/>
          <w:position w:val="0"/>
          <w:shd w:val="clear" w:color="auto" w:fill="auto"/>
          <w:lang w:val="cs-CZ" w:eastAsia="cs-CZ" w:bidi="cs-CZ"/>
        </w:rPr>
        <w:t>, Q</w:t>
      </w:r>
      <w:r>
        <w:rPr>
          <w:i/>
          <w:iCs/>
          <w:color w:val="000000"/>
          <w:spacing w:val="0"/>
          <w:w w:val="100"/>
          <w:position w:val="0"/>
          <w:sz w:val="11"/>
          <w:szCs w:val="11"/>
          <w:shd w:val="clear" w:color="auto" w:fill="auto"/>
          <w:lang w:val="cs-CZ" w:eastAsia="cs-CZ" w:bidi="cs-CZ"/>
        </w:rPr>
        <w:t>20</w:t>
      </w:r>
      <w:r>
        <w:rPr>
          <w:i/>
          <w:iCs/>
          <w:color w:val="000000"/>
          <w:spacing w:val="0"/>
          <w:w w:val="100"/>
          <w:position w:val="0"/>
          <w:shd w:val="clear" w:color="auto" w:fill="auto"/>
          <w:lang w:val="cs-CZ" w:eastAsia="cs-CZ" w:bidi="cs-CZ"/>
        </w:rPr>
        <w:t>, Q</w:t>
      </w:r>
      <w:r>
        <w:rPr>
          <w:i/>
          <w:iCs/>
          <w:color w:val="000000"/>
          <w:spacing w:val="0"/>
          <w:w w:val="100"/>
          <w:position w:val="0"/>
          <w:sz w:val="11"/>
          <w:szCs w:val="11"/>
          <w:shd w:val="clear" w:color="auto" w:fill="auto"/>
          <w:lang w:val="cs-CZ" w:eastAsia="cs-CZ" w:bidi="cs-CZ"/>
        </w:rPr>
        <w:t xml:space="preserve">100 </w:t>
      </w:r>
      <w:r>
        <w:rPr>
          <w:i/>
          <w:iCs/>
          <w:color w:val="000000"/>
          <w:spacing w:val="0"/>
          <w:w w:val="100"/>
          <w:position w:val="0"/>
          <w:shd w:val="clear" w:color="auto" w:fill="auto"/>
          <w:lang w:val="cs-CZ" w:eastAsia="cs-CZ" w:bidi="cs-CZ"/>
        </w:rPr>
        <w:t>a Q</w:t>
      </w:r>
      <w:r>
        <w:rPr>
          <w:i/>
          <w:iCs/>
          <w:color w:val="000000"/>
          <w:spacing w:val="0"/>
          <w:w w:val="100"/>
          <w:position w:val="0"/>
          <w:sz w:val="11"/>
          <w:szCs w:val="11"/>
          <w:shd w:val="clear" w:color="auto" w:fill="auto"/>
          <w:lang w:val="cs-CZ" w:eastAsia="cs-CZ" w:bidi="cs-CZ"/>
        </w:rPr>
        <w:t>500</w:t>
      </w:r>
      <w:r>
        <w:rPr>
          <w:i/>
          <w:iCs/>
          <w:color w:val="000000"/>
          <w:spacing w:val="0"/>
          <w:w w:val="100"/>
          <w:position w:val="0"/>
          <w:shd w:val="clear" w:color="auto" w:fill="auto"/>
          <w:lang w:val="cs-CZ" w:eastAsia="cs-CZ" w:bidi="cs-CZ"/>
        </w:rPr>
        <w:t>.&gt;</w:t>
      </w:r>
      <w:r>
        <w:br w:type="page"/>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 2.1 Průtoky vztahující se k OsVPR</w:t>
      </w:r>
    </w:p>
    <w:tbl>
      <w:tblPr>
        <w:tblOverlap w:val="never"/>
        <w:jc w:val="center"/>
        <w:tblLayout w:type="fixed"/>
      </w:tblPr>
      <w:tblGrid>
        <w:gridCol w:w="1531"/>
        <w:gridCol w:w="787"/>
        <w:gridCol w:w="792"/>
        <w:gridCol w:w="787"/>
        <w:gridCol w:w="792"/>
        <w:gridCol w:w="792"/>
        <w:gridCol w:w="787"/>
        <w:gridCol w:w="792"/>
        <w:gridCol w:w="787"/>
        <w:gridCol w:w="1243"/>
      </w:tblGrid>
      <w:tr>
        <w:trPr>
          <w:trHeight w:val="619" w:hRule="exact"/>
        </w:trPr>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Profil</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Plocha km</w:t>
            </w:r>
            <w:r>
              <w:rPr>
                <w:b/>
                <w:bCs/>
                <w:color w:val="000000"/>
                <w:spacing w:val="0"/>
                <w:w w:val="100"/>
                <w:position w:val="0"/>
                <w:sz w:val="16"/>
                <w:szCs w:val="16"/>
                <w:shd w:val="clear" w:color="auto" w:fill="auto"/>
                <w:vertAlign w:val="superscript"/>
                <w:lang w:val="cs-CZ" w:eastAsia="cs-CZ" w:bidi="cs-CZ"/>
              </w:rPr>
              <w:t>2</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 xml:space="preserve">2 </w:t>
            </w:r>
            <w:r>
              <w:rPr>
                <w:b/>
                <w:bCs/>
                <w:color w:val="000000"/>
                <w:spacing w:val="0"/>
                <w:w w:val="100"/>
                <w:position w:val="0"/>
                <w:sz w:val="16"/>
                <w:szCs w:val="16"/>
                <w:shd w:val="clear" w:color="auto" w:fill="auto"/>
                <w:lang w:val="cs-CZ" w:eastAsia="cs-CZ" w:bidi="cs-CZ"/>
              </w:rPr>
              <w:t>m</w:t>
            </w:r>
            <w:r>
              <w:rPr>
                <w:b/>
                <w:bCs/>
                <w:color w:val="000000"/>
                <w:spacing w:val="0"/>
                <w:w w:val="100"/>
                <w:position w:val="0"/>
                <w:sz w:val="16"/>
                <w:szCs w:val="16"/>
                <w:shd w:val="clear" w:color="auto" w:fill="auto"/>
                <w:vertAlign w:val="superscript"/>
                <w:lang w:val="cs-CZ" w:eastAsia="cs-CZ" w:bidi="cs-CZ"/>
              </w:rPr>
              <w:t>3</w:t>
            </w:r>
            <w:r>
              <w:rPr>
                <w:b/>
                <w:bCs/>
                <w:color w:val="000000"/>
                <w:spacing w:val="0"/>
                <w:w w:val="100"/>
                <w:position w:val="0"/>
                <w:sz w:val="16"/>
                <w:szCs w:val="16"/>
                <w:shd w:val="clear" w:color="auto" w:fill="auto"/>
                <w:lang w:val="cs-CZ" w:eastAsia="cs-CZ" w:bidi="cs-CZ"/>
              </w:rPr>
              <w:t>/s</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 xml:space="preserve">5 </w:t>
            </w:r>
            <w:r>
              <w:rPr>
                <w:b/>
                <w:bCs/>
                <w:color w:val="000000"/>
                <w:spacing w:val="0"/>
                <w:w w:val="100"/>
                <w:position w:val="0"/>
                <w:sz w:val="16"/>
                <w:szCs w:val="16"/>
                <w:shd w:val="clear" w:color="auto" w:fill="auto"/>
                <w:lang w:val="cs-CZ" w:eastAsia="cs-CZ" w:bidi="cs-CZ"/>
              </w:rPr>
              <w:t>m</w:t>
            </w:r>
            <w:r>
              <w:rPr>
                <w:b/>
                <w:bCs/>
                <w:color w:val="000000"/>
                <w:spacing w:val="0"/>
                <w:w w:val="100"/>
                <w:position w:val="0"/>
                <w:sz w:val="16"/>
                <w:szCs w:val="16"/>
                <w:shd w:val="clear" w:color="auto" w:fill="auto"/>
                <w:vertAlign w:val="superscript"/>
                <w:lang w:val="cs-CZ" w:eastAsia="cs-CZ" w:bidi="cs-CZ"/>
              </w:rPr>
              <w:t>3</w:t>
            </w:r>
            <w:r>
              <w:rPr>
                <w:b/>
                <w:bCs/>
                <w:color w:val="000000"/>
                <w:spacing w:val="0"/>
                <w:w w:val="100"/>
                <w:position w:val="0"/>
                <w:sz w:val="16"/>
                <w:szCs w:val="16"/>
                <w:shd w:val="clear" w:color="auto" w:fill="auto"/>
                <w:lang w:val="cs-CZ" w:eastAsia="cs-CZ" w:bidi="cs-CZ"/>
              </w:rPr>
              <w:t>/s</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18"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 xml:space="preserve">10 </w:t>
            </w:r>
            <w:r>
              <w:rPr>
                <w:b/>
                <w:bCs/>
                <w:color w:val="000000"/>
                <w:spacing w:val="0"/>
                <w:w w:val="100"/>
                <w:position w:val="0"/>
                <w:sz w:val="16"/>
                <w:szCs w:val="16"/>
                <w:shd w:val="clear" w:color="auto" w:fill="auto"/>
                <w:lang w:val="cs-CZ" w:eastAsia="cs-CZ" w:bidi="cs-CZ"/>
              </w:rPr>
              <w:t>m</w:t>
            </w:r>
            <w:r>
              <w:rPr>
                <w:b/>
                <w:bCs/>
                <w:color w:val="000000"/>
                <w:spacing w:val="0"/>
                <w:w w:val="100"/>
                <w:position w:val="0"/>
                <w:sz w:val="16"/>
                <w:szCs w:val="16"/>
                <w:shd w:val="clear" w:color="auto" w:fill="auto"/>
                <w:vertAlign w:val="superscript"/>
                <w:lang w:val="cs-CZ" w:eastAsia="cs-CZ" w:bidi="cs-CZ"/>
              </w:rPr>
              <w:t>3</w:t>
            </w:r>
            <w:r>
              <w:rPr>
                <w:b/>
                <w:bCs/>
                <w:color w:val="000000"/>
                <w:spacing w:val="0"/>
                <w:w w:val="100"/>
                <w:position w:val="0"/>
                <w:sz w:val="16"/>
                <w:szCs w:val="16"/>
                <w:shd w:val="clear" w:color="auto" w:fill="auto"/>
                <w:lang w:val="cs-CZ" w:eastAsia="cs-CZ" w:bidi="cs-CZ"/>
              </w:rPr>
              <w:t>/s</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18"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 xml:space="preserve">20 </w:t>
            </w:r>
            <w:r>
              <w:rPr>
                <w:b/>
                <w:bCs/>
                <w:color w:val="000000"/>
                <w:spacing w:val="0"/>
                <w:w w:val="100"/>
                <w:position w:val="0"/>
                <w:sz w:val="16"/>
                <w:szCs w:val="16"/>
                <w:shd w:val="clear" w:color="auto" w:fill="auto"/>
                <w:lang w:val="cs-CZ" w:eastAsia="cs-CZ" w:bidi="cs-CZ"/>
              </w:rPr>
              <w:t>m</w:t>
            </w:r>
            <w:r>
              <w:rPr>
                <w:b/>
                <w:bCs/>
                <w:color w:val="000000"/>
                <w:spacing w:val="0"/>
                <w:w w:val="100"/>
                <w:position w:val="0"/>
                <w:sz w:val="16"/>
                <w:szCs w:val="16"/>
                <w:shd w:val="clear" w:color="auto" w:fill="auto"/>
                <w:vertAlign w:val="superscript"/>
                <w:lang w:val="cs-CZ" w:eastAsia="cs-CZ" w:bidi="cs-CZ"/>
              </w:rPr>
              <w:t>3</w:t>
            </w:r>
            <w:r>
              <w:rPr>
                <w:b/>
                <w:bCs/>
                <w:color w:val="000000"/>
                <w:spacing w:val="0"/>
                <w:w w:val="100"/>
                <w:position w:val="0"/>
                <w:sz w:val="16"/>
                <w:szCs w:val="16"/>
                <w:shd w:val="clear" w:color="auto" w:fill="auto"/>
                <w:lang w:val="cs-CZ" w:eastAsia="cs-CZ" w:bidi="cs-CZ"/>
              </w:rPr>
              <w:t>/s</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18"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 xml:space="preserve">50 </w:t>
            </w:r>
            <w:r>
              <w:rPr>
                <w:b/>
                <w:bCs/>
                <w:color w:val="000000"/>
                <w:spacing w:val="0"/>
                <w:w w:val="100"/>
                <w:position w:val="0"/>
                <w:sz w:val="16"/>
                <w:szCs w:val="16"/>
                <w:shd w:val="clear" w:color="auto" w:fill="auto"/>
                <w:lang w:val="cs-CZ" w:eastAsia="cs-CZ" w:bidi="cs-CZ"/>
              </w:rPr>
              <w:t>m</w:t>
            </w:r>
            <w:r>
              <w:rPr>
                <w:b/>
                <w:bCs/>
                <w:color w:val="000000"/>
                <w:spacing w:val="0"/>
                <w:w w:val="100"/>
                <w:position w:val="0"/>
                <w:sz w:val="16"/>
                <w:szCs w:val="16"/>
                <w:shd w:val="clear" w:color="auto" w:fill="auto"/>
                <w:vertAlign w:val="superscript"/>
                <w:lang w:val="cs-CZ" w:eastAsia="cs-CZ" w:bidi="cs-CZ"/>
              </w:rPr>
              <w:t>3</w:t>
            </w:r>
            <w:r>
              <w:rPr>
                <w:b/>
                <w:bCs/>
                <w:color w:val="000000"/>
                <w:spacing w:val="0"/>
                <w:w w:val="100"/>
                <w:position w:val="0"/>
                <w:sz w:val="16"/>
                <w:szCs w:val="16"/>
                <w:shd w:val="clear" w:color="auto" w:fill="auto"/>
                <w:lang w:val="cs-CZ" w:eastAsia="cs-CZ" w:bidi="cs-CZ"/>
              </w:rPr>
              <w:t>/s</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18"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 xml:space="preserve">100 </w:t>
            </w:r>
            <w:r>
              <w:rPr>
                <w:b/>
                <w:bCs/>
                <w:color w:val="000000"/>
                <w:spacing w:val="0"/>
                <w:w w:val="100"/>
                <w:position w:val="0"/>
                <w:sz w:val="16"/>
                <w:szCs w:val="16"/>
                <w:shd w:val="clear" w:color="auto" w:fill="auto"/>
                <w:lang w:val="cs-CZ" w:eastAsia="cs-CZ" w:bidi="cs-CZ"/>
              </w:rPr>
              <w:t>m</w:t>
            </w:r>
            <w:r>
              <w:rPr>
                <w:b/>
                <w:bCs/>
                <w:color w:val="000000"/>
                <w:spacing w:val="0"/>
                <w:w w:val="100"/>
                <w:position w:val="0"/>
                <w:sz w:val="16"/>
                <w:szCs w:val="16"/>
                <w:shd w:val="clear" w:color="auto" w:fill="auto"/>
                <w:vertAlign w:val="superscript"/>
                <w:lang w:val="cs-CZ" w:eastAsia="cs-CZ" w:bidi="cs-CZ"/>
              </w:rPr>
              <w:t>3</w:t>
            </w:r>
            <w:r>
              <w:rPr>
                <w:b/>
                <w:bCs/>
                <w:color w:val="000000"/>
                <w:spacing w:val="0"/>
                <w:w w:val="100"/>
                <w:position w:val="0"/>
                <w:sz w:val="16"/>
                <w:szCs w:val="16"/>
                <w:shd w:val="clear" w:color="auto" w:fill="auto"/>
                <w:lang w:val="cs-CZ" w:eastAsia="cs-CZ" w:bidi="cs-CZ"/>
              </w:rPr>
              <w:t>/s</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18" w:lineRule="auto"/>
              <w:ind w:left="220" w:right="0" w:firstLine="20"/>
              <w:jc w:val="left"/>
              <w:rPr>
                <w:sz w:val="16"/>
                <w:szCs w:val="16"/>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 xml:space="preserve">500 </w:t>
            </w:r>
            <w:r>
              <w:rPr>
                <w:b/>
                <w:bCs/>
                <w:color w:val="000000"/>
                <w:spacing w:val="0"/>
                <w:w w:val="100"/>
                <w:position w:val="0"/>
                <w:sz w:val="16"/>
                <w:szCs w:val="16"/>
                <w:shd w:val="clear" w:color="auto" w:fill="auto"/>
                <w:lang w:val="cs-CZ" w:eastAsia="cs-CZ" w:bidi="cs-CZ"/>
              </w:rPr>
              <w:t>m</w:t>
            </w:r>
            <w:r>
              <w:rPr>
                <w:b/>
                <w:bCs/>
                <w:color w:val="000000"/>
                <w:spacing w:val="0"/>
                <w:w w:val="100"/>
                <w:position w:val="0"/>
                <w:sz w:val="16"/>
                <w:szCs w:val="16"/>
                <w:shd w:val="clear" w:color="auto" w:fill="auto"/>
                <w:vertAlign w:val="superscript"/>
                <w:lang w:val="cs-CZ" w:eastAsia="cs-CZ" w:bidi="cs-CZ"/>
              </w:rPr>
              <w:t>3</w:t>
            </w:r>
            <w:r>
              <w:rPr>
                <w:b/>
                <w:bCs/>
                <w:color w:val="000000"/>
                <w:spacing w:val="0"/>
                <w:w w:val="100"/>
                <w:position w:val="0"/>
                <w:sz w:val="16"/>
                <w:szCs w:val="16"/>
                <w:shd w:val="clear" w:color="auto" w:fill="auto"/>
                <w:lang w:val="cs-CZ" w:eastAsia="cs-CZ" w:bidi="cs-CZ"/>
              </w:rPr>
              <w:t>/s</w:t>
            </w:r>
          </w:p>
        </w:tc>
        <w:tc>
          <w:tcPr>
            <w:tcBorders>
              <w:top w:val="single" w:sz="4"/>
              <w:left w:val="single" w:sz="4"/>
              <w:righ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Datum pořízení</w:t>
            </w:r>
          </w:p>
        </w:tc>
      </w:tr>
      <w:tr>
        <w:trPr>
          <w:trHeight w:val="355" w:hRule="exact"/>
        </w:trPr>
        <w:tc>
          <w:tcPr>
            <w:tcBorders>
              <w:top w:val="single" w:sz="4"/>
              <w:left w:val="single" w:sz="4"/>
              <w:bottom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Název profilu</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659" w:line="1" w:lineRule="exact"/>
      </w:pPr>
    </w:p>
    <w:p>
      <w:pPr>
        <w:pStyle w:val="Style44"/>
        <w:keepNext/>
        <w:keepLines/>
        <w:widowControl w:val="0"/>
        <w:numPr>
          <w:ilvl w:val="0"/>
          <w:numId w:val="7"/>
        </w:numPr>
        <w:shd w:val="clear" w:color="auto" w:fill="auto"/>
        <w:tabs>
          <w:tab w:pos="1098" w:val="left"/>
        </w:tabs>
        <w:bidi w:val="0"/>
        <w:spacing w:before="0" w:line="202" w:lineRule="auto"/>
        <w:ind w:left="0" w:right="0" w:firstLine="360"/>
        <w:jc w:val="left"/>
      </w:pPr>
      <w:bookmarkStart w:id="45" w:name="bookmark45"/>
      <w:bookmarkStart w:id="46" w:name="bookmark46"/>
      <w:bookmarkStart w:id="47" w:name="bookmark47"/>
      <w:bookmarkStart w:id="48" w:name="bookmark48"/>
      <w:bookmarkStart w:id="49" w:name="bookmark49"/>
      <w:bookmarkEnd w:id="48"/>
      <w:r>
        <w:rPr>
          <w:rFonts w:ascii="Times New Roman" w:eastAsia="Times New Roman" w:hAnsi="Times New Roman" w:cs="Times New Roman"/>
          <w:spacing w:val="0"/>
          <w:w w:val="100"/>
          <w:position w:val="0"/>
          <w:sz w:val="24"/>
          <w:szCs w:val="24"/>
          <w:shd w:val="clear" w:color="auto" w:fill="auto"/>
          <w:lang w:val="cs-CZ" w:eastAsia="cs-CZ" w:bidi="cs-CZ"/>
        </w:rPr>
        <w:t>Současný stav ochrany před povodněmi</w:t>
      </w:r>
      <w:bookmarkEnd w:id="46"/>
      <w:bookmarkEnd w:id="47"/>
      <w:bookmarkEnd w:id="49"/>
      <w:bookmarkEnd w:id="45"/>
    </w:p>
    <w:p>
      <w:pPr>
        <w:pStyle w:val="Style9"/>
        <w:keepNext w:val="0"/>
        <w:keepLines w:val="0"/>
        <w:widowControl w:val="0"/>
        <w:shd w:val="clear" w:color="auto" w:fill="auto"/>
        <w:bidi w:val="0"/>
        <w:spacing w:before="0" w:after="80" w:line="230" w:lineRule="auto"/>
        <w:ind w:left="740" w:right="0" w:hanging="380"/>
        <w:jc w:val="both"/>
      </w:pPr>
      <w:bookmarkStart w:id="50" w:name="bookmark50"/>
      <w:r>
        <w:rPr>
          <w:rFonts w:ascii="Times New Roman" w:eastAsia="Times New Roman" w:hAnsi="Times New Roman" w:cs="Times New Roman"/>
          <w:i/>
          <w:iCs/>
          <w:color w:val="000000"/>
          <w:spacing w:val="0"/>
          <w:w w:val="100"/>
          <w:position w:val="0"/>
          <w:sz w:val="22"/>
          <w:szCs w:val="22"/>
          <w:shd w:val="clear" w:color="auto" w:fill="auto"/>
          <w:lang w:val="cs-CZ" w:eastAsia="cs-CZ" w:bidi="cs-CZ"/>
        </w:rPr>
        <w:t>^</w:t>
      </w:r>
      <w:bookmarkEnd w:id="50"/>
      <w:r>
        <w:rPr>
          <w:rFonts w:ascii="Times New Roman" w:eastAsia="Times New Roman" w:hAnsi="Times New Roman" w:cs="Times New Roman"/>
          <w:i/>
          <w:iCs/>
          <w:color w:val="000000"/>
          <w:spacing w:val="0"/>
          <w:w w:val="100"/>
          <w:position w:val="0"/>
          <w:sz w:val="22"/>
          <w:szCs w:val="22"/>
          <w:shd w:val="clear" w:color="auto" w:fill="auto"/>
          <w:lang w:val="cs-CZ" w:eastAsia="cs-CZ" w:bidi="cs-CZ"/>
        </w:rPr>
        <w:t xml:space="preserve"> </w:t>
      </w:r>
      <w:r>
        <w:rPr>
          <w:i/>
          <w:iCs/>
          <w:color w:val="000000"/>
          <w:spacing w:val="0"/>
          <w:w w:val="100"/>
          <w:position w:val="0"/>
          <w:shd w:val="clear" w:color="auto" w:fill="auto"/>
          <w:lang w:val="cs-CZ" w:eastAsia="cs-CZ" w:bidi="cs-CZ"/>
        </w:rPr>
        <w:t>&lt;informace o již realizovaných opatřeních na vodního tocích, v nivách i v ploše povodí (lokalizace, rok realizace, popis, účel a míra ochrany apod.),</w:t>
      </w:r>
    </w:p>
    <w:p>
      <w:pPr>
        <w:pStyle w:val="Style9"/>
        <w:keepNext w:val="0"/>
        <w:keepLines w:val="0"/>
        <w:widowControl w:val="0"/>
        <w:shd w:val="clear" w:color="auto" w:fill="auto"/>
        <w:bidi w:val="0"/>
        <w:spacing w:before="0" w:after="140" w:line="218" w:lineRule="auto"/>
        <w:ind w:left="0" w:right="0" w:firstLine="360"/>
        <w:jc w:val="left"/>
      </w:pPr>
      <w:bookmarkStart w:id="51" w:name="bookmark51"/>
      <w:r>
        <w:rPr>
          <w:rFonts w:ascii="Times New Roman" w:eastAsia="Times New Roman" w:hAnsi="Times New Roman" w:cs="Times New Roman"/>
          <w:i/>
          <w:iCs/>
          <w:color w:val="000000"/>
          <w:spacing w:val="0"/>
          <w:w w:val="100"/>
          <w:position w:val="0"/>
          <w:sz w:val="22"/>
          <w:szCs w:val="22"/>
          <w:shd w:val="clear" w:color="auto" w:fill="auto"/>
          <w:lang w:val="cs-CZ" w:eastAsia="cs-CZ" w:bidi="cs-CZ"/>
        </w:rPr>
        <w:t>^</w:t>
      </w:r>
      <w:bookmarkEnd w:id="51"/>
      <w:r>
        <w:rPr>
          <w:rFonts w:ascii="Times New Roman" w:eastAsia="Times New Roman" w:hAnsi="Times New Roman" w:cs="Times New Roman"/>
          <w:i/>
          <w:iCs/>
          <w:color w:val="000000"/>
          <w:spacing w:val="0"/>
          <w:w w:val="100"/>
          <w:position w:val="0"/>
          <w:sz w:val="22"/>
          <w:szCs w:val="22"/>
          <w:shd w:val="clear" w:color="auto" w:fill="auto"/>
          <w:lang w:val="cs-CZ" w:eastAsia="cs-CZ" w:bidi="cs-CZ"/>
        </w:rPr>
        <w:t xml:space="preserve"> </w:t>
      </w:r>
      <w:r>
        <w:rPr>
          <w:i/>
          <w:iCs/>
          <w:color w:val="000000"/>
          <w:spacing w:val="0"/>
          <w:w w:val="100"/>
          <w:position w:val="0"/>
          <w:shd w:val="clear" w:color="auto" w:fill="auto"/>
          <w:lang w:val="cs-CZ" w:eastAsia="cs-CZ" w:bidi="cs-CZ"/>
        </w:rPr>
        <w:t>přehled existujících retencí (nádrže, rybníky).&gt;</w:t>
      </w:r>
    </w:p>
    <w:p>
      <w:pPr>
        <w:pStyle w:val="Style44"/>
        <w:keepNext/>
        <w:keepLines/>
        <w:widowControl w:val="0"/>
        <w:numPr>
          <w:ilvl w:val="0"/>
          <w:numId w:val="7"/>
        </w:numPr>
        <w:shd w:val="clear" w:color="auto" w:fill="auto"/>
        <w:tabs>
          <w:tab w:pos="1098" w:val="left"/>
        </w:tabs>
        <w:bidi w:val="0"/>
        <w:spacing w:before="0" w:line="202" w:lineRule="auto"/>
        <w:ind w:left="0" w:right="0" w:firstLine="360"/>
        <w:jc w:val="left"/>
      </w:pPr>
      <w:bookmarkStart w:id="52" w:name="bookmark52"/>
      <w:bookmarkStart w:id="53" w:name="bookmark53"/>
      <w:bookmarkStart w:id="54" w:name="bookmark54"/>
      <w:bookmarkStart w:id="55" w:name="bookmark55"/>
      <w:bookmarkStart w:id="56" w:name="bookmark56"/>
      <w:bookmarkEnd w:id="55"/>
      <w:r>
        <w:rPr>
          <w:rFonts w:ascii="Times New Roman" w:eastAsia="Times New Roman" w:hAnsi="Times New Roman" w:cs="Times New Roman"/>
          <w:spacing w:val="0"/>
          <w:w w:val="100"/>
          <w:position w:val="0"/>
          <w:sz w:val="24"/>
          <w:szCs w:val="24"/>
          <w:shd w:val="clear" w:color="auto" w:fill="auto"/>
          <w:lang w:val="cs-CZ" w:eastAsia="cs-CZ" w:bidi="cs-CZ"/>
        </w:rPr>
        <w:t>Opatření na ochranu před povodněmi v procesu realizace</w:t>
      </w:r>
      <w:bookmarkEnd w:id="53"/>
      <w:bookmarkEnd w:id="54"/>
      <w:bookmarkEnd w:id="56"/>
      <w:bookmarkEnd w:id="52"/>
    </w:p>
    <w:p>
      <w:pPr>
        <w:pStyle w:val="Style9"/>
        <w:keepNext w:val="0"/>
        <w:keepLines w:val="0"/>
        <w:widowControl w:val="0"/>
        <w:shd w:val="clear" w:color="auto" w:fill="auto"/>
        <w:bidi w:val="0"/>
        <w:spacing w:before="0" w:after="80" w:line="230" w:lineRule="auto"/>
        <w:ind w:left="740" w:right="0" w:hanging="380"/>
        <w:jc w:val="both"/>
      </w:pPr>
      <w:r>
        <w:rPr>
          <w:rFonts w:ascii="Times New Roman" w:eastAsia="Times New Roman" w:hAnsi="Times New Roman" w:cs="Times New Roman"/>
          <w:i/>
          <w:iCs/>
          <w:color w:val="000000"/>
          <w:spacing w:val="0"/>
          <w:w w:val="100"/>
          <w:position w:val="0"/>
          <w:sz w:val="22"/>
          <w:szCs w:val="22"/>
          <w:shd w:val="clear" w:color="auto" w:fill="auto"/>
          <w:lang w:val="cs-CZ" w:eastAsia="cs-CZ" w:bidi="cs-CZ"/>
        </w:rPr>
        <w:t xml:space="preserve">^ </w:t>
      </w:r>
      <w:r>
        <w:rPr>
          <w:i/>
          <w:iCs/>
          <w:color w:val="000000"/>
          <w:spacing w:val="0"/>
          <w:w w:val="100"/>
          <w:position w:val="0"/>
          <w:shd w:val="clear" w:color="auto" w:fill="auto"/>
          <w:lang w:val="cs-CZ" w:eastAsia="cs-CZ" w:bidi="cs-CZ"/>
        </w:rPr>
        <w:t>&lt;informace o plánovaných opatřeních na vodních tocích, v nivách i v ploše povodí, která jsou uvedena v:</w:t>
      </w:r>
    </w:p>
    <w:p>
      <w:pPr>
        <w:pStyle w:val="Style9"/>
        <w:keepNext w:val="0"/>
        <w:keepLines w:val="0"/>
        <w:widowControl w:val="0"/>
        <w:shd w:val="clear" w:color="auto" w:fill="auto"/>
        <w:bidi w:val="0"/>
        <w:spacing w:before="0" w:after="80" w:line="223" w:lineRule="auto"/>
        <w:ind w:left="1100" w:right="0" w:firstLine="0"/>
        <w:jc w:val="left"/>
      </w:pPr>
      <w:r>
        <w:rPr>
          <w:rFonts w:ascii="Courier New" w:eastAsia="Courier New" w:hAnsi="Courier New" w:cs="Courier New"/>
          <w:i/>
          <w:iCs/>
          <w:color w:val="000000"/>
          <w:spacing w:val="0"/>
          <w:w w:val="100"/>
          <w:position w:val="0"/>
          <w:shd w:val="clear" w:color="auto" w:fill="auto"/>
          <w:lang w:val="cs-CZ" w:eastAsia="cs-CZ" w:bidi="cs-CZ"/>
        </w:rPr>
        <w:t xml:space="preserve">o </w:t>
      </w:r>
      <w:r>
        <w:rPr>
          <w:i/>
          <w:iCs/>
          <w:color w:val="000000"/>
          <w:spacing w:val="0"/>
          <w:w w:val="100"/>
          <w:position w:val="0"/>
          <w:shd w:val="clear" w:color="auto" w:fill="auto"/>
          <w:lang w:val="cs-CZ" w:eastAsia="cs-CZ" w:bidi="cs-CZ"/>
        </w:rPr>
        <w:t>platných plánech pro zvládání povodňových rizik a v platných PDP</w:t>
      </w:r>
    </w:p>
    <w:p>
      <w:pPr>
        <w:pStyle w:val="Style9"/>
        <w:keepNext w:val="0"/>
        <w:keepLines w:val="0"/>
        <w:widowControl w:val="0"/>
        <w:shd w:val="clear" w:color="auto" w:fill="auto"/>
        <w:bidi w:val="0"/>
        <w:spacing w:before="0" w:after="80" w:line="240" w:lineRule="auto"/>
        <w:ind w:left="1100" w:right="0" w:firstLine="0"/>
        <w:jc w:val="left"/>
      </w:pPr>
      <w:r>
        <w:rPr>
          <w:rFonts w:ascii="Courier New" w:eastAsia="Courier New" w:hAnsi="Courier New" w:cs="Courier New"/>
          <w:i/>
          <w:iCs/>
          <w:color w:val="000000"/>
          <w:spacing w:val="0"/>
          <w:w w:val="100"/>
          <w:position w:val="0"/>
          <w:shd w:val="clear" w:color="auto" w:fill="auto"/>
          <w:lang w:val="cs-CZ" w:eastAsia="cs-CZ" w:bidi="cs-CZ"/>
        </w:rPr>
        <w:t xml:space="preserve">o </w:t>
      </w:r>
      <w:r>
        <w:rPr>
          <w:i/>
          <w:iCs/>
          <w:color w:val="000000"/>
          <w:spacing w:val="0"/>
          <w:w w:val="100"/>
          <w:position w:val="0"/>
          <w:shd w:val="clear" w:color="auto" w:fill="auto"/>
          <w:lang w:val="cs-CZ" w:eastAsia="cs-CZ" w:bidi="cs-CZ"/>
        </w:rPr>
        <w:t>studiích podniků Povodí,</w:t>
      </w:r>
    </w:p>
    <w:p>
      <w:pPr>
        <w:pStyle w:val="Style9"/>
        <w:keepNext w:val="0"/>
        <w:keepLines w:val="0"/>
        <w:widowControl w:val="0"/>
        <w:shd w:val="clear" w:color="auto" w:fill="auto"/>
        <w:bidi w:val="0"/>
        <w:spacing w:before="0" w:after="80" w:line="223" w:lineRule="auto"/>
        <w:ind w:left="1100" w:right="0" w:firstLine="0"/>
        <w:jc w:val="left"/>
      </w:pPr>
      <w:r>
        <w:rPr>
          <w:rFonts w:ascii="Courier New" w:eastAsia="Courier New" w:hAnsi="Courier New" w:cs="Courier New"/>
          <w:i/>
          <w:iCs/>
          <w:color w:val="000000"/>
          <w:spacing w:val="0"/>
          <w:w w:val="100"/>
          <w:position w:val="0"/>
          <w:shd w:val="clear" w:color="auto" w:fill="auto"/>
          <w:lang w:val="cs-CZ" w:eastAsia="cs-CZ" w:bidi="cs-CZ"/>
        </w:rPr>
        <w:t xml:space="preserve">o </w:t>
      </w:r>
      <w:r>
        <w:rPr>
          <w:i/>
          <w:iCs/>
          <w:color w:val="000000"/>
          <w:spacing w:val="0"/>
          <w:w w:val="100"/>
          <w:position w:val="0"/>
          <w:shd w:val="clear" w:color="auto" w:fill="auto"/>
          <w:lang w:val="cs-CZ" w:eastAsia="cs-CZ" w:bidi="cs-CZ"/>
        </w:rPr>
        <w:t>koncepcích PO krajů, opatření plánovaná obcemi,</w:t>
      </w:r>
    </w:p>
    <w:p>
      <w:pPr>
        <w:pStyle w:val="Style9"/>
        <w:keepNext w:val="0"/>
        <w:keepLines w:val="0"/>
        <w:widowControl w:val="0"/>
        <w:shd w:val="clear" w:color="auto" w:fill="auto"/>
        <w:bidi w:val="0"/>
        <w:spacing w:before="0" w:after="80" w:line="240" w:lineRule="auto"/>
        <w:ind w:left="1100" w:right="0" w:firstLine="0"/>
        <w:jc w:val="left"/>
      </w:pPr>
      <w:r>
        <w:rPr>
          <w:rFonts w:ascii="Courier New" w:eastAsia="Courier New" w:hAnsi="Courier New" w:cs="Courier New"/>
          <w:i/>
          <w:iCs/>
          <w:color w:val="000000"/>
          <w:spacing w:val="0"/>
          <w:w w:val="100"/>
          <w:position w:val="0"/>
          <w:shd w:val="clear" w:color="auto" w:fill="auto"/>
          <w:lang w:val="cs-CZ" w:eastAsia="cs-CZ" w:bidi="cs-CZ"/>
        </w:rPr>
        <w:t xml:space="preserve">o </w:t>
      </w:r>
      <w:r>
        <w:rPr>
          <w:i/>
          <w:iCs/>
          <w:color w:val="000000"/>
          <w:spacing w:val="0"/>
          <w:w w:val="100"/>
          <w:position w:val="0"/>
          <w:shd w:val="clear" w:color="auto" w:fill="auto"/>
          <w:lang w:val="cs-CZ" w:eastAsia="cs-CZ" w:bidi="cs-CZ"/>
        </w:rPr>
        <w:t>územně plánovací dokumentaci,</w:t>
      </w:r>
    </w:p>
    <w:p>
      <w:pPr>
        <w:pStyle w:val="Style9"/>
        <w:keepNext w:val="0"/>
        <w:keepLines w:val="0"/>
        <w:widowControl w:val="0"/>
        <w:shd w:val="clear" w:color="auto" w:fill="auto"/>
        <w:bidi w:val="0"/>
        <w:spacing w:before="0" w:after="80" w:line="223" w:lineRule="auto"/>
        <w:ind w:left="1100" w:right="0" w:firstLine="0"/>
        <w:jc w:val="left"/>
      </w:pPr>
      <w:r>
        <w:rPr>
          <w:rFonts w:ascii="Courier New" w:eastAsia="Courier New" w:hAnsi="Courier New" w:cs="Courier New"/>
          <w:i/>
          <w:iCs/>
          <w:color w:val="000000"/>
          <w:spacing w:val="0"/>
          <w:w w:val="100"/>
          <w:position w:val="0"/>
          <w:shd w:val="clear" w:color="auto" w:fill="auto"/>
          <w:lang w:val="cs-CZ" w:eastAsia="cs-CZ" w:bidi="cs-CZ"/>
        </w:rPr>
        <w:t xml:space="preserve">o </w:t>
      </w:r>
      <w:r>
        <w:rPr>
          <w:i/>
          <w:iCs/>
          <w:color w:val="000000"/>
          <w:spacing w:val="0"/>
          <w:w w:val="100"/>
          <w:position w:val="0"/>
          <w:shd w:val="clear" w:color="auto" w:fill="auto"/>
          <w:lang w:val="cs-CZ" w:eastAsia="cs-CZ" w:bidi="cs-CZ"/>
        </w:rPr>
        <w:t>plánech společných zařízení pozemkových úprav,</w:t>
      </w:r>
    </w:p>
    <w:p>
      <w:pPr>
        <w:pStyle w:val="Style9"/>
        <w:keepNext w:val="0"/>
        <w:keepLines w:val="0"/>
        <w:widowControl w:val="0"/>
        <w:shd w:val="clear" w:color="auto" w:fill="auto"/>
        <w:bidi w:val="0"/>
        <w:spacing w:before="0" w:after="420" w:line="240" w:lineRule="auto"/>
        <w:ind w:left="1100" w:right="0" w:firstLine="0"/>
        <w:jc w:val="left"/>
      </w:pPr>
      <w:r>
        <w:rPr>
          <w:rFonts w:ascii="Courier New" w:eastAsia="Courier New" w:hAnsi="Courier New" w:cs="Courier New"/>
          <w:i/>
          <w:iCs/>
          <w:color w:val="000000"/>
          <w:spacing w:val="0"/>
          <w:w w:val="100"/>
          <w:position w:val="0"/>
          <w:shd w:val="clear" w:color="auto" w:fill="auto"/>
          <w:lang w:val="cs-CZ" w:eastAsia="cs-CZ" w:bidi="cs-CZ"/>
        </w:rPr>
        <w:t xml:space="preserve">o </w:t>
      </w:r>
      <w:r>
        <w:rPr>
          <w:i/>
          <w:iCs/>
          <w:color w:val="000000"/>
          <w:spacing w:val="0"/>
          <w:w w:val="100"/>
          <w:position w:val="0"/>
          <w:shd w:val="clear" w:color="auto" w:fill="auto"/>
          <w:lang w:val="cs-CZ" w:eastAsia="cs-CZ" w:bidi="cs-CZ"/>
        </w:rPr>
        <w:t>návrhy retencí (LAPV, …).&gt;</w:t>
      </w:r>
    </w:p>
    <w:p>
      <w:pPr>
        <w:pStyle w:val="Style26"/>
        <w:keepNext w:val="0"/>
        <w:keepLines w:val="0"/>
        <w:widowControl w:val="0"/>
        <w:shd w:val="clear" w:color="auto" w:fill="auto"/>
        <w:bidi w:val="0"/>
        <w:spacing w:before="0" w:after="0" w:line="240" w:lineRule="auto"/>
        <w:ind w:left="168" w:right="0" w:firstLine="0"/>
        <w:jc w:val="left"/>
      </w:pPr>
      <w:r>
        <w:rPr>
          <w:color w:val="000000"/>
          <w:spacing w:val="0"/>
          <w:w w:val="100"/>
          <w:position w:val="0"/>
          <w:shd w:val="clear" w:color="auto" w:fill="auto"/>
          <w:lang w:val="cs-CZ" w:eastAsia="cs-CZ" w:bidi="cs-CZ"/>
        </w:rPr>
        <w:t>Tab. 2.2 Seznam opatření realizovaných od roku 2021, popř. s předpokladem dokončení do konce roku 2027</w:t>
      </w:r>
    </w:p>
    <w:tbl>
      <w:tblPr>
        <w:tblOverlap w:val="never"/>
        <w:jc w:val="center"/>
        <w:tblLayout w:type="fixed"/>
      </w:tblPr>
      <w:tblGrid>
        <w:gridCol w:w="686"/>
        <w:gridCol w:w="2477"/>
        <w:gridCol w:w="1373"/>
        <w:gridCol w:w="1147"/>
        <w:gridCol w:w="1272"/>
        <w:gridCol w:w="1781"/>
      </w:tblGrid>
      <w:tr>
        <w:trPr>
          <w:trHeight w:val="691" w:hRule="exact"/>
        </w:trPr>
        <w:tc>
          <w:tcPr>
            <w:tcBorders>
              <w:top w:val="single" w:sz="4"/>
              <w:lef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Poř. číslo</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Název akce</w:t>
            </w:r>
          </w:p>
        </w:tc>
        <w:tc>
          <w:tcPr>
            <w:tcBorders>
              <w:top w:val="single" w:sz="4"/>
              <w:lef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Řešené /</w:t>
            </w:r>
          </w:p>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Ovlivněné rizikové plochy</w:t>
            </w:r>
          </w:p>
        </w:tc>
        <w:tc>
          <w:tcPr>
            <w:tcBorders>
              <w:top w:val="single" w:sz="4"/>
              <w:lef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Náklady na realizaci (mil.</w:t>
            </w:r>
          </w:p>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Kč)</w:t>
            </w:r>
          </w:p>
        </w:tc>
        <w:tc>
          <w:tcPr>
            <w:tcBorders>
              <w:top w:val="single" w:sz="4"/>
              <w:left w:val="single" w:sz="4"/>
            </w:tcBorders>
            <w:shd w:val="clear" w:color="auto" w:fill="A6A6A6"/>
            <w:vAlign w:val="bottom"/>
          </w:tcPr>
          <w:p>
            <w:pPr>
              <w:pStyle w:val="Style5"/>
              <w:keepNext w:val="0"/>
              <w:keepLines w:val="0"/>
              <w:widowControl w:val="0"/>
              <w:shd w:val="clear" w:color="auto" w:fill="auto"/>
              <w:bidi w:val="0"/>
              <w:spacing w:before="0" w:after="0" w:line="240" w:lineRule="auto"/>
              <w:ind w:left="180" w:right="0" w:firstLine="0"/>
              <w:jc w:val="left"/>
              <w:rPr>
                <w:sz w:val="16"/>
                <w:szCs w:val="16"/>
              </w:rPr>
            </w:pPr>
            <w:r>
              <w:rPr>
                <w:b/>
                <w:bCs/>
                <w:color w:val="000000"/>
                <w:spacing w:val="0"/>
                <w:w w:val="100"/>
                <w:position w:val="0"/>
                <w:sz w:val="16"/>
                <w:szCs w:val="16"/>
                <w:shd w:val="clear" w:color="auto" w:fill="auto"/>
                <w:lang w:val="cs-CZ" w:eastAsia="cs-CZ" w:bidi="cs-CZ"/>
              </w:rPr>
              <w:t>Předpoklad financování</w:t>
            </w:r>
          </w:p>
        </w:tc>
        <w:tc>
          <w:tcPr>
            <w:tcBorders>
              <w:top w:val="single" w:sz="4"/>
              <w:left w:val="single" w:sz="4"/>
              <w:righ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Stav projednání, přípravy, realizace</w:t>
            </w:r>
          </w:p>
        </w:tc>
      </w:tr>
      <w:tr>
        <w:trPr>
          <w:trHeight w:val="768" w:hRule="exact"/>
        </w:trPr>
        <w:tc>
          <w:tcPr>
            <w:tcBorders>
              <w:top w:val="single" w:sz="4"/>
              <w:left w:val="single" w:sz="4"/>
              <w:bottom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bottom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Název vodního toku a další identifikace lokality a předmět akce</w:t>
            </w:r>
          </w:p>
        </w:tc>
        <w:tc>
          <w:tcPr>
            <w:tcBorders>
              <w:top w:val="single" w:sz="4"/>
              <w:left w:val="single" w:sz="4"/>
              <w:bottom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Výčet obcí, příp. lokalit</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499" w:line="1" w:lineRule="exact"/>
      </w:pPr>
    </w:p>
    <w:p>
      <w:pPr>
        <w:pStyle w:val="Style44"/>
        <w:keepNext/>
        <w:keepLines/>
        <w:widowControl w:val="0"/>
        <w:numPr>
          <w:ilvl w:val="0"/>
          <w:numId w:val="7"/>
        </w:numPr>
        <w:shd w:val="clear" w:color="auto" w:fill="auto"/>
        <w:tabs>
          <w:tab w:pos="1098" w:val="left"/>
        </w:tabs>
        <w:bidi w:val="0"/>
        <w:spacing w:before="0" w:after="0" w:line="317" w:lineRule="auto"/>
        <w:ind w:left="0" w:right="0" w:firstLine="360"/>
        <w:jc w:val="left"/>
      </w:pPr>
      <w:bookmarkStart w:id="57" w:name="bookmark57"/>
      <w:bookmarkStart w:id="58" w:name="bookmark58"/>
      <w:bookmarkStart w:id="59" w:name="bookmark59"/>
      <w:bookmarkStart w:id="60" w:name="bookmark60"/>
      <w:bookmarkStart w:id="61" w:name="bookmark61"/>
      <w:bookmarkEnd w:id="60"/>
      <w:r>
        <w:rPr>
          <w:rFonts w:ascii="Times New Roman" w:eastAsia="Times New Roman" w:hAnsi="Times New Roman" w:cs="Times New Roman"/>
          <w:spacing w:val="0"/>
          <w:w w:val="100"/>
          <w:position w:val="0"/>
          <w:sz w:val="24"/>
          <w:szCs w:val="24"/>
          <w:shd w:val="clear" w:color="auto" w:fill="auto"/>
          <w:lang w:val="cs-CZ" w:eastAsia="cs-CZ" w:bidi="cs-CZ"/>
        </w:rPr>
        <w:t>Přípravná opatření</w:t>
      </w:r>
      <w:bookmarkEnd w:id="58"/>
      <w:bookmarkEnd w:id="59"/>
      <w:bookmarkEnd w:id="61"/>
      <w:bookmarkEnd w:id="57"/>
    </w:p>
    <w:p>
      <w:pPr>
        <w:pStyle w:val="Style9"/>
        <w:keepNext w:val="0"/>
        <w:keepLines w:val="0"/>
        <w:widowControl w:val="0"/>
        <w:shd w:val="clear" w:color="auto" w:fill="auto"/>
        <w:bidi w:val="0"/>
        <w:spacing w:before="0" w:after="0" w:line="382" w:lineRule="auto"/>
        <w:ind w:left="0" w:right="0" w:firstLine="0"/>
        <w:jc w:val="left"/>
      </w:pPr>
      <w:r>
        <w:rPr>
          <w:color w:val="000000"/>
          <w:spacing w:val="0"/>
          <w:w w:val="100"/>
          <w:position w:val="0"/>
          <w:shd w:val="clear" w:color="auto" w:fill="auto"/>
          <w:lang w:val="cs-CZ" w:eastAsia="cs-CZ" w:bidi="cs-CZ"/>
        </w:rPr>
        <w:t>Opatření ve smyslu §65 odst. 2 zákona 254/2001 Sb. o vodách.</w:t>
      </w:r>
    </w:p>
    <w:p>
      <w:pPr>
        <w:pStyle w:val="Style9"/>
        <w:keepNext w:val="0"/>
        <w:keepLines w:val="0"/>
        <w:widowControl w:val="0"/>
        <w:shd w:val="clear" w:color="auto" w:fill="auto"/>
        <w:bidi w:val="0"/>
        <w:spacing w:before="0" w:after="0" w:line="346" w:lineRule="auto"/>
        <w:ind w:left="360" w:right="0" w:firstLine="0"/>
        <w:jc w:val="left"/>
      </w:pPr>
      <w:r>
        <w:rPr>
          <w:rFonts w:ascii="Times New Roman" w:eastAsia="Times New Roman" w:hAnsi="Times New Roman" w:cs="Times New Roman"/>
          <w:i/>
          <w:iCs/>
          <w:color w:val="000000"/>
          <w:spacing w:val="0"/>
          <w:w w:val="100"/>
          <w:position w:val="0"/>
          <w:sz w:val="22"/>
          <w:szCs w:val="22"/>
          <w:shd w:val="clear" w:color="auto" w:fill="auto"/>
          <w:lang w:val="cs-CZ" w:eastAsia="cs-CZ" w:bidi="cs-CZ"/>
        </w:rPr>
        <w:t xml:space="preserve">^ </w:t>
      </w:r>
      <w:r>
        <w:rPr>
          <w:i/>
          <w:iCs/>
          <w:color w:val="000000"/>
          <w:spacing w:val="0"/>
          <w:w w:val="100"/>
          <w:position w:val="0"/>
          <w:shd w:val="clear" w:color="auto" w:fill="auto"/>
          <w:lang w:val="cs-CZ" w:eastAsia="cs-CZ" w:bidi="cs-CZ"/>
        </w:rPr>
        <w:t xml:space="preserve">&lt;informace o povodňových plánech – jejich rozsah a aktuálnost, </w:t>
      </w:r>
      <w:r>
        <w:rPr>
          <w:rFonts w:ascii="Times New Roman" w:eastAsia="Times New Roman" w:hAnsi="Times New Roman" w:cs="Times New Roman"/>
          <w:i/>
          <w:iCs/>
          <w:color w:val="000000"/>
          <w:spacing w:val="0"/>
          <w:w w:val="100"/>
          <w:position w:val="0"/>
          <w:sz w:val="22"/>
          <w:szCs w:val="22"/>
          <w:shd w:val="clear" w:color="auto" w:fill="auto"/>
          <w:lang w:val="cs-CZ" w:eastAsia="cs-CZ" w:bidi="cs-CZ"/>
        </w:rPr>
        <w:t xml:space="preserve">^ </w:t>
      </w:r>
      <w:r>
        <w:rPr>
          <w:i/>
          <w:iCs/>
          <w:color w:val="000000"/>
          <w:spacing w:val="0"/>
          <w:w w:val="100"/>
          <w:position w:val="0"/>
          <w:shd w:val="clear" w:color="auto" w:fill="auto"/>
          <w:lang w:val="cs-CZ" w:eastAsia="cs-CZ" w:bidi="cs-CZ"/>
        </w:rPr>
        <w:t>popis varovných informačních systémů,</w:t>
      </w:r>
    </w:p>
    <w:p>
      <w:pPr>
        <w:pStyle w:val="Style9"/>
        <w:keepNext w:val="0"/>
        <w:keepLines w:val="0"/>
        <w:widowControl w:val="0"/>
        <w:shd w:val="clear" w:color="auto" w:fill="auto"/>
        <w:bidi w:val="0"/>
        <w:spacing w:before="0" w:after="300" w:line="346" w:lineRule="auto"/>
        <w:ind w:left="360" w:right="0" w:firstLine="0"/>
        <w:jc w:val="left"/>
      </w:pPr>
      <w:r>
        <w:rPr>
          <w:rFonts w:ascii="Times New Roman" w:eastAsia="Times New Roman" w:hAnsi="Times New Roman" w:cs="Times New Roman"/>
          <w:i/>
          <w:iCs/>
          <w:color w:val="000000"/>
          <w:spacing w:val="0"/>
          <w:w w:val="100"/>
          <w:position w:val="0"/>
          <w:sz w:val="22"/>
          <w:szCs w:val="22"/>
          <w:shd w:val="clear" w:color="auto" w:fill="auto"/>
          <w:lang w:val="cs-CZ" w:eastAsia="cs-CZ" w:bidi="cs-CZ"/>
        </w:rPr>
        <w:t xml:space="preserve">^ </w:t>
      </w:r>
      <w:r>
        <w:rPr>
          <w:i/>
          <w:iCs/>
          <w:color w:val="000000"/>
          <w:spacing w:val="0"/>
          <w:w w:val="100"/>
          <w:position w:val="0"/>
          <w:shd w:val="clear" w:color="auto" w:fill="auto"/>
          <w:lang w:val="cs-CZ" w:eastAsia="cs-CZ" w:bidi="cs-CZ"/>
        </w:rPr>
        <w:t>přehled současných předpovědních a hlásných profilů.&gt;</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 2.3 Přehled současných hlásných a předpovědních profilů (A, B, C - hlásné profily, P - předpovědní profily)</w:t>
      </w:r>
    </w:p>
    <w:tbl>
      <w:tblPr>
        <w:tblOverlap w:val="never"/>
        <w:jc w:val="center"/>
        <w:tblLayout w:type="fixed"/>
      </w:tblPr>
      <w:tblGrid>
        <w:gridCol w:w="2050"/>
        <w:gridCol w:w="1776"/>
        <w:gridCol w:w="1502"/>
        <w:gridCol w:w="1392"/>
        <w:gridCol w:w="2371"/>
      </w:tblGrid>
      <w:tr>
        <w:trPr>
          <w:trHeight w:val="629" w:hRule="exact"/>
        </w:trPr>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Vodní tok</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Profil</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Říční km</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Kategorie profilu</w:t>
            </w:r>
          </w:p>
        </w:tc>
        <w:tc>
          <w:tcPr>
            <w:tcBorders>
              <w:top w:val="single" w:sz="4"/>
              <w:left w:val="single" w:sz="4"/>
              <w:righ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Úsek platnosti SPA (dle povodňového plánu)</w:t>
            </w:r>
          </w:p>
        </w:tc>
      </w:tr>
      <w:tr>
        <w:trPr>
          <w:trHeight w:val="34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79" w:line="1" w:lineRule="exact"/>
      </w:pPr>
    </w:p>
    <w:p>
      <w:pPr>
        <w:pStyle w:val="Style9"/>
        <w:keepNext w:val="0"/>
        <w:keepLines w:val="0"/>
        <w:widowControl w:val="0"/>
        <w:shd w:val="clear" w:color="auto" w:fill="auto"/>
        <w:bidi w:val="0"/>
        <w:spacing w:before="0" w:after="80" w:line="240" w:lineRule="auto"/>
        <w:ind w:left="0" w:right="0" w:firstLine="0"/>
        <w:jc w:val="left"/>
      </w:pPr>
      <w:r>
        <w:rPr>
          <w:i/>
          <w:iCs/>
          <w:color w:val="000000"/>
          <w:spacing w:val="0"/>
          <w:w w:val="100"/>
          <w:position w:val="0"/>
          <w:shd w:val="clear" w:color="auto" w:fill="auto"/>
          <w:lang w:val="cs-CZ" w:eastAsia="cs-CZ" w:bidi="cs-CZ"/>
        </w:rPr>
        <w:t>&lt;Uvést se hlásné a předpovědní profily, jejichž úsek platnosti zasahuje do OsVPR (mohou být i nad OsVPR)&gt;</w:t>
      </w:r>
    </w:p>
    <w:p>
      <w:pPr>
        <w:pStyle w:val="Style15"/>
        <w:keepNext/>
        <w:keepLines/>
        <w:widowControl w:val="0"/>
        <w:numPr>
          <w:ilvl w:val="0"/>
          <w:numId w:val="9"/>
        </w:numPr>
        <w:shd w:val="clear" w:color="auto" w:fill="auto"/>
        <w:tabs>
          <w:tab w:pos="701" w:val="left"/>
        </w:tabs>
        <w:bidi w:val="0"/>
        <w:spacing w:before="0" w:after="60" w:line="240" w:lineRule="auto"/>
        <w:ind w:left="0" w:right="0" w:firstLine="0"/>
        <w:jc w:val="left"/>
      </w:pPr>
      <w:bookmarkStart w:id="62" w:name="bookmark62"/>
      <w:bookmarkStart w:id="63" w:name="bookmark63"/>
      <w:bookmarkStart w:id="64" w:name="bookmark64"/>
      <w:bookmarkStart w:id="65" w:name="bookmark65"/>
      <w:bookmarkStart w:id="66" w:name="bookmark66"/>
      <w:bookmarkEnd w:id="65"/>
      <w:r>
        <w:rPr>
          <w:rFonts w:ascii="Times New Roman" w:eastAsia="Times New Roman" w:hAnsi="Times New Roman" w:cs="Times New Roman"/>
          <w:spacing w:val="0"/>
          <w:w w:val="100"/>
          <w:position w:val="0"/>
          <w:shd w:val="clear" w:color="auto" w:fill="auto"/>
          <w:lang w:val="cs-CZ" w:eastAsia="cs-CZ" w:bidi="cs-CZ"/>
        </w:rPr>
        <w:t>Výsledky mapování povodňových rizik</w:t>
      </w:r>
      <w:bookmarkEnd w:id="63"/>
      <w:bookmarkEnd w:id="64"/>
      <w:bookmarkEnd w:id="66"/>
      <w:bookmarkEnd w:id="62"/>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Výstupem mapování povodňových rizik jsou mapy povodňového nebezpečí, mapy povodňového ohrožení a mapy povodňových rizik.</w:t>
      </w:r>
    </w:p>
    <w:p>
      <w:pPr>
        <w:pStyle w:val="Style9"/>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 xml:space="preserve">Mapy povodňového nebezpečí </w:t>
      </w:r>
      <w:r>
        <w:rPr>
          <w:color w:val="000000"/>
          <w:spacing w:val="0"/>
          <w:w w:val="100"/>
          <w:position w:val="0"/>
          <w:shd w:val="clear" w:color="auto" w:fill="auto"/>
          <w:lang w:val="cs-CZ" w:eastAsia="cs-CZ" w:bidi="cs-CZ"/>
        </w:rPr>
        <w:t>zobrazují rozsah povodně, hloubky zaplavení a rychlosti proudění vody pro jednotlivé scénáře nebezpečí (průtoky s dobou opakování 5, 20, 100 a 500 let).</w:t>
      </w:r>
    </w:p>
    <w:p>
      <w:pPr>
        <w:pStyle w:val="Style9"/>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 xml:space="preserve">Mapy povodňového ohrožení </w:t>
      </w:r>
      <w:r>
        <w:rPr>
          <w:color w:val="000000"/>
          <w:spacing w:val="0"/>
          <w:w w:val="100"/>
          <w:position w:val="0"/>
          <w:shd w:val="clear" w:color="auto" w:fill="auto"/>
          <w:lang w:val="cs-CZ" w:eastAsia="cs-CZ" w:bidi="cs-CZ"/>
        </w:rPr>
        <w:t>vycházejí z parametrů proudění při jednotlivých povodňových scénářích. Povodňové ohrožení je vyjádřeno jako kombinace pravděpodobnosti výskytu nežádoucího jevu (povodně) a projevů nebezpečí (hloubky a rychlosti vody v zaplaveném území). Povodňové ohrožení se stanovuje pro celé zaplavené území.</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Mapy povodňového rizika </w:t>
      </w:r>
      <w:r>
        <w:rPr>
          <w:color w:val="000000"/>
          <w:spacing w:val="0"/>
          <w:w w:val="100"/>
          <w:position w:val="0"/>
          <w:shd w:val="clear" w:color="auto" w:fill="auto"/>
          <w:lang w:val="cs-CZ" w:eastAsia="cs-CZ" w:bidi="cs-CZ"/>
        </w:rPr>
        <w:t xml:space="preserve">kombinují informace o povodňovém ohrožení a zranitelnosti území. Pro jednotlivé kategorie zranitelnosti území je stanovena míra přijatelného ohrožení. Kombinace kategorií zranitelnosti (využití území) a nepřijatelného ohrožení určují, kdy se jedná o </w:t>
      </w:r>
      <w:r>
        <w:rPr>
          <w:b/>
          <w:bCs/>
          <w:color w:val="000000"/>
          <w:spacing w:val="0"/>
          <w:w w:val="100"/>
          <w:position w:val="0"/>
          <w:shd w:val="clear" w:color="auto" w:fill="auto"/>
          <w:lang w:val="cs-CZ" w:eastAsia="cs-CZ" w:bidi="cs-CZ"/>
        </w:rPr>
        <w:t>plochy v riziku</w:t>
      </w:r>
      <w:r>
        <w:rPr>
          <w:color w:val="000000"/>
          <w:spacing w:val="0"/>
          <w:w w:val="100"/>
          <w:position w:val="0"/>
          <w:shd w:val="clear" w:color="auto" w:fill="auto"/>
          <w:lang w:val="cs-CZ" w:eastAsia="cs-CZ" w:bidi="cs-CZ"/>
        </w:rPr>
        <w:t>. Mapy povodňového rizika pak zobrazují plochy jednotlivých kategorií využití území, u kterých je překročena míra tohoto přijatelného ohrožení. Tato míra je dána způsobem využití daného území (tzv. zranitelností).</w:t>
      </w:r>
    </w:p>
    <w:p>
      <w:pPr>
        <w:pStyle w:val="Style9"/>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Plochy v riziku je nezbytné podrobně posoudit z hlediska zvládání rizika a případně navrhnout opatření vedoucí ke snížení ohrožení na přijatelnou míru.</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Postup zpracování všech výše uvedených map je popsán v Metodice tvorby map povodňového nebezpečí a povodňových rizik [3].</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Výstupy povodňového mapování jsou zveřejněny na mapovém portálu spravovaném Ministerstvem životního prostředí (</w:t>
      </w:r>
      <w:r>
        <w:fldChar w:fldCharType="begin"/>
      </w:r>
      <w:r>
        <w:rPr/>
        <w:instrText> HYPERLINK "https://cds.mzp.cz/" </w:instrText>
      </w:r>
      <w:r>
        <w:fldChar w:fldCharType="separate"/>
      </w:r>
      <w:r>
        <w:rPr>
          <w:b/>
          <w:bCs/>
          <w:i/>
          <w:iCs/>
          <w:color w:val="0000FF"/>
          <w:spacing w:val="0"/>
          <w:w w:val="100"/>
          <w:position w:val="0"/>
          <w:shd w:val="clear" w:color="auto" w:fill="auto"/>
          <w:lang w:val="cs-CZ" w:eastAsia="cs-CZ" w:bidi="cs-CZ"/>
        </w:rPr>
        <w:t>https://cds.mzp.cz/</w:t>
      </w:r>
      <w:r>
        <w:fldChar w:fldCharType="end"/>
      </w:r>
      <w:r>
        <w:rPr>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500" w:line="240" w:lineRule="auto"/>
        <w:ind w:left="0" w:right="0" w:firstLine="0"/>
        <w:jc w:val="both"/>
      </w:pPr>
      <w:r>
        <w:rPr>
          <w:color w:val="000000"/>
          <w:spacing w:val="0"/>
          <w:w w:val="100"/>
          <w:position w:val="0"/>
          <w:shd w:val="clear" w:color="auto" w:fill="auto"/>
          <w:lang w:val="cs-CZ" w:eastAsia="cs-CZ" w:bidi="cs-CZ"/>
        </w:rPr>
        <w:t>Mapy pro první cyklus plánování podle Povodňové směrnice byly dokončeny a zveřejněny v roce 2013 a pro druhý cyklus v roce 2019. V rámci třetího cyklu plánování byly mapy povodňového nebezpečí, ohrožení a rizika aktualizovány, příp. dopracovány pro nově vymezené OsVPR k 22. 12. 2025.</w:t>
      </w:r>
    </w:p>
    <w:p>
      <w:pPr>
        <w:pStyle w:val="Style50"/>
        <w:keepNext/>
        <w:keepLines/>
        <w:widowControl w:val="0"/>
        <w:numPr>
          <w:ilvl w:val="1"/>
          <w:numId w:val="9"/>
        </w:numPr>
        <w:shd w:val="clear" w:color="auto" w:fill="auto"/>
        <w:tabs>
          <w:tab w:pos="701" w:val="left"/>
        </w:tabs>
        <w:bidi w:val="0"/>
        <w:spacing w:before="0" w:after="60" w:line="240" w:lineRule="auto"/>
        <w:ind w:left="0" w:right="0" w:firstLine="0"/>
        <w:jc w:val="left"/>
      </w:pPr>
      <w:bookmarkStart w:id="67" w:name="bookmark67"/>
      <w:bookmarkStart w:id="68" w:name="bookmark68"/>
      <w:bookmarkStart w:id="69" w:name="bookmark69"/>
      <w:bookmarkStart w:id="70" w:name="bookmark70"/>
      <w:bookmarkEnd w:id="69"/>
      <w:bookmarkStart w:id="71" w:name="bookmark71"/>
      <w:r>
        <w:rPr>
          <w:rFonts w:ascii="Times New Roman" w:eastAsia="Times New Roman" w:hAnsi="Times New Roman" w:cs="Times New Roman"/>
          <w:spacing w:val="0"/>
          <w:w w:val="100"/>
          <w:position w:val="0"/>
          <w:shd w:val="clear" w:color="auto" w:fill="auto"/>
          <w:lang w:val="cs-CZ" w:eastAsia="cs-CZ" w:bidi="cs-CZ"/>
        </w:rPr>
        <w:t>O</w:t>
      </w:r>
      <w:bookmarkEnd w:id="71"/>
      <w:r>
        <w:rPr>
          <w:rFonts w:ascii="Times New Roman" w:eastAsia="Times New Roman" w:hAnsi="Times New Roman" w:cs="Times New Roman"/>
          <w:spacing w:val="0"/>
          <w:w w:val="100"/>
          <w:position w:val="0"/>
          <w:shd w:val="clear" w:color="auto" w:fill="auto"/>
          <w:lang w:val="cs-CZ" w:eastAsia="cs-CZ" w:bidi="cs-CZ"/>
        </w:rPr>
        <w:t>bce dotčené povodňovým nebezpečím</w:t>
      </w:r>
      <w:bookmarkEnd w:id="67"/>
      <w:bookmarkEnd w:id="68"/>
      <w:bookmarkEnd w:id="70"/>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 oblasti s významným povodňovým rizikem je jednotlivými teoretickými rozlivy dotčen následující počet obcí (tab. 3.1):</w:t>
      </w:r>
    </w:p>
    <w:p>
      <w:pPr>
        <w:pStyle w:val="Style9"/>
        <w:keepNext w:val="0"/>
        <w:keepLines w:val="0"/>
        <w:widowControl w:val="0"/>
        <w:numPr>
          <w:ilvl w:val="0"/>
          <w:numId w:val="5"/>
        </w:numPr>
        <w:shd w:val="clear" w:color="auto" w:fill="auto"/>
        <w:tabs>
          <w:tab w:pos="701" w:val="left"/>
        </w:tabs>
        <w:bidi w:val="0"/>
        <w:spacing w:before="0" w:line="240" w:lineRule="auto"/>
        <w:ind w:left="0" w:right="0" w:firstLine="380"/>
        <w:jc w:val="both"/>
      </w:pPr>
      <w:bookmarkStart w:id="72" w:name="bookmark72"/>
      <w:bookmarkEnd w:id="72"/>
      <w:r>
        <w:rPr>
          <w:color w:val="000000"/>
          <w:spacing w:val="0"/>
          <w:w w:val="100"/>
          <w:position w:val="0"/>
          <w:shd w:val="clear" w:color="auto" w:fill="auto"/>
          <w:lang w:val="cs-CZ" w:eastAsia="cs-CZ" w:bidi="cs-CZ"/>
        </w:rPr>
        <w:t>s dobou opakování 5 let celkem W obcí,</w:t>
      </w:r>
    </w:p>
    <w:p>
      <w:pPr>
        <w:pStyle w:val="Style9"/>
        <w:keepNext w:val="0"/>
        <w:keepLines w:val="0"/>
        <w:widowControl w:val="0"/>
        <w:numPr>
          <w:ilvl w:val="0"/>
          <w:numId w:val="5"/>
        </w:numPr>
        <w:shd w:val="clear" w:color="auto" w:fill="auto"/>
        <w:tabs>
          <w:tab w:pos="701" w:val="left"/>
        </w:tabs>
        <w:bidi w:val="0"/>
        <w:spacing w:before="0" w:line="240" w:lineRule="auto"/>
        <w:ind w:left="0" w:right="0" w:firstLine="380"/>
        <w:jc w:val="both"/>
      </w:pPr>
      <w:bookmarkStart w:id="73" w:name="bookmark73"/>
      <w:bookmarkEnd w:id="73"/>
      <w:r>
        <w:rPr>
          <w:color w:val="000000"/>
          <w:spacing w:val="0"/>
          <w:w w:val="100"/>
          <w:position w:val="0"/>
          <w:shd w:val="clear" w:color="auto" w:fill="auto"/>
          <w:lang w:val="cs-CZ" w:eastAsia="cs-CZ" w:bidi="cs-CZ"/>
        </w:rPr>
        <w:t>s dobou opakování 20 let celkem X obcí,</w:t>
      </w:r>
    </w:p>
    <w:p>
      <w:pPr>
        <w:pStyle w:val="Style9"/>
        <w:keepNext w:val="0"/>
        <w:keepLines w:val="0"/>
        <w:widowControl w:val="0"/>
        <w:numPr>
          <w:ilvl w:val="0"/>
          <w:numId w:val="5"/>
        </w:numPr>
        <w:shd w:val="clear" w:color="auto" w:fill="auto"/>
        <w:tabs>
          <w:tab w:pos="701" w:val="left"/>
        </w:tabs>
        <w:bidi w:val="0"/>
        <w:spacing w:before="0" w:line="240" w:lineRule="auto"/>
        <w:ind w:left="0" w:right="0" w:firstLine="380"/>
        <w:jc w:val="both"/>
      </w:pPr>
      <w:bookmarkStart w:id="74" w:name="bookmark74"/>
      <w:bookmarkEnd w:id="74"/>
      <w:r>
        <w:rPr>
          <w:color w:val="000000"/>
          <w:spacing w:val="0"/>
          <w:w w:val="100"/>
          <w:position w:val="0"/>
          <w:shd w:val="clear" w:color="auto" w:fill="auto"/>
          <w:lang w:val="cs-CZ" w:eastAsia="cs-CZ" w:bidi="cs-CZ"/>
        </w:rPr>
        <w:t>s dobou opakování 100 let je dotčeno Y obcí,</w:t>
      </w:r>
    </w:p>
    <w:p>
      <w:pPr>
        <w:pStyle w:val="Style9"/>
        <w:keepNext w:val="0"/>
        <w:keepLines w:val="0"/>
        <w:widowControl w:val="0"/>
        <w:numPr>
          <w:ilvl w:val="0"/>
          <w:numId w:val="5"/>
        </w:numPr>
        <w:shd w:val="clear" w:color="auto" w:fill="auto"/>
        <w:tabs>
          <w:tab w:pos="701" w:val="left"/>
        </w:tabs>
        <w:bidi w:val="0"/>
        <w:spacing w:before="0" w:after="500" w:line="240" w:lineRule="auto"/>
        <w:ind w:left="0" w:right="0" w:firstLine="380"/>
        <w:jc w:val="both"/>
      </w:pPr>
      <w:bookmarkStart w:id="75" w:name="bookmark75"/>
      <w:bookmarkEnd w:id="75"/>
      <w:r>
        <w:rPr>
          <w:color w:val="000000"/>
          <w:spacing w:val="0"/>
          <w:w w:val="100"/>
          <w:position w:val="0"/>
          <w:shd w:val="clear" w:color="auto" w:fill="auto"/>
          <w:lang w:val="cs-CZ" w:eastAsia="cs-CZ" w:bidi="cs-CZ"/>
        </w:rPr>
        <w:t>s dobou opakování 500 let Z obcí.</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 3.1 Obce dotčené povodňovým nebezpečím</w:t>
      </w:r>
    </w:p>
    <w:tbl>
      <w:tblPr>
        <w:tblOverlap w:val="never"/>
        <w:jc w:val="center"/>
        <w:tblLayout w:type="fixed"/>
      </w:tblPr>
      <w:tblGrid>
        <w:gridCol w:w="864"/>
        <w:gridCol w:w="3331"/>
        <w:gridCol w:w="965"/>
        <w:gridCol w:w="950"/>
        <w:gridCol w:w="1022"/>
        <w:gridCol w:w="845"/>
        <w:gridCol w:w="1114"/>
      </w:tblGrid>
      <w:tr>
        <w:trPr>
          <w:trHeight w:val="322" w:hRule="exact"/>
        </w:trPr>
        <w:tc>
          <w:tcPr>
            <w:vMerge w:val="restart"/>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319"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Poř. číslo</w:t>
            </w:r>
          </w:p>
        </w:tc>
        <w:tc>
          <w:tcPr>
            <w:vMerge w:val="restart"/>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Název obce</w:t>
            </w:r>
          </w:p>
        </w:tc>
        <w:tc>
          <w:tcPr>
            <w:gridSpan w:val="4"/>
            <w:tcBorders>
              <w:top w:val="single" w:sz="4"/>
              <w:lef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Plocha dotčená rozlivem v obci (m</w:t>
            </w:r>
            <w:r>
              <w:rPr>
                <w:b/>
                <w:bCs/>
                <w:color w:val="000000"/>
                <w:spacing w:val="0"/>
                <w:w w:val="100"/>
                <w:position w:val="0"/>
                <w:sz w:val="16"/>
                <w:szCs w:val="16"/>
                <w:shd w:val="clear" w:color="auto" w:fill="auto"/>
                <w:vertAlign w:val="superscript"/>
                <w:lang w:val="cs-CZ" w:eastAsia="cs-CZ" w:bidi="cs-CZ"/>
              </w:rPr>
              <w:t>2</w:t>
            </w:r>
            <w:r>
              <w:rPr>
                <w:b/>
                <w:bCs/>
                <w:color w:val="000000"/>
                <w:spacing w:val="0"/>
                <w:w w:val="100"/>
                <w:position w:val="0"/>
                <w:sz w:val="16"/>
                <w:szCs w:val="16"/>
                <w:shd w:val="clear" w:color="auto" w:fill="auto"/>
                <w:lang w:val="cs-CZ" w:eastAsia="cs-CZ" w:bidi="cs-CZ"/>
              </w:rPr>
              <w:t>)</w:t>
            </w:r>
          </w:p>
        </w:tc>
        <w:tc>
          <w:tcPr>
            <w:vMerge w:val="restart"/>
            <w:tcBorders>
              <w:top w:val="single" w:sz="4"/>
              <w:left w:val="single" w:sz="4"/>
              <w:righ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Plocha k.ú. obce (m</w:t>
            </w:r>
            <w:r>
              <w:rPr>
                <w:b/>
                <w:bCs/>
                <w:color w:val="000000"/>
                <w:spacing w:val="0"/>
                <w:w w:val="100"/>
                <w:position w:val="0"/>
                <w:sz w:val="16"/>
                <w:szCs w:val="16"/>
                <w:shd w:val="clear" w:color="auto" w:fill="auto"/>
                <w:vertAlign w:val="superscript"/>
                <w:lang w:val="cs-CZ" w:eastAsia="cs-CZ" w:bidi="cs-CZ"/>
              </w:rPr>
              <w:t>2</w:t>
            </w:r>
            <w:r>
              <w:rPr>
                <w:b/>
                <w:bCs/>
                <w:color w:val="000000"/>
                <w:spacing w:val="0"/>
                <w:w w:val="100"/>
                <w:position w:val="0"/>
                <w:sz w:val="16"/>
                <w:szCs w:val="16"/>
                <w:shd w:val="clear" w:color="auto" w:fill="auto"/>
                <w:lang w:val="cs-CZ" w:eastAsia="cs-CZ" w:bidi="cs-CZ"/>
              </w:rPr>
              <w:t>)</w:t>
            </w:r>
          </w:p>
        </w:tc>
      </w:tr>
      <w:tr>
        <w:trPr>
          <w:trHeight w:val="341" w:hRule="exact"/>
        </w:trPr>
        <w:tc>
          <w:tcPr>
            <w:vMerge/>
            <w:tcBorders>
              <w:left w:val="single" w:sz="4"/>
            </w:tcBorders>
            <w:shd w:val="clear" w:color="auto" w:fill="A6A6A6"/>
            <w:vAlign w:val="center"/>
          </w:tcPr>
          <w:p>
            <w:pPr/>
          </w:p>
        </w:tc>
        <w:tc>
          <w:tcPr>
            <w:vMerge/>
            <w:tcBorders>
              <w:left w:val="single" w:sz="4"/>
            </w:tcBorders>
            <w:shd w:val="clear" w:color="auto" w:fill="A6A6A6"/>
            <w:vAlign w:val="center"/>
          </w:tcPr>
          <w:p>
            <w:pPr/>
          </w:p>
        </w:tc>
        <w:tc>
          <w:tcPr>
            <w:tcBorders>
              <w:top w:val="single" w:sz="4"/>
              <w:lef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8"/>
                <w:szCs w:val="18"/>
                <w:shd w:val="clear" w:color="auto" w:fill="auto"/>
                <w:lang w:val="cs-CZ" w:eastAsia="cs-CZ" w:bidi="cs-CZ"/>
              </w:rPr>
              <w:t>Q</w:t>
            </w:r>
            <w:r>
              <w:rPr>
                <w:b/>
                <w:bCs/>
                <w:color w:val="000000"/>
                <w:spacing w:val="0"/>
                <w:w w:val="100"/>
                <w:position w:val="0"/>
                <w:sz w:val="10"/>
                <w:szCs w:val="10"/>
                <w:shd w:val="clear" w:color="auto" w:fill="auto"/>
                <w:lang w:val="cs-CZ" w:eastAsia="cs-CZ" w:bidi="cs-CZ"/>
              </w:rPr>
              <w:t>5</w:t>
            </w:r>
          </w:p>
        </w:tc>
        <w:tc>
          <w:tcPr>
            <w:tcBorders>
              <w:top w:val="single" w:sz="4"/>
              <w:lef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8"/>
                <w:szCs w:val="18"/>
                <w:shd w:val="clear" w:color="auto" w:fill="auto"/>
                <w:lang w:val="cs-CZ" w:eastAsia="cs-CZ" w:bidi="cs-CZ"/>
              </w:rPr>
              <w:t>Q</w:t>
            </w:r>
            <w:r>
              <w:rPr>
                <w:b/>
                <w:bCs/>
                <w:color w:val="000000"/>
                <w:spacing w:val="0"/>
                <w:w w:val="100"/>
                <w:position w:val="0"/>
                <w:sz w:val="10"/>
                <w:szCs w:val="10"/>
                <w:shd w:val="clear" w:color="auto" w:fill="auto"/>
                <w:lang w:val="cs-CZ" w:eastAsia="cs-CZ" w:bidi="cs-CZ"/>
              </w:rPr>
              <w:t>20</w:t>
            </w:r>
          </w:p>
        </w:tc>
        <w:tc>
          <w:tcPr>
            <w:tcBorders>
              <w:top w:val="single" w:sz="4"/>
              <w:lef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8"/>
                <w:szCs w:val="18"/>
                <w:shd w:val="clear" w:color="auto" w:fill="auto"/>
                <w:lang w:val="cs-CZ" w:eastAsia="cs-CZ" w:bidi="cs-CZ"/>
              </w:rPr>
              <w:t>Q</w:t>
            </w:r>
            <w:r>
              <w:rPr>
                <w:b/>
                <w:bCs/>
                <w:color w:val="000000"/>
                <w:spacing w:val="0"/>
                <w:w w:val="100"/>
                <w:position w:val="0"/>
                <w:sz w:val="10"/>
                <w:szCs w:val="10"/>
                <w:shd w:val="clear" w:color="auto" w:fill="auto"/>
                <w:lang w:val="cs-CZ" w:eastAsia="cs-CZ" w:bidi="cs-CZ"/>
              </w:rPr>
              <w:t>100</w:t>
            </w:r>
          </w:p>
        </w:tc>
        <w:tc>
          <w:tcPr>
            <w:tcBorders>
              <w:top w:val="single" w:sz="4"/>
              <w:lef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8"/>
                <w:szCs w:val="18"/>
                <w:shd w:val="clear" w:color="auto" w:fill="auto"/>
                <w:lang w:val="cs-CZ" w:eastAsia="cs-CZ" w:bidi="cs-CZ"/>
              </w:rPr>
              <w:t>Q</w:t>
            </w:r>
            <w:r>
              <w:rPr>
                <w:b/>
                <w:bCs/>
                <w:color w:val="000000"/>
                <w:spacing w:val="0"/>
                <w:w w:val="100"/>
                <w:position w:val="0"/>
                <w:sz w:val="10"/>
                <w:szCs w:val="10"/>
                <w:shd w:val="clear" w:color="auto" w:fill="auto"/>
                <w:lang w:val="cs-CZ" w:eastAsia="cs-CZ" w:bidi="cs-CZ"/>
              </w:rPr>
              <w:t>500</w:t>
            </w:r>
          </w:p>
        </w:tc>
        <w:tc>
          <w:tcPr>
            <w:vMerge/>
            <w:tcBorders>
              <w:left w:val="single" w:sz="4"/>
              <w:right w:val="single" w:sz="4"/>
            </w:tcBorders>
            <w:shd w:val="clear" w:color="auto" w:fill="A6A6A6"/>
            <w:vAlign w:val="center"/>
          </w:tcPr>
          <w:p>
            <w:pPr/>
          </w:p>
        </w:tc>
      </w:tr>
      <w:tr>
        <w:trPr>
          <w:trHeight w:val="336"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Obec 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6"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Obec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gridSpan w:val="2"/>
            <w:tcBorders>
              <w:top w:val="single" w:sz="4"/>
              <w:left w:val="single" w:sz="4"/>
              <w:bottom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439" w:line="1" w:lineRule="exact"/>
      </w:pPr>
    </w:p>
    <w:p>
      <w:pPr>
        <w:pStyle w:val="Style9"/>
        <w:keepNext w:val="0"/>
        <w:keepLines w:val="0"/>
        <w:widowControl w:val="0"/>
        <w:shd w:val="clear" w:color="auto" w:fill="auto"/>
        <w:bidi w:val="0"/>
        <w:spacing w:before="0" w:after="500" w:line="240" w:lineRule="auto"/>
        <w:ind w:left="0" w:right="0" w:firstLine="0"/>
        <w:jc w:val="both"/>
      </w:pPr>
      <w:r>
        <w:rPr>
          <w:i/>
          <w:iCs/>
          <w:color w:val="000000"/>
          <w:spacing w:val="0"/>
          <w:w w:val="100"/>
          <w:position w:val="0"/>
          <w:shd w:val="clear" w:color="auto" w:fill="auto"/>
          <w:lang w:val="cs-CZ" w:eastAsia="cs-CZ" w:bidi="cs-CZ"/>
        </w:rPr>
        <w:t>&lt;Popis problémů jednotlivých obcí s povodněmi – na základě analýzy podkladů (např. povodňové plány), terénního šetření, diskuze se zástupci samosprávy apod. &gt;</w:t>
      </w:r>
    </w:p>
    <w:p>
      <w:pPr>
        <w:pStyle w:val="Style44"/>
        <w:keepNext/>
        <w:keepLines/>
        <w:widowControl w:val="0"/>
        <w:numPr>
          <w:ilvl w:val="0"/>
          <w:numId w:val="11"/>
        </w:numPr>
        <w:shd w:val="clear" w:color="auto" w:fill="auto"/>
        <w:tabs>
          <w:tab w:pos="1118" w:val="left"/>
        </w:tabs>
        <w:bidi w:val="0"/>
        <w:spacing w:before="0" w:after="120" w:line="240" w:lineRule="auto"/>
        <w:ind w:left="0" w:right="0" w:firstLine="380"/>
        <w:jc w:val="both"/>
      </w:pPr>
      <w:bookmarkStart w:id="76" w:name="bookmark76"/>
      <w:bookmarkStart w:id="77" w:name="bookmark77"/>
      <w:bookmarkStart w:id="78" w:name="bookmark78"/>
      <w:bookmarkStart w:id="79" w:name="bookmark79"/>
      <w:bookmarkStart w:id="80" w:name="bookmark80"/>
      <w:bookmarkEnd w:id="79"/>
      <w:r>
        <w:rPr>
          <w:rFonts w:ascii="Times New Roman" w:eastAsia="Times New Roman" w:hAnsi="Times New Roman" w:cs="Times New Roman"/>
          <w:spacing w:val="0"/>
          <w:w w:val="100"/>
          <w:position w:val="0"/>
          <w:sz w:val="24"/>
          <w:szCs w:val="24"/>
          <w:shd w:val="clear" w:color="auto" w:fill="auto"/>
          <w:lang w:val="cs-CZ" w:eastAsia="cs-CZ" w:bidi="cs-CZ"/>
        </w:rPr>
        <w:t>Plochy v riziku</w:t>
      </w:r>
      <w:bookmarkEnd w:id="77"/>
      <w:bookmarkEnd w:id="78"/>
      <w:bookmarkEnd w:id="80"/>
      <w:bookmarkEnd w:id="76"/>
      <w:r>
        <w:br w:type="page"/>
      </w:r>
    </w:p>
    <w:p>
      <w:pPr>
        <w:pStyle w:val="Style9"/>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Kategorie využití území jsou označeny i z hlediska tří časových aspektů. Ty odpovídají: současnému stavu (zastavěné území, popř. stabilizované plochy); návrhovým plochám (plochy změn a plochy přestavby) a plochám výhledovým (územní rezervy – vymezují se jen, je-li to účelné; viz příloha č. 7 vyhlášky č. 500/2006).</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 3.2 Rozsah ploch v riziku v jednotlivých obcích ve vazbě na jejich funkční využití</w:t>
      </w:r>
    </w:p>
    <w:tbl>
      <w:tblPr>
        <w:tblOverlap w:val="never"/>
        <w:jc w:val="center"/>
        <w:tblLayout w:type="fixed"/>
      </w:tblPr>
      <w:tblGrid>
        <w:gridCol w:w="542"/>
        <w:gridCol w:w="2314"/>
        <w:gridCol w:w="902"/>
        <w:gridCol w:w="2208"/>
        <w:gridCol w:w="1416"/>
        <w:gridCol w:w="1142"/>
      </w:tblGrid>
      <w:tr>
        <w:trPr>
          <w:trHeight w:val="811" w:hRule="exact"/>
        </w:trPr>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Poř. číslo</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Název obce (identifikátor obce dle ČSÚ)</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160" w:right="0" w:firstLine="20"/>
              <w:jc w:val="left"/>
              <w:rPr>
                <w:sz w:val="16"/>
                <w:szCs w:val="16"/>
              </w:rPr>
            </w:pPr>
            <w:r>
              <w:rPr>
                <w:b/>
                <w:bCs/>
                <w:color w:val="000000"/>
                <w:spacing w:val="0"/>
                <w:w w:val="100"/>
                <w:position w:val="0"/>
                <w:sz w:val="16"/>
                <w:szCs w:val="16"/>
                <w:shd w:val="clear" w:color="auto" w:fill="auto"/>
                <w:lang w:val="cs-CZ" w:eastAsia="cs-CZ" w:bidi="cs-CZ"/>
              </w:rPr>
              <w:t>Časový aspekt</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200"/>
              <w:jc w:val="left"/>
              <w:rPr>
                <w:sz w:val="16"/>
                <w:szCs w:val="16"/>
              </w:rPr>
            </w:pPr>
            <w:r>
              <w:rPr>
                <w:b/>
                <w:bCs/>
                <w:color w:val="000000"/>
                <w:spacing w:val="0"/>
                <w:w w:val="100"/>
                <w:position w:val="0"/>
                <w:sz w:val="16"/>
                <w:szCs w:val="16"/>
                <w:shd w:val="clear" w:color="auto" w:fill="auto"/>
                <w:lang w:val="cs-CZ" w:eastAsia="cs-CZ" w:bidi="cs-CZ"/>
              </w:rPr>
              <w:t>Kategorie využití území</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Výměra ploch v riziku (m</w:t>
            </w:r>
            <w:r>
              <w:rPr>
                <w:b/>
                <w:bCs/>
                <w:color w:val="000000"/>
                <w:spacing w:val="0"/>
                <w:w w:val="100"/>
                <w:position w:val="0"/>
                <w:sz w:val="16"/>
                <w:szCs w:val="16"/>
                <w:shd w:val="clear" w:color="auto" w:fill="auto"/>
                <w:vertAlign w:val="superscript"/>
                <w:lang w:val="cs-CZ" w:eastAsia="cs-CZ" w:bidi="cs-CZ"/>
              </w:rPr>
              <w:t>2</w:t>
            </w:r>
            <w:r>
              <w:rPr>
                <w:b/>
                <w:bCs/>
                <w:color w:val="000000"/>
                <w:spacing w:val="0"/>
                <w:w w:val="100"/>
                <w:position w:val="0"/>
                <w:sz w:val="16"/>
                <w:szCs w:val="16"/>
                <w:shd w:val="clear" w:color="auto" w:fill="auto"/>
                <w:lang w:val="cs-CZ" w:eastAsia="cs-CZ" w:bidi="cs-CZ"/>
              </w:rPr>
              <w:t>)</w:t>
            </w:r>
          </w:p>
        </w:tc>
        <w:tc>
          <w:tcPr>
            <w:tcBorders>
              <w:top w:val="single" w:sz="4"/>
              <w:left w:val="single" w:sz="4"/>
              <w:righ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Plochy</w:t>
            </w:r>
          </w:p>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v riziku celkem (m</w:t>
            </w:r>
            <w:r>
              <w:rPr>
                <w:b/>
                <w:bCs/>
                <w:color w:val="000000"/>
                <w:spacing w:val="0"/>
                <w:w w:val="100"/>
                <w:position w:val="0"/>
                <w:sz w:val="16"/>
                <w:szCs w:val="16"/>
                <w:shd w:val="clear" w:color="auto" w:fill="auto"/>
                <w:vertAlign w:val="superscript"/>
                <w:lang w:val="cs-CZ" w:eastAsia="cs-CZ" w:bidi="cs-CZ"/>
              </w:rPr>
              <w:t>2</w:t>
            </w:r>
            <w:r>
              <w:rPr>
                <w:b/>
                <w:bCs/>
                <w:color w:val="000000"/>
                <w:spacing w:val="0"/>
                <w:w w:val="100"/>
                <w:position w:val="0"/>
                <w:sz w:val="16"/>
                <w:szCs w:val="16"/>
                <w:shd w:val="clear" w:color="auto" w:fill="auto"/>
                <w:lang w:val="cs-CZ" w:eastAsia="cs-CZ" w:bidi="cs-CZ"/>
              </w:rPr>
              <w:t>)</w:t>
            </w:r>
          </w:p>
        </w:tc>
      </w:tr>
      <w:tr>
        <w:trPr>
          <w:trHeight w:val="240" w:hRule="exact"/>
        </w:trPr>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Obec 1 (IČOB)</w:t>
            </w:r>
          </w:p>
        </w:tc>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bydlení</w:t>
            </w: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občanská vybavenost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smíšené plochy</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technická vybavenost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výroba a skladování</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rekreace a sport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Návrh*</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bydlení</w:t>
            </w: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občanská vybavenost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smíšené plochy</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technická vybavenost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výroba a skladování</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rekreace a sport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Výhled</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bydlení</w:t>
            </w: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občanská vybavenost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smíšené plochy</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technická vybavenost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výroba a skladování</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rekreace a sport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Obec 2 (IČOB)</w:t>
            </w:r>
          </w:p>
        </w:tc>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bydlení</w:t>
            </w: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občanská vybavenost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smíšené plochy</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50" w:hRule="exact"/>
        </w:trPr>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technická vybavenost</w:t>
            </w:r>
          </w:p>
        </w:tc>
        <w:tc>
          <w:tcPr>
            <w:tcBorders>
              <w:top w:val="single" w:sz="4"/>
              <w:left w:val="single" w:sz="4"/>
              <w:bottom w:val="single" w:sz="4"/>
            </w:tcBorders>
            <w:shd w:val="clear" w:color="auto" w:fill="FFFFFF"/>
            <w:vAlign w:val="top"/>
          </w:tcPr>
          <w:p>
            <w:pPr>
              <w:widowControl w:val="0"/>
              <w:rPr>
                <w:sz w:val="10"/>
                <w:szCs w:val="10"/>
              </w:rPr>
            </w:pPr>
          </w:p>
        </w:tc>
        <w:tc>
          <w:tcPr>
            <w:vMerge/>
            <w:tcBorders>
              <w:left w:val="single" w:sz="4"/>
              <w:bottom w:val="single" w:sz="4"/>
              <w:right w:val="single" w:sz="4"/>
            </w:tcBorders>
            <w:shd w:val="clear" w:color="auto" w:fill="FFFFFF"/>
            <w:vAlign w:val="top"/>
          </w:tcPr>
          <w:p>
            <w:pPr/>
          </w:p>
        </w:tc>
      </w:tr>
    </w:tbl>
    <w:p>
      <w:pPr>
        <w:pStyle w:val="Style26"/>
        <w:keepNext w:val="0"/>
        <w:keepLines w:val="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 Pokud dojde k situaci, že se v ÚPD překrývají plochy stávající s návrhovými (např. pro nevyužívaný průmyslový areál je navrženo využití jako obytné plochy), do výsledné mapy povodňových rizik se v místě překryvu zakreslí návrhové plochy.</w:t>
      </w:r>
    </w:p>
    <w:p>
      <w:pPr>
        <w:widowControl w:val="0"/>
        <w:spacing w:after="399" w:line="1" w:lineRule="exact"/>
      </w:pPr>
    </w:p>
    <w:p>
      <w:pPr>
        <w:pStyle w:val="Style9"/>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&lt;</w:t>
      </w:r>
      <w:r>
        <w:rPr>
          <w:i/>
          <w:iCs/>
          <w:color w:val="000000"/>
          <w:spacing w:val="0"/>
          <w:w w:val="100"/>
          <w:position w:val="0"/>
          <w:shd w:val="clear" w:color="auto" w:fill="auto"/>
          <w:lang w:val="cs-CZ" w:eastAsia="cs-CZ" w:bidi="cs-CZ"/>
        </w:rPr>
        <w:t>Podrobný popis ploch v riziku v jednotlivých obcích vycházející z terénního průzkumu a analýzy výstupů povodňového mapování. Se zaměřením na zranitelnost/odolnost objektů v rizikových plochách.</w:t>
      </w:r>
      <w:r>
        <w:rPr>
          <w:color w:val="000000"/>
          <w:spacing w:val="0"/>
          <w:w w:val="100"/>
          <w:position w:val="0"/>
          <w:shd w:val="clear" w:color="auto" w:fill="auto"/>
          <w:lang w:val="cs-CZ" w:eastAsia="cs-CZ" w:bidi="cs-CZ"/>
        </w:rPr>
        <w:t xml:space="preserve"> &gt;</w:t>
      </w:r>
      <w:r>
        <w:br w:type="page"/>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 3.3 Rozsah ploch v riziku v OsVPR ve vazbě na jejich funkční využití</w:t>
      </w:r>
    </w:p>
    <w:tbl>
      <w:tblPr>
        <w:tblOverlap w:val="never"/>
        <w:jc w:val="center"/>
        <w:tblLayout w:type="fixed"/>
      </w:tblPr>
      <w:tblGrid>
        <w:gridCol w:w="3754"/>
        <w:gridCol w:w="2496"/>
        <w:gridCol w:w="1416"/>
        <w:gridCol w:w="1426"/>
      </w:tblGrid>
      <w:tr>
        <w:trPr>
          <w:trHeight w:val="629" w:hRule="exact"/>
        </w:trPr>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Časový aspekt</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360"/>
              <w:jc w:val="left"/>
              <w:rPr>
                <w:sz w:val="16"/>
                <w:szCs w:val="16"/>
              </w:rPr>
            </w:pPr>
            <w:r>
              <w:rPr>
                <w:b/>
                <w:bCs/>
                <w:color w:val="000000"/>
                <w:spacing w:val="0"/>
                <w:w w:val="100"/>
                <w:position w:val="0"/>
                <w:sz w:val="16"/>
                <w:szCs w:val="16"/>
                <w:shd w:val="clear" w:color="auto" w:fill="auto"/>
                <w:lang w:val="cs-CZ" w:eastAsia="cs-CZ" w:bidi="cs-CZ"/>
              </w:rPr>
              <w:t>Kategorie využití území</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Výměra ploch v riziku (m</w:t>
            </w:r>
            <w:r>
              <w:rPr>
                <w:b/>
                <w:bCs/>
                <w:color w:val="000000"/>
                <w:spacing w:val="0"/>
                <w:w w:val="100"/>
                <w:position w:val="0"/>
                <w:sz w:val="16"/>
                <w:szCs w:val="16"/>
                <w:shd w:val="clear" w:color="auto" w:fill="auto"/>
                <w:vertAlign w:val="superscript"/>
                <w:lang w:val="cs-CZ" w:eastAsia="cs-CZ" w:bidi="cs-CZ"/>
              </w:rPr>
              <w:t>2</w:t>
            </w:r>
            <w:r>
              <w:rPr>
                <w:b/>
                <w:bCs/>
                <w:color w:val="000000"/>
                <w:spacing w:val="0"/>
                <w:w w:val="100"/>
                <w:position w:val="0"/>
                <w:sz w:val="16"/>
                <w:szCs w:val="16"/>
                <w:shd w:val="clear" w:color="auto" w:fill="auto"/>
                <w:lang w:val="cs-CZ" w:eastAsia="cs-CZ" w:bidi="cs-CZ"/>
              </w:rPr>
              <w:t>)</w:t>
            </w:r>
          </w:p>
        </w:tc>
        <w:tc>
          <w:tcPr>
            <w:tcBorders>
              <w:top w:val="single" w:sz="4"/>
              <w:left w:val="single" w:sz="4"/>
              <w:righ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Plochy v riziku celkem (m</w:t>
            </w:r>
            <w:r>
              <w:rPr>
                <w:b/>
                <w:bCs/>
                <w:color w:val="000000"/>
                <w:spacing w:val="0"/>
                <w:w w:val="100"/>
                <w:position w:val="0"/>
                <w:sz w:val="16"/>
                <w:szCs w:val="16"/>
                <w:shd w:val="clear" w:color="auto" w:fill="auto"/>
                <w:vertAlign w:val="superscript"/>
                <w:lang w:val="cs-CZ" w:eastAsia="cs-CZ" w:bidi="cs-CZ"/>
              </w:rPr>
              <w:t>2</w:t>
            </w:r>
            <w:r>
              <w:rPr>
                <w:b/>
                <w:bCs/>
                <w:color w:val="000000"/>
                <w:spacing w:val="0"/>
                <w:w w:val="100"/>
                <w:position w:val="0"/>
                <w:sz w:val="16"/>
                <w:szCs w:val="16"/>
                <w:shd w:val="clear" w:color="auto" w:fill="auto"/>
                <w:lang w:val="cs-CZ" w:eastAsia="cs-CZ" w:bidi="cs-CZ"/>
              </w:rPr>
              <w:t>)</w:t>
            </w:r>
          </w:p>
        </w:tc>
      </w:tr>
      <w:tr>
        <w:trPr>
          <w:trHeight w:val="302" w:hRule="exact"/>
        </w:trPr>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Současný stav</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(zastavěné území, popř. stabilizované plochy)</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bydlení</w:t>
            </w: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občanská vybavenost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smíšené plochy</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technická vybavenost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výroba a skladování</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rekreace a sport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98" w:hRule="exact"/>
        </w:trPr>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Návrhové plochy</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(plochy změn a plochy přestavby)</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Bydlení</w:t>
            </w: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občanská vybavenost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smíšené plochy</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technická vybavenost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výroba a skladování</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rekreace a sport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02" w:hRule="exact"/>
        </w:trPr>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Plochy výhledové (územní rezervy)</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bydlení</w:t>
            </w: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občanská vybavenost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smíšené plochy</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technická vybavenost</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výroba a skladování</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12"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rekreace a sport</w:t>
            </w:r>
          </w:p>
        </w:tc>
        <w:tc>
          <w:tcPr>
            <w:tcBorders>
              <w:top w:val="single" w:sz="4"/>
              <w:left w:val="single" w:sz="4"/>
              <w:bottom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bl>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&lt;Do tabulek 3.2 a 3.3 se uvedou pouze relevantní kategorie. Pokud se v OsVPR nachází pouze jedna obec, neuvádí se tabulka 3.2.&gt;</w:t>
      </w:r>
    </w:p>
    <w:p>
      <w:pPr>
        <w:widowControl w:val="0"/>
        <w:spacing w:after="459" w:line="1" w:lineRule="exact"/>
      </w:pPr>
    </w:p>
    <w:p>
      <w:pPr>
        <w:pStyle w:val="Style44"/>
        <w:keepNext/>
        <w:keepLines/>
        <w:widowControl w:val="0"/>
        <w:numPr>
          <w:ilvl w:val="0"/>
          <w:numId w:val="11"/>
        </w:numPr>
        <w:shd w:val="clear" w:color="auto" w:fill="auto"/>
        <w:tabs>
          <w:tab w:pos="1118" w:val="left"/>
        </w:tabs>
        <w:bidi w:val="0"/>
        <w:spacing w:before="0" w:line="202" w:lineRule="auto"/>
        <w:ind w:left="0" w:right="0" w:firstLine="380"/>
        <w:jc w:val="left"/>
      </w:pPr>
      <w:bookmarkStart w:id="81" w:name="bookmark81"/>
      <w:bookmarkStart w:id="82" w:name="bookmark82"/>
      <w:bookmarkStart w:id="83" w:name="bookmark83"/>
      <w:bookmarkStart w:id="84" w:name="bookmark84"/>
      <w:bookmarkStart w:id="85" w:name="bookmark85"/>
      <w:bookmarkEnd w:id="84"/>
      <w:r>
        <w:rPr>
          <w:rFonts w:ascii="Times New Roman" w:eastAsia="Times New Roman" w:hAnsi="Times New Roman" w:cs="Times New Roman"/>
          <w:spacing w:val="0"/>
          <w:w w:val="100"/>
          <w:position w:val="0"/>
          <w:sz w:val="24"/>
          <w:szCs w:val="24"/>
          <w:shd w:val="clear" w:color="auto" w:fill="auto"/>
          <w:lang w:val="cs-CZ" w:eastAsia="cs-CZ" w:bidi="cs-CZ"/>
        </w:rPr>
        <w:t>Citlivé objekty</w:t>
      </w:r>
      <w:bookmarkEnd w:id="82"/>
      <w:bookmarkEnd w:id="83"/>
      <w:bookmarkEnd w:id="85"/>
      <w:bookmarkEnd w:id="81"/>
    </w:p>
    <w:p>
      <w:pPr>
        <w:pStyle w:val="Style9"/>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Citlivé objekty jsou místa, kterým je třeba v rámci posuzování míry rizika věnovat zvýšenou pozornost. Patří mezi ně:</w:t>
      </w:r>
    </w:p>
    <w:p>
      <w:pPr>
        <w:pStyle w:val="Style9"/>
        <w:keepNext w:val="0"/>
        <w:keepLines w:val="0"/>
        <w:widowControl w:val="0"/>
        <w:shd w:val="clear" w:color="auto" w:fill="auto"/>
        <w:bidi w:val="0"/>
        <w:spacing w:before="0" w:after="80" w:line="218" w:lineRule="auto"/>
        <w:ind w:left="0" w:right="0" w:firstLine="380"/>
        <w:jc w:val="left"/>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objekty se zvýšenou koncentrací obyvatel se specifickými potřebami při evakuaci,</w:t>
      </w:r>
    </w:p>
    <w:p>
      <w:pPr>
        <w:pStyle w:val="Style9"/>
        <w:keepNext w:val="0"/>
        <w:keepLines w:val="0"/>
        <w:widowControl w:val="0"/>
        <w:shd w:val="clear" w:color="auto" w:fill="auto"/>
        <w:bidi w:val="0"/>
        <w:spacing w:before="0" w:after="80" w:line="218" w:lineRule="auto"/>
        <w:ind w:left="0" w:right="0" w:firstLine="380"/>
        <w:jc w:val="left"/>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objekty infrastruktury zajišťující základní funkce území,</w:t>
      </w:r>
    </w:p>
    <w:p>
      <w:pPr>
        <w:pStyle w:val="Style9"/>
        <w:keepNext w:val="0"/>
        <w:keepLines w:val="0"/>
        <w:widowControl w:val="0"/>
        <w:shd w:val="clear" w:color="auto" w:fill="auto"/>
        <w:bidi w:val="0"/>
        <w:spacing w:before="0" w:after="80" w:line="218" w:lineRule="auto"/>
        <w:ind w:left="0" w:right="0" w:firstLine="380"/>
        <w:jc w:val="left"/>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objekty Integrovaného záchranného systému</w:t>
      </w:r>
    </w:p>
    <w:p>
      <w:pPr>
        <w:pStyle w:val="Style9"/>
        <w:keepNext w:val="0"/>
        <w:keepLines w:val="0"/>
        <w:widowControl w:val="0"/>
        <w:shd w:val="clear" w:color="auto" w:fill="auto"/>
        <w:bidi w:val="0"/>
        <w:spacing w:before="0" w:after="80" w:line="218" w:lineRule="auto"/>
        <w:ind w:left="0" w:right="0" w:firstLine="380"/>
        <w:jc w:val="left"/>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zdroje znečištění,</w:t>
      </w:r>
    </w:p>
    <w:p>
      <w:pPr>
        <w:pStyle w:val="Style9"/>
        <w:keepNext w:val="0"/>
        <w:keepLines w:val="0"/>
        <w:widowControl w:val="0"/>
        <w:shd w:val="clear" w:color="auto" w:fill="auto"/>
        <w:bidi w:val="0"/>
        <w:spacing w:before="0" w:after="340" w:line="218" w:lineRule="auto"/>
        <w:ind w:left="0" w:right="0" w:firstLine="380"/>
        <w:jc w:val="left"/>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objekty kulturních památek.</w:t>
      </w:r>
    </w:p>
    <w:tbl>
      <w:tblPr>
        <w:tblOverlap w:val="never"/>
        <w:jc w:val="left"/>
        <w:tblLayout w:type="fixed"/>
      </w:tblPr>
      <w:tblGrid>
        <w:gridCol w:w="1056"/>
        <w:gridCol w:w="581"/>
        <w:gridCol w:w="3067"/>
        <w:gridCol w:w="1680"/>
        <w:gridCol w:w="1690"/>
      </w:tblGrid>
      <w:tr>
        <w:trPr>
          <w:trHeight w:val="466" w:hRule="exact"/>
        </w:trPr>
        <w:tc>
          <w:tcPr>
            <w:gridSpan w:val="5"/>
            <w:tcBorders/>
            <w:shd w:val="clear" w:color="auto" w:fill="FFFFFF"/>
            <w:vAlign w:val="top"/>
          </w:tcPr>
          <w:p>
            <w:pPr>
              <w:pStyle w:val="Style5"/>
              <w:keepNext w:val="0"/>
              <w:keepLines w:val="0"/>
              <w:widowControl w:val="0"/>
              <w:shd w:val="clear" w:color="auto" w:fill="auto"/>
              <w:bidi w:val="0"/>
              <w:spacing w:before="80" w:after="0" w:line="240" w:lineRule="auto"/>
              <w:ind w:left="0" w:right="0" w:firstLine="0"/>
              <w:jc w:val="left"/>
            </w:pPr>
            <w:r>
              <w:rPr>
                <w:i/>
                <w:iCs/>
                <w:color w:val="000000"/>
                <w:spacing w:val="0"/>
                <w:w w:val="100"/>
                <w:position w:val="0"/>
                <w:shd w:val="clear" w:color="auto" w:fill="auto"/>
                <w:lang w:val="cs-CZ" w:eastAsia="cs-CZ" w:bidi="cs-CZ"/>
              </w:rPr>
              <w:t>Tab. 3.4 Citlivé objekty dotčené povodňovým nebezpečím v jednotlivých obcích</w:t>
            </w:r>
          </w:p>
        </w:tc>
      </w:tr>
      <w:tr>
        <w:trPr>
          <w:trHeight w:val="802"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Poř. čísl o</w:t>
            </w:r>
          </w:p>
        </w:tc>
        <w:tc>
          <w:tcPr>
            <w:tcBorders>
              <w:top w:val="single" w:sz="4"/>
              <w:left w:val="single" w:sz="4"/>
            </w:tcBorders>
            <w:shd w:val="clear" w:color="auto" w:fill="A6A6A6"/>
            <w:vAlign w:val="bottom"/>
          </w:tcPr>
          <w:p>
            <w:pPr>
              <w:pStyle w:val="Style5"/>
              <w:keepNext w:val="0"/>
              <w:keepLines w:val="0"/>
              <w:widowControl w:val="0"/>
              <w:shd w:val="clear" w:color="auto" w:fill="auto"/>
              <w:tabs>
                <w:tab w:pos="2458" w:val="left"/>
              </w:tabs>
              <w:bidi w:val="0"/>
              <w:spacing w:before="0" w:after="0" w:line="240" w:lineRule="auto"/>
              <w:ind w:left="1320" w:right="0" w:firstLine="0"/>
              <w:jc w:val="left"/>
              <w:rPr>
                <w:sz w:val="16"/>
                <w:szCs w:val="16"/>
              </w:rPr>
            </w:pPr>
            <w:r>
              <w:rPr>
                <w:b/>
                <w:bCs/>
                <w:color w:val="000000"/>
                <w:spacing w:val="0"/>
                <w:w w:val="100"/>
                <w:position w:val="0"/>
                <w:sz w:val="16"/>
                <w:szCs w:val="16"/>
                <w:shd w:val="clear" w:color="auto" w:fill="auto"/>
                <w:lang w:val="cs-CZ" w:eastAsia="cs-CZ" w:bidi="cs-CZ"/>
              </w:rPr>
              <w:t>Obec</w:t>
              <w:tab/>
            </w:r>
            <w:r>
              <w:rPr>
                <w:color w:val="000000"/>
                <w:spacing w:val="0"/>
                <w:w w:val="100"/>
                <w:position w:val="0"/>
                <w:sz w:val="16"/>
                <w:szCs w:val="16"/>
                <w:shd w:val="clear" w:color="auto" w:fill="auto"/>
                <w:vertAlign w:val="subscript"/>
                <w:lang w:val="cs-CZ" w:eastAsia="cs-CZ" w:bidi="cs-CZ"/>
              </w:rPr>
              <w:t>i</w:t>
            </w:r>
          </w:p>
        </w:tc>
        <w:tc>
          <w:tcPr>
            <w:tcBorders>
              <w:top w:val="single" w:sz="4"/>
              <w:lef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hanging="160"/>
              <w:jc w:val="left"/>
              <w:rPr>
                <w:sz w:val="16"/>
                <w:szCs w:val="16"/>
              </w:rPr>
            </w:pPr>
            <w:r>
              <w:rPr>
                <w:color w:val="000000"/>
                <w:spacing w:val="0"/>
                <w:w w:val="100"/>
                <w:position w:val="0"/>
                <w:sz w:val="16"/>
                <w:szCs w:val="16"/>
                <w:shd w:val="clear" w:color="auto" w:fill="auto"/>
                <w:vertAlign w:val="subscript"/>
                <w:lang w:val="cs-CZ" w:eastAsia="cs-CZ" w:bidi="cs-CZ"/>
              </w:rPr>
              <w:t>M</w:t>
            </w:r>
            <w:r>
              <w:rPr>
                <w:b/>
                <w:bCs/>
                <w:color w:val="000000"/>
                <w:spacing w:val="0"/>
                <w:w w:val="100"/>
                <w:position w:val="0"/>
                <w:sz w:val="16"/>
                <w:szCs w:val="16"/>
                <w:shd w:val="clear" w:color="auto" w:fill="auto"/>
                <w:lang w:val="cs-CZ" w:eastAsia="cs-CZ" w:bidi="cs-CZ"/>
              </w:rPr>
              <w:t>Citlivý objekt</w:t>
            </w:r>
          </w:p>
        </w:tc>
        <w:tc>
          <w:tcPr>
            <w:tcBorders>
              <w:top w:val="single" w:sz="4"/>
              <w:left w:val="single" w:sz="4"/>
              <w:righ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Časový aspekt</w:t>
            </w:r>
          </w:p>
        </w:tc>
      </w:tr>
      <w:tr>
        <w:trPr>
          <w:trHeight w:val="336"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Obec 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Obec 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9"/>
        <w:keepNext w:val="0"/>
        <w:keepLines w:val="0"/>
        <w:widowControl w:val="0"/>
        <w:shd w:val="clear" w:color="auto" w:fill="auto"/>
        <w:bidi w:val="0"/>
        <w:spacing w:before="0" w:after="400" w:line="240" w:lineRule="auto"/>
        <w:ind w:left="0" w:right="0" w:firstLine="0"/>
        <w:jc w:val="both"/>
      </w:pPr>
      <w:r>
        <w:rPr>
          <w:i/>
          <w:iCs/>
          <w:color w:val="000000"/>
          <w:spacing w:val="0"/>
          <w:w w:val="100"/>
          <w:position w:val="0"/>
          <w:shd w:val="clear" w:color="auto" w:fill="auto"/>
          <w:lang w:val="cs-CZ" w:eastAsia="cs-CZ" w:bidi="cs-CZ"/>
        </w:rPr>
        <w:t>&lt;Podrobný popis významných citlivých objektů v rizikových plochách v jednotlivých obcích (např. velké zdravotnické nebo sociální zařízení, elektrická rozvodna pro velký region, památky UNESCO apod.). &gt;</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 3.5 Souhrnné informace o citlivých objektech v oblasti s významným povodňovým rizikem</w:t>
      </w:r>
    </w:p>
    <w:tbl>
      <w:tblPr>
        <w:tblOverlap w:val="never"/>
        <w:jc w:val="center"/>
        <w:tblLayout w:type="fixed"/>
      </w:tblPr>
      <w:tblGrid>
        <w:gridCol w:w="2669"/>
        <w:gridCol w:w="4306"/>
        <w:gridCol w:w="1066"/>
      </w:tblGrid>
      <w:tr>
        <w:trPr>
          <w:trHeight w:val="629" w:hRule="exact"/>
        </w:trPr>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220"/>
              <w:jc w:val="left"/>
              <w:rPr>
                <w:sz w:val="16"/>
                <w:szCs w:val="16"/>
              </w:rPr>
            </w:pPr>
            <w:r>
              <w:rPr>
                <w:b/>
                <w:bCs/>
                <w:color w:val="000000"/>
                <w:spacing w:val="0"/>
                <w:w w:val="100"/>
                <w:position w:val="0"/>
                <w:sz w:val="16"/>
                <w:szCs w:val="16"/>
                <w:shd w:val="clear" w:color="auto" w:fill="auto"/>
                <w:lang w:val="cs-CZ" w:eastAsia="cs-CZ" w:bidi="cs-CZ"/>
              </w:rPr>
              <w:t>Kategorie zranitelnosti území</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Kategorie citlivých objektů</w:t>
            </w:r>
          </w:p>
        </w:tc>
        <w:tc>
          <w:tcPr>
            <w:tcBorders>
              <w:top w:val="single" w:sz="4"/>
              <w:left w:val="single" w:sz="4"/>
              <w:righ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Počet objektů</w:t>
            </w:r>
          </w:p>
        </w:tc>
      </w:tr>
      <w:tr>
        <w:trPr>
          <w:trHeight w:val="336" w:hRule="exact"/>
        </w:trPr>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Občanská vybavenost</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Školství</w:t>
            </w:r>
          </w:p>
        </w:tc>
        <w:tc>
          <w:tcPr>
            <w:tcBorders>
              <w:top w:val="single" w:sz="4"/>
              <w:left w:val="single" w:sz="4"/>
              <w:right w:val="single" w:sz="4"/>
            </w:tcBorders>
            <w:shd w:val="clear" w:color="auto" w:fill="FFFFFF"/>
            <w:vAlign w:val="top"/>
          </w:tcPr>
          <w:p>
            <w:pPr>
              <w:widowControl w:val="0"/>
              <w:rPr>
                <w:sz w:val="10"/>
                <w:szCs w:val="10"/>
              </w:rPr>
            </w:pPr>
          </w:p>
        </w:tc>
      </w:tr>
      <w:tr>
        <w:trPr>
          <w:trHeight w:val="33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Zdravotnictví a sociální péče</w:t>
            </w:r>
          </w:p>
        </w:tc>
        <w:tc>
          <w:tcPr>
            <w:tcBorders>
              <w:top w:val="single" w:sz="4"/>
              <w:left w:val="single" w:sz="4"/>
              <w:right w:val="single" w:sz="4"/>
            </w:tcBorders>
            <w:shd w:val="clear" w:color="auto" w:fill="FFFFFF"/>
            <w:vAlign w:val="top"/>
          </w:tcPr>
          <w:p>
            <w:pPr>
              <w:widowControl w:val="0"/>
              <w:rPr>
                <w:sz w:val="10"/>
                <w:szCs w:val="10"/>
              </w:rPr>
            </w:pPr>
          </w:p>
        </w:tc>
      </w:tr>
      <w:tr>
        <w:trPr>
          <w:trHeight w:val="33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Hasičský záchranný sbor, Policie, Armáda ČR</w:t>
            </w:r>
          </w:p>
        </w:tc>
        <w:tc>
          <w:tcPr>
            <w:tcBorders>
              <w:top w:val="single" w:sz="4"/>
              <w:left w:val="single" w:sz="4"/>
              <w:right w:val="single" w:sz="4"/>
            </w:tcBorders>
            <w:shd w:val="clear" w:color="auto" w:fill="FFFFFF"/>
            <w:vAlign w:val="top"/>
          </w:tcPr>
          <w:p>
            <w:pPr>
              <w:widowControl w:val="0"/>
              <w:rPr>
                <w:sz w:val="10"/>
                <w:szCs w:val="10"/>
              </w:rPr>
            </w:pPr>
          </w:p>
        </w:tc>
      </w:tr>
      <w:tr>
        <w:trPr>
          <w:trHeight w:val="34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Kulturní objekty</w:t>
            </w:r>
          </w:p>
        </w:tc>
        <w:tc>
          <w:tcPr>
            <w:tcBorders>
              <w:top w:val="single" w:sz="4"/>
              <w:left w:val="single" w:sz="4"/>
              <w:right w:val="single" w:sz="4"/>
            </w:tcBorders>
            <w:shd w:val="clear" w:color="auto" w:fill="FFFFFF"/>
            <w:vAlign w:val="top"/>
          </w:tcPr>
          <w:p>
            <w:pPr>
              <w:widowControl w:val="0"/>
              <w:rPr>
                <w:sz w:val="10"/>
                <w:szCs w:val="10"/>
              </w:rPr>
            </w:pPr>
          </w:p>
        </w:tc>
      </w:tr>
      <w:tr>
        <w:trPr>
          <w:trHeight w:val="336" w:hRule="exact"/>
        </w:trPr>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Technická vybavenost</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Energetika</w:t>
            </w:r>
          </w:p>
        </w:tc>
        <w:tc>
          <w:tcPr>
            <w:tcBorders>
              <w:top w:val="single" w:sz="4"/>
              <w:left w:val="single" w:sz="4"/>
              <w:right w:val="single" w:sz="4"/>
            </w:tcBorders>
            <w:shd w:val="clear" w:color="auto" w:fill="FFFFFF"/>
            <w:vAlign w:val="top"/>
          </w:tcPr>
          <w:p>
            <w:pPr>
              <w:widowControl w:val="0"/>
              <w:rPr>
                <w:sz w:val="10"/>
                <w:szCs w:val="10"/>
              </w:rPr>
            </w:pPr>
          </w:p>
        </w:tc>
      </w:tr>
      <w:tr>
        <w:trPr>
          <w:trHeight w:val="33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Vodohospodářská infrastruktura</w:t>
            </w: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gridSpan w:val="2"/>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Zdroje znečištění</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79" w:line="1" w:lineRule="exact"/>
      </w:pPr>
    </w:p>
    <w:p>
      <w:pPr>
        <w:pStyle w:val="Style9"/>
        <w:keepNext w:val="0"/>
        <w:keepLines w:val="0"/>
        <w:widowControl w:val="0"/>
        <w:shd w:val="clear" w:color="auto" w:fill="auto"/>
        <w:bidi w:val="0"/>
        <w:spacing w:before="0" w:after="480" w:line="240" w:lineRule="auto"/>
        <w:ind w:left="0" w:right="0" w:firstLine="0"/>
        <w:jc w:val="both"/>
      </w:pPr>
      <w:r>
        <w:rPr>
          <w:i/>
          <w:iCs/>
          <w:color w:val="000000"/>
          <w:spacing w:val="0"/>
          <w:w w:val="100"/>
          <w:position w:val="0"/>
          <w:shd w:val="clear" w:color="auto" w:fill="auto"/>
          <w:lang w:val="cs-CZ" w:eastAsia="cs-CZ" w:bidi="cs-CZ"/>
        </w:rPr>
        <w:t>&lt;Do tabulky 3.4 se uvedou pouze relevantní kategorie. Pokud se v OsVPR nachází pouze jedna obec, neuvádí se tabulka 3.4. &gt;</w:t>
      </w:r>
    </w:p>
    <w:p>
      <w:pPr>
        <w:pStyle w:val="Style50"/>
        <w:keepNext/>
        <w:keepLines/>
        <w:widowControl w:val="0"/>
        <w:numPr>
          <w:ilvl w:val="1"/>
          <w:numId w:val="9"/>
        </w:numPr>
        <w:shd w:val="clear" w:color="auto" w:fill="auto"/>
        <w:tabs>
          <w:tab w:pos="778" w:val="left"/>
        </w:tabs>
        <w:bidi w:val="0"/>
        <w:spacing w:before="0" w:line="240" w:lineRule="auto"/>
        <w:ind w:left="0" w:right="0" w:firstLine="0"/>
        <w:jc w:val="both"/>
      </w:pPr>
      <w:bookmarkStart w:id="86" w:name="bookmark86"/>
      <w:bookmarkStart w:id="87" w:name="bookmark87"/>
      <w:bookmarkStart w:id="88" w:name="bookmark88"/>
      <w:bookmarkStart w:id="89" w:name="bookmark89"/>
      <w:bookmarkEnd w:id="88"/>
      <w:bookmarkStart w:id="90" w:name="bookmark90"/>
      <w:r>
        <w:rPr>
          <w:rFonts w:ascii="Times New Roman" w:eastAsia="Times New Roman" w:hAnsi="Times New Roman" w:cs="Times New Roman"/>
          <w:spacing w:val="0"/>
          <w:w w:val="100"/>
          <w:position w:val="0"/>
          <w:shd w:val="clear" w:color="auto" w:fill="auto"/>
          <w:lang w:val="cs-CZ" w:eastAsia="cs-CZ" w:bidi="cs-CZ"/>
        </w:rPr>
        <w:t>O</w:t>
      </w:r>
      <w:bookmarkEnd w:id="90"/>
      <w:r>
        <w:rPr>
          <w:rFonts w:ascii="Times New Roman" w:eastAsia="Times New Roman" w:hAnsi="Times New Roman" w:cs="Times New Roman"/>
          <w:spacing w:val="0"/>
          <w:w w:val="100"/>
          <w:position w:val="0"/>
          <w:shd w:val="clear" w:color="auto" w:fill="auto"/>
          <w:lang w:val="cs-CZ" w:eastAsia="cs-CZ" w:bidi="cs-CZ"/>
        </w:rPr>
        <w:t>byvatelé a objekty dotčené povodňovým nebezpečím</w:t>
      </w:r>
      <w:bookmarkEnd w:id="86"/>
      <w:bookmarkEnd w:id="87"/>
      <w:bookmarkEnd w:id="89"/>
    </w:p>
    <w:p>
      <w:pPr>
        <w:pStyle w:val="Style9"/>
        <w:keepNext w:val="0"/>
        <w:keepLines w:val="0"/>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cs-CZ" w:eastAsia="cs-CZ" w:bidi="cs-CZ"/>
        </w:rPr>
        <w:t>Základním zdrojem informací pro stanovení počtu trvale bydlících obyvatel a objektů dotčených povodňovým nebezpečím je Registr sčítacích obvodů a budov (RSO), který spravuje Český statistický úřad (ČSÚ). Jedná se o informační systém, který mimo jiné eviduje budovy nebo jejich části (vchody) s přidělenými popisnými nebo evidenčními čísly. Pro stanovení počtu trvale bydlících obyvatel dotčených povodňovým nebezpečím byla z RSO využita geografická vrstva s atributovou tabulkou Budovy s číslem domovním a vchody (statistické budovy). Vzhledem k tomu, že ČSÚ neposkytuje informace o počtu osob trvale bydlících v jednotlivých budovách nebo bytech, byl proveden odhad tohoto počtu založený na průměrném počtu trvale bydlících obyvatel v jednom bytě v obci a počtu bytů v jednotlivých budovách.</w:t>
      </w:r>
    </w:p>
    <w:p>
      <w:pPr>
        <w:pStyle w:val="Style9"/>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Sumarizace počtu trvale bydlících obyvatel dotčených daným scénářem nebezpečí byla prováděna podle územní struktury. Byl proveden prostý průnik rozsahu rozlivu daného scénáře nebezpečí a vrstvy Budovy s číslem domovním. Pro každý scénář byla provedena sumarizace za jednotlivé obce. Následně byly výsledky ověřeny terénním šetřením, popř. diskuzí se zástupci jednotlivých obcí.</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 3.6 Počty objektů dotčených povodňovým nebezpečím v jednotlivých obcích</w:t>
      </w:r>
    </w:p>
    <w:tbl>
      <w:tblPr>
        <w:tblOverlap w:val="never"/>
        <w:jc w:val="left"/>
        <w:tblLayout w:type="fixed"/>
      </w:tblPr>
      <w:tblGrid>
        <w:gridCol w:w="869"/>
        <w:gridCol w:w="2890"/>
        <w:gridCol w:w="840"/>
        <w:gridCol w:w="802"/>
        <w:gridCol w:w="710"/>
        <w:gridCol w:w="706"/>
        <w:gridCol w:w="869"/>
      </w:tblGrid>
      <w:tr>
        <w:trPr>
          <w:trHeight w:val="322" w:hRule="exact"/>
        </w:trPr>
        <w:tc>
          <w:tcPr>
            <w:vMerge w:val="restart"/>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Poř. číslo</w:t>
            </w:r>
          </w:p>
        </w:tc>
        <w:tc>
          <w:tcPr>
            <w:vMerge w:val="restart"/>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Název obce</w:t>
            </w:r>
          </w:p>
        </w:tc>
        <w:tc>
          <w:tcPr>
            <w:vMerge w:val="restart"/>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Počet objektů celkem</w:t>
            </w:r>
          </w:p>
        </w:tc>
        <w:tc>
          <w:tcPr>
            <w:gridSpan w:val="4"/>
            <w:tcBorders>
              <w:top w:val="single" w:sz="4"/>
              <w:left w:val="single" w:sz="4"/>
              <w:righ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Počet objektů dotčených scénářem</w:t>
            </w:r>
          </w:p>
        </w:tc>
      </w:tr>
      <w:tr>
        <w:trPr>
          <w:trHeight w:val="610" w:hRule="exact"/>
        </w:trPr>
        <w:tc>
          <w:tcPr>
            <w:vMerge/>
            <w:tcBorders>
              <w:left w:val="single" w:sz="4"/>
            </w:tcBorders>
            <w:shd w:val="clear" w:color="auto" w:fill="A6A6A6"/>
            <w:vAlign w:val="center"/>
          </w:tcPr>
          <w:p>
            <w:pPr/>
          </w:p>
        </w:tc>
        <w:tc>
          <w:tcPr>
            <w:vMerge/>
            <w:tcBorders>
              <w:left w:val="single" w:sz="4"/>
            </w:tcBorders>
            <w:shd w:val="clear" w:color="auto" w:fill="A6A6A6"/>
            <w:vAlign w:val="center"/>
          </w:tcPr>
          <w:p>
            <w:pPr/>
          </w:p>
        </w:tc>
        <w:tc>
          <w:tcPr>
            <w:vMerge/>
            <w:tcBorders>
              <w:left w:val="single" w:sz="4"/>
            </w:tcBorders>
            <w:shd w:val="clear" w:color="auto" w:fill="A6A6A6"/>
            <w:vAlign w:val="center"/>
          </w:tcPr>
          <w:p>
            <w:pP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9"/>
                <w:szCs w:val="9"/>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5</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9"/>
                <w:szCs w:val="9"/>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20</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9"/>
                <w:szCs w:val="9"/>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100</w:t>
            </w:r>
          </w:p>
        </w:tc>
        <w:tc>
          <w:tcPr>
            <w:tcBorders>
              <w:top w:val="single" w:sz="4"/>
              <w:left w:val="single" w:sz="4"/>
              <w:righ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9"/>
                <w:szCs w:val="9"/>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500</w:t>
            </w:r>
          </w:p>
        </w:tc>
      </w:tr>
      <w:tr>
        <w:trPr>
          <w:trHeight w:val="317"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Obec 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2"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Obec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gridSpan w:val="2"/>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 3.7 Počty trvale bydlících obyvatel dotčených povodňovým nebezpečím v jednotlivých obcích</w:t>
      </w:r>
    </w:p>
    <w:tbl>
      <w:tblPr>
        <w:tblOverlap w:val="never"/>
        <w:jc w:val="center"/>
        <w:tblLayout w:type="fixed"/>
      </w:tblPr>
      <w:tblGrid>
        <w:gridCol w:w="869"/>
        <w:gridCol w:w="2890"/>
        <w:gridCol w:w="840"/>
        <w:gridCol w:w="802"/>
        <w:gridCol w:w="710"/>
        <w:gridCol w:w="706"/>
        <w:gridCol w:w="869"/>
      </w:tblGrid>
      <w:tr>
        <w:trPr>
          <w:trHeight w:val="326" w:hRule="exact"/>
        </w:trPr>
        <w:tc>
          <w:tcPr>
            <w:vMerge w:val="restart"/>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Poř. číslo</w:t>
            </w:r>
          </w:p>
        </w:tc>
        <w:tc>
          <w:tcPr>
            <w:vMerge w:val="restart"/>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Název obce</w:t>
            </w:r>
          </w:p>
        </w:tc>
        <w:tc>
          <w:tcPr>
            <w:vMerge w:val="restart"/>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Počet obyvatel celkem</w:t>
            </w:r>
          </w:p>
        </w:tc>
        <w:tc>
          <w:tcPr>
            <w:gridSpan w:val="4"/>
            <w:tcBorders>
              <w:top w:val="single" w:sz="4"/>
              <w:left w:val="single" w:sz="4"/>
              <w:righ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Počet obyvatel dotčených scénářem</w:t>
            </w:r>
          </w:p>
        </w:tc>
      </w:tr>
      <w:tr>
        <w:trPr>
          <w:trHeight w:val="605" w:hRule="exact"/>
        </w:trPr>
        <w:tc>
          <w:tcPr>
            <w:vMerge/>
            <w:tcBorders>
              <w:left w:val="single" w:sz="4"/>
            </w:tcBorders>
            <w:shd w:val="clear" w:color="auto" w:fill="A6A6A6"/>
            <w:vAlign w:val="center"/>
          </w:tcPr>
          <w:p>
            <w:pPr/>
          </w:p>
        </w:tc>
        <w:tc>
          <w:tcPr>
            <w:vMerge/>
            <w:tcBorders>
              <w:left w:val="single" w:sz="4"/>
            </w:tcBorders>
            <w:shd w:val="clear" w:color="auto" w:fill="A6A6A6"/>
            <w:vAlign w:val="center"/>
          </w:tcPr>
          <w:p>
            <w:pPr/>
          </w:p>
        </w:tc>
        <w:tc>
          <w:tcPr>
            <w:vMerge/>
            <w:tcBorders>
              <w:left w:val="single" w:sz="4"/>
            </w:tcBorders>
            <w:shd w:val="clear" w:color="auto" w:fill="A6A6A6"/>
            <w:vAlign w:val="center"/>
          </w:tcPr>
          <w:p>
            <w:pP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9"/>
                <w:szCs w:val="9"/>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5</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9"/>
                <w:szCs w:val="9"/>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20</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9"/>
                <w:szCs w:val="9"/>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100</w:t>
            </w:r>
          </w:p>
        </w:tc>
        <w:tc>
          <w:tcPr>
            <w:tcBorders>
              <w:top w:val="single" w:sz="4"/>
              <w:left w:val="single" w:sz="4"/>
              <w:righ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9"/>
                <w:szCs w:val="9"/>
              </w:rPr>
            </w:pPr>
            <w:r>
              <w:rPr>
                <w:b/>
                <w:bCs/>
                <w:color w:val="000000"/>
                <w:spacing w:val="0"/>
                <w:w w:val="100"/>
                <w:position w:val="0"/>
                <w:sz w:val="16"/>
                <w:szCs w:val="16"/>
                <w:shd w:val="clear" w:color="auto" w:fill="auto"/>
                <w:lang w:val="cs-CZ" w:eastAsia="cs-CZ" w:bidi="cs-CZ"/>
              </w:rPr>
              <w:t>Q</w:t>
            </w:r>
            <w:r>
              <w:rPr>
                <w:b/>
                <w:bCs/>
                <w:color w:val="000000"/>
                <w:spacing w:val="0"/>
                <w:w w:val="100"/>
                <w:position w:val="0"/>
                <w:sz w:val="9"/>
                <w:szCs w:val="9"/>
                <w:shd w:val="clear" w:color="auto" w:fill="auto"/>
                <w:lang w:val="cs-CZ" w:eastAsia="cs-CZ" w:bidi="cs-CZ"/>
              </w:rPr>
              <w:t>500</w:t>
            </w:r>
          </w:p>
        </w:tc>
      </w:tr>
      <w:tr>
        <w:trPr>
          <w:trHeight w:val="317"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Obec 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2"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Obec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26" w:hRule="exact"/>
        </w:trPr>
        <w:tc>
          <w:tcPr>
            <w:gridSpan w:val="2"/>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439" w:line="1" w:lineRule="exact"/>
      </w:pPr>
    </w:p>
    <w:p>
      <w:pPr>
        <w:pStyle w:val="Style9"/>
        <w:keepNext w:val="0"/>
        <w:keepLines w:val="0"/>
        <w:widowControl w:val="0"/>
        <w:shd w:val="clear" w:color="auto" w:fill="auto"/>
        <w:bidi w:val="0"/>
        <w:spacing w:before="0" w:after="520" w:line="240" w:lineRule="auto"/>
        <w:ind w:left="0" w:right="0" w:firstLine="0"/>
        <w:jc w:val="both"/>
      </w:pPr>
      <w:r>
        <w:rPr>
          <w:i/>
          <w:iCs/>
          <w:color w:val="000000"/>
          <w:spacing w:val="0"/>
          <w:w w:val="100"/>
          <w:position w:val="0"/>
          <w:shd w:val="clear" w:color="auto" w:fill="auto"/>
          <w:lang w:val="cs-CZ" w:eastAsia="cs-CZ" w:bidi="cs-CZ"/>
        </w:rPr>
        <w:t>&lt;Zhodnocení počtu obyvatel dotčených v jednotlivých obcích a zahrnutí výsledků ověření údajů z tabulky 3.7 v terénu popř. diskuzí se zástupci obce. &gt;</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 3.8 Počty trvale bydlících osob v plochách v riziku</w:t>
      </w:r>
    </w:p>
    <w:tbl>
      <w:tblPr>
        <w:tblOverlap w:val="never"/>
        <w:jc w:val="left"/>
        <w:tblLayout w:type="fixed"/>
      </w:tblPr>
      <w:tblGrid>
        <w:gridCol w:w="802"/>
        <w:gridCol w:w="3624"/>
        <w:gridCol w:w="1416"/>
        <w:gridCol w:w="1430"/>
      </w:tblGrid>
      <w:tr>
        <w:trPr>
          <w:trHeight w:val="946" w:hRule="exact"/>
        </w:trPr>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Poř. číslo</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Název obce</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Počet obyvatel celkem</w:t>
            </w:r>
          </w:p>
        </w:tc>
        <w:tc>
          <w:tcPr>
            <w:tcBorders>
              <w:top w:val="single" w:sz="4"/>
              <w:left w:val="single" w:sz="4"/>
              <w:righ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Počet obyvatel v plochách v riziku</w:t>
            </w:r>
          </w:p>
        </w:tc>
      </w:tr>
      <w:tr>
        <w:trPr>
          <w:trHeight w:val="317"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Obec 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2"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Obec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26" w:hRule="exact"/>
        </w:trPr>
        <w:tc>
          <w:tcPr>
            <w:gridSpan w:val="2"/>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439" w:line="1" w:lineRule="exact"/>
      </w:pPr>
    </w:p>
    <w:p>
      <w:pPr>
        <w:pStyle w:val="Style9"/>
        <w:keepNext w:val="0"/>
        <w:keepLines w:val="0"/>
        <w:widowControl w:val="0"/>
        <w:shd w:val="clear" w:color="auto" w:fill="auto"/>
        <w:bidi w:val="0"/>
        <w:spacing w:before="0" w:after="160" w:line="240" w:lineRule="auto"/>
        <w:ind w:left="0" w:right="0" w:firstLine="0"/>
        <w:jc w:val="both"/>
      </w:pPr>
      <w:r>
        <w:rPr>
          <w:i/>
          <w:iCs/>
          <w:color w:val="000000"/>
          <w:spacing w:val="0"/>
          <w:w w:val="100"/>
          <w:position w:val="0"/>
          <w:shd w:val="clear" w:color="auto" w:fill="auto"/>
          <w:lang w:val="cs-CZ" w:eastAsia="cs-CZ" w:bidi="cs-CZ"/>
        </w:rPr>
        <w:t>&lt;Zhodnocení počtu obyvatel dotčených v jednotlivých obcích a zahrnutí výsledků ověření údajů z tabulky 3.8 v terénu popř. diskuzí se zástupci obce. &gt;</w:t>
      </w:r>
    </w:p>
    <w:p>
      <w:pPr>
        <w:pStyle w:val="Style15"/>
        <w:keepNext/>
        <w:keepLines/>
        <w:widowControl w:val="0"/>
        <w:numPr>
          <w:ilvl w:val="0"/>
          <w:numId w:val="9"/>
        </w:numPr>
        <w:shd w:val="clear" w:color="auto" w:fill="auto"/>
        <w:tabs>
          <w:tab w:pos="738" w:val="left"/>
        </w:tabs>
        <w:bidi w:val="0"/>
        <w:spacing w:before="0" w:after="80" w:line="240" w:lineRule="auto"/>
        <w:ind w:left="0" w:right="0" w:firstLine="0"/>
        <w:jc w:val="left"/>
      </w:pPr>
      <w:bookmarkStart w:id="91" w:name="bookmark91"/>
      <w:bookmarkStart w:id="92" w:name="bookmark92"/>
      <w:bookmarkStart w:id="93" w:name="bookmark93"/>
      <w:bookmarkStart w:id="94" w:name="bookmark94"/>
      <w:bookmarkStart w:id="95" w:name="bookmark95"/>
      <w:bookmarkEnd w:id="94"/>
      <w:r>
        <w:rPr>
          <w:rFonts w:ascii="Times New Roman" w:eastAsia="Times New Roman" w:hAnsi="Times New Roman" w:cs="Times New Roman"/>
          <w:spacing w:val="0"/>
          <w:w w:val="100"/>
          <w:position w:val="0"/>
          <w:shd w:val="clear" w:color="auto" w:fill="auto"/>
          <w:lang w:val="cs-CZ" w:eastAsia="cs-CZ" w:bidi="cs-CZ"/>
        </w:rPr>
        <w:t>Cílový stav ochrany před povodněmi</w:t>
      </w:r>
      <w:bookmarkEnd w:id="92"/>
      <w:bookmarkEnd w:id="93"/>
      <w:bookmarkEnd w:id="95"/>
      <w:bookmarkEnd w:id="91"/>
    </w:p>
    <w:p>
      <w:pPr>
        <w:pStyle w:val="Style9"/>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 xml:space="preserve">&lt; </w:t>
      </w:r>
      <w:r>
        <w:rPr>
          <w:i/>
          <w:iCs/>
          <w:color w:val="000000"/>
          <w:spacing w:val="0"/>
          <w:w w:val="100"/>
          <w:position w:val="0"/>
          <w:shd w:val="clear" w:color="auto" w:fill="auto"/>
          <w:lang w:val="cs-CZ" w:eastAsia="cs-CZ" w:bidi="cs-CZ"/>
        </w:rPr>
        <w:t>Podrobný popis cílového stavu, kterého by mělo být při ochraně proti povodním v OsVPR dosaženo. Uvádět do souvislosti s cíli stanovenými v PpZPR. &gt;</w:t>
      </w:r>
    </w:p>
    <w:p>
      <w:pPr>
        <w:pStyle w:val="Style15"/>
        <w:keepNext/>
        <w:keepLines/>
        <w:widowControl w:val="0"/>
        <w:numPr>
          <w:ilvl w:val="0"/>
          <w:numId w:val="9"/>
        </w:numPr>
        <w:shd w:val="clear" w:color="auto" w:fill="auto"/>
        <w:tabs>
          <w:tab w:pos="738" w:val="left"/>
        </w:tabs>
        <w:bidi w:val="0"/>
        <w:spacing w:before="0" w:after="160" w:line="240" w:lineRule="auto"/>
        <w:ind w:left="740" w:right="0" w:hanging="740"/>
        <w:jc w:val="left"/>
      </w:pPr>
      <w:bookmarkStart w:id="100" w:name="bookmark100"/>
      <w:bookmarkStart w:id="96" w:name="bookmark96"/>
      <w:bookmarkStart w:id="97" w:name="bookmark97"/>
      <w:bookmarkStart w:id="98" w:name="bookmark98"/>
      <w:bookmarkStart w:id="99" w:name="bookmark99"/>
      <w:bookmarkEnd w:id="99"/>
      <w:r>
        <w:rPr>
          <w:rFonts w:ascii="Times New Roman" w:eastAsia="Times New Roman" w:hAnsi="Times New Roman" w:cs="Times New Roman"/>
          <w:spacing w:val="0"/>
          <w:w w:val="100"/>
          <w:position w:val="0"/>
          <w:shd w:val="clear" w:color="auto" w:fill="auto"/>
          <w:lang w:val="cs-CZ" w:eastAsia="cs-CZ" w:bidi="cs-CZ"/>
        </w:rPr>
        <w:t>Návrhy opatření na ochranu před povodněmi k dosažení cílového stavu</w:t>
      </w:r>
      <w:bookmarkEnd w:id="100"/>
      <w:bookmarkEnd w:id="97"/>
      <w:bookmarkEnd w:id="98"/>
      <w:bookmarkEnd w:id="96"/>
    </w:p>
    <w:p>
      <w:pPr>
        <w:pStyle w:val="Style50"/>
        <w:keepNext/>
        <w:keepLines/>
        <w:widowControl w:val="0"/>
        <w:numPr>
          <w:ilvl w:val="1"/>
          <w:numId w:val="9"/>
        </w:numPr>
        <w:shd w:val="clear" w:color="auto" w:fill="auto"/>
        <w:tabs>
          <w:tab w:pos="738" w:val="left"/>
        </w:tabs>
        <w:bidi w:val="0"/>
        <w:spacing w:before="0" w:line="262" w:lineRule="auto"/>
        <w:ind w:left="0" w:right="0" w:firstLine="0"/>
        <w:jc w:val="left"/>
      </w:pPr>
      <w:bookmarkStart w:id="101" w:name="bookmark101"/>
      <w:bookmarkStart w:id="102" w:name="bookmark102"/>
      <w:bookmarkStart w:id="103" w:name="bookmark103"/>
      <w:bookmarkStart w:id="104" w:name="bookmark104"/>
      <w:bookmarkEnd w:id="103"/>
      <w:bookmarkStart w:id="105" w:name="bookmark105"/>
      <w:r>
        <w:rPr>
          <w:rFonts w:ascii="Times New Roman" w:eastAsia="Times New Roman" w:hAnsi="Times New Roman" w:cs="Times New Roman"/>
          <w:spacing w:val="0"/>
          <w:w w:val="100"/>
          <w:position w:val="0"/>
          <w:shd w:val="clear" w:color="auto" w:fill="auto"/>
          <w:lang w:val="cs-CZ" w:eastAsia="cs-CZ" w:bidi="cs-CZ"/>
        </w:rPr>
        <w:t>O</w:t>
      </w:r>
      <w:bookmarkEnd w:id="105"/>
      <w:r>
        <w:rPr>
          <w:rFonts w:ascii="Times New Roman" w:eastAsia="Times New Roman" w:hAnsi="Times New Roman" w:cs="Times New Roman"/>
          <w:spacing w:val="0"/>
          <w:w w:val="100"/>
          <w:position w:val="0"/>
          <w:shd w:val="clear" w:color="auto" w:fill="auto"/>
          <w:lang w:val="cs-CZ" w:eastAsia="cs-CZ" w:bidi="cs-CZ"/>
        </w:rPr>
        <w:t>patření nestavebního charakteru</w:t>
      </w:r>
      <w:bookmarkEnd w:id="101"/>
      <w:bookmarkEnd w:id="102"/>
      <w:bookmarkEnd w:id="104"/>
    </w:p>
    <w:p>
      <w:pPr>
        <w:pStyle w:val="Style9"/>
        <w:keepNext w:val="0"/>
        <w:keepLines w:val="0"/>
        <w:widowControl w:val="0"/>
        <w:shd w:val="clear" w:color="auto" w:fill="auto"/>
        <w:bidi w:val="0"/>
        <w:spacing w:before="0" w:after="400" w:line="240" w:lineRule="auto"/>
        <w:ind w:left="0" w:right="0" w:firstLine="0"/>
        <w:jc w:val="both"/>
      </w:pPr>
      <w:r>
        <w:rPr>
          <w:i/>
          <w:iCs/>
          <w:color w:val="000000"/>
          <w:spacing w:val="0"/>
          <w:w w:val="100"/>
          <w:position w:val="0"/>
          <w:shd w:val="clear" w:color="auto" w:fill="auto"/>
          <w:lang w:val="cs-CZ" w:eastAsia="cs-CZ" w:bidi="cs-CZ"/>
        </w:rPr>
        <w:t>&lt; Popis opatření nestavebního charakteru v rámci OsVPR. Zdůvodnění jejich potřeby, příp. popis výsledků projednání s dotčenými obcemi a nositeli opatření. &gt;</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 5.1 Seznam navrhovaných opatření nestavebního charakteru</w:t>
      </w:r>
    </w:p>
    <w:tbl>
      <w:tblPr>
        <w:tblOverlap w:val="never"/>
        <w:jc w:val="center"/>
        <w:tblLayout w:type="fixed"/>
      </w:tblPr>
      <w:tblGrid>
        <w:gridCol w:w="859"/>
        <w:gridCol w:w="4814"/>
        <w:gridCol w:w="1699"/>
        <w:gridCol w:w="1709"/>
      </w:tblGrid>
      <w:tr>
        <w:trPr>
          <w:trHeight w:val="538" w:hRule="exact"/>
        </w:trPr>
        <w:tc>
          <w:tcPr>
            <w:tcBorders>
              <w:top w:val="single" w:sz="4"/>
              <w:lef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ID opatření</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Název opatření</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Územní dopad</w:t>
            </w:r>
          </w:p>
        </w:tc>
        <w:tc>
          <w:tcPr>
            <w:tcBorders>
              <w:top w:val="single" w:sz="4"/>
              <w:left w:val="single" w:sz="4"/>
              <w:righ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Předpokl. zdroj financování</w:t>
            </w:r>
          </w:p>
        </w:tc>
      </w:tr>
      <w:tr>
        <w:trPr>
          <w:trHeight w:val="34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59" w:line="1" w:lineRule="exact"/>
      </w:pPr>
    </w:p>
    <w:p>
      <w:pPr>
        <w:pStyle w:val="Style50"/>
        <w:keepNext/>
        <w:keepLines/>
        <w:widowControl w:val="0"/>
        <w:numPr>
          <w:ilvl w:val="1"/>
          <w:numId w:val="9"/>
        </w:numPr>
        <w:shd w:val="clear" w:color="auto" w:fill="auto"/>
        <w:tabs>
          <w:tab w:pos="738" w:val="left"/>
        </w:tabs>
        <w:bidi w:val="0"/>
        <w:spacing w:before="0" w:line="240" w:lineRule="auto"/>
        <w:ind w:left="0" w:right="0" w:firstLine="0"/>
        <w:jc w:val="both"/>
      </w:pPr>
      <w:bookmarkStart w:id="106" w:name="bookmark106"/>
      <w:bookmarkStart w:id="107" w:name="bookmark107"/>
      <w:bookmarkStart w:id="108" w:name="bookmark108"/>
      <w:bookmarkStart w:id="109" w:name="bookmark109"/>
      <w:bookmarkEnd w:id="108"/>
      <w:bookmarkStart w:id="110" w:name="bookmark110"/>
      <w:r>
        <w:rPr>
          <w:rFonts w:ascii="Times New Roman" w:eastAsia="Times New Roman" w:hAnsi="Times New Roman" w:cs="Times New Roman"/>
          <w:spacing w:val="0"/>
          <w:w w:val="100"/>
          <w:position w:val="0"/>
          <w:shd w:val="clear" w:color="auto" w:fill="auto"/>
          <w:lang w:val="cs-CZ" w:eastAsia="cs-CZ" w:bidi="cs-CZ"/>
        </w:rPr>
        <w:t>O</w:t>
      </w:r>
      <w:bookmarkEnd w:id="110"/>
      <w:r>
        <w:rPr>
          <w:rFonts w:ascii="Times New Roman" w:eastAsia="Times New Roman" w:hAnsi="Times New Roman" w:cs="Times New Roman"/>
          <w:spacing w:val="0"/>
          <w:w w:val="100"/>
          <w:position w:val="0"/>
          <w:shd w:val="clear" w:color="auto" w:fill="auto"/>
          <w:lang w:val="cs-CZ" w:eastAsia="cs-CZ" w:bidi="cs-CZ"/>
        </w:rPr>
        <w:t>patření stavebního charakteru</w:t>
      </w:r>
      <w:bookmarkEnd w:id="106"/>
      <w:bookmarkEnd w:id="107"/>
      <w:bookmarkEnd w:id="109"/>
    </w:p>
    <w:p>
      <w:pPr>
        <w:pStyle w:val="Style9"/>
        <w:keepNext w:val="0"/>
        <w:keepLines w:val="0"/>
        <w:widowControl w:val="0"/>
        <w:shd w:val="clear" w:color="auto" w:fill="auto"/>
        <w:bidi w:val="0"/>
        <w:spacing w:before="0" w:after="160" w:line="240" w:lineRule="auto"/>
        <w:ind w:left="0" w:right="0" w:firstLine="0"/>
        <w:jc w:val="both"/>
      </w:pPr>
      <w:r>
        <w:rPr>
          <w:i/>
          <w:iCs/>
          <w:color w:val="000000"/>
          <w:spacing w:val="0"/>
          <w:w w:val="100"/>
          <w:position w:val="0"/>
          <w:shd w:val="clear" w:color="auto" w:fill="auto"/>
          <w:lang w:val="cs-CZ" w:eastAsia="cs-CZ" w:bidi="cs-CZ"/>
        </w:rPr>
        <w:t>&lt; Popis komplexního systému opatření v rámci OsVPR. Popis funkčních vztahů mezi jednotlivými opatřeními, časová posloupnost realizace strukturálních opatření (způsob stanovení priorit), míra rozpracovanosti návrhů, možné zdroje financování, výsledky posouzení ekonomické efektivity opatření, posouzení ovlivnění odtokových poměrů, příp. popis výsledků projednání s dotčenými obcemi a nositeli opatření. &gt;</w:t>
      </w:r>
      <w:r>
        <w:br w:type="page"/>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 5.2 Seznam navrhovaných opatření stavebního charakteru na ochranu před povodněmi</w:t>
      </w:r>
    </w:p>
    <w:tbl>
      <w:tblPr>
        <w:tblOverlap w:val="never"/>
        <w:jc w:val="center"/>
        <w:tblLayout w:type="fixed"/>
      </w:tblPr>
      <w:tblGrid>
        <w:gridCol w:w="864"/>
        <w:gridCol w:w="3024"/>
        <w:gridCol w:w="1411"/>
        <w:gridCol w:w="854"/>
        <w:gridCol w:w="850"/>
        <w:gridCol w:w="1992"/>
      </w:tblGrid>
      <w:tr>
        <w:trPr>
          <w:trHeight w:val="1027" w:hRule="exact"/>
        </w:trPr>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ID</w:t>
            </w:r>
          </w:p>
          <w:p>
            <w:pPr>
              <w:pStyle w:val="Style5"/>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Opatření</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Název opatření</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Řešené / ovlivněné rizikové plochy</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Náklady (mil. Kč)</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Priorita</w:t>
            </w:r>
          </w:p>
        </w:tc>
        <w:tc>
          <w:tcPr>
            <w:tcBorders>
              <w:top w:val="single" w:sz="4"/>
              <w:left w:val="single" w:sz="4"/>
              <w:righ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Stav projednání, přípravy, zpracování a další důležité informace</w:t>
            </w:r>
          </w:p>
        </w:tc>
      </w:tr>
      <w:tr>
        <w:trPr>
          <w:trHeight w:val="43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Název vodního toku a další identifikace lokality a předmět akce</w:t>
            </w: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Výčet obcí, příp. lokalit</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6"/>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Priorita opatření – 1 – nejvyšší, 2 – vysoká, 3 – střední, 4 - nízká</w:t>
      </w:r>
    </w:p>
    <w:p>
      <w:pPr>
        <w:widowControl w:val="0"/>
        <w:spacing w:after="179" w:line="1" w:lineRule="exact"/>
      </w:pPr>
    </w:p>
    <w:p>
      <w:pPr>
        <w:pStyle w:val="Style9"/>
        <w:keepNext w:val="0"/>
        <w:keepLines w:val="0"/>
        <w:widowControl w:val="0"/>
        <w:shd w:val="clear" w:color="auto" w:fill="auto"/>
        <w:bidi w:val="0"/>
        <w:spacing w:before="0" w:after="180" w:line="240" w:lineRule="auto"/>
        <w:ind w:left="0" w:right="0" w:firstLine="0"/>
        <w:jc w:val="left"/>
      </w:pPr>
      <w:r>
        <w:rPr>
          <w:i/>
          <w:iCs/>
          <w:color w:val="000000"/>
          <w:spacing w:val="0"/>
          <w:w w:val="100"/>
          <w:position w:val="0"/>
          <w:shd w:val="clear" w:color="auto" w:fill="auto"/>
          <w:lang w:val="cs-CZ" w:eastAsia="cs-CZ" w:bidi="cs-CZ"/>
        </w:rPr>
        <w:t>Obr. 5.3 Lokalizace navrhovaných opatření stavebního charakteru</w:t>
      </w:r>
    </w:p>
    <w:p>
      <w:pPr>
        <w:pStyle w:val="Style9"/>
        <w:keepNext w:val="0"/>
        <w:keepLines w:val="0"/>
        <w:widowControl w:val="0"/>
        <w:shd w:val="clear" w:color="auto" w:fill="auto"/>
        <w:bidi w:val="0"/>
        <w:spacing w:before="0" w:after="180" w:line="240" w:lineRule="auto"/>
        <w:ind w:left="0" w:right="0" w:firstLine="0"/>
        <w:jc w:val="both"/>
      </w:pPr>
      <w:r>
        <w:rPr>
          <w:i/>
          <w:iCs/>
          <w:color w:val="000000"/>
          <w:spacing w:val="0"/>
          <w:w w:val="100"/>
          <w:position w:val="0"/>
          <w:shd w:val="clear" w:color="auto" w:fill="auto"/>
          <w:lang w:val="cs-CZ" w:eastAsia="cs-CZ" w:bidi="cs-CZ"/>
        </w:rPr>
        <w:t>&lt;Komentář k obrázku 5.3: Přehledová mapa s minimálně bodovou lokalizací a označením (ID) opatření. Pokud jsou k dispozici prostorové informace o rozsahu opatření (linie hrází, zátopa VN apod.) a dovolí to měřítko mapy, je možné zakreslit celý rozsah opatření. &gt;</w:t>
      </w:r>
    </w:p>
    <w:p>
      <w:pPr>
        <w:pStyle w:val="Style15"/>
        <w:keepNext/>
        <w:keepLines/>
        <w:widowControl w:val="0"/>
        <w:numPr>
          <w:ilvl w:val="0"/>
          <w:numId w:val="9"/>
        </w:numPr>
        <w:shd w:val="clear" w:color="auto" w:fill="auto"/>
        <w:tabs>
          <w:tab w:pos="758" w:val="left"/>
        </w:tabs>
        <w:bidi w:val="0"/>
        <w:spacing w:before="0" w:after="180" w:line="240" w:lineRule="auto"/>
        <w:ind w:left="0" w:right="0" w:firstLine="0"/>
        <w:jc w:val="left"/>
      </w:pPr>
      <w:bookmarkStart w:id="111" w:name="bookmark111"/>
      <w:bookmarkStart w:id="112" w:name="bookmark112"/>
      <w:bookmarkStart w:id="113" w:name="bookmark113"/>
      <w:bookmarkStart w:id="114" w:name="bookmark114"/>
      <w:bookmarkStart w:id="115" w:name="bookmark115"/>
      <w:bookmarkEnd w:id="114"/>
      <w:r>
        <w:rPr>
          <w:rFonts w:ascii="Times New Roman" w:eastAsia="Times New Roman" w:hAnsi="Times New Roman" w:cs="Times New Roman"/>
          <w:spacing w:val="0"/>
          <w:w w:val="100"/>
          <w:position w:val="0"/>
          <w:shd w:val="clear" w:color="auto" w:fill="auto"/>
          <w:lang w:val="cs-CZ" w:eastAsia="cs-CZ" w:bidi="cs-CZ"/>
        </w:rPr>
        <w:t>Zhodnocení realizace opatření z druhého plánovacího cyklu</w:t>
      </w:r>
      <w:bookmarkEnd w:id="112"/>
      <w:bookmarkEnd w:id="113"/>
      <w:bookmarkEnd w:id="115"/>
      <w:bookmarkEnd w:id="111"/>
    </w:p>
    <w:p>
      <w:pPr>
        <w:pStyle w:val="Style50"/>
        <w:keepNext/>
        <w:keepLines/>
        <w:widowControl w:val="0"/>
        <w:numPr>
          <w:ilvl w:val="1"/>
          <w:numId w:val="9"/>
        </w:numPr>
        <w:shd w:val="clear" w:color="auto" w:fill="auto"/>
        <w:tabs>
          <w:tab w:pos="758" w:val="left"/>
        </w:tabs>
        <w:bidi w:val="0"/>
        <w:spacing w:before="0" w:line="240" w:lineRule="auto"/>
        <w:ind w:left="0" w:right="0" w:firstLine="0"/>
        <w:jc w:val="left"/>
      </w:pPr>
      <w:bookmarkStart w:id="116" w:name="bookmark116"/>
      <w:bookmarkStart w:id="117" w:name="bookmark117"/>
      <w:bookmarkStart w:id="118" w:name="bookmark118"/>
      <w:bookmarkStart w:id="119" w:name="bookmark119"/>
      <w:bookmarkEnd w:id="118"/>
      <w:bookmarkStart w:id="120" w:name="bookmark120"/>
      <w:r>
        <w:rPr>
          <w:rFonts w:ascii="Times New Roman" w:eastAsia="Times New Roman" w:hAnsi="Times New Roman" w:cs="Times New Roman"/>
          <w:spacing w:val="0"/>
          <w:w w:val="100"/>
          <w:position w:val="0"/>
          <w:shd w:val="clear" w:color="auto" w:fill="auto"/>
          <w:lang w:val="cs-CZ" w:eastAsia="cs-CZ" w:bidi="cs-CZ"/>
        </w:rPr>
        <w:t>O</w:t>
      </w:r>
      <w:bookmarkEnd w:id="120"/>
      <w:r>
        <w:rPr>
          <w:rFonts w:ascii="Times New Roman" w:eastAsia="Times New Roman" w:hAnsi="Times New Roman" w:cs="Times New Roman"/>
          <w:spacing w:val="0"/>
          <w:w w:val="100"/>
          <w:position w:val="0"/>
          <w:shd w:val="clear" w:color="auto" w:fill="auto"/>
          <w:lang w:val="cs-CZ" w:eastAsia="cs-CZ" w:bidi="cs-CZ"/>
        </w:rPr>
        <w:t>patření nestavebního charakteru</w:t>
      </w:r>
      <w:bookmarkEnd w:id="116"/>
      <w:bookmarkEnd w:id="117"/>
      <w:bookmarkEnd w:id="119"/>
    </w:p>
    <w:p>
      <w:pPr>
        <w:pStyle w:val="Style9"/>
        <w:keepNext w:val="0"/>
        <w:keepLines w:val="0"/>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cs-CZ" w:eastAsia="cs-CZ" w:bidi="cs-CZ"/>
        </w:rPr>
        <w:t>&lt; S</w:t>
      </w:r>
      <w:r>
        <w:rPr>
          <w:i/>
          <w:iCs/>
          <w:color w:val="000000"/>
          <w:spacing w:val="0"/>
          <w:w w:val="100"/>
          <w:position w:val="0"/>
          <w:shd w:val="clear" w:color="auto" w:fill="auto"/>
          <w:lang w:val="cs-CZ" w:eastAsia="cs-CZ" w:bidi="cs-CZ"/>
        </w:rPr>
        <w:t>lovní zhodnocení míry realizace opatření nestavebního charakteru v rámci dílčího povodí. Povinnou součástí je seznam obcí, u kterých byl aktualizován povodňový plán a u kterých došlo k aktualizaci ÚPD v souvislosti PpZPR v průběhu druhého cyklu.</w:t>
      </w:r>
      <w:r>
        <w:rPr>
          <w:color w:val="000000"/>
          <w:spacing w:val="0"/>
          <w:w w:val="100"/>
          <w:position w:val="0"/>
          <w:shd w:val="clear" w:color="auto" w:fill="auto"/>
          <w:lang w:val="cs-CZ" w:eastAsia="cs-CZ" w:bidi="cs-CZ"/>
        </w:rPr>
        <w:t xml:space="preserve"> &gt;</w:t>
      </w:r>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Popis míry realizace jednotlivých opatření nestavebního charakteru na ochranu před povodněmi je uveden v Příloze X.</w:t>
      </w:r>
    </w:p>
    <w:tbl>
      <w:tblPr>
        <w:tblOverlap w:val="never"/>
        <w:jc w:val="center"/>
        <w:tblLayout w:type="fixed"/>
      </w:tblPr>
      <w:tblGrid>
        <w:gridCol w:w="998"/>
        <w:gridCol w:w="994"/>
        <w:gridCol w:w="5904"/>
        <w:gridCol w:w="1325"/>
      </w:tblGrid>
      <w:tr>
        <w:trPr>
          <w:trHeight w:val="888" w:hRule="exact"/>
        </w:trPr>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Poř. č.</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Kód opatření</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Název opatření</w:t>
            </w:r>
          </w:p>
        </w:tc>
        <w:tc>
          <w:tcPr>
            <w:tcBorders>
              <w:top w:val="single" w:sz="4"/>
              <w:left w:val="single" w:sz="4"/>
              <w:righ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Financování z fondů EU [ano/ne]</w:t>
            </w:r>
          </w:p>
        </w:tc>
      </w:tr>
      <w:tr>
        <w:trPr>
          <w:trHeight w:val="360" w:hRule="exact"/>
        </w:trPr>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Realizovaná opatření</w:t>
            </w: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Opatření X1</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Opatření X2</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Částečná realizace</w:t>
            </w: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Opatření Y1</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Opatření Y2</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Nezahájené realizace</w:t>
            </w: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Opatření Z1</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Opatření Z2</w:t>
            </w: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gridSpan w:val="4"/>
            <w:tcBorders>
              <w:top w:val="single" w:sz="4"/>
              <w:left w:val="single" w:sz="4"/>
              <w:bottom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 počet</w:t>
            </w:r>
          </w:p>
        </w:tc>
      </w:tr>
    </w:tbl>
    <w:p>
      <w:pPr>
        <w:pStyle w:val="Style26"/>
        <w:keepNext w:val="0"/>
        <w:keepLines w:val="0"/>
        <w:widowControl w:val="0"/>
        <w:shd w:val="clear" w:color="auto" w:fill="auto"/>
        <w:bidi w:val="0"/>
        <w:spacing w:before="0" w:after="0" w:line="240" w:lineRule="auto"/>
        <w:ind w:left="48" w:right="0" w:firstLine="0"/>
        <w:jc w:val="left"/>
      </w:pPr>
      <w:r>
        <w:rPr>
          <w:i w:val="0"/>
          <w:iCs w:val="0"/>
          <w:color w:val="000000"/>
          <w:spacing w:val="0"/>
          <w:w w:val="100"/>
          <w:position w:val="0"/>
          <w:shd w:val="clear" w:color="auto" w:fill="auto"/>
          <w:lang w:val="cs-CZ" w:eastAsia="cs-CZ" w:bidi="cs-CZ"/>
        </w:rPr>
        <w:t>&lt;</w:t>
      </w:r>
      <w:r>
        <w:rPr>
          <w:color w:val="000000"/>
          <w:spacing w:val="0"/>
          <w:w w:val="100"/>
          <w:position w:val="0"/>
          <w:shd w:val="clear" w:color="auto" w:fill="auto"/>
          <w:lang w:val="cs-CZ" w:eastAsia="cs-CZ" w:bidi="cs-CZ"/>
        </w:rPr>
        <w:t>Částečná realizace – opatření se podařilo realizovat pouze částečně, např. povodňový plán byl aktualizován/pořízen jen u části obcí v OsVPR.</w:t>
      </w:r>
      <w:r>
        <w:rPr>
          <w:i w:val="0"/>
          <w:iCs w:val="0"/>
          <w:color w:val="000000"/>
          <w:spacing w:val="0"/>
          <w:w w:val="100"/>
          <w:position w:val="0"/>
          <w:shd w:val="clear" w:color="auto" w:fill="auto"/>
          <w:lang w:val="cs-CZ" w:eastAsia="cs-CZ" w:bidi="cs-CZ"/>
        </w:rPr>
        <w:t>&gt;</w:t>
      </w:r>
    </w:p>
    <w:p>
      <w:pPr>
        <w:widowControl w:val="0"/>
        <w:spacing w:after="459" w:line="1" w:lineRule="exact"/>
      </w:pPr>
    </w:p>
    <w:p>
      <w:pPr>
        <w:pStyle w:val="Style50"/>
        <w:keepNext/>
        <w:keepLines/>
        <w:widowControl w:val="0"/>
        <w:numPr>
          <w:ilvl w:val="1"/>
          <w:numId w:val="9"/>
        </w:numPr>
        <w:shd w:val="clear" w:color="auto" w:fill="auto"/>
        <w:tabs>
          <w:tab w:pos="758" w:val="left"/>
        </w:tabs>
        <w:bidi w:val="0"/>
        <w:spacing w:before="0" w:line="240" w:lineRule="auto"/>
        <w:ind w:left="0" w:right="0" w:firstLine="0"/>
        <w:jc w:val="both"/>
      </w:pPr>
      <w:bookmarkStart w:id="121" w:name="bookmark121"/>
      <w:bookmarkStart w:id="122" w:name="bookmark122"/>
      <w:bookmarkStart w:id="123" w:name="bookmark123"/>
      <w:bookmarkStart w:id="124" w:name="bookmark124"/>
      <w:bookmarkEnd w:id="123"/>
      <w:bookmarkStart w:id="125" w:name="bookmark125"/>
      <w:r>
        <w:rPr>
          <w:rFonts w:ascii="Times New Roman" w:eastAsia="Times New Roman" w:hAnsi="Times New Roman" w:cs="Times New Roman"/>
          <w:spacing w:val="0"/>
          <w:w w:val="100"/>
          <w:position w:val="0"/>
          <w:shd w:val="clear" w:color="auto" w:fill="auto"/>
          <w:lang w:val="cs-CZ" w:eastAsia="cs-CZ" w:bidi="cs-CZ"/>
        </w:rPr>
        <w:t>O</w:t>
      </w:r>
      <w:bookmarkEnd w:id="125"/>
      <w:r>
        <w:rPr>
          <w:rFonts w:ascii="Times New Roman" w:eastAsia="Times New Roman" w:hAnsi="Times New Roman" w:cs="Times New Roman"/>
          <w:spacing w:val="0"/>
          <w:w w:val="100"/>
          <w:position w:val="0"/>
          <w:shd w:val="clear" w:color="auto" w:fill="auto"/>
          <w:lang w:val="cs-CZ" w:eastAsia="cs-CZ" w:bidi="cs-CZ"/>
        </w:rPr>
        <w:t>patření stavebního charakteru</w:t>
      </w:r>
      <w:bookmarkEnd w:id="121"/>
      <w:bookmarkEnd w:id="122"/>
      <w:bookmarkEnd w:id="124"/>
    </w:p>
    <w:p>
      <w:pPr>
        <w:pStyle w:val="Style9"/>
        <w:keepNext w:val="0"/>
        <w:keepLines w:val="0"/>
        <w:widowControl w:val="0"/>
        <w:shd w:val="clear" w:color="auto" w:fill="auto"/>
        <w:bidi w:val="0"/>
        <w:spacing w:before="0" w:after="420" w:line="240" w:lineRule="auto"/>
        <w:ind w:left="0" w:right="0" w:firstLine="0"/>
        <w:jc w:val="both"/>
      </w:pPr>
      <w:r>
        <w:rPr>
          <w:color w:val="000000"/>
          <w:spacing w:val="0"/>
          <w:w w:val="100"/>
          <w:position w:val="0"/>
          <w:shd w:val="clear" w:color="auto" w:fill="auto"/>
          <w:lang w:val="cs-CZ" w:eastAsia="cs-CZ" w:bidi="cs-CZ"/>
        </w:rPr>
        <w:t>&lt; S</w:t>
      </w:r>
      <w:r>
        <w:rPr>
          <w:i/>
          <w:iCs/>
          <w:color w:val="000000"/>
          <w:spacing w:val="0"/>
          <w:w w:val="100"/>
          <w:position w:val="0"/>
          <w:shd w:val="clear" w:color="auto" w:fill="auto"/>
          <w:lang w:val="cs-CZ" w:eastAsia="cs-CZ" w:bidi="cs-CZ"/>
        </w:rPr>
        <w:t>lovní zhodnocení míry realizace opatření stavebního charakteru v rámci dílčího povodí – hotové realizace, popis běžících realizací, zdůvodnění příp. zpoždění apod.</w:t>
      </w:r>
      <w:r>
        <w:rPr>
          <w:color w:val="000000"/>
          <w:spacing w:val="0"/>
          <w:w w:val="100"/>
          <w:position w:val="0"/>
          <w:shd w:val="clear" w:color="auto" w:fill="auto"/>
          <w:lang w:val="cs-CZ" w:eastAsia="cs-CZ" w:bidi="cs-CZ"/>
        </w:rPr>
        <w:t xml:space="preserve"> &gt;</w:t>
      </w:r>
    </w:p>
    <w:p>
      <w:pPr>
        <w:pStyle w:val="Style9"/>
        <w:keepNext w:val="0"/>
        <w:keepLines w:val="0"/>
        <w:widowControl w:val="0"/>
        <w:shd w:val="clear" w:color="auto" w:fill="auto"/>
        <w:bidi w:val="0"/>
        <w:spacing w:before="0" w:after="180" w:line="240" w:lineRule="auto"/>
        <w:ind w:left="420" w:right="0" w:firstLine="0"/>
        <w:jc w:val="both"/>
      </w:pPr>
      <w:r>
        <w:rPr>
          <w:i/>
          <w:iCs/>
          <w:color w:val="000000"/>
          <w:spacing w:val="0"/>
          <w:w w:val="100"/>
          <w:position w:val="0"/>
          <w:shd w:val="clear" w:color="auto" w:fill="auto"/>
          <w:lang w:val="cs-CZ" w:eastAsia="cs-CZ" w:bidi="cs-CZ"/>
        </w:rPr>
        <w:t>Tab. 6.2 Souhrn míry realizace navržených opatření stavebního charakteru z druhého plánovacího cyklu</w:t>
      </w:r>
      <w:r>
        <w:br w:type="page"/>
      </w:r>
    </w:p>
    <w:tbl>
      <w:tblPr>
        <w:tblOverlap w:val="never"/>
        <w:jc w:val="center"/>
        <w:tblLayout w:type="fixed"/>
      </w:tblPr>
      <w:tblGrid>
        <w:gridCol w:w="1042"/>
        <w:gridCol w:w="1037"/>
        <w:gridCol w:w="4109"/>
        <w:gridCol w:w="1421"/>
        <w:gridCol w:w="1325"/>
      </w:tblGrid>
      <w:tr>
        <w:trPr>
          <w:trHeight w:val="888" w:hRule="exact"/>
        </w:trPr>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Poř. č.</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Kód opatření</w:t>
            </w:r>
          </w:p>
        </w:tc>
        <w:tc>
          <w:tcPr>
            <w:tcBorders>
              <w:top w:val="single" w:sz="4"/>
              <w:left w:val="single" w:sz="4"/>
            </w:tcBorders>
            <w:shd w:val="clear" w:color="auto" w:fill="A6A6A6"/>
            <w:vAlign w:val="center"/>
          </w:tcPr>
          <w:p>
            <w:pPr>
              <w:pStyle w:val="Style5"/>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Název opatření</w:t>
            </w:r>
          </w:p>
        </w:tc>
        <w:tc>
          <w:tcPr>
            <w:tcBorders>
              <w:top w:val="single" w:sz="4"/>
              <w:left w:val="single" w:sz="4"/>
            </w:tcBorders>
            <w:shd w:val="clear" w:color="auto" w:fill="A6A6A6"/>
            <w:vAlign w:val="bottom"/>
          </w:tcPr>
          <w:p>
            <w:pPr>
              <w:pStyle w:val="Style5"/>
              <w:keepNext w:val="0"/>
              <w:keepLines w:val="0"/>
              <w:widowControl w:val="0"/>
              <w:shd w:val="clear" w:color="auto" w:fill="auto"/>
              <w:bidi w:val="0"/>
              <w:spacing w:before="0" w:after="0" w:line="276"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Celkové náklady [tis. Kč]</w:t>
            </w:r>
          </w:p>
        </w:tc>
        <w:tc>
          <w:tcPr>
            <w:tcBorders>
              <w:top w:val="single" w:sz="4"/>
              <w:left w:val="single" w:sz="4"/>
              <w:right w:val="single" w:sz="4"/>
            </w:tcBorders>
            <w:shd w:val="clear" w:color="auto" w:fill="A6A6A6"/>
            <w:vAlign w:val="bottom"/>
          </w:tcPr>
          <w:p>
            <w:pPr>
              <w:pStyle w:val="Style5"/>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Financování z fondů EU [tis. Kč]</w:t>
            </w:r>
          </w:p>
        </w:tc>
      </w:tr>
      <w:tr>
        <w:trPr>
          <w:trHeight w:val="360" w:hRule="exact"/>
        </w:trPr>
        <w:tc>
          <w:tcPr>
            <w:gridSpan w:val="5"/>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Realizovaná opatření</w:t>
            </w: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Opatření X1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Opatření X2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gridSpan w:val="3"/>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realizovaná opatření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gridSpan w:val="5"/>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Opatření v realizaci</w:t>
            </w: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Opatření Y1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Opatření Y2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gridSpan w:val="3"/>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opatření v realizaci</w:t>
            </w:r>
            <w:r>
              <w:rPr>
                <w:color w:val="000000"/>
                <w:spacing w:val="0"/>
                <w:w w:val="100"/>
                <w:position w:val="0"/>
                <w:shd w:val="clear" w:color="auto" w:fill="auto"/>
                <w:vertAlign w:val="superscript"/>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gridSpan w:val="5"/>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Nezahájené realizace</w:t>
            </w: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Opatření Z1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Opatření Z2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gridSpan w:val="3"/>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opatření nezahájená</w:t>
            </w:r>
            <w:r>
              <w:rPr>
                <w:color w:val="000000"/>
                <w:spacing w:val="0"/>
                <w:w w:val="100"/>
                <w:position w:val="0"/>
                <w:shd w:val="clear" w:color="auto" w:fill="auto"/>
                <w:vertAlign w:val="superscript"/>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gridSpan w:val="3"/>
            <w:tcBorders>
              <w:top w:val="single" w:sz="4"/>
              <w:left w:val="single" w:sz="4"/>
              <w:bottom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6"/>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 Uvádí se odhadované náklady na realizaci</w:t>
      </w:r>
    </w:p>
    <w:p>
      <w:pPr>
        <w:widowControl w:val="0"/>
        <w:spacing w:after="379" w:line="1" w:lineRule="exact"/>
      </w:pPr>
    </w:p>
    <w:p>
      <w:pPr>
        <w:pStyle w:val="Style9"/>
        <w:keepNext w:val="0"/>
        <w:keepLines w:val="0"/>
        <w:widowControl w:val="0"/>
        <w:shd w:val="clear" w:color="auto" w:fill="auto"/>
        <w:bidi w:val="0"/>
        <w:spacing w:before="0" w:after="640" w:line="240" w:lineRule="auto"/>
        <w:ind w:left="0" w:right="0" w:firstLine="0"/>
        <w:jc w:val="left"/>
      </w:pPr>
      <w:r>
        <w:rPr>
          <w:color w:val="000000"/>
          <w:spacing w:val="0"/>
          <w:w w:val="100"/>
          <w:position w:val="0"/>
          <w:shd w:val="clear" w:color="auto" w:fill="auto"/>
          <w:lang w:val="cs-CZ" w:eastAsia="cs-CZ" w:bidi="cs-CZ"/>
        </w:rPr>
        <w:t>Popis míry realizace jednotlivých opatření stavebního charakteru na ochranu před povodněmi je uveden v Příloze X.</w:t>
      </w:r>
    </w:p>
    <w:p>
      <w:pPr>
        <w:pStyle w:val="Style15"/>
        <w:keepNext/>
        <w:keepLines/>
        <w:widowControl w:val="0"/>
        <w:numPr>
          <w:ilvl w:val="0"/>
          <w:numId w:val="9"/>
        </w:numPr>
        <w:shd w:val="clear" w:color="auto" w:fill="auto"/>
        <w:tabs>
          <w:tab w:pos="720" w:val="left"/>
        </w:tabs>
        <w:bidi w:val="0"/>
        <w:spacing w:before="0" w:after="60" w:line="240" w:lineRule="auto"/>
        <w:ind w:left="0" w:right="0" w:firstLine="0"/>
        <w:jc w:val="left"/>
      </w:pPr>
      <w:bookmarkStart w:id="126" w:name="bookmark126"/>
      <w:bookmarkStart w:id="127" w:name="bookmark127"/>
      <w:bookmarkStart w:id="128" w:name="bookmark128"/>
      <w:bookmarkStart w:id="129" w:name="bookmark129"/>
      <w:bookmarkStart w:id="130" w:name="bookmark130"/>
      <w:bookmarkEnd w:id="129"/>
      <w:r>
        <w:rPr>
          <w:rFonts w:ascii="Times New Roman" w:eastAsia="Times New Roman" w:hAnsi="Times New Roman" w:cs="Times New Roman"/>
          <w:spacing w:val="0"/>
          <w:w w:val="100"/>
          <w:position w:val="0"/>
          <w:shd w:val="clear" w:color="auto" w:fill="auto"/>
          <w:lang w:val="cs-CZ" w:eastAsia="cs-CZ" w:bidi="cs-CZ"/>
        </w:rPr>
        <w:t>Závěr</w:t>
      </w:r>
      <w:bookmarkEnd w:id="127"/>
      <w:bookmarkEnd w:id="128"/>
      <w:bookmarkEnd w:id="130"/>
      <w:bookmarkEnd w:id="126"/>
    </w:p>
    <w:p>
      <w:pPr>
        <w:pStyle w:val="Style9"/>
        <w:keepNext w:val="0"/>
        <w:keepLines w:val="0"/>
        <w:widowControl w:val="0"/>
        <w:shd w:val="clear" w:color="auto" w:fill="auto"/>
        <w:bidi w:val="0"/>
        <w:spacing w:before="0" w:after="180" w:line="240" w:lineRule="auto"/>
        <w:ind w:left="0" w:right="0" w:firstLine="0"/>
        <w:jc w:val="left"/>
      </w:pPr>
      <w:r>
        <w:rPr>
          <w:i/>
          <w:iCs/>
          <w:color w:val="000000"/>
          <w:spacing w:val="0"/>
          <w:w w:val="100"/>
          <w:position w:val="0"/>
          <w:shd w:val="clear" w:color="auto" w:fill="auto"/>
          <w:lang w:val="cs-CZ" w:eastAsia="cs-CZ" w:bidi="cs-CZ"/>
        </w:rPr>
        <w:t>&lt;Stručný popis problému DOsVPR, způsob řešení pomocí návrhů, postup výběru a posouzení opatření.&gt;</w:t>
      </w:r>
    </w:p>
    <w:p>
      <w:pPr>
        <w:pStyle w:val="Style15"/>
        <w:keepNext/>
        <w:keepLines/>
        <w:widowControl w:val="0"/>
        <w:numPr>
          <w:ilvl w:val="0"/>
          <w:numId w:val="9"/>
        </w:numPr>
        <w:shd w:val="clear" w:color="auto" w:fill="auto"/>
        <w:tabs>
          <w:tab w:pos="720" w:val="left"/>
        </w:tabs>
        <w:bidi w:val="0"/>
        <w:spacing w:before="0" w:after="60" w:line="240" w:lineRule="auto"/>
        <w:ind w:left="0" w:right="0" w:firstLine="0"/>
        <w:jc w:val="left"/>
      </w:pPr>
      <w:bookmarkStart w:id="131" w:name="bookmark131"/>
      <w:bookmarkStart w:id="132" w:name="bookmark132"/>
      <w:bookmarkStart w:id="133" w:name="bookmark133"/>
      <w:bookmarkStart w:id="134" w:name="bookmark134"/>
      <w:bookmarkStart w:id="135" w:name="bookmark135"/>
      <w:bookmarkEnd w:id="134"/>
      <w:r>
        <w:rPr>
          <w:rFonts w:ascii="Times New Roman" w:eastAsia="Times New Roman" w:hAnsi="Times New Roman" w:cs="Times New Roman"/>
          <w:spacing w:val="0"/>
          <w:w w:val="100"/>
          <w:position w:val="0"/>
          <w:shd w:val="clear" w:color="auto" w:fill="auto"/>
          <w:lang w:val="cs-CZ" w:eastAsia="cs-CZ" w:bidi="cs-CZ"/>
        </w:rPr>
        <w:t>Seznam podkladů</w:t>
      </w:r>
      <w:bookmarkEnd w:id="132"/>
      <w:bookmarkEnd w:id="133"/>
      <w:bookmarkEnd w:id="135"/>
      <w:bookmarkEnd w:id="131"/>
    </w:p>
    <w:p>
      <w:pPr>
        <w:pStyle w:val="Style9"/>
        <w:keepNext w:val="0"/>
        <w:keepLines w:val="0"/>
        <w:widowControl w:val="0"/>
        <w:numPr>
          <w:ilvl w:val="0"/>
          <w:numId w:val="13"/>
        </w:numPr>
        <w:shd w:val="clear" w:color="auto" w:fill="auto"/>
        <w:tabs>
          <w:tab w:pos="421" w:val="left"/>
        </w:tabs>
        <w:bidi w:val="0"/>
        <w:spacing w:before="0" w:line="240" w:lineRule="auto"/>
        <w:ind w:left="0" w:right="0" w:firstLine="0"/>
        <w:jc w:val="left"/>
      </w:pPr>
      <w:bookmarkStart w:id="136" w:name="bookmark136"/>
      <w:bookmarkEnd w:id="136"/>
      <w:r>
        <w:rPr>
          <w:color w:val="000000"/>
          <w:spacing w:val="0"/>
          <w:w w:val="100"/>
          <w:position w:val="0"/>
          <w:shd w:val="clear" w:color="auto" w:fill="auto"/>
          <w:lang w:val="cs-CZ" w:eastAsia="cs-CZ" w:bidi="cs-CZ"/>
        </w:rPr>
        <w:t>Směrnice Evropského parlamentu 2007/60/ES o vyhodnocování a zvládání povodňových rizik</w:t>
      </w:r>
    </w:p>
    <w:p>
      <w:pPr>
        <w:pStyle w:val="Style9"/>
        <w:keepNext w:val="0"/>
        <w:keepLines w:val="0"/>
        <w:widowControl w:val="0"/>
        <w:numPr>
          <w:ilvl w:val="0"/>
          <w:numId w:val="13"/>
        </w:numPr>
        <w:shd w:val="clear" w:color="auto" w:fill="auto"/>
        <w:tabs>
          <w:tab w:pos="421" w:val="left"/>
        </w:tabs>
        <w:bidi w:val="0"/>
        <w:spacing w:before="0" w:line="240" w:lineRule="auto"/>
        <w:ind w:left="0" w:right="0" w:firstLine="0"/>
        <w:jc w:val="left"/>
      </w:pPr>
      <w:bookmarkStart w:id="137" w:name="bookmark137"/>
      <w:bookmarkEnd w:id="137"/>
      <w:r>
        <w:rPr>
          <w:color w:val="000000"/>
          <w:spacing w:val="0"/>
          <w:w w:val="100"/>
          <w:position w:val="0"/>
          <w:shd w:val="clear" w:color="auto" w:fill="auto"/>
          <w:lang w:val="cs-CZ" w:eastAsia="cs-CZ" w:bidi="cs-CZ"/>
        </w:rPr>
        <w:t>MŽP. 2022. Metodika předběžného vyhodnocení povodňových rizik v České republice Metodika předběžného vyhodnocení povodňových rizik v České republice.</w:t>
      </w:r>
    </w:p>
    <w:p>
      <w:pPr>
        <w:pStyle w:val="Style9"/>
        <w:keepNext w:val="0"/>
        <w:keepLines w:val="0"/>
        <w:widowControl w:val="0"/>
        <w:numPr>
          <w:ilvl w:val="0"/>
          <w:numId w:val="13"/>
        </w:numPr>
        <w:shd w:val="clear" w:color="auto" w:fill="auto"/>
        <w:tabs>
          <w:tab w:pos="421" w:val="left"/>
        </w:tabs>
        <w:bidi w:val="0"/>
        <w:spacing w:before="0" w:after="180" w:line="240" w:lineRule="auto"/>
        <w:ind w:left="0" w:right="0" w:firstLine="0"/>
        <w:jc w:val="left"/>
      </w:pPr>
      <w:bookmarkStart w:id="138" w:name="bookmark138"/>
      <w:bookmarkEnd w:id="138"/>
      <w:r>
        <w:rPr>
          <w:color w:val="000000"/>
          <w:spacing w:val="0"/>
          <w:w w:val="100"/>
          <w:position w:val="0"/>
          <w:shd w:val="clear" w:color="auto" w:fill="auto"/>
          <w:lang w:val="cs-CZ" w:eastAsia="cs-CZ" w:bidi="cs-CZ"/>
        </w:rPr>
        <w:t>MŽP, 2023. Metodika tvorby map povodňového nebezpečí a povodňových rizik.</w:t>
      </w:r>
    </w:p>
    <w:p>
      <w:pPr>
        <w:pStyle w:val="Style15"/>
        <w:keepNext/>
        <w:keepLines/>
        <w:widowControl w:val="0"/>
        <w:numPr>
          <w:ilvl w:val="0"/>
          <w:numId w:val="9"/>
        </w:numPr>
        <w:shd w:val="clear" w:color="auto" w:fill="auto"/>
        <w:tabs>
          <w:tab w:pos="720" w:val="left"/>
        </w:tabs>
        <w:bidi w:val="0"/>
        <w:spacing w:before="0" w:after="60" w:line="240" w:lineRule="auto"/>
        <w:ind w:left="0" w:right="0" w:firstLine="0"/>
        <w:jc w:val="left"/>
      </w:pPr>
      <w:bookmarkStart w:id="139" w:name="bookmark139"/>
      <w:bookmarkStart w:id="140" w:name="bookmark140"/>
      <w:bookmarkStart w:id="141" w:name="bookmark141"/>
      <w:bookmarkStart w:id="142" w:name="bookmark142"/>
      <w:bookmarkStart w:id="143" w:name="bookmark143"/>
      <w:bookmarkEnd w:id="142"/>
      <w:r>
        <w:rPr>
          <w:rFonts w:ascii="Times New Roman" w:eastAsia="Times New Roman" w:hAnsi="Times New Roman" w:cs="Times New Roman"/>
          <w:spacing w:val="0"/>
          <w:w w:val="100"/>
          <w:position w:val="0"/>
          <w:shd w:val="clear" w:color="auto" w:fill="auto"/>
          <w:lang w:val="cs-CZ" w:eastAsia="cs-CZ" w:bidi="cs-CZ"/>
        </w:rPr>
        <w:t>Přílohy</w:t>
      </w:r>
      <w:bookmarkEnd w:id="140"/>
      <w:bookmarkEnd w:id="141"/>
      <w:bookmarkEnd w:id="143"/>
      <w:bookmarkEnd w:id="139"/>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Tabulky většího rozsahu z textu</w:t>
      </w:r>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Listy opatření</w:t>
      </w:r>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Záznamy z projednání návrhu dokumentace a stanoviska, vypořádání připomínek</w:t>
      </w:r>
      <w:r>
        <w:br w:type="page"/>
      </w:r>
    </w:p>
    <w:p>
      <w:pPr>
        <w:pStyle w:val="Style26"/>
        <w:keepNext w:val="0"/>
        <w:keepLines w:val="0"/>
        <w:widowControl w:val="0"/>
        <w:shd w:val="clear" w:color="auto" w:fill="auto"/>
        <w:bidi w:val="0"/>
        <w:spacing w:before="0" w:after="0" w:line="240" w:lineRule="auto"/>
        <w:ind w:left="0" w:right="0" w:firstLine="0"/>
        <w:jc w:val="left"/>
        <w:rPr>
          <w:sz w:val="24"/>
          <w:szCs w:val="24"/>
        </w:rPr>
      </w:pPr>
      <w:bookmarkStart w:id="144" w:name="bookmark144"/>
      <w:bookmarkStart w:id="145" w:name="bookmark145"/>
      <w:r>
        <w:rPr>
          <w:rFonts w:ascii="Times New Roman" w:eastAsia="Times New Roman" w:hAnsi="Times New Roman" w:cs="Times New Roman"/>
          <w:b/>
          <w:bCs/>
          <w:i w:val="0"/>
          <w:iCs w:val="0"/>
          <w:color w:val="4F81BD"/>
          <w:spacing w:val="0"/>
          <w:w w:val="100"/>
          <w:position w:val="0"/>
          <w:sz w:val="24"/>
          <w:szCs w:val="24"/>
          <w:shd w:val="clear" w:color="auto" w:fill="auto"/>
          <w:lang w:val="cs-CZ" w:eastAsia="cs-CZ" w:bidi="cs-CZ"/>
        </w:rPr>
        <w:t>Vzorový list opatření</w:t>
      </w:r>
      <w:bookmarkEnd w:id="145"/>
      <w:bookmarkEnd w:id="144"/>
    </w:p>
    <w:tbl>
      <w:tblPr>
        <w:tblOverlap w:val="never"/>
        <w:jc w:val="center"/>
        <w:tblLayout w:type="fixed"/>
      </w:tblPr>
      <w:tblGrid>
        <w:gridCol w:w="3283"/>
        <w:gridCol w:w="5539"/>
      </w:tblGrid>
      <w:tr>
        <w:trPr>
          <w:trHeight w:val="490"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Specifický název opatření</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Pořízení/ změna územního plánu (definování nezastavitelných ploch a ploch s omezeným využitím)</w:t>
            </w:r>
          </w:p>
        </w:tc>
      </w:tr>
      <w:tr>
        <w:trPr>
          <w:trHeight w:val="288"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ID opatření</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OHL217XXX</w:t>
            </w:r>
          </w:p>
        </w:tc>
      </w:tr>
      <w:tr>
        <w:trPr>
          <w:trHeight w:val="283"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Typ listu opatření</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w:t>
            </w:r>
          </w:p>
        </w:tc>
      </w:tr>
      <w:tr>
        <w:trPr>
          <w:trHeight w:val="283"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Aspekt zvládání pov. rizik</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Prevence 1.1.1</w:t>
            </w:r>
          </w:p>
        </w:tc>
      </w:tr>
      <w:tr>
        <w:trPr>
          <w:trHeight w:val="283"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Typ opatření</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c>
      </w:tr>
      <w:tr>
        <w:trPr>
          <w:trHeight w:val="2266"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6. Lokalizace opatření</w:t>
            </w:r>
          </w:p>
          <w:p>
            <w:pPr>
              <w:pStyle w:val="Style5"/>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6a Dílčí povodí</w:t>
            </w:r>
          </w:p>
          <w:p>
            <w:pPr>
              <w:pStyle w:val="Style5"/>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6b OsVPR</w:t>
            </w:r>
          </w:p>
          <w:p>
            <w:pPr>
              <w:pStyle w:val="Style5"/>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6c Kraj</w:t>
            </w:r>
          </w:p>
          <w:p>
            <w:pPr>
              <w:pStyle w:val="Style5"/>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6d ORP (kód ORP dle ČSÚ) 6e Obec (kód obce dle ČSÚ) 6f ID vodního útvaru</w:t>
            </w:r>
          </w:p>
          <w:p>
            <w:pPr>
              <w:pStyle w:val="Style5"/>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6g Souřadnice opatření</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280" w:after="540" w:line="295" w:lineRule="auto"/>
              <w:ind w:left="0" w:right="0" w:firstLine="0"/>
              <w:jc w:val="left"/>
            </w:pPr>
            <w:r>
              <w:rPr>
                <w:color w:val="000000"/>
                <w:spacing w:val="0"/>
                <w:w w:val="100"/>
                <w:position w:val="0"/>
                <w:shd w:val="clear" w:color="auto" w:fill="auto"/>
                <w:lang w:val="cs-CZ" w:eastAsia="cs-CZ" w:bidi="cs-CZ"/>
              </w:rPr>
              <w:t>Ohře, Dolního Labe a ostatních přítoků Labe Celý úsek POH – 01 Ohře</w:t>
            </w:r>
          </w:p>
          <w:p>
            <w:pPr>
              <w:pStyle w:val="Style5"/>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Všechny obce v OsVPR, např. Chrudim (571164)</w:t>
            </w:r>
          </w:p>
        </w:tc>
      </w:tr>
      <w:tr>
        <w:trPr>
          <w:trHeight w:val="293"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 Legislativa EU</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2007/60/ES</w:t>
            </w:r>
          </w:p>
        </w:tc>
      </w:tr>
      <w:tr>
        <w:trPr>
          <w:trHeight w:val="283"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 Popis současného stavu</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 Popis opatření</w:t>
            </w:r>
          </w:p>
        </w:tc>
        <w:tc>
          <w:tcPr>
            <w:tcBorders>
              <w:top w:val="single" w:sz="4"/>
              <w:left w:val="single" w:sz="4"/>
              <w:right w:val="single" w:sz="4"/>
            </w:tcBorders>
            <w:shd w:val="clear" w:color="auto" w:fill="FFFFFF"/>
            <w:vAlign w:val="top"/>
          </w:tcPr>
          <w:p>
            <w:pPr>
              <w:widowControl w:val="0"/>
              <w:rPr>
                <w:sz w:val="10"/>
                <w:szCs w:val="10"/>
              </w:rPr>
            </w:pPr>
          </w:p>
        </w:tc>
      </w:tr>
      <w:tr>
        <w:trPr>
          <w:trHeight w:val="1421"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 Lokalizace vlivu opatření</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10a Dílčí povodí</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10b OsVPR</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10c Obec</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10d ID vodního útvaru</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Část dílčího povodí</w:t>
            </w:r>
          </w:p>
          <w:p>
            <w:pPr>
              <w:pStyle w:val="Style5"/>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Celý úsek POH – 01 Ohře Všechny obce v OsVPR</w:t>
            </w:r>
          </w:p>
        </w:tc>
      </w:tr>
      <w:tr>
        <w:trPr>
          <w:trHeight w:val="283"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 Přínosy opatření</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Snížení povodňových rizik</w:t>
            </w:r>
          </w:p>
        </w:tc>
      </w:tr>
      <w:tr>
        <w:trPr>
          <w:trHeight w:val="283"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Stav implementace</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 Převzato z předchozího cyklu</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 Harmonogram</w:t>
            </w:r>
          </w:p>
        </w:tc>
        <w:tc>
          <w:tcPr>
            <w:tcBorders>
              <w:top w:val="single" w:sz="4"/>
              <w:left w:val="single" w:sz="4"/>
              <w:right w:val="single" w:sz="4"/>
            </w:tcBorders>
            <w:shd w:val="clear" w:color="auto" w:fill="FFFFFF"/>
            <w:vAlign w:val="top"/>
          </w:tcPr>
          <w:p>
            <w:pPr>
              <w:widowControl w:val="0"/>
              <w:rPr>
                <w:sz w:val="10"/>
                <w:szCs w:val="10"/>
              </w:rPr>
            </w:pPr>
          </w:p>
        </w:tc>
      </w:tr>
      <w:tr>
        <w:trPr>
          <w:trHeight w:val="1133"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14a Územní řízení [měsíc/rok]</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14b Stavební řízení [měsíc/rok]</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14c Zahájení realizace [měsíc/rok]</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14d Ukončení realizace [měsíc/rok]</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 Priorita opatření</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16a Náklady investiční [tis. Kč]</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16b Náklady provozní [tis. Kč/rok]</w:t>
            </w:r>
          </w:p>
        </w:tc>
        <w:tc>
          <w:tcPr>
            <w:vMerge/>
            <w:tcBorders>
              <w:left w:val="single" w:sz="4"/>
              <w:right w:val="single" w:sz="4"/>
            </w:tcBorders>
            <w:shd w:val="clear" w:color="auto" w:fill="FFFFFF"/>
            <w:vAlign w:val="top"/>
          </w:tcPr>
          <w:p>
            <w:pPr/>
          </w:p>
        </w:tc>
      </w:tr>
      <w:tr>
        <w:trPr>
          <w:trHeight w:val="283"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16c Financování z fondů EU</w:t>
            </w:r>
          </w:p>
        </w:tc>
        <w:tc>
          <w:tcPr>
            <w:vMerge/>
            <w:tcBorders>
              <w:left w:val="single" w:sz="4"/>
              <w:right w:val="single" w:sz="4"/>
            </w:tcBorders>
            <w:shd w:val="clear" w:color="auto" w:fill="FFFFFF"/>
            <w:vAlign w:val="top"/>
          </w:tcPr>
          <w:p>
            <w:pPr/>
          </w:p>
        </w:tc>
      </w:tr>
      <w:tr>
        <w:trPr>
          <w:trHeight w:val="283"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 Ekonomická efektivita</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 Hlavní organizace</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Obec</w:t>
            </w:r>
          </w:p>
        </w:tc>
      </w:tr>
      <w:tr>
        <w:trPr>
          <w:trHeight w:val="283"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 Doplňující informace</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bottom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 Odkaz na další informace</w:t>
            </w:r>
          </w:p>
        </w:tc>
        <w:tc>
          <w:tcPr>
            <w:tcBorders>
              <w:top w:val="single" w:sz="4"/>
              <w:left w:val="single" w:sz="4"/>
              <w:bottom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Limity využití území,</w:t>
            </w:r>
          </w:p>
        </w:tc>
      </w:tr>
    </w:tbl>
    <w:p>
      <w:pPr>
        <w:sectPr>
          <w:footnotePr>
            <w:pos w:val="pageBottom"/>
            <w:numFmt w:val="decimal"/>
            <w:numRestart w:val="continuous"/>
          </w:footnotePr>
          <w:pgSz w:w="11909" w:h="16838"/>
          <w:pgMar w:top="1357" w:left="1335" w:right="1353" w:bottom="1479"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1531620</wp:posOffset>
                </wp:positionH>
                <wp:positionV relativeFrom="paragraph">
                  <wp:posOffset>1246505</wp:posOffset>
                </wp:positionV>
                <wp:extent cx="133985" cy="125095"/>
                <wp:wrapSquare wrapText="right"/>
                <wp:docPr id="31" name="Shape 31"/>
                <a:graphic xmlns:a="http://schemas.openxmlformats.org/drawingml/2006/main">
                  <a:graphicData uri="http://schemas.microsoft.com/office/word/2010/wordprocessingShape">
                    <wps:wsp>
                      <wps:cNvSpPr txBox="1"/>
                      <wps:spPr>
                        <a:xfrm>
                          <a:ext cx="133985" cy="12509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stn</w:t>
                            </w:r>
                          </w:p>
                        </w:txbxContent>
                      </wps:txbx>
                      <wps:bodyPr wrap="none" lIns="0" tIns="0" rIns="0" bIns="0">
                        <a:noAutoFit/>
                      </wps:bodyPr>
                    </wps:wsp>
                  </a:graphicData>
                </a:graphic>
              </wp:anchor>
            </w:drawing>
          </mc:Choice>
          <mc:Fallback>
            <w:pict>
              <v:shape id="_x0000_s1057" type="#_x0000_t202" style="position:absolute;margin-left:120.60000000000001pt;margin-top:98.150000000000006pt;width:10.550000000000001pt;height:9.8499999999999996pt;z-index:-125829375;mso-wrap-distance-left:9.pt;mso-wrap-distance-right: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10"/>
                          <w:szCs w:val="10"/>
                          <w:shd w:val="clear" w:color="auto" w:fill="auto"/>
                          <w:lang w:val="cs-CZ" w:eastAsia="cs-CZ" w:bidi="cs-CZ"/>
                        </w:rPr>
                        <w:t>stn</w:t>
                      </w:r>
                    </w:p>
                  </w:txbxContent>
                </v:textbox>
                <w10:wrap type="square" side="right"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4402455</wp:posOffset>
                </wp:positionH>
                <wp:positionV relativeFrom="paragraph">
                  <wp:posOffset>1322705</wp:posOffset>
                </wp:positionV>
                <wp:extent cx="216535" cy="125095"/>
                <wp:wrapSquare wrapText="bothSides"/>
                <wp:docPr id="33" name="Shape 33"/>
                <a:graphic xmlns:a="http://schemas.openxmlformats.org/drawingml/2006/main">
                  <a:graphicData uri="http://schemas.microsoft.com/office/word/2010/wordprocessingShape">
                    <wps:wsp>
                      <wps:cNvSpPr txBox="1"/>
                      <wps:spPr>
                        <a:xfrm>
                          <a:ext cx="216535" cy="12509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'drůb.</w:t>
                            </w:r>
                          </w:p>
                        </w:txbxContent>
                      </wps:txbx>
                      <wps:bodyPr wrap="none" lIns="0" tIns="0" rIns="0" bIns="0">
                        <a:noAutoFit/>
                      </wps:bodyPr>
                    </wps:wsp>
                  </a:graphicData>
                </a:graphic>
              </wp:anchor>
            </w:drawing>
          </mc:Choice>
          <mc:Fallback>
            <w:pict>
              <v:shape id="_x0000_s1059" type="#_x0000_t202" style="position:absolute;margin-left:346.65000000000003pt;margin-top:104.15000000000001pt;width:17.050000000000001pt;height:9.8499999999999996pt;z-index:-125829373;mso-wrap-distance-left:9.pt;mso-wrap-distance-right: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'drůb.</w:t>
                      </w:r>
                    </w:p>
                  </w:txbxContent>
                </v:textbox>
                <w10:wrap type="square" anchorx="page"/>
              </v:shape>
            </w:pict>
          </mc:Fallback>
        </mc:AlternateContent>
      </w:r>
    </w:p>
    <w:p>
      <w:pPr>
        <w:pStyle w:val="Style9"/>
        <w:keepNext w:val="0"/>
        <w:keepLines w:val="0"/>
        <w:widowControl w:val="0"/>
        <w:shd w:val="clear" w:color="auto" w:fill="auto"/>
        <w:bidi w:val="0"/>
        <w:spacing w:before="0" w:after="880" w:line="240" w:lineRule="auto"/>
        <w:ind w:left="0" w:right="0" w:firstLine="0"/>
        <w:jc w:val="right"/>
      </w:pPr>
      <w:r>
        <w:drawing>
          <wp:anchor distT="0" distB="0" distL="0" distR="0" simplePos="0" relativeHeight="62914711" behindDoc="1" locked="0" layoutInCell="1" allowOverlap="1">
            <wp:simplePos x="0" y="0"/>
            <wp:positionH relativeFrom="margin">
              <wp:posOffset>15240</wp:posOffset>
            </wp:positionH>
            <wp:positionV relativeFrom="margin">
              <wp:posOffset>249555</wp:posOffset>
            </wp:positionV>
            <wp:extent cx="5751830" cy="4069080"/>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7"/>
                    <a:stretch/>
                  </pic:blipFill>
                  <pic:spPr>
                    <a:xfrm>
                      <a:ext cx="5751830" cy="4069080"/>
                    </a:xfrm>
                    <a:prstGeom prst="rect"/>
                  </pic:spPr>
                </pic:pic>
              </a:graphicData>
            </a:graphic>
          </wp:anchor>
        </w:drawing>
      </w:r>
      <w:r>
        <w:rPr>
          <w:color w:val="000000"/>
          <w:spacing w:val="0"/>
          <w:w w:val="100"/>
          <w:position w:val="0"/>
          <w:shd w:val="clear" w:color="auto" w:fill="auto"/>
          <w:lang w:val="cs-CZ" w:eastAsia="cs-CZ" w:bidi="cs-CZ"/>
        </w:rPr>
        <w:t>21. Přehledná mapa lokalizace strukturálního opatření</w:t>
      </w:r>
    </w:p>
    <w:p>
      <w:pPr>
        <w:pStyle w:val="Style5"/>
        <w:keepNext w:val="0"/>
        <w:keepLines w:val="0"/>
        <w:widowControl w:val="0"/>
        <w:shd w:val="clear" w:color="auto" w:fill="auto"/>
        <w:bidi w:val="0"/>
        <w:spacing w:before="0" w:after="820" w:line="240" w:lineRule="auto"/>
        <w:ind w:left="4040" w:right="0" w:firstLine="0"/>
        <w:jc w:val="left"/>
        <w:rPr>
          <w:sz w:val="11"/>
          <w:szCs w:val="11"/>
        </w:rPr>
      </w:pPr>
      <w:r>
        <w:rPr>
          <w:rFonts w:ascii="Times New Roman" w:eastAsia="Times New Roman" w:hAnsi="Times New Roman" w:cs="Times New Roman"/>
          <w:b/>
          <w:bCs/>
          <w:color w:val="000000"/>
          <w:spacing w:val="0"/>
          <w:w w:val="100"/>
          <w:position w:val="0"/>
          <w:sz w:val="11"/>
          <w:szCs w:val="11"/>
          <w:shd w:val="clear" w:color="auto" w:fill="auto"/>
          <w:lang w:val="cs-CZ" w:eastAsia="cs-CZ" w:bidi="cs-CZ"/>
        </w:rPr>
        <w:t>110kV</w:t>
      </w:r>
    </w:p>
    <w:p>
      <w:pPr>
        <w:pStyle w:val="Style2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Chrudim</w:t>
      </w:r>
    </w:p>
    <w:p>
      <w:pPr>
        <w:pStyle w:val="Style22"/>
        <w:keepNext w:val="0"/>
        <w:keepLines w:val="0"/>
        <w:widowControl w:val="0"/>
        <w:shd w:val="clear" w:color="auto" w:fill="auto"/>
        <w:bidi w:val="0"/>
        <w:spacing w:before="0" w:after="0" w:line="240" w:lineRule="auto"/>
        <w:ind w:left="0" w:right="0" w:firstLine="0"/>
        <w:jc w:val="right"/>
        <w:sectPr>
          <w:footnotePr>
            <w:pos w:val="pageBottom"/>
            <w:numFmt w:val="decimal"/>
            <w:numRestart w:val="continuous"/>
          </w:footnotePr>
          <w:pgSz w:w="11909" w:h="16838"/>
          <w:pgMar w:top="1488" w:left="1394" w:right="5565" w:bottom="8419" w:header="0" w:footer="3" w:gutter="0"/>
          <w:cols w:space="720"/>
          <w:noEndnote/>
          <w:rtlGutter w:val="0"/>
          <w:docGrid w:linePitch="360"/>
        </w:sectPr>
      </w:pPr>
      <w:r>
        <w:rPr>
          <w:color w:val="000000"/>
          <w:spacing w:val="0"/>
          <w:w w:val="100"/>
          <w:position w:val="0"/>
          <w:shd w:val="clear" w:color="auto" w:fill="auto"/>
          <w:lang w:val="cs-CZ" w:eastAsia="cs-CZ" w:bidi="cs-CZ"/>
        </w:rPr>
        <w:t>'město</w:t>
      </w: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56" w:left="0" w:right="0" w:bottom="1387" w:header="0" w:footer="3" w:gutter="0"/>
          <w:cols w:space="720"/>
          <w:noEndnote/>
          <w:rtlGutter w:val="0"/>
          <w:docGrid w:linePitch="360"/>
        </w:sectPr>
      </w:pPr>
    </w:p>
    <w:p>
      <w:pPr>
        <w:pStyle w:val="Style22"/>
        <w:keepNext w:val="0"/>
        <w:keepLines w:val="0"/>
        <w:framePr w:w="245" w:h="202" w:wrap="none" w:vAnchor="text" w:hAnchor="page" w:x="7520" w:y="5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sta&gt;</w:t>
      </w:r>
    </w:p>
    <w:p>
      <w:pPr>
        <w:pStyle w:val="Style2"/>
        <w:keepNext w:val="0"/>
        <w:keepLines w:val="0"/>
        <w:framePr w:w="1051" w:h="274" w:wrap="none" w:vAnchor="text" w:hAnchor="page" w:x="8989"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STROMOVKA</w:t>
      </w:r>
    </w:p>
    <w:p>
      <w:pPr>
        <w:pStyle w:val="Style22"/>
        <w:keepNext w:val="0"/>
        <w:keepLines w:val="0"/>
        <w:framePr w:w="307" w:h="202" w:wrap="none" w:vAnchor="text" w:hAnchor="page" w:x="3065" w:y="9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w:t>
      </w:r>
    </w:p>
    <w:p>
      <w:pPr>
        <w:pStyle w:val="Style22"/>
        <w:keepNext w:val="0"/>
        <w:keepLines w:val="0"/>
        <w:framePr w:w="288" w:h="202" w:wrap="none" w:vAnchor="text" w:hAnchor="page" w:x="7016" w:y="202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stád</w:t>
      </w:r>
    </w:p>
    <w:p>
      <w:pPr>
        <w:pStyle w:val="Style2"/>
        <w:keepNext w:val="0"/>
        <w:keepLines w:val="0"/>
        <w:framePr w:w="586" w:h="274" w:wrap="none" w:vAnchor="text" w:hAnchor="page" w:x="8417" w:y="180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MĚSTO</w:t>
      </w:r>
    </w:p>
    <w:p>
      <w:pPr>
        <w:pStyle w:val="Style22"/>
        <w:keepNext w:val="0"/>
        <w:keepLines w:val="0"/>
        <w:framePr w:w="240" w:h="197" w:wrap="none" w:vAnchor="text" w:hAnchor="page" w:x="3550" w:y="3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kas</w:t>
      </w:r>
    </w:p>
    <w:p>
      <w:pPr>
        <w:pStyle w:val="Style22"/>
        <w:keepNext w:val="0"/>
        <w:keepLines w:val="0"/>
        <w:framePr w:w="408" w:h="394" w:wrap="none" w:vAnchor="text" w:hAnchor="page" w:x="2067" w:y="3495"/>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300</w:t>
      </w:r>
    </w:p>
    <w:p>
      <w:pPr>
        <w:pStyle w:val="Style22"/>
        <w:keepNext w:val="0"/>
        <w:keepLines w:val="0"/>
        <w:framePr w:w="408" w:h="394" w:wrap="none" w:vAnchor="text" w:hAnchor="page" w:x="2067" w:y="3495"/>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f6)A</w:t>
      </w:r>
    </w:p>
    <w:p>
      <w:pPr>
        <w:pStyle w:val="Style5"/>
        <w:keepNext w:val="0"/>
        <w:keepLines w:val="0"/>
        <w:framePr w:w="792" w:h="1186" w:wrap="none" w:vAnchor="text" w:hAnchor="page" w:x="4145" w:y="2857"/>
        <w:widowControl w:val="0"/>
        <w:shd w:val="clear" w:color="auto" w:fill="auto"/>
        <w:bidi w:val="0"/>
        <w:spacing w:before="0" w:after="0" w:line="240" w:lineRule="auto"/>
        <w:ind w:left="0" w:right="0" w:firstLine="0"/>
        <w:jc w:val="left"/>
        <w:rPr>
          <w:sz w:val="84"/>
          <w:szCs w:val="84"/>
        </w:rPr>
      </w:pPr>
      <w:r>
        <w:rPr>
          <w:rFonts w:ascii="Times New Roman" w:eastAsia="Times New Roman" w:hAnsi="Times New Roman" w:cs="Times New Roman"/>
          <w:color w:val="000000"/>
          <w:spacing w:val="0"/>
          <w:w w:val="100"/>
          <w:position w:val="0"/>
          <w:sz w:val="84"/>
          <w:szCs w:val="84"/>
          <w:shd w:val="clear" w:color="auto" w:fill="auto"/>
          <w:lang w:val="cs-CZ" w:eastAsia="cs-CZ" w:bidi="cs-CZ"/>
        </w:rPr>
        <w:t>Jx</w:t>
      </w:r>
    </w:p>
    <w:p>
      <w:pPr>
        <w:pStyle w:val="Style22"/>
        <w:keepNext w:val="0"/>
        <w:keepLines w:val="0"/>
        <w:framePr w:w="475" w:h="547" w:wrap="none" w:vAnchor="text" w:hAnchor="page" w:x="6214" w:y="2953"/>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£tadhh</w:t>
      </w:r>
    </w:p>
    <w:p>
      <w:pPr>
        <w:pStyle w:val="Style22"/>
        <w:keepNext w:val="0"/>
        <w:keepLines w:val="0"/>
        <w:framePr w:w="475" w:h="547" w:wrap="none" w:vAnchor="text" w:hAnchor="page" w:x="6214" w:y="29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w:t>
      </w:r>
    </w:p>
    <w:p>
      <w:pPr>
        <w:pStyle w:val="Style2"/>
        <w:keepNext w:val="0"/>
        <w:keepLines w:val="0"/>
        <w:framePr w:w="859" w:h="259" w:wrap="none" w:vAnchor="text" w:hAnchor="page" w:x="8216" w:y="3447"/>
        <w:widowControl w:val="0"/>
        <w:shd w:val="clear" w:color="auto" w:fill="auto"/>
        <w:tabs>
          <w:tab w:pos="595" w:val="left"/>
        </w:tabs>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0,25</w:t>
        <w:tab/>
        <w:t>0,5</w:t>
      </w:r>
    </w:p>
    <w:p>
      <w:pPr>
        <w:pStyle w:val="Style2"/>
        <w:keepNext w:val="0"/>
        <w:keepLines w:val="0"/>
        <w:framePr w:w="245" w:h="264" w:wrap="none" w:vAnchor="text" w:hAnchor="page" w:x="10102" w:y="3587"/>
        <w:widowControl w:val="0"/>
        <w:shd w:val="clear" w:color="auto" w:fill="auto"/>
        <w:bidi w:val="0"/>
        <w:spacing w:before="0" w:after="0" w:line="240" w:lineRule="auto"/>
        <w:ind w:left="0" w:right="0" w:firstLine="0"/>
        <w:jc w:val="right"/>
      </w:pPr>
      <w:r>
        <w:rPr>
          <w:b w:val="0"/>
          <w:bCs w:val="0"/>
          <w:color w:val="000000"/>
          <w:spacing w:val="0"/>
          <w:w w:val="100"/>
          <w:position w:val="0"/>
          <w:shd w:val="clear" w:color="auto" w:fill="auto"/>
          <w:lang w:val="cs-CZ" w:eastAsia="cs-CZ" w:bidi="cs-CZ"/>
        </w:rPr>
        <w:t>km</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1" w:line="1" w:lineRule="exact"/>
      </w:pPr>
    </w:p>
    <w:p>
      <w:pPr>
        <w:widowControl w:val="0"/>
        <w:spacing w:line="1" w:lineRule="exact"/>
        <w:sectPr>
          <w:footnotePr>
            <w:pos w:val="pageBottom"/>
            <w:numFmt w:val="decimal"/>
            <w:numRestart w:val="continuous"/>
          </w:footnotePr>
          <w:type w:val="continuous"/>
          <w:pgSz w:w="11909" w:h="16838"/>
          <w:pgMar w:top="1156" w:left="1394" w:right="1413" w:bottom="1387" w:header="0" w:footer="3" w:gutter="0"/>
          <w:cols w:space="720"/>
          <w:noEndnote/>
          <w:rtlGutter w:val="0"/>
          <w:docGrid w:linePitch="360"/>
        </w:sectPr>
      </w:pPr>
    </w:p>
    <w:p>
      <w:pPr>
        <w:pStyle w:val="Style9"/>
        <w:keepNext w:val="0"/>
        <w:keepLines w:val="0"/>
        <w:widowControl w:val="0"/>
        <w:shd w:val="clear" w:color="auto" w:fill="auto"/>
        <w:bidi w:val="0"/>
        <w:spacing w:before="360" w:line="240" w:lineRule="auto"/>
        <w:ind w:left="0" w:right="0" w:firstLine="0"/>
        <w:jc w:val="both"/>
      </w:pPr>
      <w:r>
        <w:rPr>
          <w:color w:val="000000"/>
          <w:spacing w:val="0"/>
          <w:w w:val="100"/>
          <w:position w:val="0"/>
          <w:shd w:val="clear" w:color="auto" w:fill="auto"/>
          <w:lang w:val="cs-CZ" w:eastAsia="cs-CZ" w:bidi="cs-CZ"/>
        </w:rPr>
        <w:t>Popis polí:</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146" w:name="bookmark146"/>
      <w:bookmarkEnd w:id="146"/>
      <w:r>
        <w:rPr>
          <w:color w:val="000000"/>
          <w:spacing w:val="0"/>
          <w:w w:val="100"/>
          <w:position w:val="0"/>
          <w:shd w:val="clear" w:color="auto" w:fill="auto"/>
          <w:lang w:val="cs-CZ" w:eastAsia="cs-CZ" w:bidi="cs-CZ"/>
        </w:rPr>
        <w:t>Název opatření může mít maximální délku 100 znaků.</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147" w:name="bookmark147"/>
      <w:bookmarkEnd w:id="147"/>
      <w:r>
        <w:rPr>
          <w:color w:val="000000"/>
          <w:spacing w:val="0"/>
          <w:w w:val="100"/>
          <w:position w:val="0"/>
          <w:shd w:val="clear" w:color="auto" w:fill="auto"/>
          <w:lang w:val="cs-CZ" w:eastAsia="cs-CZ" w:bidi="cs-CZ"/>
        </w:rPr>
        <w:t>Jednoznačný identifikátor opatření.</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148" w:name="bookmark148"/>
      <w:bookmarkEnd w:id="148"/>
      <w:r>
        <w:rPr>
          <w:color w:val="000000"/>
          <w:spacing w:val="0"/>
          <w:w w:val="100"/>
          <w:position w:val="0"/>
          <w:shd w:val="clear" w:color="auto" w:fill="auto"/>
          <w:lang w:val="cs-CZ" w:eastAsia="cs-CZ" w:bidi="cs-CZ"/>
        </w:rPr>
        <w:t>Typ listu opatření = Informace, zda se jedná o Konkrétní nebo Obecné opatření [K / O].</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149" w:name="bookmark149"/>
      <w:bookmarkEnd w:id="149"/>
      <w:r>
        <w:rPr>
          <w:color w:val="000000"/>
          <w:spacing w:val="0"/>
          <w:w w:val="100"/>
          <w:position w:val="0"/>
          <w:shd w:val="clear" w:color="auto" w:fill="auto"/>
          <w:lang w:val="cs-CZ" w:eastAsia="cs-CZ" w:bidi="cs-CZ"/>
        </w:rPr>
        <w:t>Aspekt zvládání povodňového rizika [Prevence / Ochrana / Připravenost / Obnova / Ostatní] dle tabulky (viz níže)</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150" w:name="bookmark150"/>
      <w:bookmarkEnd w:id="150"/>
      <w:r>
        <w:rPr>
          <w:color w:val="000000"/>
          <w:spacing w:val="0"/>
          <w:w w:val="100"/>
          <w:position w:val="0"/>
          <w:shd w:val="clear" w:color="auto" w:fill="auto"/>
          <w:lang w:val="cs-CZ" w:eastAsia="cs-CZ" w:bidi="cs-CZ"/>
        </w:rPr>
        <w:t>Typ opatření = Informace, zda jde o individuální nebo souhrnné opatření [I / S]</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151" w:name="bookmark151"/>
      <w:bookmarkEnd w:id="151"/>
      <w:r>
        <w:rPr>
          <w:color w:val="000000"/>
          <w:spacing w:val="0"/>
          <w:w w:val="100"/>
          <w:position w:val="0"/>
          <w:shd w:val="clear" w:color="auto" w:fill="auto"/>
          <w:lang w:val="cs-CZ" w:eastAsia="cs-CZ" w:bidi="cs-CZ"/>
        </w:rPr>
        <w:t>Lokalizace opatření – dílčí povodí, ve kterém je opatření navrhováno, identifikace OsVPR, příslušné obce a vodního útvaru</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6d Uvést název ORP a do závorky její kód dle ČSÚ</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6e Uvést název obce a do závorky její kód dle ČSÚ</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6e Souřadnice X, Y v systému JTSK se uvádějí pouze pro strukturální opatření</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152" w:name="bookmark152"/>
      <w:bookmarkEnd w:id="152"/>
      <w:r>
        <w:rPr>
          <w:color w:val="000000"/>
          <w:spacing w:val="0"/>
          <w:w w:val="100"/>
          <w:position w:val="0"/>
          <w:shd w:val="clear" w:color="auto" w:fill="auto"/>
          <w:lang w:val="cs-CZ" w:eastAsia="cs-CZ" w:bidi="cs-CZ"/>
        </w:rPr>
        <w:t>Pokud je opatření přijato v souvislosti s jiným předpisem EU, uvede se označení tohoto předpisu např. 2000/60/ES</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153" w:name="bookmark153"/>
      <w:bookmarkEnd w:id="153"/>
      <w:r>
        <w:rPr>
          <w:color w:val="000000"/>
          <w:spacing w:val="0"/>
          <w:w w:val="100"/>
          <w:position w:val="0"/>
          <w:shd w:val="clear" w:color="auto" w:fill="auto"/>
          <w:lang w:val="cs-CZ" w:eastAsia="cs-CZ" w:bidi="cs-CZ"/>
        </w:rPr>
        <w:t>Popis současného stavu obsahuje slovní popis povodňových rizik, která opatření řeší</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154" w:name="bookmark154"/>
      <w:bookmarkEnd w:id="154"/>
      <w:r>
        <w:rPr>
          <w:color w:val="000000"/>
          <w:spacing w:val="0"/>
          <w:w w:val="100"/>
          <w:position w:val="0"/>
          <w:shd w:val="clear" w:color="auto" w:fill="auto"/>
          <w:lang w:val="cs-CZ" w:eastAsia="cs-CZ" w:bidi="cs-CZ"/>
        </w:rPr>
        <w:t>Popis opatření obsahuje slovní popis toho, co konkrétně má být uděláno případně i návrhové parametry opatření (jsou-li známy)</w:t>
      </w:r>
    </w:p>
    <w:p>
      <w:pPr>
        <w:pStyle w:val="Style9"/>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155" w:name="bookmark155"/>
      <w:bookmarkEnd w:id="155"/>
      <w:r>
        <w:rPr>
          <w:color w:val="000000"/>
          <w:spacing w:val="0"/>
          <w:w w:val="100"/>
          <w:position w:val="0"/>
          <w:shd w:val="clear" w:color="auto" w:fill="auto"/>
          <w:lang w:val="cs-CZ" w:eastAsia="cs-CZ" w:bidi="cs-CZ"/>
        </w:rPr>
        <w:t>Lokalizace dopadů opatření – dílčí povodí, OsVPR, obce či vodní útvar, kde se projeví očekávaný vliv opatření</w:t>
      </w:r>
    </w:p>
    <w:p>
      <w:pPr>
        <w:pStyle w:val="Style9"/>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156" w:name="bookmark156"/>
      <w:bookmarkEnd w:id="156"/>
      <w:r>
        <w:rPr>
          <w:color w:val="000000"/>
          <w:spacing w:val="0"/>
          <w:w w:val="100"/>
          <w:position w:val="0"/>
          <w:shd w:val="clear" w:color="auto" w:fill="auto"/>
          <w:lang w:val="cs-CZ" w:eastAsia="cs-CZ" w:bidi="cs-CZ"/>
        </w:rPr>
        <w:t>Slovní vysvětlení jak opatření přispívá ke snížení povodňových rizik, pokud je možné kvantifikovat přínos opatření (např. snížením plochy v riziku).</w:t>
      </w:r>
    </w:p>
    <w:p>
      <w:pPr>
        <w:pStyle w:val="Style9"/>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157" w:name="bookmark157"/>
      <w:bookmarkEnd w:id="157"/>
      <w:r>
        <w:rPr>
          <w:color w:val="000000"/>
          <w:spacing w:val="0"/>
          <w:w w:val="100"/>
          <w:position w:val="0"/>
          <w:shd w:val="clear" w:color="auto" w:fill="auto"/>
          <w:lang w:val="cs-CZ" w:eastAsia="cs-CZ" w:bidi="cs-CZ"/>
        </w:rPr>
        <w:t>Stav implementace opatření v době přijetí plánu [nezahájen/probíhající/dokončený]</w:t>
      </w:r>
    </w:p>
    <w:p>
      <w:pPr>
        <w:pStyle w:val="Style9"/>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158" w:name="bookmark158"/>
      <w:bookmarkEnd w:id="158"/>
      <w:r>
        <w:rPr>
          <w:color w:val="000000"/>
          <w:spacing w:val="0"/>
          <w:w w:val="100"/>
          <w:position w:val="0"/>
          <w:shd w:val="clear" w:color="auto" w:fill="auto"/>
          <w:lang w:val="cs-CZ" w:eastAsia="cs-CZ" w:bidi="cs-CZ"/>
        </w:rPr>
        <w:t>Převzato z předchozího cyklu [ANO/NE] – opatření (ne)bylo zahrnuto v předchozím PpZPR</w:t>
      </w:r>
    </w:p>
    <w:p>
      <w:pPr>
        <w:pStyle w:val="Style9"/>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159" w:name="bookmark159"/>
      <w:bookmarkEnd w:id="159"/>
      <w:r>
        <w:rPr>
          <w:color w:val="000000"/>
          <w:spacing w:val="0"/>
          <w:w w:val="100"/>
          <w:position w:val="0"/>
          <w:shd w:val="clear" w:color="auto" w:fill="auto"/>
          <w:lang w:val="cs-CZ" w:eastAsia="cs-CZ" w:bidi="cs-CZ"/>
        </w:rPr>
        <w:t>Harmonogram – vyplňuje se podle charakteru opatření. U nestrukturálních se vyplní předpokládané zahájení a ukončení realizace.</w:t>
      </w:r>
    </w:p>
    <w:p>
      <w:pPr>
        <w:pStyle w:val="Style9"/>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160" w:name="bookmark160"/>
      <w:bookmarkEnd w:id="160"/>
      <w:r>
        <w:rPr>
          <w:color w:val="000000"/>
          <w:spacing w:val="0"/>
          <w:w w:val="100"/>
          <w:position w:val="0"/>
          <w:shd w:val="clear" w:color="auto" w:fill="auto"/>
          <w:lang w:val="cs-CZ" w:eastAsia="cs-CZ" w:bidi="cs-CZ"/>
        </w:rPr>
        <w:t>Uvede se priorita opatření, pokud je stanovena ve stupnici (1 - 4). Nejvyšší priorita je 1 (1 – velmi vysoká, významné opatření realizované v 6letém období, 2 – vysoká, příprava významného opatření bude zahájena v 6letém období, 3 – střední, 4 – nízká, výhledové opatření)</w:t>
      </w:r>
    </w:p>
    <w:p>
      <w:pPr>
        <w:pStyle w:val="Style9"/>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161" w:name="bookmark161"/>
      <w:bookmarkEnd w:id="161"/>
      <w:r>
        <w:rPr>
          <w:color w:val="000000"/>
          <w:spacing w:val="0"/>
          <w:w w:val="100"/>
          <w:position w:val="0"/>
          <w:shd w:val="clear" w:color="auto" w:fill="auto"/>
          <w:lang w:val="cs-CZ" w:eastAsia="cs-CZ" w:bidi="cs-CZ"/>
        </w:rPr>
        <w:t>Předpokládané investiční a povozní náklady opatření</w:t>
      </w:r>
    </w:p>
    <w:p>
      <w:pPr>
        <w:pStyle w:val="Style9"/>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162" w:name="bookmark162"/>
      <w:bookmarkEnd w:id="162"/>
      <w:r>
        <w:rPr>
          <w:color w:val="000000"/>
          <w:spacing w:val="0"/>
          <w:w w:val="100"/>
          <w:position w:val="0"/>
          <w:shd w:val="clear" w:color="auto" w:fill="auto"/>
          <w:lang w:val="cs-CZ" w:eastAsia="cs-CZ" w:bidi="cs-CZ"/>
        </w:rPr>
        <w:t>Ekonomická efektivita se vyjádří jako absolutní efektivnost podle Metodiky pro posuzování protipovodňových opatření navržených do II. nebo III. etapy programu „Prevence před povodněmi“, popřípadě odborným odhadem</w:t>
      </w:r>
    </w:p>
    <w:p>
      <w:pPr>
        <w:pStyle w:val="Style9"/>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163" w:name="bookmark163"/>
      <w:bookmarkEnd w:id="163"/>
      <w:r>
        <w:rPr>
          <w:color w:val="000000"/>
          <w:spacing w:val="0"/>
          <w:w w:val="100"/>
          <w:position w:val="0"/>
          <w:shd w:val="clear" w:color="auto" w:fill="auto"/>
          <w:lang w:val="cs-CZ" w:eastAsia="cs-CZ" w:bidi="cs-CZ"/>
        </w:rPr>
        <w:t>Uvede se subjekt/y zodpovědný/é za realizaci opatření, případně jednotlivých jeho částí či etap.</w:t>
      </w:r>
    </w:p>
    <w:p>
      <w:pPr>
        <w:pStyle w:val="Style9"/>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164" w:name="bookmark164"/>
      <w:bookmarkEnd w:id="164"/>
      <w:r>
        <w:rPr>
          <w:color w:val="000000"/>
          <w:spacing w:val="0"/>
          <w:w w:val="100"/>
          <w:position w:val="0"/>
          <w:shd w:val="clear" w:color="auto" w:fill="auto"/>
          <w:lang w:val="cs-CZ" w:eastAsia="cs-CZ" w:bidi="cs-CZ"/>
        </w:rPr>
        <w:t>Doplňující informace obsahují další informace, např. vysvětlující texty ke stavu implementace apod. – doporučená délka je 2000 znaků; texty delší jak 2000 znaků budou muset být pro potřeby podávání zpráv EK zkráceny.</w:t>
      </w:r>
    </w:p>
    <w:p>
      <w:pPr>
        <w:pStyle w:val="Style9"/>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165" w:name="bookmark165"/>
      <w:bookmarkEnd w:id="165"/>
      <w:r>
        <w:rPr>
          <w:color w:val="000000"/>
          <w:spacing w:val="0"/>
          <w:w w:val="100"/>
          <w:position w:val="0"/>
          <w:shd w:val="clear" w:color="auto" w:fill="auto"/>
          <w:lang w:val="cs-CZ" w:eastAsia="cs-CZ" w:bidi="cs-CZ"/>
        </w:rPr>
        <w:t>Uvede se odkaz na jiné (externí) dokumenty obsahující další informace k opatření. Například v případě souhrnného opatření, které bylo „vytvořeno“ agregací informací z několika opatření, se uvedou odkazy na podrobné informace o jednotlivých dílčích opatřeních.</w:t>
      </w:r>
    </w:p>
    <w:p>
      <w:pPr>
        <w:pStyle w:val="Style9"/>
        <w:keepNext w:val="0"/>
        <w:keepLines w:val="0"/>
        <w:widowControl w:val="0"/>
        <w:numPr>
          <w:ilvl w:val="0"/>
          <w:numId w:val="15"/>
        </w:numPr>
        <w:shd w:val="clear" w:color="auto" w:fill="auto"/>
        <w:tabs>
          <w:tab w:pos="478" w:val="left"/>
        </w:tabs>
        <w:bidi w:val="0"/>
        <w:spacing w:before="0" w:line="240" w:lineRule="auto"/>
        <w:ind w:left="0" w:right="0" w:firstLine="0"/>
        <w:jc w:val="both"/>
      </w:pPr>
      <w:bookmarkStart w:id="166" w:name="bookmark166"/>
      <w:bookmarkEnd w:id="166"/>
      <w:r>
        <w:rPr>
          <w:color w:val="000000"/>
          <w:spacing w:val="0"/>
          <w:w w:val="100"/>
          <w:position w:val="0"/>
          <w:shd w:val="clear" w:color="auto" w:fill="auto"/>
          <w:lang w:val="cs-CZ" w:eastAsia="cs-CZ" w:bidi="cs-CZ"/>
        </w:rPr>
        <w:t>U strukturálních opatření se na základní mapě ve vhodném měřítku vyznačí lokalita (popř. rozsah) plánovaného opatření</w:t>
      </w:r>
      <w:r>
        <w:br w:type="page"/>
      </w:r>
    </w:p>
    <w:p>
      <w:pPr>
        <w:pStyle w:val="Style26"/>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Tabulka - Aspekt zvládání povodňového rizika</w:t>
      </w:r>
    </w:p>
    <w:tbl>
      <w:tblPr>
        <w:tblOverlap w:val="never"/>
        <w:jc w:val="center"/>
        <w:tblLayout w:type="fixed"/>
      </w:tblPr>
      <w:tblGrid>
        <w:gridCol w:w="1234"/>
        <w:gridCol w:w="2194"/>
        <w:gridCol w:w="5827"/>
      </w:tblGrid>
      <w:tr>
        <w:trPr>
          <w:trHeight w:val="322" w:hRule="exact"/>
        </w:trPr>
        <w:tc>
          <w:tcPr>
            <w:tcBorders>
              <w:top w:val="single" w:sz="4"/>
              <w:left w:val="single" w:sz="4"/>
            </w:tcBorders>
            <w:shd w:val="clear" w:color="auto" w:fill="D8D8D8"/>
            <w:vAlign w:val="bottom"/>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Aspekt ZPR</w:t>
            </w:r>
          </w:p>
        </w:tc>
        <w:tc>
          <w:tcPr>
            <w:tcBorders>
              <w:top w:val="single" w:sz="4"/>
              <w:left w:val="single" w:sz="4"/>
            </w:tcBorders>
            <w:shd w:val="clear" w:color="auto" w:fill="D8D8D8"/>
            <w:vAlign w:val="bottom"/>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Způsob zvládání</w:t>
            </w:r>
          </w:p>
        </w:tc>
        <w:tc>
          <w:tcPr>
            <w:tcBorders>
              <w:top w:val="single" w:sz="4"/>
              <w:left w:val="single" w:sz="4"/>
              <w:right w:val="single" w:sz="4"/>
            </w:tcBorders>
            <w:shd w:val="clear" w:color="auto" w:fill="D8D8D8"/>
            <w:vAlign w:val="bottom"/>
          </w:tcPr>
          <w:p>
            <w:pPr>
              <w:pStyle w:val="Style5"/>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Popis</w:t>
            </w:r>
          </w:p>
        </w:tc>
      </w:tr>
      <w:tr>
        <w:trPr>
          <w:trHeight w:val="293"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0</w:t>
            </w:r>
          </w:p>
        </w:tc>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bez opatření</w:t>
            </w:r>
          </w:p>
        </w:tc>
        <w:tc>
          <w:tcPr>
            <w:vMerge w:val="restart"/>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Není navrhováno žádné opatření pro snížení povodňového rizika v území.</w:t>
            </w:r>
          </w:p>
        </w:tc>
      </w:tr>
      <w:tr>
        <w:trPr>
          <w:trHeight w:val="322"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bez opatření</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93"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1.1</w:t>
            </w:r>
          </w:p>
        </w:tc>
        <w:tc>
          <w:tcPr>
            <w:vMerge w:val="restart"/>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93" w:lineRule="auto"/>
              <w:ind w:left="0" w:right="0" w:firstLine="0"/>
              <w:jc w:val="left"/>
              <w:rPr>
                <w:sz w:val="14"/>
                <w:szCs w:val="14"/>
              </w:rPr>
            </w:pPr>
            <w:r>
              <w:rPr>
                <w:color w:val="000000"/>
                <w:spacing w:val="0"/>
                <w:w w:val="100"/>
                <w:position w:val="0"/>
                <w:sz w:val="14"/>
                <w:szCs w:val="14"/>
                <w:shd w:val="clear" w:color="auto" w:fill="auto"/>
                <w:lang w:val="cs-CZ" w:eastAsia="cs-CZ" w:bidi="cs-CZ"/>
              </w:rPr>
              <w:t>Opatření pro zamezení umístění nových či rozšíření stávajících zranitelných staveb a aktivit v ohroženém území, jako je např. územní plánování a regulace výstavby</w:t>
            </w:r>
          </w:p>
        </w:tc>
      </w:tr>
      <w:tr>
        <w:trPr>
          <w:trHeight w:val="322" w:hRule="exact"/>
        </w:trPr>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Prevence rizik</w:t>
            </w:r>
          </w:p>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(Prevence)</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Zamezení vzniku rizika</w:t>
            </w:r>
          </w:p>
        </w:tc>
        <w:tc>
          <w:tcPr>
            <w:vMerge/>
            <w:tcBorders>
              <w:left w:val="single" w:sz="4"/>
              <w:right w:val="single" w:sz="4"/>
            </w:tcBorders>
            <w:shd w:val="clear" w:color="auto" w:fill="FFFFFF"/>
            <w:vAlign w:val="center"/>
          </w:tcPr>
          <w:p>
            <w:pPr/>
          </w:p>
        </w:tc>
      </w:tr>
      <w:tr>
        <w:trPr>
          <w:trHeight w:val="29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1.2</w:t>
            </w:r>
          </w:p>
        </w:tc>
        <w:tc>
          <w:tcPr>
            <w:vMerge w:val="restart"/>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93" w:lineRule="auto"/>
              <w:ind w:left="0" w:right="0" w:firstLine="0"/>
              <w:jc w:val="left"/>
              <w:rPr>
                <w:sz w:val="14"/>
                <w:szCs w:val="14"/>
              </w:rPr>
            </w:pPr>
            <w:r>
              <w:rPr>
                <w:color w:val="000000"/>
                <w:spacing w:val="0"/>
                <w:w w:val="100"/>
                <w:position w:val="0"/>
                <w:sz w:val="14"/>
                <w:szCs w:val="14"/>
                <w:shd w:val="clear" w:color="auto" w:fill="auto"/>
                <w:lang w:val="cs-CZ" w:eastAsia="cs-CZ" w:bidi="cs-CZ"/>
              </w:rPr>
              <w:t>Opatření k odstranění zranitelných objektů a aktivit z ohrožených oblastí, nebo jejich přemístění do míst s nižší mírou povodňového nebezpečí</w:t>
            </w:r>
          </w:p>
        </w:tc>
      </w:tr>
      <w:tr>
        <w:trPr>
          <w:trHeight w:val="53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Odstranění nebo přemístění</w:t>
            </w:r>
          </w:p>
        </w:tc>
        <w:tc>
          <w:tcPr>
            <w:vMerge/>
            <w:tcBorders>
              <w:left w:val="single" w:sz="4"/>
              <w:right w:val="single" w:sz="4"/>
            </w:tcBorders>
            <w:shd w:val="clear" w:color="auto" w:fill="FFFFFF"/>
            <w:vAlign w:val="center"/>
          </w:tcPr>
          <w:p>
            <w:pPr/>
          </w:p>
        </w:tc>
      </w:tr>
      <w:tr>
        <w:trPr>
          <w:trHeight w:val="29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1.3</w:t>
            </w:r>
          </w:p>
        </w:tc>
        <w:tc>
          <w:tcPr>
            <w:vMerge w:val="restart"/>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86" w:lineRule="auto"/>
              <w:ind w:left="0" w:right="0" w:firstLine="0"/>
              <w:jc w:val="left"/>
              <w:rPr>
                <w:sz w:val="14"/>
                <w:szCs w:val="14"/>
              </w:rPr>
            </w:pPr>
            <w:r>
              <w:rPr>
                <w:color w:val="000000"/>
                <w:spacing w:val="0"/>
                <w:w w:val="100"/>
                <w:position w:val="0"/>
                <w:sz w:val="14"/>
                <w:szCs w:val="14"/>
                <w:shd w:val="clear" w:color="auto" w:fill="auto"/>
                <w:lang w:val="cs-CZ" w:eastAsia="cs-CZ" w:bidi="cs-CZ"/>
              </w:rPr>
              <w:t>Opatření k adaptaci ohrožených objektů a aktivit (zvýšení odolnosti) a ke snížení nepříznivých účinků povodní na budovy, veřejné sítě aj.</w:t>
            </w:r>
          </w:p>
        </w:tc>
      </w:tr>
      <w:tr>
        <w:trPr>
          <w:trHeight w:val="32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Snížení rizik</w:t>
            </w:r>
          </w:p>
        </w:tc>
        <w:tc>
          <w:tcPr>
            <w:vMerge/>
            <w:tcBorders>
              <w:left w:val="single" w:sz="4"/>
              <w:right w:val="single" w:sz="4"/>
            </w:tcBorders>
            <w:shd w:val="clear" w:color="auto" w:fill="FFFFFF"/>
            <w:vAlign w:val="center"/>
          </w:tcPr>
          <w:p>
            <w:pP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1.4</w:t>
            </w:r>
          </w:p>
        </w:tc>
        <w:tc>
          <w:tcPr>
            <w:vMerge w:val="restart"/>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93" w:lineRule="auto"/>
              <w:ind w:left="0" w:right="0" w:firstLine="0"/>
              <w:jc w:val="left"/>
              <w:rPr>
                <w:sz w:val="14"/>
                <w:szCs w:val="14"/>
              </w:rPr>
            </w:pPr>
            <w:r>
              <w:rPr>
                <w:color w:val="000000"/>
                <w:spacing w:val="0"/>
                <w:w w:val="100"/>
                <w:position w:val="0"/>
                <w:sz w:val="14"/>
                <w:szCs w:val="14"/>
                <w:shd w:val="clear" w:color="auto" w:fill="auto"/>
                <w:lang w:val="cs-CZ" w:eastAsia="cs-CZ" w:bidi="cs-CZ"/>
              </w:rPr>
              <w:t>Jiné opatření ke zvýšení prevence povodňového rizika (modelování a hodnocení povodňového rizika, hodnocení zranitelnosti v důsledku povodní, programy údržby a provozní řády atd.).</w:t>
            </w:r>
          </w:p>
        </w:tc>
      </w:tr>
      <w:tr>
        <w:trPr>
          <w:trHeight w:val="4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Ostatní prevence</w:t>
            </w:r>
          </w:p>
        </w:tc>
        <w:tc>
          <w:tcPr>
            <w:vMerge/>
            <w:tcBorders>
              <w:left w:val="single" w:sz="4"/>
              <w:right w:val="single" w:sz="4"/>
            </w:tcBorders>
            <w:shd w:val="clear" w:color="auto" w:fill="FFFFFF"/>
            <w:vAlign w:val="center"/>
          </w:tcPr>
          <w:p>
            <w:pPr/>
          </w:p>
        </w:tc>
      </w:tr>
      <w:tr>
        <w:trPr>
          <w:trHeight w:val="293"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2.1</w:t>
            </w:r>
          </w:p>
        </w:tc>
        <w:tc>
          <w:tcPr>
            <w:vMerge w:val="restart"/>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90" w:lineRule="auto"/>
              <w:ind w:left="0" w:right="0" w:firstLine="0"/>
              <w:jc w:val="left"/>
              <w:rPr>
                <w:sz w:val="14"/>
                <w:szCs w:val="14"/>
              </w:rPr>
            </w:pPr>
            <w:r>
              <w:rPr>
                <w:color w:val="000000"/>
                <w:spacing w:val="0"/>
                <w:w w:val="100"/>
                <w:position w:val="0"/>
                <w:sz w:val="14"/>
                <w:szCs w:val="14"/>
                <w:shd w:val="clear" w:color="auto" w:fill="auto"/>
                <w:lang w:val="cs-CZ" w:eastAsia="cs-CZ" w:bidi="cs-CZ"/>
              </w:rPr>
              <w:t>Obnova přirozených ekosystémů za účelem zpomalení odtoku a zvýšení retence vody v krajině, opatření k zachycení povrchového odtoku a snížení přítoku do říční sítě, zlepšení infiltračních schopností krajiny, včetně změn v korytech a říční nivě a výsadby břehových porostů.</w:t>
            </w:r>
          </w:p>
        </w:tc>
      </w:tr>
      <w:tr>
        <w:trPr>
          <w:trHeight w:val="682" w:hRule="exact"/>
        </w:trPr>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93" w:lineRule="auto"/>
              <w:ind w:left="0" w:right="0" w:firstLine="0"/>
              <w:jc w:val="center"/>
              <w:rPr>
                <w:sz w:val="14"/>
                <w:szCs w:val="14"/>
              </w:rPr>
            </w:pPr>
            <w:r>
              <w:rPr>
                <w:color w:val="000000"/>
                <w:spacing w:val="0"/>
                <w:w w:val="100"/>
                <w:position w:val="0"/>
                <w:sz w:val="14"/>
                <w:szCs w:val="14"/>
                <w:shd w:val="clear" w:color="auto" w:fill="auto"/>
                <w:lang w:val="cs-CZ" w:eastAsia="cs-CZ" w:bidi="cs-CZ"/>
              </w:rPr>
              <w:t>Ochrana před ohrožením (Ochrana)</w:t>
            </w: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93" w:lineRule="auto"/>
              <w:ind w:left="0" w:right="0" w:firstLine="0"/>
              <w:jc w:val="center"/>
              <w:rPr>
                <w:sz w:val="14"/>
                <w:szCs w:val="14"/>
              </w:rPr>
            </w:pPr>
            <w:r>
              <w:rPr>
                <w:color w:val="000000"/>
                <w:spacing w:val="0"/>
                <w:w w:val="100"/>
                <w:position w:val="0"/>
                <w:sz w:val="14"/>
                <w:szCs w:val="14"/>
                <w:shd w:val="clear" w:color="auto" w:fill="auto"/>
                <w:lang w:val="cs-CZ" w:eastAsia="cs-CZ" w:bidi="cs-CZ"/>
              </w:rPr>
              <w:t>Management povodí a odtoku přírodě blízkými opatřeními</w:t>
            </w:r>
          </w:p>
        </w:tc>
        <w:tc>
          <w:tcPr>
            <w:vMerge/>
            <w:tcBorders>
              <w:left w:val="single" w:sz="4"/>
              <w:right w:val="single" w:sz="4"/>
            </w:tcBorders>
            <w:shd w:val="clear" w:color="auto" w:fill="FFFFFF"/>
            <w:vAlign w:val="center"/>
          </w:tcPr>
          <w:p>
            <w:pPr/>
          </w:p>
        </w:tc>
      </w:tr>
      <w:tr>
        <w:trPr>
          <w:trHeight w:val="29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2.2</w:t>
            </w:r>
          </w:p>
        </w:tc>
        <w:tc>
          <w:tcPr>
            <w:vMerge w:val="restart"/>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90" w:lineRule="auto"/>
              <w:ind w:left="0" w:right="0" w:firstLine="0"/>
              <w:jc w:val="left"/>
              <w:rPr>
                <w:sz w:val="14"/>
                <w:szCs w:val="14"/>
              </w:rPr>
            </w:pPr>
            <w:r>
              <w:rPr>
                <w:color w:val="000000"/>
                <w:spacing w:val="0"/>
                <w:w w:val="100"/>
                <w:position w:val="0"/>
                <w:sz w:val="14"/>
                <w:szCs w:val="14"/>
                <w:shd w:val="clear" w:color="auto" w:fill="auto"/>
                <w:lang w:val="cs-CZ" w:eastAsia="cs-CZ" w:bidi="cs-CZ"/>
              </w:rPr>
              <w:t>Opatření zahrnující technická opatření k regulaci průtoků, jako je výstavba, úprava nebo odstranění staveb pro zadržování vody (např. přehrady nebo jiné struktury nebo změna stávajících manipulačních řádů), které mají významný dopad na hydrologický režim.</w:t>
            </w:r>
          </w:p>
        </w:tc>
      </w:tr>
      <w:tr>
        <w:trPr>
          <w:trHeight w:val="50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93" w:lineRule="auto"/>
              <w:ind w:left="0" w:right="0" w:firstLine="0"/>
              <w:jc w:val="center"/>
              <w:rPr>
                <w:sz w:val="14"/>
                <w:szCs w:val="14"/>
              </w:rPr>
            </w:pPr>
            <w:r>
              <w:rPr>
                <w:color w:val="000000"/>
                <w:spacing w:val="0"/>
                <w:w w:val="100"/>
                <w:position w:val="0"/>
                <w:sz w:val="14"/>
                <w:szCs w:val="14"/>
                <w:shd w:val="clear" w:color="auto" w:fill="auto"/>
                <w:lang w:val="cs-CZ" w:eastAsia="cs-CZ" w:bidi="cs-CZ"/>
              </w:rPr>
              <w:t>Ovlivnění průtoků ve vodních tocích</w:t>
            </w:r>
          </w:p>
        </w:tc>
        <w:tc>
          <w:tcPr>
            <w:vMerge/>
            <w:tcBorders>
              <w:left w:val="single" w:sz="4"/>
              <w:right w:val="single" w:sz="4"/>
            </w:tcBorders>
            <w:shd w:val="clear" w:color="auto" w:fill="FFFFFF"/>
            <w:vAlign w:val="top"/>
          </w:tcPr>
          <w:p>
            <w:pPr/>
          </w:p>
        </w:tc>
      </w:tr>
      <w:tr>
        <w:trPr>
          <w:trHeight w:val="29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2.3</w:t>
            </w:r>
          </w:p>
        </w:tc>
        <w:tc>
          <w:tcPr>
            <w:vMerge w:val="restart"/>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90" w:lineRule="auto"/>
              <w:ind w:left="0" w:right="0" w:firstLine="0"/>
              <w:jc w:val="left"/>
              <w:rPr>
                <w:sz w:val="14"/>
                <w:szCs w:val="14"/>
              </w:rPr>
            </w:pPr>
            <w:r>
              <w:rPr>
                <w:color w:val="000000"/>
                <w:spacing w:val="0"/>
                <w:w w:val="100"/>
                <w:position w:val="0"/>
                <w:sz w:val="14"/>
                <w:szCs w:val="14"/>
                <w:shd w:val="clear" w:color="auto" w:fill="auto"/>
                <w:lang w:val="cs-CZ" w:eastAsia="cs-CZ" w:bidi="cs-CZ"/>
              </w:rPr>
              <w:t>Opatření zahrnující technické úpravy koryt vodních toků a úpravy v záplavových územích; jako je výstavba, úprava nebo odstranění ochranných hrází nebo úpravy profilu koryta vodního toku.</w:t>
            </w:r>
          </w:p>
        </w:tc>
      </w:tr>
      <w:tr>
        <w:trPr>
          <w:trHeight w:val="42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86" w:lineRule="auto"/>
              <w:ind w:left="0" w:right="0" w:firstLine="0"/>
              <w:jc w:val="center"/>
              <w:rPr>
                <w:sz w:val="14"/>
                <w:szCs w:val="14"/>
              </w:rPr>
            </w:pPr>
            <w:r>
              <w:rPr>
                <w:color w:val="000000"/>
                <w:spacing w:val="0"/>
                <w:w w:val="100"/>
                <w:position w:val="0"/>
                <w:sz w:val="14"/>
                <w:szCs w:val="14"/>
                <w:shd w:val="clear" w:color="auto" w:fill="auto"/>
                <w:lang w:val="cs-CZ" w:eastAsia="cs-CZ" w:bidi="cs-CZ"/>
              </w:rPr>
              <w:t>Opatření v korytech vodních toků a v záplavovém území</w:t>
            </w:r>
          </w:p>
        </w:tc>
        <w:tc>
          <w:tcPr>
            <w:vMerge/>
            <w:tcBorders>
              <w:left w:val="single" w:sz="4"/>
              <w:right w:val="single" w:sz="4"/>
            </w:tcBorders>
            <w:shd w:val="clear" w:color="auto" w:fill="FFFFFF"/>
            <w:vAlign w:val="top"/>
          </w:tcPr>
          <w:p>
            <w:pP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2.4</w:t>
            </w:r>
          </w:p>
        </w:tc>
        <w:tc>
          <w:tcPr>
            <w:vMerge w:val="restart"/>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93" w:lineRule="auto"/>
              <w:ind w:left="0" w:right="0" w:firstLine="0"/>
              <w:jc w:val="left"/>
              <w:rPr>
                <w:sz w:val="14"/>
                <w:szCs w:val="14"/>
              </w:rPr>
            </w:pPr>
            <w:r>
              <w:rPr>
                <w:color w:val="000000"/>
                <w:spacing w:val="0"/>
                <w:w w:val="100"/>
                <w:position w:val="0"/>
                <w:sz w:val="14"/>
                <w:szCs w:val="14"/>
                <w:shd w:val="clear" w:color="auto" w:fill="auto"/>
                <w:lang w:val="cs-CZ" w:eastAsia="cs-CZ" w:bidi="cs-CZ"/>
              </w:rPr>
              <w:t>Technická opatření k omezení zaplavení povrchovou vodou (nesoustředěného povrchového odtoku) v typicky městském prostředí, např. zvyšování kapacit stokových a odvodňovacích systémů.</w:t>
            </w:r>
          </w:p>
        </w:tc>
      </w:tr>
      <w:tr>
        <w:trPr>
          <w:trHeight w:val="41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93" w:lineRule="auto"/>
              <w:ind w:left="0" w:right="0" w:firstLine="0"/>
              <w:jc w:val="center"/>
              <w:rPr>
                <w:sz w:val="14"/>
                <w:szCs w:val="14"/>
              </w:rPr>
            </w:pPr>
            <w:r>
              <w:rPr>
                <w:color w:val="000000"/>
                <w:spacing w:val="0"/>
                <w:w w:val="100"/>
                <w:position w:val="0"/>
                <w:sz w:val="14"/>
                <w:szCs w:val="14"/>
                <w:shd w:val="clear" w:color="auto" w:fill="auto"/>
                <w:lang w:val="cs-CZ" w:eastAsia="cs-CZ" w:bidi="cs-CZ"/>
              </w:rPr>
              <w:t>Nakládání se srážkovými vodami</w:t>
            </w:r>
          </w:p>
        </w:tc>
        <w:tc>
          <w:tcPr>
            <w:vMerge/>
            <w:tcBorders>
              <w:left w:val="single" w:sz="4"/>
              <w:right w:val="single" w:sz="4"/>
            </w:tcBorders>
            <w:shd w:val="clear" w:color="auto" w:fill="FFFFFF"/>
            <w:vAlign w:val="top"/>
          </w:tcPr>
          <w:p>
            <w:pP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2.5</w:t>
            </w:r>
          </w:p>
        </w:tc>
        <w:tc>
          <w:tcPr>
            <w:vMerge w:val="restart"/>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93" w:lineRule="auto"/>
              <w:ind w:left="0" w:right="0" w:firstLine="0"/>
              <w:jc w:val="left"/>
              <w:rPr>
                <w:sz w:val="14"/>
                <w:szCs w:val="14"/>
              </w:rPr>
            </w:pPr>
            <w:r>
              <w:rPr>
                <w:color w:val="000000"/>
                <w:spacing w:val="0"/>
                <w:w w:val="100"/>
                <w:position w:val="0"/>
                <w:sz w:val="14"/>
                <w:szCs w:val="14"/>
                <w:shd w:val="clear" w:color="auto" w:fill="auto"/>
                <w:lang w:val="cs-CZ" w:eastAsia="cs-CZ" w:bidi="cs-CZ"/>
              </w:rPr>
              <w:t>Jiná opatření ke zvýšení ochrany proti povodním, která mohou zahrnovat programy pro údržbu protipovodňových opatření.</w:t>
            </w:r>
          </w:p>
        </w:tc>
      </w:tr>
      <w:tr>
        <w:trPr>
          <w:trHeight w:val="22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Ostatní ochrana</w:t>
            </w:r>
          </w:p>
        </w:tc>
        <w:tc>
          <w:tcPr>
            <w:vMerge/>
            <w:tcBorders>
              <w:left w:val="single" w:sz="4"/>
              <w:right w:val="single" w:sz="4"/>
            </w:tcBorders>
            <w:shd w:val="clear" w:color="auto" w:fill="FFFFFF"/>
            <w:vAlign w:val="top"/>
          </w:tcPr>
          <w:p>
            <w:pPr/>
          </w:p>
        </w:tc>
      </w:tr>
      <w:tr>
        <w:trPr>
          <w:trHeight w:val="298"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3.1</w:t>
            </w:r>
          </w:p>
        </w:tc>
        <w:tc>
          <w:tcPr>
            <w:vMerge w:val="restart"/>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93" w:lineRule="auto"/>
              <w:ind w:left="0" w:right="0" w:firstLine="0"/>
              <w:jc w:val="left"/>
              <w:rPr>
                <w:sz w:val="14"/>
                <w:szCs w:val="14"/>
              </w:rPr>
            </w:pPr>
            <w:r>
              <w:rPr>
                <w:color w:val="000000"/>
                <w:spacing w:val="0"/>
                <w:w w:val="100"/>
                <w:position w:val="0"/>
                <w:sz w:val="14"/>
                <w:szCs w:val="14"/>
                <w:shd w:val="clear" w:color="auto" w:fill="auto"/>
                <w:lang w:val="cs-CZ" w:eastAsia="cs-CZ" w:bidi="cs-CZ"/>
              </w:rPr>
              <w:t>Opatření ke zřízení nebo zlepšení hydrometeologických předpovědních a výstražných systémů, lokálních výstražných systémů a varovných systémů.</w:t>
            </w:r>
          </w:p>
        </w:tc>
      </w:tr>
      <w:tr>
        <w:trPr>
          <w:trHeight w:val="499" w:hRule="exact"/>
        </w:trPr>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Připravenost</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86" w:lineRule="auto"/>
              <w:ind w:left="0" w:right="0" w:firstLine="0"/>
              <w:jc w:val="center"/>
              <w:rPr>
                <w:sz w:val="14"/>
                <w:szCs w:val="14"/>
              </w:rPr>
            </w:pPr>
            <w:r>
              <w:rPr>
                <w:color w:val="000000"/>
                <w:spacing w:val="0"/>
                <w:w w:val="100"/>
                <w:position w:val="0"/>
                <w:sz w:val="14"/>
                <w:szCs w:val="14"/>
                <w:shd w:val="clear" w:color="auto" w:fill="auto"/>
                <w:lang w:val="cs-CZ" w:eastAsia="cs-CZ" w:bidi="cs-CZ"/>
              </w:rPr>
              <w:t>Předpovědní a výstražná povodňová služba</w:t>
            </w:r>
          </w:p>
        </w:tc>
        <w:tc>
          <w:tcPr>
            <w:vMerge/>
            <w:tcBorders>
              <w:left w:val="single" w:sz="4"/>
              <w:right w:val="single" w:sz="4"/>
            </w:tcBorders>
            <w:shd w:val="clear" w:color="auto" w:fill="FFFFFF"/>
            <w:vAlign w:val="center"/>
          </w:tcPr>
          <w:p>
            <w:pPr/>
          </w:p>
        </w:tc>
      </w:tr>
      <w:tr>
        <w:trPr>
          <w:trHeight w:val="29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3.2</w:t>
            </w:r>
          </w:p>
        </w:tc>
        <w:tc>
          <w:tcPr>
            <w:vMerge w:val="restart"/>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93" w:lineRule="auto"/>
              <w:ind w:left="0" w:right="0" w:firstLine="0"/>
              <w:jc w:val="left"/>
              <w:rPr>
                <w:sz w:val="14"/>
                <w:szCs w:val="14"/>
              </w:rPr>
            </w:pPr>
            <w:r>
              <w:rPr>
                <w:color w:val="000000"/>
                <w:spacing w:val="0"/>
                <w:w w:val="100"/>
                <w:position w:val="0"/>
                <w:sz w:val="14"/>
                <w:szCs w:val="14"/>
                <w:shd w:val="clear" w:color="auto" w:fill="auto"/>
                <w:lang w:val="cs-CZ" w:eastAsia="cs-CZ" w:bidi="cs-CZ"/>
              </w:rPr>
              <w:t>Opatření ke zřízení nebo zlepšení plánů pro zvládání povodňové situace odpovědnými orgány.</w:t>
            </w:r>
          </w:p>
        </w:tc>
      </w:tr>
      <w:tr>
        <w:trPr>
          <w:trHeight w:val="41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86" w:lineRule="auto"/>
              <w:ind w:left="0" w:right="0" w:firstLine="0"/>
              <w:jc w:val="center"/>
              <w:rPr>
                <w:sz w:val="14"/>
                <w:szCs w:val="14"/>
              </w:rPr>
            </w:pPr>
            <w:r>
              <w:rPr>
                <w:color w:val="000000"/>
                <w:spacing w:val="0"/>
                <w:w w:val="100"/>
                <w:position w:val="0"/>
                <w:sz w:val="14"/>
                <w:szCs w:val="14"/>
                <w:shd w:val="clear" w:color="auto" w:fill="auto"/>
                <w:lang w:val="cs-CZ" w:eastAsia="cs-CZ" w:bidi="cs-CZ"/>
              </w:rPr>
              <w:t>Povodňové / krizové / havarijní plány</w:t>
            </w:r>
          </w:p>
        </w:tc>
        <w:tc>
          <w:tcPr>
            <w:vMerge/>
            <w:tcBorders>
              <w:left w:val="single" w:sz="4"/>
              <w:right w:val="single" w:sz="4"/>
            </w:tcBorders>
            <w:shd w:val="clear" w:color="auto" w:fill="FFFFFF"/>
            <w:vAlign w:val="center"/>
          </w:tcPr>
          <w:p>
            <w:pPr/>
          </w:p>
        </w:tc>
      </w:tr>
      <w:tr>
        <w:trPr>
          <w:trHeight w:val="29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3.3</w:t>
            </w:r>
          </w:p>
        </w:tc>
        <w:tc>
          <w:tcPr>
            <w:vMerge w:val="restart"/>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93" w:lineRule="auto"/>
              <w:ind w:left="0" w:right="0" w:firstLine="0"/>
              <w:jc w:val="left"/>
              <w:rPr>
                <w:sz w:val="14"/>
                <w:szCs w:val="14"/>
              </w:rPr>
            </w:pPr>
            <w:r>
              <w:rPr>
                <w:color w:val="000000"/>
                <w:spacing w:val="0"/>
                <w:w w:val="100"/>
                <w:position w:val="0"/>
                <w:sz w:val="14"/>
                <w:szCs w:val="14"/>
                <w:shd w:val="clear" w:color="auto" w:fill="auto"/>
                <w:lang w:val="cs-CZ" w:eastAsia="cs-CZ" w:bidi="cs-CZ"/>
              </w:rPr>
              <w:t>Opatření za účelem vytvoření nebo podpory veřejného povědomí o povodňovém ohrožení a riziku a připravenosti na povodňové situace.</w:t>
            </w:r>
          </w:p>
        </w:tc>
      </w:tr>
      <w:tr>
        <w:trPr>
          <w:trHeight w:val="41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86" w:lineRule="auto"/>
              <w:ind w:left="0" w:right="0" w:firstLine="0"/>
              <w:jc w:val="center"/>
              <w:rPr>
                <w:sz w:val="14"/>
                <w:szCs w:val="14"/>
              </w:rPr>
            </w:pPr>
            <w:r>
              <w:rPr>
                <w:color w:val="000000"/>
                <w:spacing w:val="0"/>
                <w:w w:val="100"/>
                <w:position w:val="0"/>
                <w:sz w:val="14"/>
                <w:szCs w:val="14"/>
                <w:shd w:val="clear" w:color="auto" w:fill="auto"/>
                <w:lang w:val="cs-CZ" w:eastAsia="cs-CZ" w:bidi="cs-CZ"/>
              </w:rPr>
              <w:t>Povědomí a připravenost veřejnosti</w:t>
            </w:r>
          </w:p>
        </w:tc>
        <w:tc>
          <w:tcPr>
            <w:vMerge/>
            <w:tcBorders>
              <w:left w:val="single" w:sz="4"/>
              <w:right w:val="single" w:sz="4"/>
            </w:tcBorders>
            <w:shd w:val="clear" w:color="auto" w:fill="FFFFFF"/>
            <w:vAlign w:val="center"/>
          </w:tcPr>
          <w:p>
            <w:pP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3.4</w:t>
            </w:r>
          </w:p>
        </w:tc>
        <w:tc>
          <w:tcPr>
            <w:vMerge w:val="restart"/>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93" w:lineRule="auto"/>
              <w:ind w:left="0" w:right="0" w:firstLine="0"/>
              <w:jc w:val="left"/>
              <w:rPr>
                <w:sz w:val="14"/>
                <w:szCs w:val="14"/>
              </w:rPr>
            </w:pPr>
            <w:r>
              <w:rPr>
                <w:color w:val="000000"/>
                <w:spacing w:val="0"/>
                <w:w w:val="100"/>
                <w:position w:val="0"/>
                <w:sz w:val="14"/>
                <w:szCs w:val="14"/>
                <w:shd w:val="clear" w:color="auto" w:fill="auto"/>
                <w:lang w:val="cs-CZ" w:eastAsia="cs-CZ" w:bidi="cs-CZ"/>
              </w:rPr>
              <w:t>Jiná opatření k vytvoření nebo podpoře připravenosti na povodňové situace za účelem snížení jejich nepříznivých následků.</w:t>
            </w:r>
          </w:p>
        </w:tc>
      </w:tr>
      <w:tr>
        <w:trPr>
          <w:trHeight w:val="32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Jiná připravenost</w:t>
            </w:r>
          </w:p>
        </w:tc>
        <w:tc>
          <w:tcPr>
            <w:vMerge/>
            <w:tcBorders>
              <w:left w:val="single" w:sz="4"/>
              <w:right w:val="single" w:sz="4"/>
            </w:tcBorders>
            <w:shd w:val="clear" w:color="auto" w:fill="FFFFFF"/>
            <w:vAlign w:val="center"/>
          </w:tcPr>
          <w:p>
            <w:pPr/>
          </w:p>
        </w:tc>
      </w:tr>
      <w:tr>
        <w:trPr>
          <w:trHeight w:val="293"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4</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4.1</w:t>
            </w:r>
          </w:p>
        </w:tc>
        <w:tc>
          <w:tcPr>
            <w:vMerge w:val="restart"/>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93" w:lineRule="auto"/>
              <w:ind w:left="0" w:right="0" w:firstLine="0"/>
              <w:jc w:val="left"/>
              <w:rPr>
                <w:sz w:val="14"/>
                <w:szCs w:val="14"/>
              </w:rPr>
            </w:pPr>
            <w:r>
              <w:rPr>
                <w:color w:val="000000"/>
                <w:spacing w:val="0"/>
                <w:w w:val="100"/>
                <w:position w:val="0"/>
                <w:sz w:val="14"/>
                <w:szCs w:val="14"/>
                <w:shd w:val="clear" w:color="auto" w:fill="auto"/>
                <w:lang w:val="cs-CZ" w:eastAsia="cs-CZ" w:bidi="cs-CZ"/>
              </w:rPr>
              <w:t>Úklidové a rekonstrukční práce (na budovách, a infrastruktuře, atd.). Zdravotní a psychologická pomoc (zvládání stresu). Finanční a právní nástroje pro obnovu po povodni, včetně podpory nezaměstnaných. Dočasné či trvalé ubytování.</w:t>
            </w:r>
          </w:p>
        </w:tc>
      </w:tr>
      <w:tr>
        <w:trPr>
          <w:trHeight w:val="485" w:hRule="exact"/>
        </w:trPr>
        <w:tc>
          <w:tcPr>
            <w:vMerge w:val="restart"/>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90" w:lineRule="auto"/>
              <w:ind w:left="0" w:right="0" w:firstLine="0"/>
              <w:jc w:val="center"/>
              <w:rPr>
                <w:sz w:val="14"/>
                <w:szCs w:val="14"/>
              </w:rPr>
            </w:pPr>
            <w:r>
              <w:rPr>
                <w:color w:val="000000"/>
                <w:spacing w:val="0"/>
                <w:w w:val="100"/>
                <w:position w:val="0"/>
                <w:sz w:val="14"/>
                <w:szCs w:val="14"/>
                <w:shd w:val="clear" w:color="auto" w:fill="auto"/>
                <w:lang w:val="cs-CZ" w:eastAsia="cs-CZ" w:bidi="cs-CZ"/>
              </w:rPr>
              <w:t>Obnova a poučení (Obnova)</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93" w:lineRule="auto"/>
              <w:ind w:left="0" w:right="0" w:firstLine="0"/>
              <w:jc w:val="center"/>
              <w:rPr>
                <w:sz w:val="14"/>
                <w:szCs w:val="14"/>
              </w:rPr>
            </w:pPr>
            <w:r>
              <w:rPr>
                <w:color w:val="000000"/>
                <w:spacing w:val="0"/>
                <w:w w:val="100"/>
                <w:position w:val="0"/>
                <w:sz w:val="14"/>
                <w:szCs w:val="14"/>
                <w:shd w:val="clear" w:color="auto" w:fill="auto"/>
                <w:lang w:val="cs-CZ" w:eastAsia="cs-CZ" w:bidi="cs-CZ"/>
              </w:rPr>
              <w:t>Individuální a společenská obnova</w:t>
            </w:r>
          </w:p>
        </w:tc>
        <w:tc>
          <w:tcPr>
            <w:vMerge/>
            <w:tcBorders>
              <w:left w:val="single" w:sz="4"/>
              <w:right w:val="single" w:sz="4"/>
            </w:tcBorders>
            <w:shd w:val="clear" w:color="auto" w:fill="FFFFFF"/>
            <w:vAlign w:val="center"/>
          </w:tcPr>
          <w:p>
            <w:pPr/>
          </w:p>
        </w:tc>
      </w:tr>
      <w:tr>
        <w:trPr>
          <w:trHeight w:val="2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4.2</w:t>
            </w:r>
          </w:p>
        </w:tc>
        <w:tc>
          <w:tcPr>
            <w:vMerge w:val="restart"/>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93" w:lineRule="auto"/>
              <w:ind w:left="0" w:right="0" w:firstLine="0"/>
              <w:jc w:val="left"/>
              <w:rPr>
                <w:sz w:val="14"/>
                <w:szCs w:val="14"/>
              </w:rPr>
            </w:pPr>
            <w:r>
              <w:rPr>
                <w:color w:val="000000"/>
                <w:spacing w:val="0"/>
                <w:w w:val="100"/>
                <w:position w:val="0"/>
                <w:sz w:val="14"/>
                <w:szCs w:val="14"/>
                <w:shd w:val="clear" w:color="auto" w:fill="auto"/>
                <w:lang w:val="cs-CZ" w:eastAsia="cs-CZ" w:bidi="cs-CZ"/>
              </w:rPr>
              <w:t>Úklidové a rekonstrukční práce (včetně ochrany proti plísním, vyčištění studní a dalších zdrojů pitné vody, zajištění nebezpečných odpadů aj.).</w:t>
            </w:r>
          </w:p>
        </w:tc>
      </w:tr>
      <w:tr>
        <w:trPr>
          <w:trHeight w:val="31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Obnova životního prostředí</w:t>
            </w:r>
          </w:p>
        </w:tc>
        <w:tc>
          <w:tcPr>
            <w:vMerge/>
            <w:tcBorders>
              <w:left w:val="single" w:sz="4"/>
              <w:right w:val="single" w:sz="4"/>
            </w:tcBorders>
            <w:shd w:val="clear" w:color="auto" w:fill="FFFFFF"/>
            <w:vAlign w:val="center"/>
          </w:tcPr>
          <w:p>
            <w:pPr/>
          </w:p>
        </w:tc>
      </w:tr>
      <w:tr>
        <w:trPr>
          <w:trHeight w:val="23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4.3</w:t>
            </w:r>
          </w:p>
        </w:tc>
        <w:tc>
          <w:tcPr>
            <w:vMerge w:val="restart"/>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Poučení z povodní a opatření pro zlepšení povodňové ochrany, pojištění</w:t>
            </w:r>
          </w:p>
        </w:tc>
      </w:tr>
      <w:tr>
        <w:trPr>
          <w:trHeight w:val="32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Ostatní obnova a poučení</w:t>
            </w:r>
          </w:p>
        </w:tc>
        <w:tc>
          <w:tcPr>
            <w:vMerge/>
            <w:tcBorders>
              <w:left w:val="single" w:sz="4"/>
              <w:right w:val="single" w:sz="4"/>
            </w:tcBorders>
            <w:shd w:val="clear" w:color="auto" w:fill="FFFFFF"/>
            <w:vAlign w:val="center"/>
          </w:tcPr>
          <w:p>
            <w:pPr/>
          </w:p>
        </w:tc>
      </w:tr>
      <w:tr>
        <w:trPr>
          <w:trHeight w:val="293"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5</w:t>
            </w:r>
          </w:p>
        </w:tc>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5.1</w:t>
            </w:r>
          </w:p>
        </w:tc>
        <w:tc>
          <w:tcPr>
            <w:vMerge w:val="restart"/>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93" w:lineRule="auto"/>
              <w:ind w:left="0" w:right="0" w:firstLine="0"/>
              <w:jc w:val="left"/>
              <w:rPr>
                <w:sz w:val="14"/>
                <w:szCs w:val="14"/>
              </w:rPr>
            </w:pPr>
            <w:r>
              <w:rPr>
                <w:color w:val="000000"/>
                <w:spacing w:val="0"/>
                <w:w w:val="100"/>
                <w:position w:val="0"/>
                <w:sz w:val="14"/>
                <w:szCs w:val="14"/>
                <w:shd w:val="clear" w:color="auto" w:fill="auto"/>
                <w:lang w:val="cs-CZ" w:eastAsia="cs-CZ" w:bidi="cs-CZ"/>
              </w:rPr>
              <w:t>Dokumentace proběhlých povodní, vyhodnocení jejich příčin průběhu a důsledků, včetně fungování IZS a aktivit ostatních složek</w:t>
            </w:r>
          </w:p>
        </w:tc>
      </w:tr>
      <w:tr>
        <w:trPr>
          <w:trHeight w:val="336" w:hRule="exact"/>
        </w:trPr>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Ostatní</w:t>
            </w: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Ostatní</w:t>
            </w:r>
          </w:p>
        </w:tc>
        <w:tc>
          <w:tcPr>
            <w:vMerge/>
            <w:tcBorders>
              <w:left w:val="single" w:sz="4"/>
              <w:bottom w:val="single" w:sz="4"/>
              <w:right w:val="single" w:sz="4"/>
            </w:tcBorders>
            <w:shd w:val="clear" w:color="auto" w:fill="FFFFFF"/>
            <w:vAlign w:val="center"/>
          </w:tcPr>
          <w:p>
            <w:pPr/>
          </w:p>
        </w:tc>
      </w:tr>
    </w:tbl>
    <w:p>
      <w:pPr>
        <w:widowControl w:val="0"/>
        <w:spacing w:after="439" w:line="1" w:lineRule="exact"/>
      </w:pPr>
    </w:p>
    <w:p>
      <w:pPr>
        <w:pStyle w:val="Style9"/>
        <w:keepNext w:val="0"/>
        <w:keepLines w:val="0"/>
        <w:widowControl w:val="0"/>
        <w:shd w:val="clear" w:color="auto" w:fill="auto"/>
        <w:bidi w:val="0"/>
        <w:spacing w:before="0" w:after="0" w:line="240" w:lineRule="auto"/>
        <w:ind w:left="860" w:right="0" w:hanging="860"/>
        <w:jc w:val="left"/>
      </w:pPr>
      <w:r>
        <w:rPr>
          <w:b/>
          <w:bCs/>
          <w:color w:val="000000"/>
          <w:spacing w:val="0"/>
          <w:w w:val="100"/>
          <w:position w:val="0"/>
          <w:shd w:val="clear" w:color="auto" w:fill="auto"/>
          <w:lang w:val="cs-CZ" w:eastAsia="cs-CZ" w:bidi="cs-CZ"/>
        </w:rPr>
        <w:t>Příloha X Popis míry realizace jednotlivých opatření nestavebního charakteru navržených v druhém plánovacím cyklu</w:t>
      </w:r>
      <w:r>
        <w:br w:type="page"/>
      </w:r>
    </w:p>
    <w:tbl>
      <w:tblPr>
        <w:tblOverlap w:val="never"/>
        <w:jc w:val="center"/>
        <w:tblLayout w:type="fixed"/>
      </w:tblPr>
      <w:tblGrid>
        <w:gridCol w:w="2189"/>
        <w:gridCol w:w="6888"/>
      </w:tblGrid>
      <w:tr>
        <w:trPr>
          <w:trHeight w:val="446"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opatření</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Kód opatření</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2860" w:right="0" w:firstLine="0"/>
              <w:jc w:val="left"/>
            </w:pPr>
            <w:r>
              <w:rPr>
                <w:color w:val="000000"/>
                <w:spacing w:val="0"/>
                <w:w w:val="100"/>
                <w:position w:val="0"/>
                <w:shd w:val="clear" w:color="auto" w:fill="auto"/>
                <w:lang w:val="cs-CZ" w:eastAsia="cs-CZ" w:bidi="cs-CZ"/>
              </w:rPr>
              <w:t>Aspekt zvládání pov. rizik</w:t>
            </w: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OsVPR</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Obec</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Nositel opatření</w:t>
            </w:r>
          </w:p>
        </w:tc>
        <w:tc>
          <w:tcPr>
            <w:tcBorders>
              <w:top w:val="single" w:sz="4"/>
              <w:left w:val="single" w:sz="4"/>
              <w:right w:val="single" w:sz="4"/>
            </w:tcBorders>
            <w:shd w:val="clear" w:color="auto" w:fill="FFFFFF"/>
            <w:vAlign w:val="top"/>
          </w:tcPr>
          <w:p>
            <w:pPr>
              <w:widowControl w:val="0"/>
              <w:rPr>
                <w:sz w:val="10"/>
                <w:szCs w:val="10"/>
              </w:rPr>
            </w:pPr>
          </w:p>
        </w:tc>
      </w:tr>
      <w:tr>
        <w:trPr>
          <w:trHeight w:val="682"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 opatření</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Přínos opatření</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 realizace</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[nezahájen/částečně/dokončený]</w:t>
            </w:r>
          </w:p>
        </w:tc>
      </w:tr>
      <w:tr>
        <w:trPr>
          <w:trHeight w:val="672" w:hRule="exact"/>
        </w:trPr>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 stavu realizace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399" w:line="1" w:lineRule="exact"/>
      </w:pPr>
    </w:p>
    <w:p>
      <w:pPr>
        <w:widowControl w:val="0"/>
        <w:spacing w:line="1" w:lineRule="exact"/>
      </w:pPr>
    </w:p>
    <w:p>
      <w:pPr>
        <w:pStyle w:val="Style26"/>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shd w:val="clear" w:color="auto" w:fill="auto"/>
          <w:lang w:val="cs-CZ" w:eastAsia="cs-CZ" w:bidi="cs-CZ"/>
        </w:rPr>
        <w:t>Příloha Y Popis míry realizace jednotlivých opatření stavebního charakteru navržených v druhém plánovacím cyklu</w:t>
      </w:r>
    </w:p>
    <w:tbl>
      <w:tblPr>
        <w:tblOverlap w:val="never"/>
        <w:jc w:val="center"/>
        <w:tblLayout w:type="fixed"/>
      </w:tblPr>
      <w:tblGrid>
        <w:gridCol w:w="2184"/>
        <w:gridCol w:w="1517"/>
        <w:gridCol w:w="1243"/>
        <w:gridCol w:w="2510"/>
        <w:gridCol w:w="1622"/>
      </w:tblGrid>
      <w:tr>
        <w:trPr>
          <w:trHeight w:val="37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opatření</w:t>
            </w: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Kód opatření</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Aspekt zvládání pov. rizik</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OsVPR</w:t>
            </w: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Obec</w:t>
            </w: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Nositel opatření</w:t>
            </w: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682"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 opatření</w:t>
            </w: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Přínos opatření</w:t>
            </w: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 realizace</w:t>
            </w:r>
          </w:p>
        </w:tc>
        <w:tc>
          <w:tcPr>
            <w:gridSpan w:val="4"/>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[nezahájen/probíhající/dokončený]</w:t>
            </w:r>
          </w:p>
        </w:tc>
      </w:tr>
      <w:tr>
        <w:trPr>
          <w:trHeight w:val="662"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 stavu realizace</w:t>
            </w: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gridSpan w:val="5"/>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Harmonogram realizace [měsíc/rok ukončení]</w:t>
            </w: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Územní řízení</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Stavební řízení</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Zahájení realizace</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Ukončení realizace</w:t>
            </w: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gridSpan w:val="5"/>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Financování</w:t>
            </w:r>
          </w:p>
        </w:tc>
      </w:tr>
      <w:tr>
        <w:trPr>
          <w:trHeight w:val="360" w:hRule="exact"/>
        </w:trPr>
        <w:tc>
          <w:tcPr>
            <w:gridSpan w:val="2"/>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Skutečné náklady investiční [tis. Kč]</w:t>
            </w:r>
          </w:p>
        </w:tc>
        <w:tc>
          <w:tcPr>
            <w:gridSpan w:val="3"/>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gridSpan w:val="2"/>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Skutečné náklady provozní [tis. Kč/rok]</w:t>
            </w:r>
          </w:p>
        </w:tc>
        <w:tc>
          <w:tcPr>
            <w:gridSpan w:val="3"/>
            <w:tcBorders>
              <w:top w:val="single" w:sz="4"/>
              <w:left w:val="single" w:sz="4"/>
              <w:right w:val="single" w:sz="4"/>
            </w:tcBorders>
            <w:shd w:val="clear" w:color="auto" w:fill="FFFFFF"/>
            <w:vAlign w:val="top"/>
          </w:tcPr>
          <w:p>
            <w:pPr>
              <w:widowControl w:val="0"/>
              <w:rPr>
                <w:sz w:val="10"/>
                <w:szCs w:val="10"/>
              </w:rPr>
            </w:pPr>
          </w:p>
        </w:tc>
      </w:tr>
      <w:tr>
        <w:trPr>
          <w:trHeight w:val="370" w:hRule="exact"/>
        </w:trPr>
        <w:tc>
          <w:tcPr>
            <w:gridSpan w:val="2"/>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Financování z fondů EU [tis. Kč]</w:t>
            </w:r>
          </w:p>
        </w:tc>
        <w:tc>
          <w:tcPr>
            <w:gridSpan w:val="3"/>
            <w:tcBorders>
              <w:top w:val="single" w:sz="4"/>
              <w:left w:val="single" w:sz="4"/>
              <w:bottom w:val="single" w:sz="4"/>
              <w:right w:val="single" w:sz="4"/>
            </w:tcBorders>
            <w:shd w:val="clear" w:color="auto" w:fill="FFFFFF"/>
            <w:vAlign w:val="top"/>
          </w:tcPr>
          <w:p>
            <w:pPr>
              <w:widowControl w:val="0"/>
              <w:rPr>
                <w:sz w:val="10"/>
                <w:szCs w:val="10"/>
              </w:rPr>
            </w:pPr>
          </w:p>
        </w:tc>
      </w:tr>
    </w:tbl>
    <w:sectPr>
      <w:footnotePr>
        <w:pos w:val="pageBottom"/>
        <w:numFmt w:val="decimal"/>
        <w:numRestart w:val="continuous"/>
      </w:footnotePr>
      <w:pgSz w:w="11909" w:h="16838"/>
      <w:pgMar w:top="1123" w:left="1320" w:right="1253" w:bottom="141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903605</wp:posOffset>
              </wp:positionH>
              <wp:positionV relativeFrom="page">
                <wp:posOffset>9942195</wp:posOffset>
              </wp:positionV>
              <wp:extent cx="621665" cy="155575"/>
              <wp:wrapNone/>
              <wp:docPr id="5" name="Shape 5"/>
              <a:graphic xmlns:a="http://schemas.openxmlformats.org/drawingml/2006/main">
                <a:graphicData uri="http://schemas.microsoft.com/office/word/2010/wordprocessingShape">
                  <wps:wsp>
                    <wps:cNvSpPr txBox="1"/>
                    <wps:spPr>
                      <a:xfrm>
                        <a:ext cx="621665" cy="15557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květen 2020</w:t>
                          </w:r>
                        </w:p>
                      </w:txbxContent>
                    </wps:txbx>
                    <wps:bodyPr wrap="none" lIns="0" tIns="0" rIns="0" bIns="0">
                      <a:spAutoFit/>
                    </wps:bodyPr>
                  </wps:wsp>
                </a:graphicData>
              </a:graphic>
            </wp:anchor>
          </w:drawing>
        </mc:Choice>
        <mc:Fallback>
          <w:pict>
            <v:shape id="_x0000_s1031" type="#_x0000_t202" style="position:absolute;margin-left:71.150000000000006pt;margin-top:782.85000000000002pt;width:48.950000000000003pt;height:12.25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květen 2020</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6600190</wp:posOffset>
              </wp:positionH>
              <wp:positionV relativeFrom="page">
                <wp:posOffset>9942195</wp:posOffset>
              </wp:positionV>
              <wp:extent cx="64135" cy="155575"/>
              <wp:wrapNone/>
              <wp:docPr id="7" name="Shape 7"/>
              <a:graphic xmlns:a="http://schemas.openxmlformats.org/drawingml/2006/main">
                <a:graphicData uri="http://schemas.microsoft.com/office/word/2010/wordprocessingShape">
                  <wps:wsp>
                    <wps:cNvSpPr txBox="1"/>
                    <wps:spPr>
                      <a:xfrm>
                        <a:ext cx="64135" cy="15557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3" type="#_x0000_t202" style="position:absolute;margin-left:519.70000000000005pt;margin-top:782.85000000000002pt;width:5.0499999999999998pt;height:12.25pt;z-index:-18874405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900430</wp:posOffset>
              </wp:positionH>
              <wp:positionV relativeFrom="page">
                <wp:posOffset>9939020</wp:posOffset>
              </wp:positionV>
              <wp:extent cx="5760720" cy="0"/>
              <wp:wrapNone/>
              <wp:docPr id="9" name="Shape 9"/>
              <a:graphic xmlns:a="http://schemas.openxmlformats.org/drawingml/2006/main">
                <a:graphicData uri="http://schemas.microsoft.com/office/word/2010/wordprocessingShape">
                  <wps:wsp>
                    <wps:cNvCnPr/>
                    <wps:spPr>
                      <a:xfrm>
                        <a:ext cx="5760720" cy="0"/>
                      </a:xfrm>
                      <a:prstGeom prst="straightConnector1"/>
                      <a:ln w="12700">
                        <a:solidFill/>
                      </a:ln>
                    </wps:spPr>
                    <wps:bodyPr/>
                  </wps:wsp>
                </a:graphicData>
              </a:graphic>
            </wp:anchor>
          </w:drawing>
        </mc:Choice>
        <mc:Fallback>
          <w:pict>
            <v:shape o:spt="32" o:oned="true" path="m,l21600,21600e" style="position:absolute;margin-left:70.900000000000006pt;margin-top:782.60000000000002pt;width:453.60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903605</wp:posOffset>
              </wp:positionH>
              <wp:positionV relativeFrom="page">
                <wp:posOffset>9942195</wp:posOffset>
              </wp:positionV>
              <wp:extent cx="621665" cy="155575"/>
              <wp:wrapNone/>
              <wp:docPr id="13" name="Shape 13"/>
              <a:graphic xmlns:a="http://schemas.openxmlformats.org/drawingml/2006/main">
                <a:graphicData uri="http://schemas.microsoft.com/office/word/2010/wordprocessingShape">
                  <wps:wsp>
                    <wps:cNvSpPr txBox="1"/>
                    <wps:spPr>
                      <a:xfrm>
                        <a:ext cx="621665" cy="15557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květen 2020</w:t>
                          </w:r>
                        </w:p>
                      </w:txbxContent>
                    </wps:txbx>
                    <wps:bodyPr wrap="none" lIns="0" tIns="0" rIns="0" bIns="0">
                      <a:spAutoFit/>
                    </wps:bodyPr>
                  </wps:wsp>
                </a:graphicData>
              </a:graphic>
            </wp:anchor>
          </w:drawing>
        </mc:Choice>
        <mc:Fallback>
          <w:pict>
            <v:shape id="_x0000_s1039" type="#_x0000_t202" style="position:absolute;margin-left:71.150000000000006pt;margin-top:782.85000000000002pt;width:48.950000000000003pt;height:12.25pt;z-index:-18874405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květen 2020</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6600190</wp:posOffset>
              </wp:positionH>
              <wp:positionV relativeFrom="page">
                <wp:posOffset>9942195</wp:posOffset>
              </wp:positionV>
              <wp:extent cx="64135" cy="155575"/>
              <wp:wrapNone/>
              <wp:docPr id="15" name="Shape 15"/>
              <a:graphic xmlns:a="http://schemas.openxmlformats.org/drawingml/2006/main">
                <a:graphicData uri="http://schemas.microsoft.com/office/word/2010/wordprocessingShape">
                  <wps:wsp>
                    <wps:cNvSpPr txBox="1"/>
                    <wps:spPr>
                      <a:xfrm>
                        <a:ext cx="64135" cy="15557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1" type="#_x0000_t202" style="position:absolute;margin-left:519.70000000000005pt;margin-top:782.85000000000002pt;width:5.0499999999999998pt;height:12.25pt;z-index:-18874405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900430</wp:posOffset>
              </wp:positionH>
              <wp:positionV relativeFrom="page">
                <wp:posOffset>9939020</wp:posOffset>
              </wp:positionV>
              <wp:extent cx="5760720" cy="0"/>
              <wp:wrapNone/>
              <wp:docPr id="17" name="Shape 17"/>
              <a:graphic xmlns:a="http://schemas.openxmlformats.org/drawingml/2006/main">
                <a:graphicData uri="http://schemas.microsoft.com/office/word/2010/wordprocessingShape">
                  <wps:wsp>
                    <wps:cNvCnPr/>
                    <wps:spPr>
                      <a:xfrm>
                        <a:ext cx="5760720" cy="0"/>
                      </a:xfrm>
                      <a:prstGeom prst="straightConnector1"/>
                      <a:ln w="12700">
                        <a:solidFill/>
                      </a:ln>
                    </wps:spPr>
                    <wps:bodyPr/>
                  </wps:wsp>
                </a:graphicData>
              </a:graphic>
            </wp:anchor>
          </w:drawing>
        </mc:Choice>
        <mc:Fallback>
          <w:pict>
            <v:shape o:spt="32" o:oned="true" path="m,l21600,21600e" style="position:absolute;margin-left:70.900000000000006pt;margin-top:782.60000000000002pt;width:453.60000000000002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895985</wp:posOffset>
              </wp:positionH>
              <wp:positionV relativeFrom="page">
                <wp:posOffset>9853930</wp:posOffset>
              </wp:positionV>
              <wp:extent cx="5760720" cy="155575"/>
              <wp:wrapNone/>
              <wp:docPr id="21" name="Shape 21"/>
              <a:graphic xmlns:a="http://schemas.openxmlformats.org/drawingml/2006/main">
                <a:graphicData uri="http://schemas.microsoft.com/office/word/2010/wordprocessingShape">
                  <wps:wsp>
                    <wps:cNvSpPr txBox="1"/>
                    <wps:spPr>
                      <a:xfrm>
                        <a:ext cx="5760720" cy="155575"/>
                      </a:xfrm>
                      <a:prstGeom prst="rect"/>
                      <a:noFill/>
                    </wps:spPr>
                    <wps:txbx>
                      <w:txbxContent>
                        <w:p>
                          <w:pPr>
                            <w:pStyle w:val="Style17"/>
                            <w:keepNext w:val="0"/>
                            <w:keepLines w:val="0"/>
                            <w:widowControl w:val="0"/>
                            <w:shd w:val="clear" w:color="auto" w:fill="auto"/>
                            <w:tabs>
                              <w:tab w:pos="9072"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květen 2020</w:t>
                            <w:tab/>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p>
                      </w:txbxContent>
                    </wps:txbx>
                    <wps:bodyPr lIns="0" tIns="0" rIns="0" bIns="0">
                      <a:spAutoFit/>
                    </wps:bodyPr>
                  </wps:wsp>
                </a:graphicData>
              </a:graphic>
            </wp:anchor>
          </w:drawing>
        </mc:Choice>
        <mc:Fallback>
          <w:pict>
            <v:shape id="_x0000_s1047" type="#_x0000_t202" style="position:absolute;margin-left:70.549999999999997pt;margin-top:775.89999999999998pt;width:453.60000000000002pt;height:12.25pt;z-index:-188744049;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tabs>
                        <w:tab w:pos="9072"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květen 2020</w:t>
                      <w:tab/>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893445</wp:posOffset>
              </wp:positionH>
              <wp:positionV relativeFrom="page">
                <wp:posOffset>9812655</wp:posOffset>
              </wp:positionV>
              <wp:extent cx="5760720" cy="0"/>
              <wp:wrapNone/>
              <wp:docPr id="23" name="Shape 23"/>
              <a:graphic xmlns:a="http://schemas.openxmlformats.org/drawingml/2006/main">
                <a:graphicData uri="http://schemas.microsoft.com/office/word/2010/wordprocessingShape">
                  <wps:wsp>
                    <wps:cNvCnPr/>
                    <wps:spPr>
                      <a:xfrm>
                        <a:ext cx="5760720" cy="0"/>
                      </a:xfrm>
                      <a:prstGeom prst="straightConnector1"/>
                      <a:ln w="12700">
                        <a:solidFill/>
                      </a:ln>
                    </wps:spPr>
                    <wps:bodyPr/>
                  </wps:wsp>
                </a:graphicData>
              </a:graphic>
            </wp:anchor>
          </w:drawing>
        </mc:Choice>
        <mc:Fallback>
          <w:pict>
            <v:shape o:spt="32" o:oned="true" path="m,l21600,21600e" style="position:absolute;margin-left:70.350000000000009pt;margin-top:772.64999999999998pt;width:453.60000000000002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927735</wp:posOffset>
              </wp:positionH>
              <wp:positionV relativeFrom="page">
                <wp:posOffset>9938385</wp:posOffset>
              </wp:positionV>
              <wp:extent cx="5760720" cy="155575"/>
              <wp:wrapNone/>
              <wp:docPr id="26" name="Shape 26"/>
              <a:graphic xmlns:a="http://schemas.openxmlformats.org/drawingml/2006/main">
                <a:graphicData uri="http://schemas.microsoft.com/office/word/2010/wordprocessingShape">
                  <wps:wsp>
                    <wps:cNvSpPr txBox="1"/>
                    <wps:spPr>
                      <a:xfrm>
                        <a:ext cx="5760720" cy="155575"/>
                      </a:xfrm>
                      <a:prstGeom prst="rect"/>
                      <a:noFill/>
                    </wps:spPr>
                    <wps:txbx>
                      <w:txbxContent>
                        <w:p>
                          <w:pPr>
                            <w:pStyle w:val="Style17"/>
                            <w:keepNext w:val="0"/>
                            <w:keepLines w:val="0"/>
                            <w:widowControl w:val="0"/>
                            <w:shd w:val="clear" w:color="auto" w:fill="auto"/>
                            <w:tabs>
                              <w:tab w:pos="9072"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květen 2020</w:t>
                            <w:tab/>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p>
                      </w:txbxContent>
                    </wps:txbx>
                    <wps:bodyPr lIns="0" tIns="0" rIns="0" bIns="0">
                      <a:spAutoFit/>
                    </wps:bodyPr>
                  </wps:wsp>
                </a:graphicData>
              </a:graphic>
            </wp:anchor>
          </w:drawing>
        </mc:Choice>
        <mc:Fallback>
          <w:pict>
            <v:shape id="_x0000_s1052" type="#_x0000_t202" style="position:absolute;margin-left:73.049999999999997pt;margin-top:782.55000000000007pt;width:453.60000000000002pt;height:12.25pt;z-index:-188744045;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tabs>
                        <w:tab w:pos="9072"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květen 2020</w:t>
                      <w:tab/>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924560</wp:posOffset>
              </wp:positionH>
              <wp:positionV relativeFrom="page">
                <wp:posOffset>9918065</wp:posOffset>
              </wp:positionV>
              <wp:extent cx="5760720" cy="0"/>
              <wp:wrapNone/>
              <wp:docPr id="28" name="Shape 28"/>
              <a:graphic xmlns:a="http://schemas.openxmlformats.org/drawingml/2006/main">
                <a:graphicData uri="http://schemas.microsoft.com/office/word/2010/wordprocessingShape">
                  <wps:wsp>
                    <wps:cNvCnPr/>
                    <wps:spPr>
                      <a:xfrm>
                        <a:ext cx="5760720" cy="0"/>
                      </a:xfrm>
                      <a:prstGeom prst="straightConnector1"/>
                      <a:ln w="12700">
                        <a:solidFill/>
                      </a:ln>
                    </wps:spPr>
                    <wps:bodyPr/>
                  </wps:wsp>
                </a:graphicData>
              </a:graphic>
            </wp:anchor>
          </w:drawing>
        </mc:Choice>
        <mc:Fallback>
          <w:pict>
            <v:shape o:spt="32" o:oned="true" path="m,l21600,21600e" style="position:absolute;margin-left:72.799999999999997pt;margin-top:780.95000000000005pt;width:453.60000000000002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903605</wp:posOffset>
              </wp:positionH>
              <wp:positionV relativeFrom="page">
                <wp:posOffset>514985</wp:posOffset>
              </wp:positionV>
              <wp:extent cx="4331335" cy="155575"/>
              <wp:wrapNone/>
              <wp:docPr id="2" name="Shape 2"/>
              <a:graphic xmlns:a="http://schemas.openxmlformats.org/drawingml/2006/main">
                <a:graphicData uri="http://schemas.microsoft.com/office/word/2010/wordprocessingShape">
                  <wps:wsp>
                    <wps:cNvSpPr txBox="1"/>
                    <wps:spPr>
                      <a:xfrm>
                        <a:ext cx="4331335" cy="15557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Morava, Mlýnský potok, Bystřice, Trusovický potok, el. náhon, Struska, Mlýnský potok</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71.150000000000006pt;margin-top:40.550000000000004pt;width:341.05000000000001pt;height:12.25pt;z-index:-18874406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Morava, Mlýnský potok, Bystřice, Trusovický potok, el. náhon, Struska, Mlýnský potok</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900430</wp:posOffset>
              </wp:positionH>
              <wp:positionV relativeFrom="page">
                <wp:posOffset>673100</wp:posOffset>
              </wp:positionV>
              <wp:extent cx="5760720" cy="0"/>
              <wp:wrapNone/>
              <wp:docPr id="4" name="Shape 4"/>
              <a:graphic xmlns:a="http://schemas.openxmlformats.org/drawingml/2006/main">
                <a:graphicData uri="http://schemas.microsoft.com/office/word/2010/wordprocessingShape">
                  <wps:wsp>
                    <wps:cNvCnPr/>
                    <wps:spPr>
                      <a:xfrm>
                        <a:ext cx="5760720" cy="0"/>
                      </a:xfrm>
                      <a:prstGeom prst="straightConnector1"/>
                      <a:ln w="12700">
                        <a:solidFill/>
                      </a:ln>
                    </wps:spPr>
                    <wps:bodyPr/>
                  </wps:wsp>
                </a:graphicData>
              </a:graphic>
            </wp:anchor>
          </w:drawing>
        </mc:Choice>
        <mc:Fallback>
          <w:pict>
            <v:shape o:spt="32" o:oned="true" path="m,l21600,21600e" style="position:absolute;margin-left:70.900000000000006pt;margin-top:53.pt;width:453.60000000000002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903605</wp:posOffset>
              </wp:positionH>
              <wp:positionV relativeFrom="page">
                <wp:posOffset>514985</wp:posOffset>
              </wp:positionV>
              <wp:extent cx="4331335" cy="155575"/>
              <wp:wrapNone/>
              <wp:docPr id="10" name="Shape 10"/>
              <a:graphic xmlns:a="http://schemas.openxmlformats.org/drawingml/2006/main">
                <a:graphicData uri="http://schemas.microsoft.com/office/word/2010/wordprocessingShape">
                  <wps:wsp>
                    <wps:cNvSpPr txBox="1"/>
                    <wps:spPr>
                      <a:xfrm>
                        <a:ext cx="4331335" cy="15557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Morava, Mlýnský potok, Bystřice, Trusovický potok, el. náhon, Struska, Mlýnský potok</w:t>
                          </w:r>
                        </w:p>
                      </w:txbxContent>
                    </wps:txbx>
                    <wps:bodyPr wrap="none" lIns="0" tIns="0" rIns="0" bIns="0">
                      <a:spAutoFit/>
                    </wps:bodyPr>
                  </wps:wsp>
                </a:graphicData>
              </a:graphic>
            </wp:anchor>
          </w:drawing>
        </mc:Choice>
        <mc:Fallback>
          <w:pict>
            <v:shape id="_x0000_s1036" type="#_x0000_t202" style="position:absolute;margin-left:71.150000000000006pt;margin-top:40.550000000000004pt;width:341.05000000000001pt;height:12.25pt;z-index:-18874405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Morava, Mlýnský potok, Bystřice, Trusovický potok, el. náhon, Struska, Mlýnský potok</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900430</wp:posOffset>
              </wp:positionH>
              <wp:positionV relativeFrom="page">
                <wp:posOffset>673100</wp:posOffset>
              </wp:positionV>
              <wp:extent cx="5760720" cy="0"/>
              <wp:wrapNone/>
              <wp:docPr id="12" name="Shape 12"/>
              <a:graphic xmlns:a="http://schemas.openxmlformats.org/drawingml/2006/main">
                <a:graphicData uri="http://schemas.microsoft.com/office/word/2010/wordprocessingShape">
                  <wps:wsp>
                    <wps:cNvCnPr/>
                    <wps:spPr>
                      <a:xfrm>
                        <a:ext cx="5760720" cy="0"/>
                      </a:xfrm>
                      <a:prstGeom prst="straightConnector1"/>
                      <a:ln w="12700">
                        <a:solidFill/>
                      </a:ln>
                    </wps:spPr>
                    <wps:bodyPr/>
                  </wps:wsp>
                </a:graphicData>
              </a:graphic>
            </wp:anchor>
          </w:drawing>
        </mc:Choice>
        <mc:Fallback>
          <w:pict>
            <v:shape o:spt="32" o:oned="true" path="m,l21600,21600e" style="position:absolute;margin-left:70.900000000000006pt;margin-top:53.pt;width:453.60000000000002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903605</wp:posOffset>
              </wp:positionH>
              <wp:positionV relativeFrom="page">
                <wp:posOffset>514985</wp:posOffset>
              </wp:positionV>
              <wp:extent cx="5757545" cy="155575"/>
              <wp:wrapNone/>
              <wp:docPr id="18" name="Shape 18"/>
              <a:graphic xmlns:a="http://schemas.openxmlformats.org/drawingml/2006/main">
                <a:graphicData uri="http://schemas.microsoft.com/office/word/2010/wordprocessingShape">
                  <wps:wsp>
                    <wps:cNvSpPr txBox="1"/>
                    <wps:spPr>
                      <a:xfrm>
                        <a:ext cx="5757545" cy="155575"/>
                      </a:xfrm>
                      <a:prstGeom prst="rect"/>
                      <a:noFill/>
                    </wps:spPr>
                    <wps:txbx>
                      <w:txbxContent>
                        <w:p>
                          <w:pPr>
                            <w:pStyle w:val="Style17"/>
                            <w:keepNext w:val="0"/>
                            <w:keepLines w:val="0"/>
                            <w:widowControl w:val="0"/>
                            <w:shd w:val="clear" w:color="auto" w:fill="auto"/>
                            <w:tabs>
                              <w:tab w:pos="9067"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Dokumentace oblasti s významným povodňovým rizikem</w:t>
                            <w:tab/>
                            <w:t>Dílčí povodí XXX</w:t>
                          </w:r>
                        </w:p>
                      </w:txbxContent>
                    </wps:txbx>
                    <wps:bodyPr lIns="0" tIns="0" rIns="0" bIns="0">
                      <a:spAutoFit/>
                    </wps:bodyPr>
                  </wps:wsp>
                </a:graphicData>
              </a:graphic>
            </wp:anchor>
          </w:drawing>
        </mc:Choice>
        <mc:Fallback>
          <w:pict>
            <v:shape id="_x0000_s1044" type="#_x0000_t202" style="position:absolute;margin-left:71.150000000000006pt;margin-top:40.550000000000004pt;width:453.35000000000002pt;height:12.25pt;z-index:-188744051;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tabs>
                        <w:tab w:pos="9067" w:val="right"/>
                      </w:tabs>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Dokumentace oblasti s významným povodňovým rizikem</w:t>
                      <w:tab/>
                      <w:t>Dílčí povodí XXX</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900430</wp:posOffset>
              </wp:positionH>
              <wp:positionV relativeFrom="page">
                <wp:posOffset>673100</wp:posOffset>
              </wp:positionV>
              <wp:extent cx="5760720" cy="0"/>
              <wp:wrapNone/>
              <wp:docPr id="20" name="Shape 20"/>
              <a:graphic xmlns:a="http://schemas.openxmlformats.org/drawingml/2006/main">
                <a:graphicData uri="http://schemas.microsoft.com/office/word/2010/wordprocessingShape">
                  <wps:wsp>
                    <wps:cNvCnPr/>
                    <wps:spPr>
                      <a:xfrm>
                        <a:ext cx="5760720" cy="0"/>
                      </a:xfrm>
                      <a:prstGeom prst="straightConnector1"/>
                      <a:ln w="12700">
                        <a:solidFill/>
                      </a:ln>
                    </wps:spPr>
                    <wps:bodyPr/>
                  </wps:wsp>
                </a:graphicData>
              </a:graphic>
            </wp:anchor>
          </w:drawing>
        </mc:Choice>
        <mc:Fallback>
          <w:pict>
            <v:shape o:spt="32" o:oned="true" path="m,l21600,21600e" style="position:absolute;margin-left:70.900000000000006pt;margin-top:53.pt;width:453.60000000000002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927735</wp:posOffset>
              </wp:positionH>
              <wp:positionV relativeFrom="page">
                <wp:posOffset>494030</wp:posOffset>
              </wp:positionV>
              <wp:extent cx="4331335" cy="155575"/>
              <wp:wrapNone/>
              <wp:docPr id="24" name="Shape 24"/>
              <a:graphic xmlns:a="http://schemas.openxmlformats.org/drawingml/2006/main">
                <a:graphicData uri="http://schemas.microsoft.com/office/word/2010/wordprocessingShape">
                  <wps:wsp>
                    <wps:cNvSpPr txBox="1"/>
                    <wps:spPr>
                      <a:xfrm>
                        <a:ext cx="4331335" cy="15557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Morava, Mlýnský potok, Bystřice, Trusovický potok, el. náhon, Struska, Mlýnský potok</w:t>
                          </w:r>
                        </w:p>
                      </w:txbxContent>
                    </wps:txbx>
                    <wps:bodyPr wrap="none" lIns="0" tIns="0" rIns="0" bIns="0">
                      <a:spAutoFit/>
                    </wps:bodyPr>
                  </wps:wsp>
                </a:graphicData>
              </a:graphic>
            </wp:anchor>
          </w:drawing>
        </mc:Choice>
        <mc:Fallback>
          <w:pict>
            <v:shape id="_x0000_s1050" type="#_x0000_t202" style="position:absolute;margin-left:73.049999999999997pt;margin-top:38.899999999999999pt;width:341.05000000000001pt;height:12.25pt;z-index:-18874404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Morava, Mlýnský potok, Bystřice, Trusovický potok, el. náhon, Struska, Mlýnský potok</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2.2.%1"/>
      <w:rPr>
        <w:rFonts w:ascii="Times New Roman" w:eastAsia="Times New Roman" w:hAnsi="Times New Roman" w:cs="Times New Roman"/>
        <w:b/>
        <w:bCs/>
        <w:i w:val="0"/>
        <w:iCs w:val="0"/>
        <w:smallCaps w:val="0"/>
        <w:strike w:val="0"/>
        <w:color w:val="1F497D"/>
        <w:spacing w:val="0"/>
        <w:w w:val="100"/>
        <w:position w:val="0"/>
        <w:sz w:val="24"/>
        <w:szCs w:val="24"/>
        <w:u w:val="none"/>
        <w:shd w:val="clear" w:color="auto" w:fill="auto"/>
        <w:lang w:val="cs-CZ" w:eastAsia="cs-CZ" w:bidi="cs-CZ"/>
      </w:rPr>
    </w:lvl>
  </w:abstractNum>
  <w:abstractNum w:abstractNumId="8">
    <w:multiLevelType w:val="multilevel"/>
    <w:lvl w:ilvl="0">
      <w:start w:val="3"/>
      <w:numFmt w:val="decimal"/>
      <w:lvlText w:val="%1"/>
      <w:rPr>
        <w:rFonts w:ascii="Arial" w:eastAsia="Arial" w:hAnsi="Arial" w:cs="Arial"/>
        <w:b/>
        <w:bCs/>
        <w:i w:val="0"/>
        <w:iCs w:val="0"/>
        <w:smallCaps w:val="0"/>
        <w:strike w:val="0"/>
        <w:color w:val="1F497D"/>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1F497D"/>
        <w:spacing w:val="0"/>
        <w:w w:val="100"/>
        <w:position w:val="0"/>
        <w:sz w:val="26"/>
        <w:szCs w:val="26"/>
        <w:u w:val="none"/>
        <w:shd w:val="clear" w:color="auto" w:fill="auto"/>
        <w:lang w:val="cs-CZ" w:eastAsia="cs-CZ" w:bidi="cs-CZ"/>
      </w:rPr>
    </w:lvl>
  </w:abstractNum>
  <w:abstractNum w:abstractNumId="10">
    <w:multiLevelType w:val="multilevel"/>
    <w:lvl w:ilvl="0">
      <w:start w:val="1"/>
      <w:numFmt w:val="decimal"/>
      <w:lvlText w:val="3.1.%1"/>
      <w:rPr>
        <w:rFonts w:ascii="Times New Roman" w:eastAsia="Times New Roman" w:hAnsi="Times New Roman" w:cs="Times New Roman"/>
        <w:b/>
        <w:bCs/>
        <w:i w:val="0"/>
        <w:iCs w:val="0"/>
        <w:smallCaps w:val="0"/>
        <w:strike w:val="0"/>
        <w:color w:val="1F497D"/>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15"/>
      <w:szCs w:val="15"/>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color w:val="1F497D"/>
      <w:u w:val="none"/>
    </w:rPr>
  </w:style>
  <w:style w:type="character" w:customStyle="1" w:styleId="CharStyle16">
    <w:name w:val="Char Style 16"/>
    <w:basedOn w:val="DefaultParagraphFont"/>
    <w:link w:val="Style15"/>
    <w:rPr>
      <w:b/>
      <w:bCs/>
      <w:i w:val="0"/>
      <w:iCs w:val="0"/>
      <w:smallCaps w:val="0"/>
      <w:strike w:val="0"/>
      <w:color w:val="1F497D"/>
      <w:sz w:val="28"/>
      <w:szCs w:val="28"/>
      <w:u w:val="none"/>
    </w:rPr>
  </w:style>
  <w:style w:type="character" w:customStyle="1" w:styleId="CharStyle18">
    <w:name w:val="Char Style 18"/>
    <w:basedOn w:val="DefaultParagraphFont"/>
    <w:link w:val="Style17"/>
    <w:rPr>
      <w:b w:val="0"/>
      <w:bCs w:val="0"/>
      <w:i w:val="0"/>
      <w:iCs w:val="0"/>
      <w:smallCaps w:val="0"/>
      <w:strike w:val="0"/>
      <w:sz w:val="20"/>
      <w:szCs w:val="20"/>
      <w:u w:val="none"/>
    </w:rPr>
  </w:style>
  <w:style w:type="character" w:customStyle="1" w:styleId="CharStyle23">
    <w:name w:val="Char Style 23"/>
    <w:basedOn w:val="DefaultParagraphFont"/>
    <w:link w:val="Style22"/>
    <w:rPr>
      <w:rFonts w:ascii="Arial" w:eastAsia="Arial" w:hAnsi="Arial" w:cs="Arial"/>
      <w:b/>
      <w:bCs/>
      <w:i w:val="0"/>
      <w:iCs w:val="0"/>
      <w:smallCaps w:val="0"/>
      <w:strike w:val="0"/>
      <w:sz w:val="10"/>
      <w:szCs w:val="10"/>
      <w:u w:val="none"/>
    </w:rPr>
  </w:style>
  <w:style w:type="character" w:customStyle="1" w:styleId="CharStyle27">
    <w:name w:val="Char Style 27"/>
    <w:basedOn w:val="DefaultParagraphFont"/>
    <w:link w:val="Style26"/>
    <w:rPr>
      <w:rFonts w:ascii="Arial" w:eastAsia="Arial" w:hAnsi="Arial" w:cs="Arial"/>
      <w:b w:val="0"/>
      <w:bCs w:val="0"/>
      <w:i/>
      <w:iCs/>
      <w:smallCaps w:val="0"/>
      <w:strike w:val="0"/>
      <w:sz w:val="20"/>
      <w:szCs w:val="20"/>
      <w:u w:val="none"/>
    </w:rPr>
  </w:style>
  <w:style w:type="character" w:customStyle="1" w:styleId="CharStyle45">
    <w:name w:val="Char Style 45"/>
    <w:basedOn w:val="DefaultParagraphFont"/>
    <w:link w:val="Style44"/>
    <w:rPr>
      <w:b/>
      <w:bCs/>
      <w:i w:val="0"/>
      <w:iCs w:val="0"/>
      <w:smallCaps w:val="0"/>
      <w:strike w:val="0"/>
      <w:color w:val="1F497D"/>
      <w:u w:val="none"/>
    </w:rPr>
  </w:style>
  <w:style w:type="character" w:customStyle="1" w:styleId="CharStyle51">
    <w:name w:val="Char Style 51"/>
    <w:basedOn w:val="DefaultParagraphFont"/>
    <w:link w:val="Style50"/>
    <w:rPr>
      <w:b/>
      <w:bCs/>
      <w:i w:val="0"/>
      <w:iCs w:val="0"/>
      <w:smallCaps w:val="0"/>
      <w:strike w:val="0"/>
      <w:color w:val="1F497D"/>
      <w:sz w:val="26"/>
      <w:szCs w:val="26"/>
      <w:u w:val="none"/>
    </w:rPr>
  </w:style>
  <w:style w:type="paragraph" w:customStyle="1" w:styleId="Style2">
    <w:name w:val="Style 2"/>
    <w:basedOn w:val="Normal"/>
    <w:link w:val="CharStyle3"/>
    <w:pPr>
      <w:widowControl w:val="0"/>
      <w:shd w:val="clear" w:color="auto" w:fill="FFFFFF"/>
      <w:spacing w:after="550"/>
    </w:pPr>
    <w:rPr>
      <w:rFonts w:ascii="Arial" w:eastAsia="Arial" w:hAnsi="Arial" w:cs="Arial"/>
      <w:b/>
      <w:bCs/>
      <w:i w:val="0"/>
      <w:iCs w:val="0"/>
      <w:smallCaps w:val="0"/>
      <w:strike w:val="0"/>
      <w:sz w:val="15"/>
      <w:szCs w:val="15"/>
      <w:u w:val="none"/>
    </w:rPr>
  </w:style>
  <w:style w:type="paragraph" w:customStyle="1" w:styleId="Style5">
    <w:name w:val="Style 5"/>
    <w:basedOn w:val="Normal"/>
    <w:link w:val="CharStyle6"/>
    <w:pPr>
      <w:widowControl w:val="0"/>
      <w:shd w:val="clear" w:color="auto" w:fill="FFFFFF"/>
      <w:spacing w:after="60"/>
    </w:pPr>
    <w:rPr>
      <w:rFonts w:ascii="Arial" w:eastAsia="Arial" w:hAnsi="Arial" w:cs="Arial"/>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60"/>
    </w:pPr>
    <w:rPr>
      <w:rFonts w:ascii="Arial" w:eastAsia="Arial" w:hAnsi="Arial" w:cs="Arial"/>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color w:val="1F497D"/>
      <w:u w:val="none"/>
    </w:rPr>
  </w:style>
  <w:style w:type="paragraph" w:customStyle="1" w:styleId="Style15">
    <w:name w:val="Style 15"/>
    <w:basedOn w:val="Normal"/>
    <w:link w:val="CharStyle16"/>
    <w:pPr>
      <w:widowControl w:val="0"/>
      <w:shd w:val="clear" w:color="auto" w:fill="FFFFFF"/>
      <w:spacing w:after="70"/>
      <w:outlineLvl w:val="0"/>
    </w:pPr>
    <w:rPr>
      <w:b/>
      <w:bCs/>
      <w:i w:val="0"/>
      <w:iCs w:val="0"/>
      <w:smallCaps w:val="0"/>
      <w:strike w:val="0"/>
      <w:color w:val="1F497D"/>
      <w:sz w:val="28"/>
      <w:szCs w:val="28"/>
      <w:u w:val="none"/>
    </w:rPr>
  </w:style>
  <w:style w:type="paragraph" w:customStyle="1" w:styleId="Style17">
    <w:name w:val="Style 17"/>
    <w:basedOn w:val="Normal"/>
    <w:link w:val="CharStyle18"/>
    <w:pPr>
      <w:widowControl w:val="0"/>
      <w:shd w:val="clear" w:color="auto" w:fill="FFFFFF"/>
    </w:pPr>
    <w:rPr>
      <w:b w:val="0"/>
      <w:bCs w:val="0"/>
      <w:i w:val="0"/>
      <w:iCs w:val="0"/>
      <w:smallCaps w:val="0"/>
      <w:strike w:val="0"/>
      <w:sz w:val="20"/>
      <w:szCs w:val="20"/>
      <w:u w:val="none"/>
    </w:rPr>
  </w:style>
  <w:style w:type="paragraph" w:customStyle="1" w:styleId="Style22">
    <w:name w:val="Style 22"/>
    <w:basedOn w:val="Normal"/>
    <w:link w:val="CharStyle23"/>
    <w:pPr>
      <w:widowControl w:val="0"/>
      <w:shd w:val="clear" w:color="auto" w:fill="FFFFFF"/>
    </w:pPr>
    <w:rPr>
      <w:rFonts w:ascii="Arial" w:eastAsia="Arial" w:hAnsi="Arial" w:cs="Arial"/>
      <w:b/>
      <w:bCs/>
      <w:i w:val="0"/>
      <w:iCs w:val="0"/>
      <w:smallCaps w:val="0"/>
      <w:strike w:val="0"/>
      <w:sz w:val="10"/>
      <w:szCs w:val="10"/>
      <w:u w:val="none"/>
    </w:rPr>
  </w:style>
  <w:style w:type="paragraph" w:customStyle="1" w:styleId="Style26">
    <w:name w:val="Style 26"/>
    <w:basedOn w:val="Normal"/>
    <w:link w:val="CharStyle27"/>
    <w:pPr>
      <w:widowControl w:val="0"/>
      <w:shd w:val="clear" w:color="auto" w:fill="FFFFFF"/>
    </w:pPr>
    <w:rPr>
      <w:rFonts w:ascii="Arial" w:eastAsia="Arial" w:hAnsi="Arial" w:cs="Arial"/>
      <w:b w:val="0"/>
      <w:bCs w:val="0"/>
      <w:i/>
      <w:iCs/>
      <w:smallCaps w:val="0"/>
      <w:strike w:val="0"/>
      <w:sz w:val="20"/>
      <w:szCs w:val="20"/>
      <w:u w:val="none"/>
    </w:rPr>
  </w:style>
  <w:style w:type="paragraph" w:customStyle="1" w:styleId="Style44">
    <w:name w:val="Style 44"/>
    <w:basedOn w:val="Normal"/>
    <w:link w:val="CharStyle45"/>
    <w:pPr>
      <w:widowControl w:val="0"/>
      <w:shd w:val="clear" w:color="auto" w:fill="FFFFFF"/>
      <w:spacing w:after="80" w:line="221" w:lineRule="auto"/>
      <w:ind w:firstLine="370"/>
      <w:outlineLvl w:val="2"/>
    </w:pPr>
    <w:rPr>
      <w:b/>
      <w:bCs/>
      <w:i w:val="0"/>
      <w:iCs w:val="0"/>
      <w:smallCaps w:val="0"/>
      <w:strike w:val="0"/>
      <w:color w:val="1F497D"/>
      <w:u w:val="none"/>
    </w:rPr>
  </w:style>
  <w:style w:type="paragraph" w:customStyle="1" w:styleId="Style50">
    <w:name w:val="Style 50"/>
    <w:basedOn w:val="Normal"/>
    <w:link w:val="CharStyle51"/>
    <w:pPr>
      <w:widowControl w:val="0"/>
      <w:shd w:val="clear" w:color="auto" w:fill="FFFFFF"/>
      <w:spacing w:after="80"/>
      <w:outlineLvl w:val="1"/>
    </w:pPr>
    <w:rPr>
      <w:b/>
      <w:bCs/>
      <w:i w:val="0"/>
      <w:iCs w:val="0"/>
      <w:smallCaps w:val="0"/>
      <w:strike w:val="0"/>
      <w:color w:val="1F497D"/>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image" Target="media/image2.jpeg"/><Relationship Id="rId16" Type="http://schemas.openxmlformats.org/officeDocument/2006/relationships/image" Target="media/image2.jpeg" TargetMode="External"/><Relationship Id="rId17" Type="http://schemas.openxmlformats.org/officeDocument/2006/relationships/image" Target="media/image3.jpeg"/><Relationship Id="rId18" Type="http://schemas.openxmlformats.org/officeDocument/2006/relationships/image" Target="media/image3.jpeg" TargetMode="External"/></Relationships>
</file>