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0198" w14:textId="77777777" w:rsidR="002F0511" w:rsidRPr="00830D40" w:rsidRDefault="002F0511" w:rsidP="002F0511">
      <w:pPr>
        <w:pStyle w:val="Zhlav"/>
        <w:tabs>
          <w:tab w:val="clear" w:pos="4536"/>
          <w:tab w:val="clear" w:pos="9072"/>
          <w:tab w:val="left" w:pos="3015"/>
        </w:tabs>
        <w:rPr>
          <w:rFonts w:ascii="Arial" w:hAnsi="Arial" w:cs="Arial"/>
          <w:bCs/>
          <w:noProof/>
          <w:color w:val="003C69"/>
          <w:sz w:val="20"/>
          <w:szCs w:val="20"/>
        </w:rPr>
      </w:pPr>
      <w:r w:rsidRPr="00830D40">
        <w:rPr>
          <w:rFonts w:ascii="Arial" w:hAnsi="Arial" w:cs="Arial"/>
          <w:bCs/>
          <w:noProof/>
          <w:color w:val="003C6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0DDBB" wp14:editId="0B17415A">
                <wp:simplePos x="0" y="0"/>
                <wp:positionH relativeFrom="column">
                  <wp:posOffset>4064635</wp:posOffset>
                </wp:positionH>
                <wp:positionV relativeFrom="paragraph">
                  <wp:posOffset>-26670</wp:posOffset>
                </wp:positionV>
                <wp:extent cx="1943100" cy="328295"/>
                <wp:effectExtent l="0" t="0" r="0" b="0"/>
                <wp:wrapNone/>
                <wp:docPr id="21456858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4BB62" w14:textId="77777777" w:rsidR="002F0511" w:rsidRPr="00787F4C" w:rsidRDefault="002F0511" w:rsidP="002F0511">
                            <w:pPr>
                              <w:jc w:val="right"/>
                              <w:rPr>
                                <w:b/>
                                <w:color w:val="00ADD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0DDB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0.05pt;margin-top:-2.1pt;width:153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" filled="f" stroked="f">
                <v:textbox>
                  <w:txbxContent>
                    <w:p w14:paraId="0BF4BB62" w14:textId="77777777" w:rsidR="002F0511" w:rsidRPr="00787F4C" w:rsidRDefault="002F0511" w:rsidP="002F0511">
                      <w:pPr>
                        <w:jc w:val="right"/>
                        <w:rPr>
                          <w:b/>
                          <w:color w:val="00ADD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0D40">
        <w:rPr>
          <w:rFonts w:ascii="Arial" w:hAnsi="Arial" w:cs="Arial"/>
          <w:bCs/>
          <w:noProof/>
          <w:color w:val="003C69"/>
          <w:sz w:val="20"/>
          <w:szCs w:val="20"/>
        </w:rPr>
        <w:t>Statutární</w:t>
      </w:r>
      <w:r w:rsidRPr="00830D40">
        <w:rPr>
          <w:rFonts w:ascii="Arial" w:hAnsi="Arial" w:cs="Arial"/>
          <w:bCs/>
          <w:sz w:val="20"/>
          <w:szCs w:val="20"/>
        </w:rPr>
        <w:t xml:space="preserve"> </w:t>
      </w:r>
      <w:r w:rsidRPr="00830D40">
        <w:rPr>
          <w:rFonts w:ascii="Arial" w:hAnsi="Arial" w:cs="Arial"/>
          <w:bCs/>
          <w:noProof/>
          <w:color w:val="003C69"/>
          <w:sz w:val="20"/>
          <w:szCs w:val="20"/>
        </w:rPr>
        <w:t>město Ostrava</w:t>
      </w:r>
      <w:r w:rsidRPr="00830D40">
        <w:rPr>
          <w:rFonts w:ascii="Arial" w:hAnsi="Arial" w:cs="Arial"/>
          <w:bCs/>
          <w:noProof/>
          <w:color w:val="003C69"/>
          <w:sz w:val="20"/>
          <w:szCs w:val="20"/>
        </w:rPr>
        <w:tab/>
      </w:r>
      <w:r w:rsidRPr="00830D40">
        <w:rPr>
          <w:rFonts w:ascii="Arial" w:hAnsi="Arial" w:cs="Arial"/>
          <w:bCs/>
          <w:noProof/>
          <w:color w:val="003C69"/>
          <w:sz w:val="20"/>
          <w:szCs w:val="20"/>
        </w:rPr>
        <w:tab/>
      </w:r>
      <w:r w:rsidRPr="00830D40">
        <w:rPr>
          <w:rFonts w:ascii="Arial" w:hAnsi="Arial" w:cs="Arial"/>
          <w:bCs/>
          <w:noProof/>
          <w:color w:val="003C69"/>
          <w:sz w:val="20"/>
          <w:szCs w:val="20"/>
        </w:rPr>
        <w:tab/>
      </w:r>
    </w:p>
    <w:p w14:paraId="53047E5D" w14:textId="232FD526" w:rsidR="000E6AAF" w:rsidRPr="00830D40" w:rsidRDefault="002F0511" w:rsidP="002F0511">
      <w:pPr>
        <w:rPr>
          <w:rFonts w:ascii="Arial" w:hAnsi="Arial" w:cs="Arial"/>
          <w:sz w:val="20"/>
          <w:szCs w:val="20"/>
        </w:rPr>
      </w:pPr>
      <w:r w:rsidRPr="00830D40">
        <w:rPr>
          <w:rFonts w:ascii="Arial" w:hAnsi="Arial" w:cs="Arial"/>
          <w:b/>
          <w:noProof/>
          <w:color w:val="003C69"/>
          <w:sz w:val="20"/>
          <w:szCs w:val="20"/>
        </w:rPr>
        <w:t>Městský obvod Vítkovice</w:t>
      </w:r>
    </w:p>
    <w:p w14:paraId="3088B65C" w14:textId="0D8B8BB0" w:rsidR="002F0511" w:rsidRPr="00830D40" w:rsidRDefault="002F0511">
      <w:pPr>
        <w:rPr>
          <w:rFonts w:ascii="Arial" w:hAnsi="Arial" w:cs="Arial"/>
          <w:b/>
          <w:bCs/>
          <w:sz w:val="20"/>
          <w:szCs w:val="20"/>
        </w:rPr>
      </w:pPr>
      <w:r w:rsidRPr="00830D40">
        <w:rPr>
          <w:rFonts w:ascii="Arial" w:hAnsi="Arial" w:cs="Arial"/>
          <w:b/>
          <w:bCs/>
          <w:sz w:val="20"/>
          <w:szCs w:val="20"/>
        </w:rPr>
        <w:tab/>
      </w:r>
      <w:r w:rsidRPr="00830D40">
        <w:rPr>
          <w:rFonts w:ascii="Arial" w:hAnsi="Arial" w:cs="Arial"/>
          <w:b/>
          <w:bCs/>
          <w:sz w:val="20"/>
          <w:szCs w:val="20"/>
        </w:rPr>
        <w:tab/>
      </w:r>
      <w:r w:rsidRPr="00830D40">
        <w:rPr>
          <w:rFonts w:ascii="Arial" w:hAnsi="Arial" w:cs="Arial"/>
          <w:b/>
          <w:bCs/>
          <w:sz w:val="20"/>
          <w:szCs w:val="20"/>
        </w:rPr>
        <w:tab/>
      </w:r>
      <w:r w:rsidRPr="00830D40">
        <w:rPr>
          <w:rFonts w:ascii="Arial" w:hAnsi="Arial" w:cs="Arial"/>
          <w:b/>
          <w:bCs/>
          <w:sz w:val="20"/>
          <w:szCs w:val="20"/>
        </w:rPr>
        <w:tab/>
      </w:r>
      <w:r w:rsidRPr="00830D40">
        <w:rPr>
          <w:rFonts w:ascii="Arial" w:hAnsi="Arial" w:cs="Arial"/>
          <w:b/>
          <w:bCs/>
          <w:sz w:val="20"/>
          <w:szCs w:val="20"/>
        </w:rPr>
        <w:tab/>
      </w:r>
      <w:r w:rsidRPr="00830D40">
        <w:rPr>
          <w:rFonts w:ascii="Arial" w:hAnsi="Arial" w:cs="Arial"/>
          <w:b/>
          <w:bCs/>
          <w:sz w:val="20"/>
          <w:szCs w:val="20"/>
        </w:rPr>
        <w:tab/>
      </w:r>
      <w:r w:rsidRPr="00830D40">
        <w:rPr>
          <w:rFonts w:ascii="Arial" w:hAnsi="Arial" w:cs="Arial"/>
          <w:b/>
          <w:bCs/>
          <w:sz w:val="20"/>
          <w:szCs w:val="20"/>
        </w:rPr>
        <w:tab/>
      </w:r>
      <w:r w:rsidRPr="00830D40">
        <w:rPr>
          <w:rFonts w:ascii="Arial" w:hAnsi="Arial" w:cs="Arial"/>
          <w:b/>
          <w:bCs/>
          <w:sz w:val="20"/>
          <w:szCs w:val="20"/>
        </w:rPr>
        <w:tab/>
      </w:r>
      <w:r w:rsidRPr="00830D40">
        <w:rPr>
          <w:rFonts w:ascii="Arial" w:hAnsi="Arial" w:cs="Arial"/>
          <w:b/>
          <w:bCs/>
          <w:sz w:val="20"/>
          <w:szCs w:val="20"/>
        </w:rPr>
        <w:tab/>
      </w:r>
      <w:r w:rsidRPr="00830D40">
        <w:rPr>
          <w:rFonts w:ascii="Arial" w:hAnsi="Arial" w:cs="Arial"/>
          <w:b/>
          <w:bCs/>
          <w:sz w:val="20"/>
          <w:szCs w:val="20"/>
        </w:rPr>
        <w:tab/>
      </w:r>
      <w:r w:rsidR="00F4193D">
        <w:rPr>
          <w:rFonts w:ascii="Arial" w:hAnsi="Arial" w:cs="Arial"/>
          <w:b/>
          <w:bCs/>
          <w:sz w:val="20"/>
          <w:szCs w:val="20"/>
        </w:rPr>
        <w:tab/>
      </w:r>
      <w:r w:rsidRPr="00830D40">
        <w:rPr>
          <w:rFonts w:ascii="Arial" w:hAnsi="Arial" w:cs="Arial"/>
          <w:b/>
          <w:bCs/>
          <w:sz w:val="20"/>
          <w:szCs w:val="20"/>
        </w:rPr>
        <w:t>Příloha č. 1</w:t>
      </w:r>
    </w:p>
    <w:p w14:paraId="3AE4A1F0" w14:textId="77777777" w:rsidR="002F0511" w:rsidRPr="00830D40" w:rsidRDefault="002F0511">
      <w:pPr>
        <w:rPr>
          <w:rFonts w:ascii="Arial" w:hAnsi="Arial" w:cs="Arial"/>
          <w:b/>
          <w:bCs/>
          <w:sz w:val="20"/>
          <w:szCs w:val="20"/>
        </w:rPr>
      </w:pPr>
    </w:p>
    <w:p w14:paraId="461603F2" w14:textId="77777777" w:rsidR="00F4193D" w:rsidRDefault="00F4193D" w:rsidP="00F419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5B2">
        <w:rPr>
          <w:rFonts w:ascii="Times New Roman" w:hAnsi="Times New Roman" w:cs="Times New Roman"/>
          <w:b/>
          <w:bCs/>
          <w:sz w:val="24"/>
          <w:szCs w:val="24"/>
        </w:rPr>
        <w:t xml:space="preserve">Předmět </w:t>
      </w:r>
      <w:proofErr w:type="gramStart"/>
      <w:r w:rsidRPr="009675B2">
        <w:rPr>
          <w:rFonts w:ascii="Times New Roman" w:hAnsi="Times New Roman" w:cs="Times New Roman"/>
          <w:b/>
          <w:bCs/>
          <w:sz w:val="24"/>
          <w:szCs w:val="24"/>
        </w:rPr>
        <w:t xml:space="preserve">nájmu - </w:t>
      </w:r>
      <w:r>
        <w:rPr>
          <w:rFonts w:ascii="Times New Roman" w:hAnsi="Times New Roman" w:cs="Times New Roman"/>
          <w:b/>
          <w:bCs/>
          <w:sz w:val="24"/>
          <w:szCs w:val="24"/>
        </w:rPr>
        <w:t>budova</w:t>
      </w:r>
      <w:proofErr w:type="gramEnd"/>
      <w:r w:rsidRPr="009675B2">
        <w:rPr>
          <w:rFonts w:ascii="Times New Roman" w:hAnsi="Times New Roman" w:cs="Times New Roman"/>
          <w:b/>
          <w:bCs/>
          <w:sz w:val="24"/>
          <w:szCs w:val="24"/>
        </w:rPr>
        <w:t xml:space="preserve"> č. p. </w:t>
      </w:r>
      <w:r>
        <w:rPr>
          <w:rFonts w:ascii="Times New Roman" w:hAnsi="Times New Roman" w:cs="Times New Roman"/>
          <w:b/>
          <w:bCs/>
          <w:sz w:val="24"/>
          <w:szCs w:val="24"/>
        </w:rPr>
        <w:t>177</w:t>
      </w:r>
      <w:r w:rsidRPr="009675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stavba občanského vybavení, která je součástí pozemku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č. 631 – zastavěná plocha a nádvoří, k.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Vítkovice, obec Ostrava, na ul. Ocelářská 1 v Ostravě-Vítkovicích</w:t>
      </w:r>
    </w:p>
    <w:p w14:paraId="330559CF" w14:textId="77777777" w:rsidR="009675B2" w:rsidRPr="00830D40" w:rsidRDefault="009675B2">
      <w:pPr>
        <w:rPr>
          <w:rFonts w:ascii="Arial" w:hAnsi="Arial" w:cs="Arial"/>
          <w:b/>
          <w:bCs/>
          <w:sz w:val="20"/>
          <w:szCs w:val="20"/>
        </w:rPr>
      </w:pPr>
    </w:p>
    <w:p w14:paraId="6FEF3709" w14:textId="408BFDA2" w:rsidR="000E6AAF" w:rsidRDefault="00F4193D">
      <w:r>
        <w:rPr>
          <w:noProof/>
        </w:rPr>
        <w:drawing>
          <wp:inline distT="0" distB="0" distL="0" distR="0" wp14:anchorId="558E063E" wp14:editId="546A843A">
            <wp:extent cx="5760720" cy="3452083"/>
            <wp:effectExtent l="0" t="0" r="0" b="0"/>
            <wp:docPr id="2067793678" name="Obrázek 1" descr="Obsah obrázku diagram, Plán, skica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93678" name="Obrázek 1" descr="Obsah obrázku diagram, Plán, skica, 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D95B6" w14:textId="13BC86CF" w:rsidR="000E6AAF" w:rsidRDefault="000E6AAF"/>
    <w:p w14:paraId="5E7C3BB3" w14:textId="77777777" w:rsidR="002F0511" w:rsidRDefault="002F0511"/>
    <w:p w14:paraId="491BFB1A" w14:textId="77777777" w:rsidR="002F0511" w:rsidRDefault="002F0511"/>
    <w:p w14:paraId="43B0F6F4" w14:textId="77777777" w:rsidR="002F0511" w:rsidRDefault="002F0511"/>
    <w:p w14:paraId="298E6F23" w14:textId="77777777" w:rsidR="002F0511" w:rsidRDefault="002F0511"/>
    <w:p w14:paraId="3A4C356A" w14:textId="77777777" w:rsidR="002F0511" w:rsidRDefault="002F0511"/>
    <w:p w14:paraId="4A4129D6" w14:textId="77777777" w:rsidR="002F0511" w:rsidRDefault="002F0511"/>
    <w:p w14:paraId="228B8F69" w14:textId="77777777" w:rsidR="002F0511" w:rsidRDefault="002F0511"/>
    <w:p w14:paraId="0794AE5E" w14:textId="77777777" w:rsidR="002F0511" w:rsidRDefault="002F0511"/>
    <w:p w14:paraId="76CEBB78" w14:textId="77777777" w:rsidR="002F0511" w:rsidRDefault="002F0511"/>
    <w:p w14:paraId="794585ED" w14:textId="77777777" w:rsidR="002F0511" w:rsidRDefault="002F0511"/>
    <w:p w14:paraId="7402C922" w14:textId="77777777" w:rsidR="002F0511" w:rsidRDefault="002F0511"/>
    <w:p w14:paraId="38E2C47A" w14:textId="77777777" w:rsidR="002F0511" w:rsidRDefault="002F0511"/>
    <w:p w14:paraId="627973BB" w14:textId="77777777" w:rsidR="002F0511" w:rsidRDefault="002F0511"/>
    <w:p w14:paraId="576D5167" w14:textId="77777777" w:rsidR="002F0511" w:rsidRDefault="002F0511"/>
    <w:p w14:paraId="738F28B6" w14:textId="77777777" w:rsidR="002F0511" w:rsidRDefault="002F0511"/>
    <w:p w14:paraId="332A5E49" w14:textId="77777777" w:rsidR="002F0511" w:rsidRDefault="002F0511"/>
    <w:p w14:paraId="0C9656F0" w14:textId="77777777" w:rsidR="002F0511" w:rsidRDefault="002F0511"/>
    <w:p w14:paraId="40ED7888" w14:textId="77777777" w:rsidR="002F0511" w:rsidRDefault="002F0511"/>
    <w:p w14:paraId="36F080D7" w14:textId="77777777" w:rsidR="002F0511" w:rsidRDefault="002F0511"/>
    <w:p w14:paraId="588DEF13" w14:textId="77777777" w:rsidR="002F0511" w:rsidRDefault="002F0511"/>
    <w:p w14:paraId="65D65F93" w14:textId="77777777" w:rsidR="002F0511" w:rsidRDefault="002F0511"/>
    <w:p w14:paraId="3FD1E23A" w14:textId="77777777" w:rsidR="002F0511" w:rsidRDefault="002F0511"/>
    <w:p w14:paraId="54623673" w14:textId="77777777" w:rsidR="002F0511" w:rsidRDefault="002F0511"/>
    <w:p w14:paraId="7C15E471" w14:textId="77777777" w:rsidR="002F0511" w:rsidRDefault="002F0511"/>
    <w:p w14:paraId="194AA27C" w14:textId="77777777" w:rsidR="002F0511" w:rsidRDefault="002F0511"/>
    <w:p w14:paraId="6D1683B6" w14:textId="77777777" w:rsidR="002F0511" w:rsidRDefault="002F0511"/>
    <w:p w14:paraId="25E9FDBA" w14:textId="77777777" w:rsidR="002F0511" w:rsidRDefault="002F0511" w:rsidP="002F0511">
      <w:pPr>
        <w:framePr w:w="11160" w:h="480" w:hRule="exact" w:wrap="auto" w:vAnchor="page" w:hAnchor="page" w:x="461" w:y="1168"/>
        <w:widowControl w:val="0"/>
        <w:shd w:val="clear" w:color="auto" w:fill="F5F5F5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9"/>
          <w:szCs w:val="24"/>
        </w:rPr>
      </w:pPr>
      <w:r>
        <w:rPr>
          <w:rFonts w:ascii="Arial" w:hAnsi="Arial" w:cs="Arial"/>
          <w:b/>
          <w:color w:val="000000"/>
          <w:sz w:val="39"/>
          <w:szCs w:val="24"/>
        </w:rPr>
        <w:t>Evidenční list komerčního prostoru</w:t>
      </w:r>
    </w:p>
    <w:p w14:paraId="1CB77D2C" w14:textId="77777777" w:rsidR="002F0511" w:rsidRDefault="002F0511" w:rsidP="002F0511">
      <w:pPr>
        <w:framePr w:w="10920" w:h="360" w:hRule="exact" w:wrap="auto" w:vAnchor="page" w:hAnchor="page" w:x="461" w:y="1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4"/>
        </w:rPr>
      </w:pPr>
      <w:r>
        <w:rPr>
          <w:rFonts w:ascii="Arial" w:hAnsi="Arial" w:cs="Arial"/>
          <w:b/>
          <w:color w:val="000000"/>
          <w:sz w:val="23"/>
          <w:szCs w:val="24"/>
        </w:rPr>
        <w:t>pro výpočet nájemného</w:t>
      </w:r>
    </w:p>
    <w:p w14:paraId="4649C817" w14:textId="77777777" w:rsidR="002F0511" w:rsidRDefault="002F0511" w:rsidP="002F0511">
      <w:pPr>
        <w:framePr w:w="1320" w:h="221" w:hRule="exact" w:wrap="auto" w:vAnchor="page" w:hAnchor="page" w:x="461" w:y="21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Pronajímatel:</w:t>
      </w:r>
    </w:p>
    <w:p w14:paraId="178E02A9" w14:textId="77777777" w:rsidR="002F0511" w:rsidRDefault="002F0511" w:rsidP="002F0511">
      <w:pPr>
        <w:framePr w:w="10920" w:h="221" w:hRule="exact" w:wrap="auto" w:vAnchor="page" w:hAnchor="page" w:x="461" w:y="2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 xml:space="preserve">Statutární město Ostrava, Prokešovo náměstí 1803/8, 729 </w:t>
      </w:r>
      <w:proofErr w:type="gramStart"/>
      <w:r>
        <w:rPr>
          <w:rFonts w:ascii="Arial" w:hAnsi="Arial" w:cs="Arial"/>
          <w:b/>
          <w:color w:val="000000"/>
          <w:sz w:val="19"/>
          <w:szCs w:val="24"/>
        </w:rPr>
        <w:t>30  Ostrava</w:t>
      </w:r>
      <w:proofErr w:type="gramEnd"/>
      <w:r>
        <w:rPr>
          <w:rFonts w:ascii="Arial" w:hAnsi="Arial" w:cs="Arial"/>
          <w:b/>
          <w:color w:val="000000"/>
          <w:sz w:val="19"/>
          <w:szCs w:val="24"/>
        </w:rPr>
        <w:noBreakHyphen/>
        <w:t>Moravská Ostrava</w:t>
      </w:r>
    </w:p>
    <w:p w14:paraId="3E08BAE0" w14:textId="77777777" w:rsidR="002F0511" w:rsidRDefault="002F0511" w:rsidP="002F0511">
      <w:pPr>
        <w:framePr w:w="10920" w:h="221" w:hRule="exact" w:wrap="auto" w:vAnchor="page" w:hAnchor="page" w:x="461" w:y="2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 xml:space="preserve">městský obvod Vítkovice, se sídlem Mírové náměstí 1/516, 703 </w:t>
      </w:r>
      <w:proofErr w:type="gramStart"/>
      <w:r>
        <w:rPr>
          <w:rFonts w:ascii="Arial" w:hAnsi="Arial" w:cs="Arial"/>
          <w:b/>
          <w:color w:val="000000"/>
          <w:sz w:val="19"/>
          <w:szCs w:val="24"/>
        </w:rPr>
        <w:t>79  Ostrava</w:t>
      </w:r>
      <w:proofErr w:type="gramEnd"/>
      <w:r>
        <w:rPr>
          <w:rFonts w:ascii="Arial" w:hAnsi="Arial" w:cs="Arial"/>
          <w:b/>
          <w:color w:val="000000"/>
          <w:sz w:val="19"/>
          <w:szCs w:val="24"/>
        </w:rPr>
        <w:noBreakHyphen/>
        <w:t>Vítkovice</w:t>
      </w:r>
    </w:p>
    <w:p w14:paraId="6FF60707" w14:textId="77777777" w:rsidR="002F0511" w:rsidRDefault="002F0511" w:rsidP="002F0511">
      <w:pPr>
        <w:framePr w:w="10920" w:h="221" w:hRule="exact" w:wrap="auto" w:vAnchor="page" w:hAnchor="page" w:x="461" w:y="3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IČO: 00845451, DIČ: CZ</w:t>
      </w:r>
      <w:proofErr w:type="gramStart"/>
      <w:r>
        <w:rPr>
          <w:rFonts w:ascii="Arial" w:hAnsi="Arial" w:cs="Arial"/>
          <w:color w:val="000000"/>
          <w:sz w:val="19"/>
          <w:szCs w:val="24"/>
        </w:rPr>
        <w:t>00845451  (</w:t>
      </w:r>
      <w:proofErr w:type="gramEnd"/>
      <w:r>
        <w:rPr>
          <w:rFonts w:ascii="Arial" w:hAnsi="Arial" w:cs="Arial"/>
          <w:color w:val="000000"/>
          <w:sz w:val="19"/>
          <w:szCs w:val="24"/>
        </w:rPr>
        <w:t>plátce DPH)</w:t>
      </w:r>
    </w:p>
    <w:p w14:paraId="4C7887B6" w14:textId="77777777" w:rsidR="002F0511" w:rsidRDefault="002F0511" w:rsidP="002F0511">
      <w:pPr>
        <w:framePr w:w="10920" w:h="221" w:hRule="exact" w:wrap="auto" w:vAnchor="page" w:hAnchor="page" w:x="461" w:y="2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zastoupený: Richardem Čermákem, starostou</w:t>
      </w:r>
    </w:p>
    <w:p w14:paraId="44B7363A" w14:textId="77777777" w:rsidR="003344E3" w:rsidRDefault="003344E3" w:rsidP="003344E3">
      <w:pPr>
        <w:framePr w:w="11160" w:h="240" w:hRule="exact" w:wrap="auto" w:vAnchor="page" w:hAnchor="page" w:x="461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 xml:space="preserve">Jméno a příjmení </w:t>
      </w:r>
      <w:proofErr w:type="gramStart"/>
      <w:r>
        <w:rPr>
          <w:rFonts w:ascii="Arial" w:eastAsia="Times New Roman" w:hAnsi="Arial" w:cs="Arial"/>
          <w:color w:val="000000"/>
          <w:sz w:val="19"/>
        </w:rPr>
        <w:t xml:space="preserve">nájemce: </w:t>
      </w:r>
      <w:r>
        <w:rPr>
          <w:rFonts w:ascii="Arial" w:eastAsia="Times New Roman" w:hAnsi="Arial" w:cs="Arial"/>
          <w:b/>
          <w:color w:val="000000"/>
          <w:sz w:val="19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19"/>
        </w:rPr>
        <w:t>Apolon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z w:val="19"/>
        </w:rPr>
        <w:t xml:space="preserve"> idea</w:t>
      </w:r>
    </w:p>
    <w:p w14:paraId="43A833D9" w14:textId="77777777" w:rsidR="003344E3" w:rsidRDefault="003344E3" w:rsidP="003344E3">
      <w:pPr>
        <w:framePr w:w="4080" w:h="221" w:hRule="exact" w:wrap="auto" w:vAnchor="page" w:hAnchor="page" w:x="461" w:y="568"/>
        <w:widowControl w:val="0"/>
        <w:tabs>
          <w:tab w:val="left" w:pos="3015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C69"/>
          <w:sz w:val="19"/>
        </w:rPr>
      </w:pPr>
      <w:r>
        <w:rPr>
          <w:rFonts w:ascii="Arial" w:eastAsia="Times New Roman" w:hAnsi="Arial" w:cs="Arial"/>
          <w:color w:val="003C69"/>
          <w:sz w:val="19"/>
        </w:rPr>
        <w:t>Statutární město Ostrava</w:t>
      </w:r>
    </w:p>
    <w:p w14:paraId="26D9F170" w14:textId="77777777" w:rsidR="003344E3" w:rsidRDefault="003344E3" w:rsidP="003344E3">
      <w:pPr>
        <w:framePr w:w="4080" w:h="240" w:hRule="exact" w:wrap="auto" w:vAnchor="page" w:hAnchor="page" w:x="461" w:y="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69"/>
          <w:sz w:val="19"/>
        </w:rPr>
      </w:pPr>
      <w:r>
        <w:rPr>
          <w:rFonts w:ascii="Arial" w:eastAsia="Times New Roman" w:hAnsi="Arial" w:cs="Arial"/>
          <w:b/>
          <w:color w:val="003C69"/>
          <w:sz w:val="19"/>
        </w:rPr>
        <w:t>Městský obvod Vítkovice</w:t>
      </w:r>
    </w:p>
    <w:p w14:paraId="121014DB" w14:textId="77777777" w:rsidR="003344E3" w:rsidRDefault="003344E3" w:rsidP="003344E3">
      <w:pPr>
        <w:framePr w:w="4080" w:h="221" w:hRule="exact" w:wrap="auto" w:vAnchor="page" w:hAnchor="page" w:x="7541" w:y="568"/>
        <w:widowControl w:val="0"/>
        <w:tabs>
          <w:tab w:val="left" w:pos="3015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3C69"/>
          <w:sz w:val="19"/>
        </w:rPr>
      </w:pPr>
      <w:r>
        <w:rPr>
          <w:rFonts w:ascii="Arial" w:eastAsia="Times New Roman" w:hAnsi="Arial" w:cs="Arial"/>
          <w:color w:val="003C69"/>
          <w:sz w:val="19"/>
        </w:rPr>
        <w:t>Příloha č. 2</w:t>
      </w:r>
    </w:p>
    <w:p w14:paraId="0DFCCDC2" w14:textId="7FD80B2C" w:rsidR="003344E3" w:rsidRDefault="003344E3" w:rsidP="003344E3">
      <w:pPr>
        <w:framePr w:w="2400" w:h="226" w:hRule="exact" w:wrap="auto" w:vAnchor="page" w:hAnchor="page" w:x="461" w:y="4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Ulice, orientační číslo, č.p.:</w:t>
      </w:r>
    </w:p>
    <w:p w14:paraId="366E47CB" w14:textId="77777777" w:rsidR="003344E3" w:rsidRDefault="003344E3" w:rsidP="003344E3">
      <w:pPr>
        <w:framePr w:w="8580" w:h="226" w:hRule="exact" w:wrap="auto" w:vAnchor="page" w:hAnchor="page" w:x="2981" w:y="4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Ocelářská 1/177</w:t>
      </w:r>
    </w:p>
    <w:p w14:paraId="3FC5190D" w14:textId="77777777" w:rsidR="003344E3" w:rsidRDefault="003344E3" w:rsidP="003344E3">
      <w:pPr>
        <w:framePr w:w="585" w:h="226" w:hRule="exact" w:wrap="auto" w:vAnchor="page" w:hAnchor="page" w:x="461" w:y="45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NP č.:</w:t>
      </w:r>
    </w:p>
    <w:p w14:paraId="075EED8E" w14:textId="77777777" w:rsidR="003344E3" w:rsidRDefault="003344E3" w:rsidP="003344E3">
      <w:pPr>
        <w:framePr w:w="840" w:h="226" w:hRule="exact" w:wrap="auto" w:vAnchor="page" w:hAnchor="page" w:x="2261" w:y="45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, podlaží:</w:t>
      </w:r>
    </w:p>
    <w:p w14:paraId="5FCC0E4A" w14:textId="77777777" w:rsidR="003344E3" w:rsidRDefault="003344E3" w:rsidP="003344E3">
      <w:pPr>
        <w:framePr w:w="1080" w:h="226" w:hRule="exact" w:wrap="auto" w:vAnchor="page" w:hAnchor="page" w:x="461" w:y="48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Obec</w:t>
      </w:r>
      <w:r>
        <w:rPr>
          <w:rFonts w:ascii="Arial" w:eastAsia="Times New Roman" w:hAnsi="Arial" w:cs="Arial"/>
          <w:color w:val="000000"/>
          <w:sz w:val="19"/>
        </w:rPr>
        <w:noBreakHyphen/>
        <w:t>čtvrť:</w:t>
      </w:r>
    </w:p>
    <w:p w14:paraId="324D2572" w14:textId="77777777" w:rsidR="003344E3" w:rsidRDefault="003344E3" w:rsidP="003344E3">
      <w:pPr>
        <w:framePr w:w="885" w:h="221" w:hRule="exact" w:wrap="auto" w:vAnchor="page" w:hAnchor="page" w:x="1181" w:y="45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 xml:space="preserve"> 102</w:t>
      </w:r>
    </w:p>
    <w:p w14:paraId="54A243DB" w14:textId="77777777" w:rsidR="003344E3" w:rsidRDefault="003344E3" w:rsidP="003344E3">
      <w:pPr>
        <w:framePr w:w="885" w:h="221" w:hRule="exact" w:wrap="auto" w:vAnchor="page" w:hAnchor="page" w:x="3221" w:y="45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 xml:space="preserve"> 0</w:t>
      </w:r>
    </w:p>
    <w:p w14:paraId="7012004C" w14:textId="77777777" w:rsidR="003344E3" w:rsidRDefault="003344E3" w:rsidP="003344E3">
      <w:pPr>
        <w:framePr w:w="2040" w:h="480" w:hRule="exact" w:wrap="auto" w:vAnchor="page" w:hAnchor="page" w:x="461" w:y="5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místnost</w:t>
      </w:r>
    </w:p>
    <w:p w14:paraId="7DA25858" w14:textId="77777777" w:rsidR="003344E3" w:rsidRDefault="003344E3" w:rsidP="003344E3">
      <w:pPr>
        <w:framePr w:w="960" w:h="480" w:hRule="exact" w:wrap="auto" w:vAnchor="page" w:hAnchor="page" w:x="2501" w:y="56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</w:rPr>
      </w:pPr>
      <w:proofErr w:type="gramStart"/>
      <w:r>
        <w:rPr>
          <w:rFonts w:ascii="Arial" w:eastAsia="Times New Roman" w:hAnsi="Arial" w:cs="Arial"/>
          <w:color w:val="000000"/>
          <w:sz w:val="19"/>
        </w:rPr>
        <w:t>plocha  [</w:t>
      </w:r>
      <w:proofErr w:type="gramEnd"/>
      <w:r>
        <w:rPr>
          <w:rFonts w:ascii="Arial" w:eastAsia="Times New Roman" w:hAnsi="Arial" w:cs="Arial"/>
          <w:color w:val="000000"/>
          <w:sz w:val="19"/>
        </w:rPr>
        <w:t>m²]</w:t>
      </w:r>
    </w:p>
    <w:p w14:paraId="5824282B" w14:textId="77777777" w:rsidR="003344E3" w:rsidRDefault="003344E3" w:rsidP="003344E3">
      <w:pPr>
        <w:framePr w:w="1920" w:h="461" w:hRule="exact" w:wrap="auto" w:vAnchor="page" w:hAnchor="page" w:x="6461" w:y="5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předmět</w:t>
      </w:r>
    </w:p>
    <w:p w14:paraId="7E25F1BA" w14:textId="77777777" w:rsidR="003344E3" w:rsidRDefault="003344E3" w:rsidP="003344E3">
      <w:pPr>
        <w:framePr w:w="1080" w:h="460" w:hRule="exact" w:wrap="auto" w:vAnchor="page" w:hAnchor="page" w:x="10541" w:y="56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měsíční odpis [Kč]</w:t>
      </w:r>
    </w:p>
    <w:p w14:paraId="10B7734B" w14:textId="77777777" w:rsidR="003344E3" w:rsidRDefault="003344E3" w:rsidP="003344E3">
      <w:pPr>
        <w:framePr w:w="4440" w:h="221" w:hRule="exact" w:wrap="auto" w:vAnchor="page" w:hAnchor="page" w:x="461" w:y="5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Základní nájemné dle podlahové plochy:</w:t>
      </w:r>
    </w:p>
    <w:p w14:paraId="68CECE7F" w14:textId="77777777" w:rsidR="003344E3" w:rsidRDefault="003344E3" w:rsidP="003344E3">
      <w:pPr>
        <w:framePr w:w="4320" w:h="221" w:hRule="exact" w:wrap="auto" w:vAnchor="page" w:hAnchor="page" w:x="6461" w:y="5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Nájemné za vybavení komerčního prostoru:</w:t>
      </w:r>
    </w:p>
    <w:p w14:paraId="60D4DE90" w14:textId="77777777" w:rsidR="003344E3" w:rsidRDefault="003344E3" w:rsidP="003344E3">
      <w:pPr>
        <w:framePr w:w="960" w:h="480" w:hRule="exact" w:wrap="auto" w:vAnchor="page" w:hAnchor="page" w:x="3581" w:y="56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sazba</w:t>
      </w:r>
    </w:p>
    <w:p w14:paraId="616B20E3" w14:textId="77777777" w:rsidR="003344E3" w:rsidRDefault="003344E3" w:rsidP="003344E3">
      <w:pPr>
        <w:framePr w:w="960" w:h="480" w:hRule="exact" w:wrap="auto" w:vAnchor="page" w:hAnchor="page" w:x="3581" w:y="56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[Kč/m²]</w:t>
      </w:r>
    </w:p>
    <w:p w14:paraId="65D997DA" w14:textId="77777777" w:rsidR="003344E3" w:rsidRDefault="003344E3" w:rsidP="003344E3">
      <w:pPr>
        <w:framePr w:w="1320" w:h="480" w:hRule="exact" w:wrap="auto" w:vAnchor="page" w:hAnchor="page" w:x="4661" w:y="56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roční nájemné [Kč]</w:t>
      </w:r>
    </w:p>
    <w:p w14:paraId="67A37BE8" w14:textId="77777777" w:rsidR="003344E3" w:rsidRDefault="003344E3" w:rsidP="003344E3">
      <w:pPr>
        <w:framePr w:w="720" w:h="461" w:hRule="exact" w:wrap="auto" w:vAnchor="page" w:hAnchor="page" w:x="8381" w:y="56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 xml:space="preserve">období </w:t>
      </w:r>
      <w:proofErr w:type="spellStart"/>
      <w:r>
        <w:rPr>
          <w:rFonts w:ascii="Arial" w:eastAsia="Times New Roman" w:hAnsi="Arial" w:cs="Arial"/>
          <w:color w:val="000000"/>
          <w:sz w:val="19"/>
        </w:rPr>
        <w:t>poř</w:t>
      </w:r>
      <w:proofErr w:type="spellEnd"/>
      <w:r>
        <w:rPr>
          <w:rFonts w:ascii="Arial" w:eastAsia="Times New Roman" w:hAnsi="Arial" w:cs="Arial"/>
          <w:color w:val="000000"/>
          <w:sz w:val="19"/>
        </w:rPr>
        <w:t>.</w:t>
      </w:r>
    </w:p>
    <w:p w14:paraId="05D55AD6" w14:textId="77777777" w:rsidR="003344E3" w:rsidRDefault="003344E3" w:rsidP="003344E3">
      <w:pPr>
        <w:framePr w:w="720" w:h="461" w:hRule="exact" w:wrap="auto" w:vAnchor="page" w:hAnchor="page" w:x="9221" w:y="56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období odpisu</w:t>
      </w:r>
    </w:p>
    <w:p w14:paraId="650A7844" w14:textId="77777777" w:rsidR="003344E3" w:rsidRDefault="003344E3" w:rsidP="003344E3">
      <w:pPr>
        <w:framePr w:w="360" w:h="461" w:hRule="exact" w:wrap="auto" w:vAnchor="page" w:hAnchor="page" w:x="10061" w:y="56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%</w:t>
      </w:r>
    </w:p>
    <w:p w14:paraId="5DB4AF34" w14:textId="77777777" w:rsidR="003344E3" w:rsidRDefault="003344E3" w:rsidP="003344E3">
      <w:pPr>
        <w:framePr w:w="2040" w:h="230" w:hRule="exact" w:wrap="auto" w:vAnchor="page" w:hAnchor="page" w:x="461" w:y="6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komerční prostor</w:t>
      </w:r>
    </w:p>
    <w:p w14:paraId="77B24A4F" w14:textId="77777777" w:rsidR="003344E3" w:rsidRDefault="003344E3" w:rsidP="003344E3">
      <w:pPr>
        <w:framePr w:w="960" w:h="230" w:hRule="exact" w:wrap="auto" w:vAnchor="page" w:hAnchor="page" w:x="2501" w:y="61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60,00</w:t>
      </w:r>
    </w:p>
    <w:p w14:paraId="0DD9B289" w14:textId="77777777" w:rsidR="003344E3" w:rsidRDefault="003344E3" w:rsidP="003344E3">
      <w:pPr>
        <w:framePr w:w="960" w:h="230" w:hRule="exact" w:wrap="auto" w:vAnchor="page" w:hAnchor="page" w:x="3581" w:y="61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480,00</w:t>
      </w:r>
    </w:p>
    <w:p w14:paraId="73A2F2BB" w14:textId="77777777" w:rsidR="003344E3" w:rsidRDefault="003344E3" w:rsidP="003344E3">
      <w:pPr>
        <w:framePr w:w="1320" w:h="230" w:hRule="exact" w:wrap="auto" w:vAnchor="page" w:hAnchor="page" w:x="4661" w:y="6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28 800,00</w:t>
      </w:r>
    </w:p>
    <w:p w14:paraId="4D46DC48" w14:textId="77777777" w:rsidR="003344E3" w:rsidRDefault="003344E3" w:rsidP="003344E3">
      <w:pPr>
        <w:framePr w:w="1680" w:h="221" w:hRule="exact" w:wrap="auto" w:vAnchor="page" w:hAnchor="page" w:x="9941" w:y="65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 xml:space="preserve"> 0,00</w:t>
      </w:r>
    </w:p>
    <w:p w14:paraId="327D82CF" w14:textId="77777777" w:rsidR="003344E3" w:rsidRDefault="003344E3" w:rsidP="003344E3">
      <w:pPr>
        <w:framePr w:w="960" w:h="221" w:hRule="exact" w:wrap="auto" w:vAnchor="page" w:hAnchor="page" w:x="2501" w:y="65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 xml:space="preserve"> 60,00</w:t>
      </w:r>
    </w:p>
    <w:p w14:paraId="14101213" w14:textId="77777777" w:rsidR="003344E3" w:rsidRDefault="003344E3" w:rsidP="003344E3">
      <w:pPr>
        <w:framePr w:w="3480" w:h="221" w:hRule="exact" w:wrap="auto" w:vAnchor="page" w:hAnchor="page" w:x="461" w:y="7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Celkem úhrada za nájem:</w:t>
      </w:r>
    </w:p>
    <w:p w14:paraId="47921255" w14:textId="77777777" w:rsidR="003344E3" w:rsidRDefault="003344E3" w:rsidP="003344E3">
      <w:pPr>
        <w:framePr w:w="1680" w:h="230" w:hRule="exact" w:wrap="auto" w:vAnchor="page" w:hAnchor="page" w:x="4061" w:y="7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 xml:space="preserve"> 2 400,00</w:t>
      </w:r>
    </w:p>
    <w:p w14:paraId="49D61FE5" w14:textId="77777777" w:rsidR="003344E3" w:rsidRDefault="003344E3" w:rsidP="003344E3">
      <w:pPr>
        <w:framePr w:w="3480" w:h="221" w:hRule="exact" w:wrap="auto" w:vAnchor="page" w:hAnchor="page" w:x="461" w:y="7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Nájemné za vybavení (zaokrouhleno):</w:t>
      </w:r>
    </w:p>
    <w:p w14:paraId="369265F0" w14:textId="77777777" w:rsidR="003344E3" w:rsidRDefault="003344E3" w:rsidP="003344E3">
      <w:pPr>
        <w:framePr w:w="3480" w:h="226" w:hRule="exact" w:wrap="auto" w:vAnchor="page" w:hAnchor="page" w:x="461" w:y="7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 xml:space="preserve">Základní nájemné (zaokrouhleno): </w:t>
      </w:r>
    </w:p>
    <w:p w14:paraId="295D888C" w14:textId="77777777" w:rsidR="003344E3" w:rsidRDefault="003344E3" w:rsidP="003344E3">
      <w:pPr>
        <w:framePr w:w="1680" w:h="221" w:hRule="exact" w:wrap="auto" w:vAnchor="page" w:hAnchor="page" w:x="4061" w:y="76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 xml:space="preserve"> 0,00</w:t>
      </w:r>
    </w:p>
    <w:p w14:paraId="044C2CF8" w14:textId="77777777" w:rsidR="003344E3" w:rsidRDefault="003344E3" w:rsidP="003344E3">
      <w:pPr>
        <w:framePr w:w="1920" w:h="221" w:hRule="exact" w:wrap="auto" w:vAnchor="page" w:hAnchor="page" w:x="461" w:y="6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celkem</w:t>
      </w:r>
    </w:p>
    <w:p w14:paraId="7965CBDB" w14:textId="77777777" w:rsidR="003344E3" w:rsidRDefault="003344E3" w:rsidP="003344E3">
      <w:pPr>
        <w:framePr w:w="2040" w:h="221" w:hRule="exact" w:wrap="auto" w:vAnchor="page" w:hAnchor="page" w:x="6461" w:y="6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celkem</w:t>
      </w:r>
    </w:p>
    <w:p w14:paraId="514A7F60" w14:textId="77777777" w:rsidR="003344E3" w:rsidRDefault="003344E3" w:rsidP="003344E3">
      <w:pPr>
        <w:framePr w:w="1680" w:h="226" w:hRule="exact" w:wrap="auto" w:vAnchor="page" w:hAnchor="page" w:x="4061" w:y="7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 xml:space="preserve"> 2 400,00</w:t>
      </w:r>
    </w:p>
    <w:p w14:paraId="32057897" w14:textId="77777777" w:rsidR="003344E3" w:rsidRDefault="003344E3" w:rsidP="003344E3">
      <w:pPr>
        <w:framePr w:w="1440" w:h="226" w:hRule="exact" w:wrap="auto" w:vAnchor="page" w:hAnchor="page" w:x="4541" w:y="65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 xml:space="preserve"> 28 800,00</w:t>
      </w:r>
    </w:p>
    <w:p w14:paraId="16F01638" w14:textId="77777777" w:rsidR="003344E3" w:rsidRDefault="003344E3" w:rsidP="003344E3">
      <w:pPr>
        <w:framePr w:w="5760" w:h="226" w:hRule="exact" w:wrap="auto" w:vAnchor="page" w:hAnchor="page" w:x="461" w:y="7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 xml:space="preserve">Úhrada za nájem komerčního prostoru </w:t>
      </w:r>
      <w:r>
        <w:rPr>
          <w:rFonts w:ascii="Arial" w:eastAsia="Times New Roman" w:hAnsi="Arial" w:cs="Arial"/>
          <w:b/>
          <w:color w:val="000000"/>
          <w:sz w:val="19"/>
        </w:rPr>
        <w:noBreakHyphen/>
        <w:t xml:space="preserve"> měsíční:</w:t>
      </w:r>
    </w:p>
    <w:p w14:paraId="13912243" w14:textId="77777777" w:rsidR="003344E3" w:rsidRDefault="003344E3" w:rsidP="003344E3">
      <w:pPr>
        <w:framePr w:w="324" w:h="226" w:hRule="exact" w:wrap="auto" w:vAnchor="page" w:hAnchor="page" w:x="5861" w:y="739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Kč</w:t>
      </w:r>
    </w:p>
    <w:p w14:paraId="41DC157E" w14:textId="77777777" w:rsidR="003344E3" w:rsidRDefault="003344E3" w:rsidP="003344E3">
      <w:pPr>
        <w:framePr w:w="324" w:h="226" w:hRule="exact" w:wrap="auto" w:vAnchor="page" w:hAnchor="page" w:x="5861" w:y="763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Kč</w:t>
      </w:r>
    </w:p>
    <w:p w14:paraId="3331629C" w14:textId="77777777" w:rsidR="003344E3" w:rsidRDefault="003344E3" w:rsidP="003344E3">
      <w:pPr>
        <w:framePr w:w="324" w:h="226" w:hRule="exact" w:wrap="auto" w:vAnchor="page" w:hAnchor="page" w:x="5861" w:y="799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Kč</w:t>
      </w:r>
    </w:p>
    <w:p w14:paraId="08A0BA5D" w14:textId="77777777" w:rsidR="003344E3" w:rsidRDefault="003344E3" w:rsidP="003344E3">
      <w:pPr>
        <w:framePr w:w="5760" w:h="221" w:hRule="exact" w:wrap="auto" w:vAnchor="page" w:hAnchor="page" w:x="461" w:y="8568"/>
        <w:widowControl w:val="0"/>
        <w:shd w:val="clear" w:color="auto" w:fill="FFFFFF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 xml:space="preserve">Úhrada za služby </w:t>
      </w:r>
      <w:r>
        <w:rPr>
          <w:rFonts w:ascii="Arial" w:eastAsia="Times New Roman" w:hAnsi="Arial" w:cs="Arial"/>
          <w:b/>
          <w:color w:val="000000"/>
          <w:sz w:val="19"/>
        </w:rPr>
        <w:noBreakHyphen/>
        <w:t xml:space="preserve"> měsíční:</w:t>
      </w:r>
    </w:p>
    <w:p w14:paraId="191A4466" w14:textId="77777777" w:rsidR="003344E3" w:rsidRDefault="003344E3" w:rsidP="003344E3">
      <w:pPr>
        <w:framePr w:w="2520" w:h="221" w:hRule="exact" w:wrap="auto" w:vAnchor="page" w:hAnchor="page" w:x="461" w:y="9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Celkem úhrada za služby</w:t>
      </w:r>
    </w:p>
    <w:p w14:paraId="1FBEC2E4" w14:textId="77777777" w:rsidR="003344E3" w:rsidRDefault="003344E3" w:rsidP="003344E3">
      <w:pPr>
        <w:framePr w:w="324" w:h="226" w:hRule="exact" w:wrap="auto" w:vAnchor="page" w:hAnchor="page" w:x="5861" w:y="904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Kč</w:t>
      </w:r>
    </w:p>
    <w:p w14:paraId="74476364" w14:textId="77777777" w:rsidR="003344E3" w:rsidRDefault="003344E3" w:rsidP="003344E3">
      <w:pPr>
        <w:framePr w:w="1440" w:h="226" w:hRule="exact" w:wrap="auto" w:vAnchor="page" w:hAnchor="page" w:x="4301" w:y="9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 xml:space="preserve"> 0  </w:t>
      </w:r>
    </w:p>
    <w:p w14:paraId="71BCE6DD" w14:textId="77777777" w:rsidR="003344E3" w:rsidRDefault="003344E3" w:rsidP="003344E3">
      <w:pPr>
        <w:framePr w:w="11160" w:h="600" w:hRule="exact" w:wrap="auto" w:vAnchor="page" w:hAnchor="page" w:x="461" w:y="9560"/>
        <w:widowControl w:val="0"/>
        <w:shd w:val="clear" w:color="auto" w:fill="F5F5F5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</w:rPr>
      </w:pPr>
      <w:r>
        <w:rPr>
          <w:rFonts w:ascii="Arial" w:eastAsia="Times New Roman" w:hAnsi="Arial" w:cs="Arial"/>
          <w:b/>
          <w:color w:val="000000"/>
          <w:sz w:val="21"/>
        </w:rPr>
        <w:t>Celkem měsíční úhrada za nájem a služby: 2 400,00 Kč</w:t>
      </w:r>
    </w:p>
    <w:p w14:paraId="11670E34" w14:textId="77777777" w:rsidR="002F0511" w:rsidRDefault="002F0511" w:rsidP="002F0511">
      <w:pPr>
        <w:framePr w:w="4560" w:h="221" w:hRule="exact" w:wrap="auto" w:vAnchor="page" w:hAnchor="page" w:x="461" w:y="126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podpis pronajímatele</w:t>
      </w:r>
    </w:p>
    <w:p w14:paraId="3998A96C" w14:textId="77777777" w:rsidR="002F0511" w:rsidRDefault="002F0511" w:rsidP="002F0511">
      <w:pPr>
        <w:framePr w:w="11160" w:h="221" w:hRule="exact" w:wrap="auto" w:vAnchor="page" w:hAnchor="page" w:x="461" w:y="11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V Ostravě dne: ……………………………</w:t>
      </w:r>
    </w:p>
    <w:p w14:paraId="30A8677B" w14:textId="77777777" w:rsidR="002F0511" w:rsidRDefault="002F0511" w:rsidP="002F0511">
      <w:pPr>
        <w:framePr w:w="4560" w:h="220" w:hRule="exact" w:wrap="auto" w:vAnchor="page" w:hAnchor="page" w:x="6821" w:y="126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podpis nájemce</w:t>
      </w:r>
    </w:p>
    <w:p w14:paraId="75505314" w14:textId="77777777" w:rsidR="002F0511" w:rsidRDefault="002F0511"/>
    <w:p w14:paraId="2D97AA1F" w14:textId="77777777" w:rsidR="002F0511" w:rsidRDefault="002F0511"/>
    <w:p w14:paraId="23AE5630" w14:textId="77777777" w:rsidR="002F0511" w:rsidRDefault="002F0511"/>
    <w:p w14:paraId="4CB1CDDD" w14:textId="77777777" w:rsidR="002F0511" w:rsidRDefault="002F0511"/>
    <w:p w14:paraId="3D1D2393" w14:textId="77777777" w:rsidR="002F0511" w:rsidRDefault="002F0511"/>
    <w:p w14:paraId="3C6FBBC5" w14:textId="77777777" w:rsidR="002F0511" w:rsidRDefault="002F0511"/>
    <w:p w14:paraId="3894C6C4" w14:textId="77777777" w:rsidR="002F0511" w:rsidRDefault="002F0511"/>
    <w:p w14:paraId="39407508" w14:textId="77777777" w:rsidR="002F0511" w:rsidRDefault="002F0511"/>
    <w:p w14:paraId="5B6D1A05" w14:textId="77777777" w:rsidR="002F0511" w:rsidRDefault="002F0511"/>
    <w:p w14:paraId="3284D137" w14:textId="77777777" w:rsidR="002F0511" w:rsidRDefault="002F0511"/>
    <w:p w14:paraId="22E1D589" w14:textId="77777777" w:rsidR="002F0511" w:rsidRDefault="002F0511"/>
    <w:p w14:paraId="406C0C95" w14:textId="77777777" w:rsidR="006B48B6" w:rsidRDefault="006B48B6" w:rsidP="006B48B6">
      <w:pPr>
        <w:framePr w:w="4080" w:h="221" w:hRule="exact" w:wrap="auto" w:vAnchor="page" w:hAnchor="page" w:x="461" w:y="568"/>
        <w:widowControl w:val="0"/>
        <w:tabs>
          <w:tab w:val="left" w:pos="3015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C69"/>
          <w:sz w:val="19"/>
          <w:szCs w:val="24"/>
        </w:rPr>
      </w:pPr>
      <w:r>
        <w:rPr>
          <w:rFonts w:ascii="Arial" w:hAnsi="Arial" w:cs="Arial"/>
          <w:color w:val="003C69"/>
          <w:sz w:val="19"/>
          <w:szCs w:val="24"/>
        </w:rPr>
        <w:t>Statutární město Ostrava</w:t>
      </w:r>
    </w:p>
    <w:p w14:paraId="0C2B8567" w14:textId="77777777" w:rsidR="006B48B6" w:rsidRDefault="006B48B6" w:rsidP="006B48B6">
      <w:pPr>
        <w:framePr w:w="4080" w:h="240" w:hRule="exact" w:wrap="auto" w:vAnchor="page" w:hAnchor="page" w:x="461" w:y="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3C69"/>
          <w:sz w:val="19"/>
          <w:szCs w:val="24"/>
        </w:rPr>
      </w:pPr>
      <w:r>
        <w:rPr>
          <w:rFonts w:ascii="Arial" w:hAnsi="Arial" w:cs="Arial"/>
          <w:b/>
          <w:color w:val="003C69"/>
          <w:sz w:val="19"/>
          <w:szCs w:val="24"/>
        </w:rPr>
        <w:t>Městský obvod Vítkovice</w:t>
      </w:r>
    </w:p>
    <w:p w14:paraId="7CA968A7" w14:textId="77777777" w:rsidR="006B48B6" w:rsidRDefault="006B48B6" w:rsidP="006B48B6">
      <w:pPr>
        <w:framePr w:w="4080" w:h="221" w:hRule="exact" w:wrap="auto" w:vAnchor="page" w:hAnchor="page" w:x="461" w:y="568"/>
        <w:widowControl w:val="0"/>
        <w:tabs>
          <w:tab w:val="left" w:pos="3015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C69"/>
          <w:sz w:val="19"/>
          <w:szCs w:val="24"/>
        </w:rPr>
      </w:pPr>
      <w:r>
        <w:rPr>
          <w:rFonts w:ascii="Arial" w:hAnsi="Arial" w:cs="Arial"/>
          <w:color w:val="003C69"/>
          <w:sz w:val="19"/>
          <w:szCs w:val="24"/>
        </w:rPr>
        <w:t>Statutární město Ostrava</w:t>
      </w:r>
    </w:p>
    <w:p w14:paraId="0A20BD44" w14:textId="77777777" w:rsidR="006B48B6" w:rsidRDefault="006B48B6" w:rsidP="006B48B6">
      <w:pPr>
        <w:framePr w:w="4080" w:h="240" w:hRule="exact" w:wrap="auto" w:vAnchor="page" w:hAnchor="page" w:x="461" w:y="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3C69"/>
          <w:sz w:val="19"/>
          <w:szCs w:val="24"/>
        </w:rPr>
      </w:pPr>
      <w:r>
        <w:rPr>
          <w:rFonts w:ascii="Arial" w:hAnsi="Arial" w:cs="Arial"/>
          <w:b/>
          <w:color w:val="003C69"/>
          <w:sz w:val="19"/>
          <w:szCs w:val="24"/>
        </w:rPr>
        <w:t>Městský obvod Vítkovice</w:t>
      </w:r>
    </w:p>
    <w:p w14:paraId="192EDE4F" w14:textId="77777777" w:rsidR="006B48B6" w:rsidRDefault="006B48B6" w:rsidP="006B48B6">
      <w:pPr>
        <w:framePr w:w="4080" w:h="221" w:hRule="exact" w:wrap="auto" w:vAnchor="page" w:hAnchor="page" w:x="461" w:y="568"/>
        <w:widowControl w:val="0"/>
        <w:tabs>
          <w:tab w:val="left" w:pos="3015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C69"/>
          <w:sz w:val="19"/>
          <w:szCs w:val="24"/>
        </w:rPr>
      </w:pPr>
      <w:r>
        <w:rPr>
          <w:rFonts w:ascii="Arial" w:hAnsi="Arial" w:cs="Arial"/>
          <w:color w:val="003C69"/>
          <w:sz w:val="19"/>
          <w:szCs w:val="24"/>
        </w:rPr>
        <w:t>Statutární město Ostrava</w:t>
      </w:r>
    </w:p>
    <w:p w14:paraId="3613381E" w14:textId="77777777" w:rsidR="006B48B6" w:rsidRDefault="006B48B6" w:rsidP="006B48B6">
      <w:pPr>
        <w:framePr w:w="4080" w:h="240" w:hRule="exact" w:wrap="auto" w:vAnchor="page" w:hAnchor="page" w:x="461" w:y="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3C69"/>
          <w:sz w:val="19"/>
          <w:szCs w:val="24"/>
        </w:rPr>
      </w:pPr>
      <w:r>
        <w:rPr>
          <w:rFonts w:ascii="Arial" w:hAnsi="Arial" w:cs="Arial"/>
          <w:b/>
          <w:color w:val="003C69"/>
          <w:sz w:val="19"/>
          <w:szCs w:val="24"/>
        </w:rPr>
        <w:t>Městský obvod Vítkovice</w:t>
      </w:r>
    </w:p>
    <w:p w14:paraId="406A614F" w14:textId="2B4629F7" w:rsidR="002F0511" w:rsidRPr="00830D40" w:rsidRDefault="002F0511" w:rsidP="002F0511">
      <w:pPr>
        <w:tabs>
          <w:tab w:val="num" w:pos="360"/>
        </w:tabs>
        <w:spacing w:line="320" w:lineRule="exact"/>
        <w:ind w:left="360" w:hanging="360"/>
        <w:jc w:val="right"/>
        <w:rPr>
          <w:rFonts w:ascii="Arial" w:hAnsi="Arial" w:cs="Arial"/>
          <w:sz w:val="20"/>
          <w:szCs w:val="20"/>
        </w:rPr>
      </w:pPr>
      <w:r w:rsidRPr="00830D40">
        <w:rPr>
          <w:rFonts w:ascii="Arial" w:hAnsi="Arial" w:cs="Arial"/>
          <w:sz w:val="20"/>
          <w:szCs w:val="20"/>
        </w:rPr>
        <w:t>Příloha č. 3</w:t>
      </w:r>
    </w:p>
    <w:p w14:paraId="17966D3E" w14:textId="77777777" w:rsidR="002F0511" w:rsidRDefault="002F0511" w:rsidP="002F0511">
      <w:pPr>
        <w:tabs>
          <w:tab w:val="num" w:pos="360"/>
        </w:tabs>
        <w:spacing w:line="320" w:lineRule="exact"/>
        <w:ind w:left="360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830D40">
        <w:rPr>
          <w:rFonts w:ascii="Arial" w:hAnsi="Arial" w:cs="Arial"/>
          <w:b/>
          <w:bCs/>
          <w:sz w:val="20"/>
          <w:szCs w:val="20"/>
        </w:rPr>
        <w:t>Postup stanovení nájemného za vybavení komerčního prostoru</w:t>
      </w:r>
    </w:p>
    <w:p w14:paraId="7A2E2CDA" w14:textId="77777777" w:rsidR="00830D40" w:rsidRPr="00830D40" w:rsidRDefault="00830D40" w:rsidP="002F0511">
      <w:pPr>
        <w:tabs>
          <w:tab w:val="num" w:pos="360"/>
        </w:tabs>
        <w:spacing w:line="320" w:lineRule="exact"/>
        <w:ind w:left="360" w:hanging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D36D611" w14:textId="77777777" w:rsidR="002F0511" w:rsidRPr="00830D40" w:rsidRDefault="002F0511" w:rsidP="002F0511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830D40">
        <w:rPr>
          <w:rFonts w:ascii="Arial" w:hAnsi="Arial" w:cs="Arial"/>
          <w:sz w:val="20"/>
          <w:szCs w:val="20"/>
        </w:rPr>
        <w:t>U předmětů, jejich životnost dosud neuplynula, se stanovuje ve výši vypočtené podle vzorce:</w:t>
      </w:r>
    </w:p>
    <w:p w14:paraId="0BBEF60D" w14:textId="77777777" w:rsidR="002F0511" w:rsidRPr="00830D40" w:rsidRDefault="002F0511" w:rsidP="002F0511">
      <w:pPr>
        <w:spacing w:line="320" w:lineRule="exact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34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0"/>
        <w:gridCol w:w="480"/>
        <w:gridCol w:w="960"/>
        <w:gridCol w:w="480"/>
      </w:tblGrid>
      <w:tr w:rsidR="002F0511" w:rsidRPr="00830D40" w14:paraId="6246B0A9" w14:textId="77777777" w:rsidTr="00B4176A">
        <w:trPr>
          <w:trHeight w:val="31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1FE78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C0417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F5DB3F" w14:textId="77777777" w:rsidR="002F0511" w:rsidRPr="00830D40" w:rsidRDefault="002F0511" w:rsidP="00B41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P</w:t>
            </w:r>
            <w:r w:rsidRPr="00830D40">
              <w:rPr>
                <w:rFonts w:ascii="Arial" w:hAnsi="Arial" w:cs="Arial"/>
                <w:sz w:val="20"/>
                <w:szCs w:val="20"/>
                <w:vertAlign w:val="subscript"/>
              </w:rPr>
              <w:t>a</w:t>
            </w:r>
            <w:r w:rsidRPr="00830D40">
              <w:rPr>
                <w:rFonts w:ascii="Arial" w:hAnsi="Arial" w:cs="Arial"/>
                <w:sz w:val="20"/>
                <w:szCs w:val="20"/>
              </w:rPr>
              <w:t xml:space="preserve"> x P</w:t>
            </w:r>
            <w:r w:rsidRPr="00830D40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8C127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511" w:rsidRPr="00830D40" w14:paraId="048338C0" w14:textId="77777777" w:rsidTr="00B4176A">
        <w:trPr>
          <w:trHeight w:val="31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425C6" w14:textId="77777777" w:rsidR="002F0511" w:rsidRPr="00830D40" w:rsidRDefault="002F0511" w:rsidP="00B41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0D40">
              <w:rPr>
                <w:rFonts w:ascii="Arial" w:hAnsi="Arial" w:cs="Arial"/>
                <w:sz w:val="20"/>
                <w:szCs w:val="20"/>
              </w:rPr>
              <w:t>N</w:t>
            </w:r>
            <w:r w:rsidRPr="00830D40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Pr="00830D40">
              <w:rPr>
                <w:rFonts w:ascii="Arial" w:hAnsi="Arial" w:cs="Arial"/>
                <w:sz w:val="20"/>
                <w:szCs w:val="20"/>
              </w:rPr>
              <w:t xml:space="preserve">  =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5A09BA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33F486" w14:textId="77777777" w:rsidR="002F0511" w:rsidRPr="00830D40" w:rsidRDefault="002F0511" w:rsidP="00B41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3864E3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0511" w:rsidRPr="00830D40" w14:paraId="3BC2208A" w14:textId="77777777" w:rsidTr="00B4176A">
        <w:trPr>
          <w:trHeight w:val="25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4E0F6" w14:textId="77777777" w:rsidR="002F0511" w:rsidRPr="00830D40" w:rsidRDefault="002F0511" w:rsidP="00B41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71495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D8275" w14:textId="77777777" w:rsidR="002F0511" w:rsidRPr="00830D40" w:rsidRDefault="002F0511" w:rsidP="00B41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26C51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923759" w14:textId="77777777" w:rsidR="002F0511" w:rsidRPr="00830D40" w:rsidRDefault="002F0511" w:rsidP="002F0511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830D40">
        <w:rPr>
          <w:rFonts w:ascii="Arial" w:hAnsi="Arial" w:cs="Arial"/>
          <w:sz w:val="20"/>
          <w:szCs w:val="20"/>
        </w:rPr>
        <w:t xml:space="preserve">kde  </w:t>
      </w:r>
    </w:p>
    <w:p w14:paraId="60621704" w14:textId="77777777" w:rsidR="002F0511" w:rsidRPr="00830D40" w:rsidRDefault="002F0511" w:rsidP="002F0511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830D40">
        <w:rPr>
          <w:rFonts w:ascii="Arial" w:hAnsi="Arial" w:cs="Arial"/>
          <w:sz w:val="20"/>
          <w:szCs w:val="20"/>
        </w:rPr>
        <w:t>N</w:t>
      </w:r>
      <w:r w:rsidRPr="00830D40">
        <w:rPr>
          <w:rFonts w:ascii="Arial" w:hAnsi="Arial" w:cs="Arial"/>
          <w:sz w:val="20"/>
          <w:szCs w:val="20"/>
          <w:vertAlign w:val="subscript"/>
        </w:rPr>
        <w:t>o</w:t>
      </w:r>
      <w:r w:rsidRPr="00830D4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30D40">
        <w:rPr>
          <w:rFonts w:ascii="Arial" w:hAnsi="Arial" w:cs="Arial"/>
          <w:sz w:val="20"/>
          <w:szCs w:val="20"/>
        </w:rPr>
        <w:t>=  maximální</w:t>
      </w:r>
      <w:proofErr w:type="gramEnd"/>
      <w:r w:rsidRPr="00830D40">
        <w:rPr>
          <w:rFonts w:ascii="Arial" w:hAnsi="Arial" w:cs="Arial"/>
          <w:sz w:val="20"/>
          <w:szCs w:val="20"/>
        </w:rPr>
        <w:t xml:space="preserve"> měsíční nájemné za předmět vybavení komerčního prostoru,</w:t>
      </w:r>
    </w:p>
    <w:p w14:paraId="2E19CB72" w14:textId="77777777" w:rsidR="002F0511" w:rsidRPr="00830D40" w:rsidRDefault="002F0511" w:rsidP="002F0511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830D40">
        <w:rPr>
          <w:rFonts w:ascii="Arial" w:hAnsi="Arial" w:cs="Arial"/>
          <w:sz w:val="20"/>
          <w:szCs w:val="20"/>
        </w:rPr>
        <w:t>P</w:t>
      </w:r>
      <w:r w:rsidRPr="00830D40">
        <w:rPr>
          <w:rFonts w:ascii="Arial" w:hAnsi="Arial" w:cs="Arial"/>
          <w:sz w:val="20"/>
          <w:szCs w:val="20"/>
          <w:vertAlign w:val="subscript"/>
        </w:rPr>
        <w:t>a</w:t>
      </w:r>
      <w:r w:rsidRPr="00830D40">
        <w:rPr>
          <w:rFonts w:ascii="Arial" w:hAnsi="Arial" w:cs="Arial"/>
          <w:sz w:val="20"/>
          <w:szCs w:val="20"/>
        </w:rPr>
        <w:t xml:space="preserve"> =   pořizovací náklady předmětu vybavení,</w:t>
      </w:r>
    </w:p>
    <w:p w14:paraId="2E9EA9D5" w14:textId="77777777" w:rsidR="002F0511" w:rsidRPr="00830D40" w:rsidRDefault="002F0511" w:rsidP="002F0511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830D40">
        <w:rPr>
          <w:rFonts w:ascii="Arial" w:hAnsi="Arial" w:cs="Arial"/>
          <w:sz w:val="20"/>
          <w:szCs w:val="20"/>
        </w:rPr>
        <w:t>p</w:t>
      </w:r>
      <w:r w:rsidRPr="00830D40">
        <w:rPr>
          <w:rFonts w:ascii="Arial" w:hAnsi="Arial" w:cs="Arial"/>
          <w:sz w:val="20"/>
          <w:szCs w:val="20"/>
          <w:vertAlign w:val="subscript"/>
        </w:rPr>
        <w:t>o</w:t>
      </w:r>
      <w:r w:rsidRPr="00830D40">
        <w:rPr>
          <w:rFonts w:ascii="Arial" w:hAnsi="Arial" w:cs="Arial"/>
          <w:sz w:val="20"/>
          <w:szCs w:val="20"/>
        </w:rPr>
        <w:t xml:space="preserve"> =   roční procento opotřebení předmětu vybavení. </w:t>
      </w:r>
    </w:p>
    <w:p w14:paraId="7455F35B" w14:textId="77777777" w:rsidR="002F0511" w:rsidRDefault="002F0511" w:rsidP="002F0511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830D40">
        <w:rPr>
          <w:rFonts w:ascii="Arial" w:hAnsi="Arial" w:cs="Arial"/>
          <w:sz w:val="20"/>
          <w:szCs w:val="20"/>
        </w:rPr>
        <w:t xml:space="preserve">Pořizovací náklady </w:t>
      </w:r>
      <w:proofErr w:type="gramStart"/>
      <w:r w:rsidRPr="00830D40">
        <w:rPr>
          <w:rFonts w:ascii="Arial" w:hAnsi="Arial" w:cs="Arial"/>
          <w:sz w:val="20"/>
          <w:szCs w:val="20"/>
        </w:rPr>
        <w:t>tvoří</w:t>
      </w:r>
      <w:proofErr w:type="gramEnd"/>
      <w:r w:rsidRPr="00830D40">
        <w:rPr>
          <w:rFonts w:ascii="Arial" w:hAnsi="Arial" w:cs="Arial"/>
          <w:sz w:val="20"/>
          <w:szCs w:val="20"/>
        </w:rPr>
        <w:t xml:space="preserve"> kupní cena a účelně vynaložené náklady na dopravu a montáž v komerčním prostoru. Pokud byl předmět vybavení pořízen na úvěr, též úrok z úvěru a po dohodě s nájemcem i další prokazatelné náklady.</w:t>
      </w:r>
    </w:p>
    <w:p w14:paraId="4FDA7792" w14:textId="77777777" w:rsidR="002F0511" w:rsidRPr="00830D40" w:rsidRDefault="002F0511" w:rsidP="002F0511">
      <w:pPr>
        <w:spacing w:line="320" w:lineRule="exact"/>
        <w:jc w:val="center"/>
        <w:rPr>
          <w:rFonts w:ascii="Arial" w:hAnsi="Arial" w:cs="Arial"/>
          <w:sz w:val="20"/>
          <w:szCs w:val="20"/>
          <w:u w:val="single"/>
        </w:rPr>
      </w:pPr>
      <w:r w:rsidRPr="00830D40">
        <w:rPr>
          <w:rFonts w:ascii="Arial" w:hAnsi="Arial" w:cs="Arial"/>
          <w:sz w:val="20"/>
          <w:szCs w:val="20"/>
          <w:u w:val="single"/>
        </w:rPr>
        <w:t>Roční procento opotřebení a životnost předmětů vybavení komerčního prostoru:</w:t>
      </w:r>
    </w:p>
    <w:p w14:paraId="64EA08F1" w14:textId="77777777" w:rsidR="002F0511" w:rsidRPr="00830D40" w:rsidRDefault="002F0511" w:rsidP="002F0511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1860"/>
        <w:gridCol w:w="2715"/>
        <w:gridCol w:w="2520"/>
      </w:tblGrid>
      <w:tr w:rsidR="002F0511" w:rsidRPr="00830D40" w14:paraId="7A5D7513" w14:textId="77777777" w:rsidTr="00B4176A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5E0D1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E6E8B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3A24F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B7E0" w14:textId="77777777" w:rsidR="002F0511" w:rsidRPr="00830D40" w:rsidRDefault="002F0511" w:rsidP="00B41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Roční % opotřebení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B390" w14:textId="77777777" w:rsidR="002F0511" w:rsidRPr="00830D40" w:rsidRDefault="002F0511" w:rsidP="00B41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Životnost v letech</w:t>
            </w:r>
          </w:p>
        </w:tc>
      </w:tr>
      <w:tr w:rsidR="002F0511" w:rsidRPr="00830D40" w14:paraId="6F09DB49" w14:textId="77777777" w:rsidTr="00B4176A">
        <w:trPr>
          <w:trHeight w:val="3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61F8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elektrický bojler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61E7" w14:textId="77777777" w:rsidR="002F0511" w:rsidRPr="00830D40" w:rsidRDefault="002F0511" w:rsidP="00B41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A9AB" w14:textId="77777777" w:rsidR="002F0511" w:rsidRPr="00830D40" w:rsidRDefault="002F0511" w:rsidP="00B41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F0511" w:rsidRPr="00830D40" w14:paraId="53558058" w14:textId="77777777" w:rsidTr="00B4176A">
        <w:trPr>
          <w:trHeight w:val="39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7B60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průtokový ohřívač vody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F574" w14:textId="77777777" w:rsidR="002F0511" w:rsidRPr="00830D40" w:rsidRDefault="002F0511" w:rsidP="00B41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4C57" w14:textId="77777777" w:rsidR="002F0511" w:rsidRPr="00830D40" w:rsidRDefault="002F0511" w:rsidP="00B41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F0511" w:rsidRPr="00830D40" w14:paraId="36325132" w14:textId="77777777" w:rsidTr="00B4176A">
        <w:trPr>
          <w:trHeight w:val="39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888A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kuchyňská linka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BE11" w14:textId="77777777" w:rsidR="002F0511" w:rsidRPr="00830D40" w:rsidRDefault="002F0511" w:rsidP="00B41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8B42" w14:textId="77777777" w:rsidR="002F0511" w:rsidRPr="00830D40" w:rsidRDefault="002F0511" w:rsidP="00B41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F0511" w:rsidRPr="00830D40" w14:paraId="3B54E0B2" w14:textId="77777777" w:rsidTr="00B4176A">
        <w:trPr>
          <w:trHeight w:val="450"/>
        </w:trPr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1CC6C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zdroj tepla užívaný jednotlivým nájemcem komerčního prostoru k vytápění: plynový kotel + topidla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1C3C" w14:textId="77777777" w:rsidR="002F0511" w:rsidRPr="00830D40" w:rsidRDefault="002F0511" w:rsidP="00B41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EAD6" w14:textId="77777777" w:rsidR="002F0511" w:rsidRPr="00830D40" w:rsidRDefault="002F0511" w:rsidP="00B41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D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F0511" w:rsidRPr="00830D40" w14:paraId="3D5084E0" w14:textId="77777777" w:rsidTr="00B4176A">
        <w:trPr>
          <w:trHeight w:val="450"/>
        </w:trPr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D50C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F2AB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64A2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511" w:rsidRPr="00830D40" w14:paraId="2F98D22F" w14:textId="77777777" w:rsidTr="00B4176A">
        <w:trPr>
          <w:trHeight w:val="450"/>
        </w:trPr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601D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1119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E0C0" w14:textId="77777777" w:rsidR="002F0511" w:rsidRPr="00830D40" w:rsidRDefault="002F0511" w:rsidP="00B417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C423E7" w14:textId="77777777" w:rsidR="002F0511" w:rsidRPr="00830D40" w:rsidRDefault="002F0511" w:rsidP="002F0511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43A20BB1" w14:textId="77777777" w:rsidR="002F0511" w:rsidRPr="00830D40" w:rsidRDefault="002F0511" w:rsidP="002F0511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830D40">
        <w:rPr>
          <w:rFonts w:ascii="Arial" w:hAnsi="Arial" w:cs="Arial"/>
          <w:sz w:val="20"/>
          <w:szCs w:val="20"/>
        </w:rPr>
        <w:t xml:space="preserve">U zařízení kombinovaných (např. kotel, který </w:t>
      </w:r>
      <w:proofErr w:type="gramStart"/>
      <w:r w:rsidRPr="00830D40">
        <w:rPr>
          <w:rFonts w:ascii="Arial" w:hAnsi="Arial" w:cs="Arial"/>
          <w:sz w:val="20"/>
          <w:szCs w:val="20"/>
        </w:rPr>
        <w:t>slouží</w:t>
      </w:r>
      <w:proofErr w:type="gramEnd"/>
      <w:r w:rsidRPr="00830D40">
        <w:rPr>
          <w:rFonts w:ascii="Arial" w:hAnsi="Arial" w:cs="Arial"/>
          <w:sz w:val="20"/>
          <w:szCs w:val="20"/>
        </w:rPr>
        <w:t xml:space="preserve"> nejen k vytápění, ale i k ohřevu vody) se pro výpočet maximálního nájemného použije procento opotřebení toho vybavení, pro které je stanoveno procento vyšší.</w:t>
      </w:r>
    </w:p>
    <w:p w14:paraId="40B4E85D" w14:textId="77777777" w:rsidR="002F0511" w:rsidRPr="00830D40" w:rsidRDefault="002F0511" w:rsidP="002F0511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7743167E" w14:textId="77777777" w:rsidR="002F0511" w:rsidRPr="00830D40" w:rsidRDefault="002F0511" w:rsidP="002F0511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830D40">
        <w:rPr>
          <w:rFonts w:ascii="Arial" w:hAnsi="Arial" w:cs="Arial"/>
          <w:sz w:val="20"/>
          <w:szCs w:val="20"/>
        </w:rPr>
        <w:t>U předmětů, jejich životnost uplynula nebo není-li známa pořizovací cena nebo datum pořízení předmětu vybavení se nájemné stanoví ve výši: 0,- Kč.</w:t>
      </w:r>
    </w:p>
    <w:sectPr w:rsidR="002F0511" w:rsidRPr="00830D4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13B1" w14:textId="77777777" w:rsidR="009675B2" w:rsidRDefault="009675B2" w:rsidP="009675B2">
      <w:pPr>
        <w:spacing w:after="0" w:line="240" w:lineRule="auto"/>
      </w:pPr>
      <w:r>
        <w:separator/>
      </w:r>
    </w:p>
  </w:endnote>
  <w:endnote w:type="continuationSeparator" w:id="0">
    <w:p w14:paraId="13F03481" w14:textId="77777777" w:rsidR="009675B2" w:rsidRDefault="009675B2" w:rsidP="0096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E7E4" w14:textId="0F7443BD" w:rsidR="004223D3" w:rsidRDefault="004223D3">
    <w:pPr>
      <w:pStyle w:val="Zpat"/>
    </w:pPr>
    <w:r>
      <w:tab/>
    </w:r>
    <w:r>
      <w:tab/>
    </w:r>
    <w:r>
      <w:rPr>
        <w:noProof/>
      </w:rPr>
      <w:drawing>
        <wp:inline distT="0" distB="0" distL="0" distR="0" wp14:anchorId="7A575856" wp14:editId="03E4E1AB">
          <wp:extent cx="1219200" cy="153670"/>
          <wp:effectExtent l="0" t="0" r="0" b="0"/>
          <wp:docPr id="1479232653" name="Obrázek 1" descr="Obsah obrázku Písmo, Grafika, grafický design, text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232653" name="Obrázek 1" descr="Obsah obrázku Písmo, Grafika, grafický design, text&#10;&#10;Popis byl vytvořen automatick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53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1AFD" w14:textId="77777777" w:rsidR="009675B2" w:rsidRDefault="009675B2" w:rsidP="009675B2">
      <w:pPr>
        <w:spacing w:after="0" w:line="240" w:lineRule="auto"/>
      </w:pPr>
      <w:r>
        <w:separator/>
      </w:r>
    </w:p>
  </w:footnote>
  <w:footnote w:type="continuationSeparator" w:id="0">
    <w:p w14:paraId="506E6F35" w14:textId="77777777" w:rsidR="009675B2" w:rsidRDefault="009675B2" w:rsidP="0096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90AC" w14:textId="020CCC8B" w:rsidR="009675B2" w:rsidRDefault="00087B63" w:rsidP="009675B2">
    <w:pPr>
      <w:pStyle w:val="Zhlav"/>
    </w:pPr>
    <w:r>
      <w:rPr>
        <w:rFonts w:ascii="Times New Roman" w:hAnsi="Times New Roman" w:cs="Times New Roman"/>
        <w:b/>
        <w:noProof/>
        <w:color w:val="003C69"/>
        <w:sz w:val="24"/>
        <w:szCs w:val="24"/>
      </w:rPr>
      <w:tab/>
    </w:r>
    <w:r>
      <w:rPr>
        <w:rFonts w:ascii="Times New Roman" w:hAnsi="Times New Roman" w:cs="Times New Roman"/>
        <w:b/>
        <w:noProof/>
        <w:color w:val="003C69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70AF1"/>
    <w:multiLevelType w:val="hybridMultilevel"/>
    <w:tmpl w:val="F8C06EF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375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AF"/>
    <w:rsid w:val="00087B63"/>
    <w:rsid w:val="000E6AAF"/>
    <w:rsid w:val="00131005"/>
    <w:rsid w:val="002F0511"/>
    <w:rsid w:val="00316BD2"/>
    <w:rsid w:val="003344E3"/>
    <w:rsid w:val="004223D3"/>
    <w:rsid w:val="004702F4"/>
    <w:rsid w:val="0067785F"/>
    <w:rsid w:val="006B48B6"/>
    <w:rsid w:val="007C1F69"/>
    <w:rsid w:val="00830D40"/>
    <w:rsid w:val="00863108"/>
    <w:rsid w:val="009675B2"/>
    <w:rsid w:val="00B20B17"/>
    <w:rsid w:val="00D565D7"/>
    <w:rsid w:val="00F4193D"/>
    <w:rsid w:val="00F426F0"/>
    <w:rsid w:val="00F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1D8D4B"/>
  <w15:chartTrackingRefBased/>
  <w15:docId w15:val="{32543884-7EF5-45AD-88AD-C243673B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5B2"/>
  </w:style>
  <w:style w:type="paragraph" w:styleId="Zpat">
    <w:name w:val="footer"/>
    <w:basedOn w:val="Normln"/>
    <w:link w:val="ZpatChar"/>
    <w:uiPriority w:val="99"/>
    <w:unhideWhenUsed/>
    <w:rsid w:val="0096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430B-A389-441F-8F28-7998616A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Marčanová Renáta</dc:creator>
  <cp:keywords/>
  <dc:description/>
  <cp:lastModifiedBy>Marčanová Renáta</cp:lastModifiedBy>
  <cp:revision>2</cp:revision>
  <cp:lastPrinted>2024-03-11T13:45:00Z</cp:lastPrinted>
  <dcterms:created xsi:type="dcterms:W3CDTF">2024-07-18T11:31:00Z</dcterms:created>
  <dcterms:modified xsi:type="dcterms:W3CDTF">2024-07-18T11:31:00Z</dcterms:modified>
</cp:coreProperties>
</file>