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9"/>
        <w:gridCol w:w="679"/>
        <w:gridCol w:w="1155"/>
        <w:gridCol w:w="876"/>
        <w:gridCol w:w="1056"/>
        <w:gridCol w:w="1050"/>
        <w:gridCol w:w="1155"/>
        <w:gridCol w:w="1155"/>
        <w:gridCol w:w="627"/>
      </w:tblGrid>
      <w:tr w:rsidR="0085170A" w:rsidRPr="0085170A" w:rsidTr="0085170A">
        <w:trPr>
          <w:trHeight w:val="675"/>
        </w:trPr>
        <w:tc>
          <w:tcPr>
            <w:tcW w:w="10480" w:type="dxa"/>
            <w:gridSpan w:val="9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Položkový rozpočet stavby</w:t>
            </w:r>
          </w:p>
        </w:tc>
      </w:tr>
      <w:tr w:rsidR="0085170A" w:rsidRPr="0085170A" w:rsidTr="0085170A">
        <w:trPr>
          <w:trHeight w:val="720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r w:rsidRPr="0085170A">
              <w:t>Stavba:</w:t>
            </w:r>
          </w:p>
        </w:tc>
        <w:tc>
          <w:tcPr>
            <w:tcW w:w="78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0" w:name="RANGE!D2"/>
            <w:r w:rsidRPr="0085170A">
              <w:rPr>
                <w:b/>
                <w:bCs/>
              </w:rPr>
              <w:t>24035</w:t>
            </w:r>
            <w:bookmarkEnd w:id="0"/>
          </w:p>
        </w:tc>
        <w:tc>
          <w:tcPr>
            <w:tcW w:w="6792" w:type="dxa"/>
            <w:gridSpan w:val="6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1" w:name="RANGE!E2"/>
            <w:r w:rsidRPr="0085170A">
              <w:rPr>
                <w:b/>
                <w:bCs/>
              </w:rPr>
              <w:t>MŠ Bruntál, Okružní 23 - rekonstrukce sociálních místností pro zaměstnance</w:t>
            </w:r>
            <w:bookmarkEnd w:id="1"/>
          </w:p>
        </w:tc>
      </w:tr>
      <w:tr w:rsidR="0085170A" w:rsidRPr="0085170A" w:rsidTr="0085170A">
        <w:trPr>
          <w:trHeight w:val="540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r w:rsidRPr="0085170A">
              <w:t>Objekt:</w:t>
            </w:r>
          </w:p>
        </w:tc>
        <w:tc>
          <w:tcPr>
            <w:tcW w:w="78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2" w:name="RANGE!D3"/>
            <w:r w:rsidRPr="0085170A">
              <w:rPr>
                <w:b/>
                <w:bCs/>
              </w:rPr>
              <w:t>SO01</w:t>
            </w:r>
            <w:bookmarkEnd w:id="2"/>
          </w:p>
        </w:tc>
        <w:tc>
          <w:tcPr>
            <w:tcW w:w="6792" w:type="dxa"/>
            <w:gridSpan w:val="6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3" w:name="RANGE!E3"/>
            <w:r w:rsidRPr="0085170A">
              <w:rPr>
                <w:b/>
                <w:bCs/>
              </w:rPr>
              <w:t xml:space="preserve">Stavební část </w:t>
            </w:r>
            <w:bookmarkEnd w:id="3"/>
          </w:p>
        </w:tc>
      </w:tr>
      <w:tr w:rsidR="0085170A" w:rsidRPr="0085170A" w:rsidTr="0085170A">
        <w:trPr>
          <w:trHeight w:val="465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r w:rsidRPr="0085170A">
              <w:t>Rozpočet:</w:t>
            </w:r>
          </w:p>
        </w:tc>
        <w:tc>
          <w:tcPr>
            <w:tcW w:w="78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4" w:name="RANGE!D4"/>
            <w:r w:rsidRPr="0085170A">
              <w:rPr>
                <w:b/>
                <w:bCs/>
              </w:rPr>
              <w:t>24035</w:t>
            </w:r>
            <w:bookmarkEnd w:id="4"/>
          </w:p>
        </w:tc>
        <w:tc>
          <w:tcPr>
            <w:tcW w:w="6792" w:type="dxa"/>
            <w:gridSpan w:val="6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5" w:name="RANGE!E4"/>
            <w:r w:rsidRPr="0085170A">
              <w:rPr>
                <w:b/>
                <w:bCs/>
              </w:rPr>
              <w:t>MŠ Bruntál, Okružní 23 - rekonstrukce sociálních místností pro zaměstnance</w:t>
            </w:r>
            <w:bookmarkEnd w:id="5"/>
          </w:p>
        </w:tc>
      </w:tr>
      <w:tr w:rsidR="0085170A" w:rsidRPr="0085170A" w:rsidTr="0085170A">
        <w:trPr>
          <w:trHeight w:val="480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r w:rsidRPr="0085170A">
              <w:t>Objednatel:</w:t>
            </w:r>
          </w:p>
        </w:tc>
        <w:tc>
          <w:tcPr>
            <w:tcW w:w="780" w:type="dxa"/>
            <w:hideMark/>
          </w:tcPr>
          <w:p w:rsidR="0085170A" w:rsidRPr="0085170A" w:rsidRDefault="0085170A" w:rsidP="0085170A"/>
        </w:tc>
        <w:tc>
          <w:tcPr>
            <w:tcW w:w="4852" w:type="dxa"/>
            <w:gridSpan w:val="4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6" w:name="RANGE!D5"/>
            <w:r w:rsidRPr="0085170A">
              <w:rPr>
                <w:b/>
                <w:bCs/>
              </w:rPr>
              <w:t> </w:t>
            </w:r>
            <w:bookmarkEnd w:id="6"/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IČO: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bookmarkStart w:id="7" w:name="RANGE!I5"/>
            <w:bookmarkEnd w:id="7"/>
          </w:p>
        </w:tc>
        <w:tc>
          <w:tcPr>
            <w:tcW w:w="58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</w:tr>
      <w:tr w:rsidR="0085170A" w:rsidRPr="0085170A" w:rsidTr="0085170A">
        <w:trPr>
          <w:trHeight w:val="315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78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</w:p>
        </w:tc>
        <w:tc>
          <w:tcPr>
            <w:tcW w:w="4852" w:type="dxa"/>
            <w:gridSpan w:val="4"/>
            <w:hideMark/>
          </w:tcPr>
          <w:p w:rsidR="0085170A" w:rsidRPr="0085170A" w:rsidRDefault="0085170A">
            <w:bookmarkStart w:id="8" w:name="RANGE!D6"/>
            <w:bookmarkEnd w:id="8"/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DIČ: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bookmarkStart w:id="9" w:name="RANGE!I6"/>
            <w:bookmarkEnd w:id="9"/>
          </w:p>
        </w:tc>
        <w:tc>
          <w:tcPr>
            <w:tcW w:w="58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</w:tr>
      <w:tr w:rsidR="0085170A" w:rsidRPr="0085170A" w:rsidTr="0085170A">
        <w:trPr>
          <w:trHeight w:val="315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78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10" w:name="RANGE!D7"/>
            <w:r w:rsidRPr="0085170A">
              <w:rPr>
                <w:b/>
                <w:bCs/>
              </w:rPr>
              <w:t> </w:t>
            </w:r>
            <w:bookmarkEnd w:id="10"/>
          </w:p>
        </w:tc>
        <w:tc>
          <w:tcPr>
            <w:tcW w:w="3492" w:type="dxa"/>
            <w:gridSpan w:val="3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11" w:name="RANGE!E7"/>
            <w:r w:rsidRPr="0085170A">
              <w:rPr>
                <w:b/>
                <w:bCs/>
              </w:rPr>
              <w:t> </w:t>
            </w:r>
            <w:bookmarkEnd w:id="11"/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</w:tr>
      <w:tr w:rsidR="0085170A" w:rsidRPr="0085170A" w:rsidTr="0085170A">
        <w:trPr>
          <w:trHeight w:val="480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r w:rsidRPr="0085170A">
              <w:t>Zhotovitel:</w:t>
            </w:r>
          </w:p>
        </w:tc>
        <w:tc>
          <w:tcPr>
            <w:tcW w:w="780" w:type="dxa"/>
            <w:hideMark/>
          </w:tcPr>
          <w:p w:rsidR="0085170A" w:rsidRPr="0085170A" w:rsidRDefault="0085170A" w:rsidP="0085170A"/>
        </w:tc>
        <w:tc>
          <w:tcPr>
            <w:tcW w:w="4852" w:type="dxa"/>
            <w:gridSpan w:val="4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12" w:name="RANGE!D11:G11"/>
            <w:bookmarkStart w:id="13" w:name="RANGE!E10"/>
            <w:bookmarkStart w:id="14" w:name="RANGE!D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85170A">
              <w:rPr>
                <w:b/>
                <w:bCs/>
              </w:rPr>
              <w:t>POMP STAV s. r. o.</w:t>
            </w:r>
            <w:bookmarkEnd w:id="12"/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IČO: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19" w:name="RANGE!I11"/>
            <w:r w:rsidRPr="0085170A">
              <w:rPr>
                <w:b/>
                <w:bCs/>
              </w:rPr>
              <w:t>07984430</w:t>
            </w:r>
            <w:bookmarkEnd w:id="19"/>
          </w:p>
        </w:tc>
        <w:tc>
          <w:tcPr>
            <w:tcW w:w="58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</w:tr>
      <w:tr w:rsidR="0085170A" w:rsidRPr="0085170A" w:rsidTr="0085170A">
        <w:trPr>
          <w:trHeight w:val="315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78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</w:p>
        </w:tc>
        <w:tc>
          <w:tcPr>
            <w:tcW w:w="4852" w:type="dxa"/>
            <w:gridSpan w:val="4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20" w:name="RANGE!D12:G12"/>
            <w:r w:rsidRPr="0085170A">
              <w:rPr>
                <w:b/>
                <w:bCs/>
              </w:rPr>
              <w:t>Roudno 145</w:t>
            </w:r>
            <w:bookmarkEnd w:id="20"/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DIČ: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21" w:name="RANGE!I12"/>
            <w:r w:rsidRPr="0085170A">
              <w:rPr>
                <w:b/>
                <w:bCs/>
              </w:rPr>
              <w:t>CZ07984430</w:t>
            </w:r>
            <w:bookmarkEnd w:id="21"/>
          </w:p>
        </w:tc>
        <w:tc>
          <w:tcPr>
            <w:tcW w:w="58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</w:tr>
      <w:tr w:rsidR="0085170A" w:rsidRPr="0085170A" w:rsidTr="0085170A">
        <w:trPr>
          <w:trHeight w:val="315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78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22" w:name="RANGE!D13"/>
            <w:r w:rsidRPr="0085170A">
              <w:rPr>
                <w:b/>
                <w:bCs/>
              </w:rPr>
              <w:t>79201</w:t>
            </w:r>
            <w:bookmarkEnd w:id="22"/>
          </w:p>
        </w:tc>
        <w:tc>
          <w:tcPr>
            <w:tcW w:w="3492" w:type="dxa"/>
            <w:gridSpan w:val="3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23" w:name="RANGE!E13:G13"/>
            <w:r w:rsidRPr="0085170A">
              <w:rPr>
                <w:b/>
                <w:bCs/>
              </w:rPr>
              <w:t>Bruntál</w:t>
            </w:r>
            <w:bookmarkEnd w:id="23"/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</w:tr>
      <w:tr w:rsidR="0085170A" w:rsidRPr="0085170A" w:rsidTr="0085170A">
        <w:trPr>
          <w:trHeight w:val="480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r w:rsidRPr="0085170A">
              <w:t>Vypracoval:</w:t>
            </w:r>
          </w:p>
        </w:tc>
        <w:tc>
          <w:tcPr>
            <w:tcW w:w="78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24" w:name="RANGE!D14"/>
            <w:r w:rsidRPr="0085170A">
              <w:rPr>
                <w:b/>
                <w:bCs/>
              </w:rPr>
              <w:t> </w:t>
            </w:r>
            <w:bookmarkEnd w:id="24"/>
          </w:p>
        </w:tc>
        <w:tc>
          <w:tcPr>
            <w:tcW w:w="1020" w:type="dxa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</w:tr>
      <w:tr w:rsidR="0085170A" w:rsidRPr="0085170A" w:rsidTr="0085170A">
        <w:trPr>
          <w:trHeight w:val="645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r w:rsidRPr="0085170A">
              <w:t>Rozpis ceny</w:t>
            </w:r>
          </w:p>
        </w:tc>
        <w:tc>
          <w:tcPr>
            <w:tcW w:w="78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2260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2592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Celkem</w:t>
            </w:r>
          </w:p>
        </w:tc>
      </w:tr>
      <w:tr w:rsidR="0085170A" w:rsidRPr="0085170A" w:rsidTr="0085170A">
        <w:trPr>
          <w:trHeight w:val="465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r w:rsidRPr="0085170A">
              <w:t>HSV</w:t>
            </w:r>
          </w:p>
        </w:tc>
        <w:tc>
          <w:tcPr>
            <w:tcW w:w="78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2260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2592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131 516,48</w:t>
            </w:r>
          </w:p>
        </w:tc>
      </w:tr>
      <w:tr w:rsidR="0085170A" w:rsidRPr="0085170A" w:rsidTr="0085170A">
        <w:trPr>
          <w:trHeight w:val="465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r w:rsidRPr="0085170A">
              <w:t>PSV</w:t>
            </w:r>
          </w:p>
        </w:tc>
        <w:tc>
          <w:tcPr>
            <w:tcW w:w="78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2260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2592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375 167,39</w:t>
            </w:r>
          </w:p>
        </w:tc>
      </w:tr>
      <w:tr w:rsidR="0085170A" w:rsidRPr="0085170A" w:rsidTr="0085170A">
        <w:trPr>
          <w:trHeight w:val="465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r w:rsidRPr="0085170A">
              <w:t>MON</w:t>
            </w:r>
          </w:p>
        </w:tc>
        <w:tc>
          <w:tcPr>
            <w:tcW w:w="78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2260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2592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76 500,00</w:t>
            </w:r>
          </w:p>
        </w:tc>
      </w:tr>
      <w:tr w:rsidR="0085170A" w:rsidRPr="0085170A" w:rsidTr="0085170A">
        <w:trPr>
          <w:trHeight w:val="465"/>
        </w:trPr>
        <w:tc>
          <w:tcPr>
            <w:tcW w:w="2328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Vedlejší náklady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2260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2592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16 000,00</w:t>
            </w:r>
          </w:p>
        </w:tc>
      </w:tr>
      <w:tr w:rsidR="0085170A" w:rsidRPr="0085170A" w:rsidTr="0085170A">
        <w:trPr>
          <w:trHeight w:val="465"/>
        </w:trPr>
        <w:tc>
          <w:tcPr>
            <w:tcW w:w="2328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Ostatní náklady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2260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2592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0,00</w:t>
            </w:r>
          </w:p>
        </w:tc>
      </w:tr>
      <w:tr w:rsidR="0085170A" w:rsidRPr="0085170A" w:rsidTr="0085170A">
        <w:trPr>
          <w:trHeight w:val="465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Celkem</w:t>
            </w:r>
          </w:p>
        </w:tc>
        <w:tc>
          <w:tcPr>
            <w:tcW w:w="780" w:type="dxa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2260" w:type="dxa"/>
            <w:gridSpan w:val="2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2592" w:type="dxa"/>
            <w:gridSpan w:val="2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940" w:type="dxa"/>
            <w:gridSpan w:val="2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599 183,87</w:t>
            </w:r>
          </w:p>
        </w:tc>
      </w:tr>
      <w:tr w:rsidR="0085170A" w:rsidRPr="0085170A" w:rsidTr="0085170A">
        <w:trPr>
          <w:trHeight w:val="660"/>
        </w:trPr>
        <w:tc>
          <w:tcPr>
            <w:tcW w:w="2328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>Rekapitulace daní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02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</w:tr>
      <w:tr w:rsidR="0085170A" w:rsidRPr="0085170A" w:rsidTr="0085170A">
        <w:trPr>
          <w:trHeight w:val="465"/>
        </w:trPr>
        <w:tc>
          <w:tcPr>
            <w:tcW w:w="3688" w:type="dxa"/>
            <w:gridSpan w:val="3"/>
            <w:noWrap/>
            <w:hideMark/>
          </w:tcPr>
          <w:p w:rsidR="0085170A" w:rsidRPr="0085170A" w:rsidRDefault="0085170A" w:rsidP="0085170A">
            <w:r w:rsidRPr="0085170A">
              <w:t>Základ pro sníženou DPH</w:t>
            </w:r>
          </w:p>
        </w:tc>
        <w:tc>
          <w:tcPr>
            <w:tcW w:w="102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bookmarkStart w:id="25" w:name="RANGE!E23"/>
            <w:r w:rsidRPr="0085170A">
              <w:rPr>
                <w:b/>
                <w:bCs/>
              </w:rPr>
              <w:t>12</w:t>
            </w:r>
            <w:bookmarkEnd w:id="25"/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%</w:t>
            </w:r>
          </w:p>
        </w:tc>
        <w:tc>
          <w:tcPr>
            <w:tcW w:w="3952" w:type="dxa"/>
            <w:gridSpan w:val="3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bookmarkStart w:id="26" w:name="RANGE!G23"/>
            <w:r w:rsidRPr="0085170A">
              <w:rPr>
                <w:b/>
                <w:bCs/>
              </w:rPr>
              <w:t>0,00</w:t>
            </w:r>
            <w:bookmarkEnd w:id="26"/>
          </w:p>
        </w:tc>
        <w:tc>
          <w:tcPr>
            <w:tcW w:w="580" w:type="dxa"/>
            <w:noWrap/>
            <w:hideMark/>
          </w:tcPr>
          <w:p w:rsidR="0085170A" w:rsidRPr="0085170A" w:rsidRDefault="0085170A">
            <w:r w:rsidRPr="0085170A">
              <w:t>CZK</w:t>
            </w:r>
          </w:p>
        </w:tc>
      </w:tr>
      <w:tr w:rsidR="0085170A" w:rsidRPr="0085170A" w:rsidTr="0085170A">
        <w:trPr>
          <w:trHeight w:val="465"/>
        </w:trPr>
        <w:tc>
          <w:tcPr>
            <w:tcW w:w="2328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 xml:space="preserve">Snížená DPH 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02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12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%</w:t>
            </w:r>
          </w:p>
        </w:tc>
        <w:tc>
          <w:tcPr>
            <w:tcW w:w="3952" w:type="dxa"/>
            <w:gridSpan w:val="3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bookmarkStart w:id="27" w:name="RANGE!G24"/>
            <w:r w:rsidRPr="0085170A">
              <w:rPr>
                <w:b/>
                <w:bCs/>
              </w:rPr>
              <w:t>0,00</w:t>
            </w:r>
            <w:bookmarkEnd w:id="27"/>
          </w:p>
        </w:tc>
        <w:tc>
          <w:tcPr>
            <w:tcW w:w="580" w:type="dxa"/>
            <w:noWrap/>
            <w:hideMark/>
          </w:tcPr>
          <w:p w:rsidR="0085170A" w:rsidRPr="0085170A" w:rsidRDefault="0085170A">
            <w:r w:rsidRPr="0085170A">
              <w:t>CZK</w:t>
            </w:r>
          </w:p>
        </w:tc>
      </w:tr>
      <w:tr w:rsidR="0085170A" w:rsidRPr="0085170A" w:rsidTr="0085170A">
        <w:trPr>
          <w:trHeight w:val="465"/>
        </w:trPr>
        <w:tc>
          <w:tcPr>
            <w:tcW w:w="3688" w:type="dxa"/>
            <w:gridSpan w:val="3"/>
            <w:noWrap/>
            <w:hideMark/>
          </w:tcPr>
          <w:p w:rsidR="0085170A" w:rsidRPr="0085170A" w:rsidRDefault="0085170A" w:rsidP="0085170A">
            <w:r w:rsidRPr="0085170A">
              <w:t>Základ pro základní DPH</w:t>
            </w:r>
          </w:p>
        </w:tc>
        <w:tc>
          <w:tcPr>
            <w:tcW w:w="102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bookmarkStart w:id="28" w:name="RANGE!E25"/>
            <w:r w:rsidRPr="0085170A">
              <w:rPr>
                <w:b/>
                <w:bCs/>
              </w:rPr>
              <w:t>21</w:t>
            </w:r>
            <w:bookmarkEnd w:id="28"/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%</w:t>
            </w:r>
          </w:p>
        </w:tc>
        <w:tc>
          <w:tcPr>
            <w:tcW w:w="3952" w:type="dxa"/>
            <w:gridSpan w:val="3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bookmarkStart w:id="29" w:name="RANGE!G25"/>
            <w:r w:rsidRPr="0085170A">
              <w:rPr>
                <w:b/>
                <w:bCs/>
              </w:rPr>
              <w:t>599 183,87</w:t>
            </w:r>
            <w:bookmarkEnd w:id="29"/>
          </w:p>
        </w:tc>
        <w:tc>
          <w:tcPr>
            <w:tcW w:w="580" w:type="dxa"/>
            <w:noWrap/>
            <w:hideMark/>
          </w:tcPr>
          <w:p w:rsidR="0085170A" w:rsidRPr="0085170A" w:rsidRDefault="0085170A">
            <w:r w:rsidRPr="0085170A">
              <w:t>CZK</w:t>
            </w:r>
          </w:p>
        </w:tc>
      </w:tr>
      <w:tr w:rsidR="0085170A" w:rsidRPr="0085170A" w:rsidTr="0085170A">
        <w:trPr>
          <w:trHeight w:val="465"/>
        </w:trPr>
        <w:tc>
          <w:tcPr>
            <w:tcW w:w="2328" w:type="dxa"/>
            <w:gridSpan w:val="2"/>
            <w:noWrap/>
            <w:hideMark/>
          </w:tcPr>
          <w:p w:rsidR="0085170A" w:rsidRPr="0085170A" w:rsidRDefault="0085170A" w:rsidP="0085170A">
            <w:r w:rsidRPr="0085170A">
              <w:t xml:space="preserve">Základní DPH 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02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21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%</w:t>
            </w:r>
          </w:p>
        </w:tc>
        <w:tc>
          <w:tcPr>
            <w:tcW w:w="3952" w:type="dxa"/>
            <w:gridSpan w:val="3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bookmarkStart w:id="30" w:name="RANGE!G26"/>
            <w:r w:rsidRPr="0085170A">
              <w:rPr>
                <w:b/>
                <w:bCs/>
              </w:rPr>
              <w:t>125 828,61</w:t>
            </w:r>
            <w:bookmarkEnd w:id="30"/>
          </w:p>
        </w:tc>
        <w:tc>
          <w:tcPr>
            <w:tcW w:w="580" w:type="dxa"/>
            <w:noWrap/>
            <w:hideMark/>
          </w:tcPr>
          <w:p w:rsidR="0085170A" w:rsidRPr="0085170A" w:rsidRDefault="0085170A">
            <w:r w:rsidRPr="0085170A">
              <w:t>CZK</w:t>
            </w:r>
          </w:p>
        </w:tc>
      </w:tr>
      <w:tr w:rsidR="0085170A" w:rsidRPr="0085170A" w:rsidTr="0085170A">
        <w:trPr>
          <w:trHeight w:val="465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r w:rsidRPr="0085170A">
              <w:t>Zaokrouhlení</w:t>
            </w:r>
          </w:p>
        </w:tc>
        <w:tc>
          <w:tcPr>
            <w:tcW w:w="780" w:type="dxa"/>
            <w:hideMark/>
          </w:tcPr>
          <w:p w:rsidR="0085170A" w:rsidRPr="0085170A" w:rsidRDefault="0085170A" w:rsidP="0085170A"/>
        </w:tc>
        <w:tc>
          <w:tcPr>
            <w:tcW w:w="1360" w:type="dxa"/>
            <w:hideMark/>
          </w:tcPr>
          <w:p w:rsidR="0085170A" w:rsidRPr="0085170A" w:rsidRDefault="0085170A"/>
        </w:tc>
        <w:tc>
          <w:tcPr>
            <w:tcW w:w="1020" w:type="dxa"/>
            <w:hideMark/>
          </w:tcPr>
          <w:p w:rsidR="0085170A" w:rsidRPr="0085170A" w:rsidRDefault="0085170A"/>
        </w:tc>
        <w:tc>
          <w:tcPr>
            <w:tcW w:w="1240" w:type="dxa"/>
            <w:noWrap/>
            <w:hideMark/>
          </w:tcPr>
          <w:p w:rsidR="0085170A" w:rsidRPr="0085170A" w:rsidRDefault="0085170A"/>
        </w:tc>
        <w:tc>
          <w:tcPr>
            <w:tcW w:w="3952" w:type="dxa"/>
            <w:gridSpan w:val="3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bookmarkStart w:id="31" w:name="RANGE!G27"/>
            <w:r w:rsidRPr="0085170A">
              <w:rPr>
                <w:b/>
                <w:bCs/>
              </w:rPr>
              <w:t>0,00</w:t>
            </w:r>
            <w:bookmarkEnd w:id="31"/>
          </w:p>
        </w:tc>
        <w:tc>
          <w:tcPr>
            <w:tcW w:w="580" w:type="dxa"/>
            <w:noWrap/>
            <w:hideMark/>
          </w:tcPr>
          <w:p w:rsidR="0085170A" w:rsidRPr="0085170A" w:rsidRDefault="0085170A">
            <w:r w:rsidRPr="0085170A">
              <w:t>CZK</w:t>
            </w:r>
          </w:p>
        </w:tc>
      </w:tr>
      <w:tr w:rsidR="0085170A" w:rsidRPr="0085170A" w:rsidTr="0085170A">
        <w:trPr>
          <w:trHeight w:val="555"/>
        </w:trPr>
        <w:tc>
          <w:tcPr>
            <w:tcW w:w="3688" w:type="dxa"/>
            <w:gridSpan w:val="3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Cena celkem s DPH</w:t>
            </w:r>
          </w:p>
        </w:tc>
        <w:tc>
          <w:tcPr>
            <w:tcW w:w="102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3952" w:type="dxa"/>
            <w:gridSpan w:val="3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bookmarkStart w:id="32" w:name="RANGE!G29"/>
            <w:bookmarkStart w:id="33" w:name="RANGE!G28"/>
            <w:bookmarkEnd w:id="33"/>
            <w:r w:rsidRPr="0085170A">
              <w:rPr>
                <w:b/>
                <w:bCs/>
              </w:rPr>
              <w:t>725 012,48</w:t>
            </w:r>
            <w:bookmarkEnd w:id="32"/>
          </w:p>
        </w:tc>
        <w:tc>
          <w:tcPr>
            <w:tcW w:w="580" w:type="dxa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bookmarkStart w:id="34" w:name="RANGE!J29"/>
            <w:r w:rsidRPr="0085170A">
              <w:rPr>
                <w:b/>
                <w:bCs/>
              </w:rPr>
              <w:t>CZK</w:t>
            </w:r>
            <w:bookmarkEnd w:id="34"/>
          </w:p>
        </w:tc>
      </w:tr>
      <w:tr w:rsidR="0085170A" w:rsidRPr="0085170A" w:rsidTr="0085170A">
        <w:trPr>
          <w:trHeight w:val="25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780" w:type="dxa"/>
            <w:hideMark/>
          </w:tcPr>
          <w:p w:rsidR="0085170A" w:rsidRPr="0085170A" w:rsidRDefault="0085170A"/>
        </w:tc>
        <w:tc>
          <w:tcPr>
            <w:tcW w:w="1360" w:type="dxa"/>
            <w:hideMark/>
          </w:tcPr>
          <w:p w:rsidR="0085170A" w:rsidRPr="0085170A" w:rsidRDefault="0085170A"/>
        </w:tc>
        <w:tc>
          <w:tcPr>
            <w:tcW w:w="1020" w:type="dxa"/>
            <w:hideMark/>
          </w:tcPr>
          <w:p w:rsidR="0085170A" w:rsidRPr="0085170A" w:rsidRDefault="0085170A"/>
        </w:tc>
        <w:tc>
          <w:tcPr>
            <w:tcW w:w="1240" w:type="dxa"/>
            <w:noWrap/>
            <w:hideMark/>
          </w:tcPr>
          <w:p w:rsidR="0085170A" w:rsidRPr="0085170A" w:rsidRDefault="0085170A"/>
        </w:tc>
        <w:tc>
          <w:tcPr>
            <w:tcW w:w="1232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</w:tr>
      <w:tr w:rsidR="0085170A" w:rsidRPr="0085170A" w:rsidTr="0085170A">
        <w:trPr>
          <w:trHeight w:val="600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780" w:type="dxa"/>
            <w:hideMark/>
          </w:tcPr>
          <w:p w:rsidR="0085170A" w:rsidRPr="0085170A" w:rsidRDefault="0085170A"/>
        </w:tc>
        <w:tc>
          <w:tcPr>
            <w:tcW w:w="1360" w:type="dxa"/>
            <w:hideMark/>
          </w:tcPr>
          <w:p w:rsidR="0085170A" w:rsidRPr="0085170A" w:rsidRDefault="0085170A"/>
        </w:tc>
        <w:tc>
          <w:tcPr>
            <w:tcW w:w="1020" w:type="dxa"/>
            <w:hideMark/>
          </w:tcPr>
          <w:p w:rsidR="0085170A" w:rsidRPr="0085170A" w:rsidRDefault="0085170A"/>
        </w:tc>
        <w:tc>
          <w:tcPr>
            <w:tcW w:w="1240" w:type="dxa"/>
            <w:noWrap/>
            <w:hideMark/>
          </w:tcPr>
          <w:p w:rsidR="0085170A" w:rsidRPr="0085170A" w:rsidRDefault="0085170A"/>
        </w:tc>
        <w:tc>
          <w:tcPr>
            <w:tcW w:w="1232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</w:tr>
      <w:tr w:rsidR="0085170A" w:rsidRPr="0085170A" w:rsidTr="0085170A">
        <w:trPr>
          <w:trHeight w:val="375"/>
        </w:trPr>
        <w:tc>
          <w:tcPr>
            <w:tcW w:w="1548" w:type="dxa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780" w:type="dxa"/>
            <w:hideMark/>
          </w:tcPr>
          <w:p w:rsidR="0085170A" w:rsidRPr="0085170A" w:rsidRDefault="0085170A" w:rsidP="0085170A">
            <w:r w:rsidRPr="0085170A">
              <w:t>v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020" w:type="dxa"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dne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</w:tr>
      <w:tr w:rsidR="0085170A" w:rsidRPr="0085170A" w:rsidTr="0085170A">
        <w:trPr>
          <w:trHeight w:val="94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lastRenderedPageBreak/>
              <w:t> </w:t>
            </w:r>
          </w:p>
        </w:tc>
        <w:tc>
          <w:tcPr>
            <w:tcW w:w="780" w:type="dxa"/>
            <w:hideMark/>
          </w:tcPr>
          <w:p w:rsidR="0085170A" w:rsidRPr="0085170A" w:rsidRDefault="0085170A"/>
        </w:tc>
        <w:tc>
          <w:tcPr>
            <w:tcW w:w="1360" w:type="dxa"/>
            <w:hideMark/>
          </w:tcPr>
          <w:p w:rsidR="0085170A" w:rsidRPr="0085170A" w:rsidRDefault="0085170A"/>
        </w:tc>
        <w:tc>
          <w:tcPr>
            <w:tcW w:w="1020" w:type="dxa"/>
            <w:hideMark/>
          </w:tcPr>
          <w:p w:rsidR="0085170A" w:rsidRPr="0085170A" w:rsidRDefault="0085170A"/>
        </w:tc>
        <w:tc>
          <w:tcPr>
            <w:tcW w:w="1240" w:type="dxa"/>
            <w:noWrap/>
            <w:hideMark/>
          </w:tcPr>
          <w:p w:rsidR="0085170A" w:rsidRPr="0085170A" w:rsidRDefault="0085170A"/>
        </w:tc>
        <w:tc>
          <w:tcPr>
            <w:tcW w:w="1232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</w:tr>
      <w:tr w:rsidR="0085170A" w:rsidRPr="0085170A" w:rsidTr="0085170A">
        <w:trPr>
          <w:trHeight w:val="375"/>
        </w:trPr>
        <w:tc>
          <w:tcPr>
            <w:tcW w:w="1548" w:type="dxa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780" w:type="dxa"/>
            <w:hideMark/>
          </w:tcPr>
          <w:p w:rsidR="0085170A" w:rsidRPr="0085170A" w:rsidRDefault="0085170A">
            <w:pPr>
              <w:rPr>
                <w:b/>
                <w:bCs/>
              </w:rPr>
            </w:pPr>
          </w:p>
        </w:tc>
        <w:tc>
          <w:tcPr>
            <w:tcW w:w="2380" w:type="dxa"/>
            <w:gridSpan w:val="2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bookmarkStart w:id="35" w:name="RANGE!D34"/>
            <w:r w:rsidRPr="0085170A">
              <w:rPr>
                <w:b/>
                <w:bCs/>
              </w:rPr>
              <w:t> </w:t>
            </w:r>
            <w:bookmarkEnd w:id="35"/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</w:p>
        </w:tc>
        <w:tc>
          <w:tcPr>
            <w:tcW w:w="3952" w:type="dxa"/>
            <w:gridSpan w:val="3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bookmarkStart w:id="36" w:name="RANGE!G34"/>
            <w:r w:rsidRPr="0085170A">
              <w:rPr>
                <w:b/>
                <w:bCs/>
              </w:rPr>
              <w:t> </w:t>
            </w:r>
            <w:bookmarkEnd w:id="36"/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</w:tr>
      <w:tr w:rsidR="0085170A" w:rsidRPr="0085170A" w:rsidTr="0085170A">
        <w:trPr>
          <w:trHeight w:val="25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780" w:type="dxa"/>
            <w:hideMark/>
          </w:tcPr>
          <w:p w:rsidR="0085170A" w:rsidRPr="0085170A" w:rsidRDefault="0085170A"/>
        </w:tc>
        <w:tc>
          <w:tcPr>
            <w:tcW w:w="2380" w:type="dxa"/>
            <w:gridSpan w:val="2"/>
            <w:hideMark/>
          </w:tcPr>
          <w:p w:rsidR="0085170A" w:rsidRPr="0085170A" w:rsidRDefault="0085170A" w:rsidP="0085170A">
            <w:r w:rsidRPr="0085170A">
              <w:t>Za zhotovitele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/>
        </w:tc>
        <w:tc>
          <w:tcPr>
            <w:tcW w:w="1232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Za objednatele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/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</w:tr>
      <w:tr w:rsidR="0085170A" w:rsidRPr="0085170A" w:rsidTr="0085170A">
        <w:trPr>
          <w:trHeight w:val="270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78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02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</w:tr>
      <w:tr w:rsidR="0085170A" w:rsidRPr="0085170A" w:rsidTr="0085170A">
        <w:trPr>
          <w:trHeight w:val="255"/>
        </w:trPr>
        <w:tc>
          <w:tcPr>
            <w:tcW w:w="1548" w:type="dxa"/>
            <w:noWrap/>
            <w:hideMark/>
          </w:tcPr>
          <w:p w:rsidR="0085170A" w:rsidRPr="0085170A" w:rsidRDefault="0085170A" w:rsidP="0085170A"/>
        </w:tc>
        <w:tc>
          <w:tcPr>
            <w:tcW w:w="780" w:type="dxa"/>
            <w:hideMark/>
          </w:tcPr>
          <w:p w:rsidR="0085170A" w:rsidRPr="0085170A" w:rsidRDefault="0085170A"/>
        </w:tc>
        <w:tc>
          <w:tcPr>
            <w:tcW w:w="1360" w:type="dxa"/>
            <w:hideMark/>
          </w:tcPr>
          <w:p w:rsidR="0085170A" w:rsidRPr="0085170A" w:rsidRDefault="0085170A"/>
        </w:tc>
        <w:tc>
          <w:tcPr>
            <w:tcW w:w="1020" w:type="dxa"/>
            <w:hideMark/>
          </w:tcPr>
          <w:p w:rsidR="0085170A" w:rsidRPr="0085170A" w:rsidRDefault="0085170A"/>
        </w:tc>
        <w:tc>
          <w:tcPr>
            <w:tcW w:w="1240" w:type="dxa"/>
            <w:noWrap/>
            <w:hideMark/>
          </w:tcPr>
          <w:p w:rsidR="0085170A" w:rsidRPr="0085170A" w:rsidRDefault="0085170A"/>
        </w:tc>
        <w:tc>
          <w:tcPr>
            <w:tcW w:w="1232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580" w:type="dxa"/>
            <w:noWrap/>
            <w:hideMark/>
          </w:tcPr>
          <w:p w:rsidR="0085170A" w:rsidRPr="0085170A" w:rsidRDefault="0085170A"/>
        </w:tc>
      </w:tr>
      <w:tr w:rsidR="0085170A" w:rsidRPr="0085170A" w:rsidTr="0085170A">
        <w:trPr>
          <w:trHeight w:val="255"/>
        </w:trPr>
        <w:tc>
          <w:tcPr>
            <w:tcW w:w="9900" w:type="dxa"/>
            <w:gridSpan w:val="8"/>
            <w:noWrap/>
            <w:hideMark/>
          </w:tcPr>
          <w:p w:rsidR="0085170A" w:rsidRPr="0085170A" w:rsidRDefault="0085170A">
            <w:r w:rsidRPr="0085170A">
              <w:t>Popis stavby: 24035 - MŠ Bruntál, Okružní 23 - rekonstrukce sociálních místností pro zaměstnance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/>
        </w:tc>
      </w:tr>
      <w:tr w:rsidR="0085170A" w:rsidRPr="0085170A" w:rsidTr="0085170A">
        <w:trPr>
          <w:trHeight w:val="255"/>
        </w:trPr>
        <w:tc>
          <w:tcPr>
            <w:tcW w:w="3688" w:type="dxa"/>
            <w:gridSpan w:val="3"/>
            <w:noWrap/>
            <w:hideMark/>
          </w:tcPr>
          <w:p w:rsidR="0085170A" w:rsidRPr="0085170A" w:rsidRDefault="0085170A">
            <w:r w:rsidRPr="0085170A">
              <w:t xml:space="preserve">Popis objektu: </w:t>
            </w:r>
            <w:proofErr w:type="gramStart"/>
            <w:r w:rsidRPr="0085170A">
              <w:t>SO01 - Stavební</w:t>
            </w:r>
            <w:proofErr w:type="gramEnd"/>
            <w:r w:rsidRPr="0085170A">
              <w:t xml:space="preserve"> část </w:t>
            </w:r>
          </w:p>
        </w:tc>
        <w:tc>
          <w:tcPr>
            <w:tcW w:w="1020" w:type="dxa"/>
            <w:hideMark/>
          </w:tcPr>
          <w:p w:rsidR="0085170A" w:rsidRPr="0085170A" w:rsidRDefault="0085170A"/>
        </w:tc>
        <w:tc>
          <w:tcPr>
            <w:tcW w:w="1240" w:type="dxa"/>
            <w:noWrap/>
            <w:hideMark/>
          </w:tcPr>
          <w:p w:rsidR="0085170A" w:rsidRPr="0085170A" w:rsidRDefault="0085170A"/>
        </w:tc>
        <w:tc>
          <w:tcPr>
            <w:tcW w:w="1232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580" w:type="dxa"/>
            <w:noWrap/>
            <w:hideMark/>
          </w:tcPr>
          <w:p w:rsidR="0085170A" w:rsidRPr="0085170A" w:rsidRDefault="0085170A"/>
        </w:tc>
      </w:tr>
      <w:tr w:rsidR="0085170A" w:rsidRPr="0085170A" w:rsidTr="0085170A">
        <w:trPr>
          <w:trHeight w:val="255"/>
        </w:trPr>
        <w:tc>
          <w:tcPr>
            <w:tcW w:w="9900" w:type="dxa"/>
            <w:gridSpan w:val="8"/>
            <w:noWrap/>
            <w:hideMark/>
          </w:tcPr>
          <w:p w:rsidR="0085170A" w:rsidRPr="0085170A" w:rsidRDefault="0085170A">
            <w:r w:rsidRPr="0085170A">
              <w:t>Popis rozpočtu: 24035 - MŠ Bruntál, Okružní 23 - rekonstrukce sociálních místností pro zaměstnance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/>
        </w:tc>
      </w:tr>
      <w:tr w:rsidR="0085170A" w:rsidRPr="0085170A" w:rsidTr="0085170A">
        <w:trPr>
          <w:trHeight w:val="255"/>
        </w:trPr>
        <w:tc>
          <w:tcPr>
            <w:tcW w:w="1548" w:type="dxa"/>
            <w:noWrap/>
            <w:hideMark/>
          </w:tcPr>
          <w:p w:rsidR="0085170A" w:rsidRPr="0085170A" w:rsidRDefault="0085170A"/>
        </w:tc>
        <w:tc>
          <w:tcPr>
            <w:tcW w:w="780" w:type="dxa"/>
            <w:hideMark/>
          </w:tcPr>
          <w:p w:rsidR="0085170A" w:rsidRPr="0085170A" w:rsidRDefault="0085170A"/>
        </w:tc>
        <w:tc>
          <w:tcPr>
            <w:tcW w:w="1360" w:type="dxa"/>
            <w:hideMark/>
          </w:tcPr>
          <w:p w:rsidR="0085170A" w:rsidRPr="0085170A" w:rsidRDefault="0085170A"/>
        </w:tc>
        <w:tc>
          <w:tcPr>
            <w:tcW w:w="1020" w:type="dxa"/>
            <w:hideMark/>
          </w:tcPr>
          <w:p w:rsidR="0085170A" w:rsidRPr="0085170A" w:rsidRDefault="0085170A"/>
        </w:tc>
        <w:tc>
          <w:tcPr>
            <w:tcW w:w="1240" w:type="dxa"/>
            <w:noWrap/>
            <w:hideMark/>
          </w:tcPr>
          <w:p w:rsidR="0085170A" w:rsidRPr="0085170A" w:rsidRDefault="0085170A"/>
        </w:tc>
        <w:tc>
          <w:tcPr>
            <w:tcW w:w="1232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580" w:type="dxa"/>
            <w:noWrap/>
            <w:hideMark/>
          </w:tcPr>
          <w:p w:rsidR="0085170A" w:rsidRPr="0085170A" w:rsidRDefault="0085170A"/>
        </w:tc>
      </w:tr>
      <w:tr w:rsidR="0085170A" w:rsidRPr="0085170A" w:rsidTr="0085170A">
        <w:trPr>
          <w:trHeight w:val="255"/>
        </w:trPr>
        <w:tc>
          <w:tcPr>
            <w:tcW w:w="1548" w:type="dxa"/>
            <w:noWrap/>
            <w:hideMark/>
          </w:tcPr>
          <w:p w:rsidR="0085170A" w:rsidRPr="0085170A" w:rsidRDefault="0085170A"/>
        </w:tc>
        <w:tc>
          <w:tcPr>
            <w:tcW w:w="780" w:type="dxa"/>
            <w:hideMark/>
          </w:tcPr>
          <w:p w:rsidR="0085170A" w:rsidRPr="0085170A" w:rsidRDefault="0085170A"/>
        </w:tc>
        <w:tc>
          <w:tcPr>
            <w:tcW w:w="1360" w:type="dxa"/>
            <w:hideMark/>
          </w:tcPr>
          <w:p w:rsidR="0085170A" w:rsidRPr="0085170A" w:rsidRDefault="0085170A"/>
        </w:tc>
        <w:tc>
          <w:tcPr>
            <w:tcW w:w="1020" w:type="dxa"/>
            <w:hideMark/>
          </w:tcPr>
          <w:p w:rsidR="0085170A" w:rsidRPr="0085170A" w:rsidRDefault="0085170A"/>
        </w:tc>
        <w:tc>
          <w:tcPr>
            <w:tcW w:w="1240" w:type="dxa"/>
            <w:noWrap/>
            <w:hideMark/>
          </w:tcPr>
          <w:p w:rsidR="0085170A" w:rsidRPr="0085170A" w:rsidRDefault="0085170A"/>
        </w:tc>
        <w:tc>
          <w:tcPr>
            <w:tcW w:w="1232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580" w:type="dxa"/>
            <w:noWrap/>
            <w:hideMark/>
          </w:tcPr>
          <w:p w:rsidR="0085170A" w:rsidRPr="0085170A" w:rsidRDefault="0085170A"/>
        </w:tc>
      </w:tr>
      <w:tr w:rsidR="0085170A" w:rsidRPr="0085170A" w:rsidTr="0085170A">
        <w:trPr>
          <w:trHeight w:val="315"/>
        </w:trPr>
        <w:tc>
          <w:tcPr>
            <w:tcW w:w="2328" w:type="dxa"/>
            <w:gridSpan w:val="2"/>
            <w:noWrap/>
            <w:hideMark/>
          </w:tcPr>
          <w:p w:rsidR="0085170A" w:rsidRPr="0085170A" w:rsidRDefault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Rekapitulace dílů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pPr>
              <w:rPr>
                <w:b/>
                <w:bCs/>
              </w:rPr>
            </w:pPr>
          </w:p>
        </w:tc>
        <w:tc>
          <w:tcPr>
            <w:tcW w:w="1020" w:type="dxa"/>
            <w:hideMark/>
          </w:tcPr>
          <w:p w:rsidR="0085170A" w:rsidRPr="0085170A" w:rsidRDefault="0085170A"/>
        </w:tc>
        <w:tc>
          <w:tcPr>
            <w:tcW w:w="1240" w:type="dxa"/>
            <w:noWrap/>
            <w:hideMark/>
          </w:tcPr>
          <w:p w:rsidR="0085170A" w:rsidRPr="0085170A" w:rsidRDefault="0085170A"/>
        </w:tc>
        <w:tc>
          <w:tcPr>
            <w:tcW w:w="1232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580" w:type="dxa"/>
            <w:noWrap/>
            <w:hideMark/>
          </w:tcPr>
          <w:p w:rsidR="0085170A" w:rsidRPr="0085170A" w:rsidRDefault="0085170A"/>
        </w:tc>
      </w:tr>
      <w:tr w:rsidR="0085170A" w:rsidRPr="0085170A" w:rsidTr="0085170A">
        <w:trPr>
          <w:trHeight w:val="255"/>
        </w:trPr>
        <w:tc>
          <w:tcPr>
            <w:tcW w:w="1548" w:type="dxa"/>
            <w:noWrap/>
            <w:hideMark/>
          </w:tcPr>
          <w:p w:rsidR="0085170A" w:rsidRPr="0085170A" w:rsidRDefault="0085170A"/>
        </w:tc>
        <w:tc>
          <w:tcPr>
            <w:tcW w:w="780" w:type="dxa"/>
            <w:hideMark/>
          </w:tcPr>
          <w:p w:rsidR="0085170A" w:rsidRPr="0085170A" w:rsidRDefault="0085170A"/>
        </w:tc>
        <w:tc>
          <w:tcPr>
            <w:tcW w:w="1360" w:type="dxa"/>
            <w:hideMark/>
          </w:tcPr>
          <w:p w:rsidR="0085170A" w:rsidRPr="0085170A" w:rsidRDefault="0085170A"/>
        </w:tc>
        <w:tc>
          <w:tcPr>
            <w:tcW w:w="1020" w:type="dxa"/>
            <w:hideMark/>
          </w:tcPr>
          <w:p w:rsidR="0085170A" w:rsidRPr="0085170A" w:rsidRDefault="0085170A"/>
        </w:tc>
        <w:tc>
          <w:tcPr>
            <w:tcW w:w="1240" w:type="dxa"/>
            <w:noWrap/>
            <w:hideMark/>
          </w:tcPr>
          <w:p w:rsidR="0085170A" w:rsidRPr="0085170A" w:rsidRDefault="0085170A"/>
        </w:tc>
        <w:tc>
          <w:tcPr>
            <w:tcW w:w="1232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1360" w:type="dxa"/>
            <w:noWrap/>
            <w:hideMark/>
          </w:tcPr>
          <w:p w:rsidR="0085170A" w:rsidRPr="0085170A" w:rsidRDefault="0085170A"/>
        </w:tc>
        <w:tc>
          <w:tcPr>
            <w:tcW w:w="580" w:type="dxa"/>
            <w:noWrap/>
            <w:hideMark/>
          </w:tcPr>
          <w:p w:rsidR="0085170A" w:rsidRPr="0085170A" w:rsidRDefault="0085170A"/>
        </w:tc>
      </w:tr>
      <w:tr w:rsidR="0085170A" w:rsidRPr="0085170A" w:rsidTr="0085170A">
        <w:trPr>
          <w:trHeight w:val="510"/>
        </w:trPr>
        <w:tc>
          <w:tcPr>
            <w:tcW w:w="1548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Číslo</w:t>
            </w:r>
          </w:p>
        </w:tc>
        <w:tc>
          <w:tcPr>
            <w:tcW w:w="78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Název</w:t>
            </w:r>
          </w:p>
        </w:tc>
        <w:tc>
          <w:tcPr>
            <w:tcW w:w="136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02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24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Typ dílu</w:t>
            </w:r>
          </w:p>
        </w:tc>
        <w:tc>
          <w:tcPr>
            <w:tcW w:w="1232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Celkem</w:t>
            </w:r>
          </w:p>
        </w:tc>
        <w:tc>
          <w:tcPr>
            <w:tcW w:w="580" w:type="dxa"/>
            <w:hideMark/>
          </w:tcPr>
          <w:p w:rsidR="0085170A" w:rsidRPr="0085170A" w:rsidRDefault="0085170A" w:rsidP="0085170A">
            <w:pPr>
              <w:rPr>
                <w:b/>
                <w:bCs/>
              </w:rPr>
            </w:pPr>
            <w:r w:rsidRPr="0085170A">
              <w:rPr>
                <w:b/>
                <w:bCs/>
              </w:rPr>
              <w:t>%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61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Úpravy povrchů vnitřní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HSV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55 285,59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9,2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94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Lešení a stavební výtahy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HSV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3 498,60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0,6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95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Dokončovací konstrukce na pozemních stavbách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HSV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3 548,58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0,6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96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Bourání konstrukcí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HSV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24 908,12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4,2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99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Staveništní přesun hmot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HSV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3 665,37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0,6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711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Izolace proti vodě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PSV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17 571,45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2,9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725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Zařizovací předměty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PSV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111 498,59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18,6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728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Vzduchotechnika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PSV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11 412,00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1,9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735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Otopná tělesa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PSV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1 182,89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0,2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766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Konstrukce truhlářské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PSV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87 734,87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14,6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lastRenderedPageBreak/>
              <w:t>771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Podlahy z dlaždic a obklady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PSV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16 347,16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2,7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776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Podlahy povlakové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PSV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24 392,44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4,1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781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Obklady keramické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PSV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89 449,29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14,9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783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Nátěry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PSV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8 400,00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1,4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784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Malby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PSV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7 178,70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1,2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M21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Elektromontáže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MON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76 500,00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12,8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D96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Přesuny suti a vybouraných hmot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PSU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40 610,22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6,8</w:t>
            </w:r>
          </w:p>
        </w:tc>
      </w:tr>
      <w:tr w:rsidR="0085170A" w:rsidRPr="0085170A" w:rsidTr="0085170A">
        <w:trPr>
          <w:trHeight w:val="735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VN</w:t>
            </w:r>
          </w:p>
        </w:tc>
        <w:tc>
          <w:tcPr>
            <w:tcW w:w="3160" w:type="dxa"/>
            <w:gridSpan w:val="3"/>
            <w:hideMark/>
          </w:tcPr>
          <w:p w:rsidR="0085170A" w:rsidRPr="0085170A" w:rsidRDefault="0085170A">
            <w:r w:rsidRPr="0085170A">
              <w:t>Vedlejší náklady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VN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16 000,00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2,7</w:t>
            </w:r>
          </w:p>
        </w:tc>
      </w:tr>
      <w:tr w:rsidR="0085170A" w:rsidRPr="0085170A" w:rsidTr="0085170A">
        <w:trPr>
          <w:trHeight w:val="510"/>
        </w:trPr>
        <w:tc>
          <w:tcPr>
            <w:tcW w:w="1548" w:type="dxa"/>
            <w:noWrap/>
            <w:hideMark/>
          </w:tcPr>
          <w:p w:rsidR="0085170A" w:rsidRPr="0085170A" w:rsidRDefault="0085170A">
            <w:r w:rsidRPr="0085170A">
              <w:t>Cena celkem</w:t>
            </w:r>
          </w:p>
        </w:tc>
        <w:tc>
          <w:tcPr>
            <w:tcW w:w="78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020" w:type="dxa"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240" w:type="dxa"/>
            <w:noWrap/>
            <w:hideMark/>
          </w:tcPr>
          <w:p w:rsidR="0085170A" w:rsidRPr="0085170A" w:rsidRDefault="0085170A" w:rsidP="0085170A">
            <w:r w:rsidRPr="0085170A">
              <w:t> </w:t>
            </w:r>
          </w:p>
        </w:tc>
        <w:tc>
          <w:tcPr>
            <w:tcW w:w="1232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>
            <w:r w:rsidRPr="0085170A">
              <w:t> </w:t>
            </w:r>
          </w:p>
        </w:tc>
        <w:tc>
          <w:tcPr>
            <w:tcW w:w="1360" w:type="dxa"/>
            <w:noWrap/>
            <w:hideMark/>
          </w:tcPr>
          <w:p w:rsidR="0085170A" w:rsidRPr="0085170A" w:rsidRDefault="0085170A" w:rsidP="0085170A">
            <w:r w:rsidRPr="0085170A">
              <w:t>599 183,87</w:t>
            </w:r>
          </w:p>
        </w:tc>
        <w:tc>
          <w:tcPr>
            <w:tcW w:w="580" w:type="dxa"/>
            <w:noWrap/>
            <w:hideMark/>
          </w:tcPr>
          <w:p w:rsidR="0085170A" w:rsidRPr="0085170A" w:rsidRDefault="0085170A" w:rsidP="0085170A">
            <w:r w:rsidRPr="0085170A">
              <w:t>100,0</w:t>
            </w:r>
          </w:p>
        </w:tc>
      </w:tr>
    </w:tbl>
    <w:tbl>
      <w:tblPr>
        <w:tblW w:w="9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54"/>
        <w:gridCol w:w="3710"/>
        <w:gridCol w:w="656"/>
        <w:gridCol w:w="1170"/>
        <w:gridCol w:w="1117"/>
        <w:gridCol w:w="1219"/>
      </w:tblGrid>
      <w:tr w:rsidR="0085170A" w:rsidRPr="0085170A" w:rsidTr="0085170A">
        <w:trPr>
          <w:trHeight w:val="315"/>
        </w:trPr>
        <w:tc>
          <w:tcPr>
            <w:tcW w:w="9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85170A" w:rsidRPr="0085170A" w:rsidTr="0085170A">
        <w:trPr>
          <w:trHeight w:val="49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24035</w:t>
            </w: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MŠ Bruntál, Okružní 23 - rekonstrukce sociálních místností pro zaměstnance</w:t>
            </w:r>
          </w:p>
        </w:tc>
      </w:tr>
      <w:tr w:rsidR="0085170A" w:rsidRPr="0085170A" w:rsidTr="0085170A">
        <w:trPr>
          <w:trHeight w:val="49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SO01</w:t>
            </w: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Stavební část </w:t>
            </w:r>
          </w:p>
        </w:tc>
      </w:tr>
      <w:tr w:rsidR="0085170A" w:rsidRPr="0085170A" w:rsidTr="0085170A">
        <w:trPr>
          <w:trHeight w:val="499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24035</w:t>
            </w:r>
          </w:p>
        </w:tc>
        <w:tc>
          <w:tcPr>
            <w:tcW w:w="7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MŠ Bruntál, Okružní 23 - rekonstrukce sociálních místností pro zaměstnance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7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Úpravy povrchů vnitřní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55 285,59</w:t>
            </w: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611421431R00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Oprava </w:t>
            </w:r>
            <w:proofErr w:type="spellStart"/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váp.omítek</w:t>
            </w:r>
            <w:proofErr w:type="spellEnd"/>
            <w:proofErr w:type="gram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stropů do 50% plochy - štukových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24,99000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10 370,85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3*4,84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14,52000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+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3*3,49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612421431RT2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Oprava </w:t>
            </w:r>
            <w:proofErr w:type="spellStart"/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vápen.omítek</w:t>
            </w:r>
            <w:proofErr w:type="spellEnd"/>
            <w:proofErr w:type="gram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stěn do 50 %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- štukových s použitím suché maltové směsi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83,55000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503,00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42 025,65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3*((2,55+1,9+2,55+1,9)*2,6-0,7*2,0)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65,22000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Sprcha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3*((0,9+1,9+0,9+1,9)*2,6-2*0,7*2,0)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35,28000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3*((0,9+1,9+0,9+1,9)*2,6-0,7*2,0)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39,48000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učitelé - odpočet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obklady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-3*(1,2+1,4)*1,5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-11,70000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- odpočet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obklady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-3*(0,9+1,2+0,9+1,2)*1,8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-22,68000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WC - odpočet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obklady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-3*(0,9+1,9+0,9+1,2)*1,5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-22,05000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612425921R00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Omítka vápenná vnitřního </w:t>
            </w:r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ostění - hladká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4,23000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683,00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2 889,09</w:t>
            </w: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Ostění otvorů dveří před montáží </w:t>
            </w:r>
            <w:proofErr w:type="spell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obložkových</w:t>
            </w:r>
            <w:proofErr w:type="spell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zárubní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3*3*(2,0+0,7+2,0)*0,1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4,23000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3 498,60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941955001R00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Lešení lehké pomocné, výška podlahy do 1,2 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24,99000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3 498,60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3*4,84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14,52000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+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3*3,49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51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Dokončovací konstrukce na pozemních stavbách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3 548,58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952901111R00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Vyčištění budov o výšce podlaží do 4 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24,99000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142,00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3 548,58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3*4,84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14,52000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+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3*3,49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24 908,12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962032231R00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Bourání zdiva z cihel pálených na MVC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0,72900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966,00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704,21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- podezdívka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vaničky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3*0,9*0,9*0,3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0,72900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965048515R00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Broušení betonových povrchů do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5 mm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3 769,20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+ WC - po vybourání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dlažby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3*3,49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965081713RT1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Bourání dlažeb keramických tl.10 mm, nad 1 m2 ručně, dlaždice keramické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1 088,88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+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3*3,49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967031142R00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Přisekání rovných ostění cihelných na MC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4,23000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1 036,35</w:t>
            </w: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Přisekání otvorů dveří pro montáž </w:t>
            </w:r>
            <w:proofErr w:type="spell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obložkových</w:t>
            </w:r>
            <w:proofErr w:type="spell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zárubní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3*3*(2,0+0,7+2,0)*0,1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4,23000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968061125R00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Vyvěšení dřevěných a plastových dveřních křídel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do 2 m2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189,00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968072455R00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Vybourání kovových dveřních zárubní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do 2 m2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4 185,00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978011161R00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Otlučení omítek vnitřních vápenných stropů do 50 %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24,99000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1 749,30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3*4,84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14,52000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+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3*3,49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978013161R00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Otlučení omítek vnitřních stěn v rozsahu do 50 %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83,55000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4 511,70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3*((2,55+1,9+2,55+1,9)*2,6-0,7*2,0)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65,22000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Sprcha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3*((0,9+1,9+0,9+1,9)*2,6-2*0,7*2,0)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35,28000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3*((0,9+1,9+0,9+1,9)*2,6-0,7*2,0)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39,48000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učitelé - odpočet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obklady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-3*(1,2+1,4)*1,5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-11,70000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- odpočet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obklady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-3*(0,9+1,2+0,9+1,2)*1,8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-22,68000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WC - odpočet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obklady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-3*(0,9+1,9+0,9+1,2)*1,5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-22,05000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978059531R00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Odsekání vnitřních obkladů stěn nad 2 m2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56,43000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136,00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7 674,48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3*(1,2+1,4)*1,5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11,70000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Sprcha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3*(0,9+1,2+0,9+1,2)*1,8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22,68000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3*(0,9+1,9+0,9+1,2)*1,5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22,05000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3 665,37</w:t>
            </w: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999281148R00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opravy a údržbu do v. 12 </w:t>
            </w:r>
            <w:proofErr w:type="spellStart"/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m,nošením</w:t>
            </w:r>
            <w:proofErr w:type="spellEnd"/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2,41143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1 520,00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3 665,37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Izolace proti vodě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17 571,45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711212002R00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Stěrka hydroizolační, vč. dodávky HI hmoty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18,36000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13 292,64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Sprcha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3*(1,0*0,9+(1,0+0,9+1,0)*1,8)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18,36000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711212601R00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Utěsnění detailů při stěrkových hydroizolacích, těsnicí pás do spoje </w:t>
            </w:r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podlaha - stěna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8,70000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1 783,50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Sprcha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3*(1,0+0,9+1,0)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8,70000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711212611R00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Utěsnění detailů při stěrkových hydroizolacích, těsnicí pás do svislých koutů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10,80000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222,00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2 397,60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Sprcha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3*2*1,8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10,80000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998711102R00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izolace proti vodě, výšky do 12 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0,07380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1 324,00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97,71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725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Zařizovací předměty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111 498,59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725110814R00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klozetů kombinovaných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211,00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633,00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725119305R00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klozetových mís kombinovaných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1 420,00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4 260,00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725210821R00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umyvadel bez výtokových armatur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173,00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519,00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725219201R00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umyvadel na konzoly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1 244,00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3 732,00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725249102R00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sprchových mís a vaniček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2 195,00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6 585,00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725249103R00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sprchových koutů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1 766,00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5 298,00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725240811R00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sprchových kabin bez výtokových armatur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942,00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725240812R00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sprchových mís bez výtokových armatur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522,00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725820801R00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baterie nástěnné do G 3/4"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98,00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294,00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725829202R00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baterie umyvadlové a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dřezové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nástěnné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432,00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1 296,00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725840850R00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baterie sprchové diferenciální G 3/4" x 1"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552,00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725849200R00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baterií sprchových, nastavitelná výška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473,00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1 419,00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725860226R00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Sifon ke sprchové vaničce PP HL 524, D 40/50 mm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1 231,00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3 693,00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55144203R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Baterie umyvadlová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1 850,00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5 550,00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551450380R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Baterie sprchová nástěnná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1 870,00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5 610,00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55161200R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Sifon umyvadlový SV1410 chrom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930,00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2 790,00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55423038.AR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Sprchová vanička akrylátová Libra 900 x </w:t>
            </w:r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900  x</w:t>
            </w:r>
            <w:proofErr w:type="gram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150 mm, 84 l, bílá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5 250,00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15 750,00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55428112.V1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Sprchová zástěna 900 x 1850 mm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15 000,00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64214360R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Umyvadlo keramické LYRA Plus bez otvoru pro baterii 600 x 490 mm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1 433,00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4 299,00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64233510R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Klozet keramický kombi LYRA Plus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4 825,00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14 475,00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6423999V1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Ostatní práce a materiál pro montáž zařizovacích předmětů (úpravy rozvodů, prodloužení atd.)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18 000,00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998725102R00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zařizovací předměty, výšky do 12 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0,30390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279,59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728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Vzduchotechnika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11 412,00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728415112R00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mřížky větrací nebo ventilační do 0,10 m2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3 555,00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728415812R00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mřížky větrací nebo ventilační do 0,10 m2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258,00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2 322,00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44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4297311023R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Mřížka stěnová středová MSU 25-1.0, 300 x 150 mm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5 535,00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735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Otopná tělesa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1 182,89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735151821R00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otopných těles, délky do 1500 mm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735192923R00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Zpětná montáž otopných, délky do 1500 mm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672,00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998735102R00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otopná tělesa, výšky do 12 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0,00063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1 420,00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0,89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766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truhlářské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87 734,87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766670011R00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obložkové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zárubně a dřevěného křídla dveří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2 315,00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20 835,00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766670021R00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kliky a štítku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4 005,00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54914621R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Kování dveřní PROFIO klíč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Cr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743,00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6 687,00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61162101R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Dveře vnitřní hladké plné FÓLIE </w:t>
            </w:r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1-křídlé</w:t>
            </w:r>
            <w:proofErr w:type="gram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600 x 1970 mm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26 100,00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61181500R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Zárubeň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obložková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NORMAL š. 600 mm/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stěny </w:t>
            </w:r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60 - 170</w:t>
            </w:r>
            <w:proofErr w:type="gram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mm fólie bílá, dub, buk, třešeň, javor, ořech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29 700,00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998766102R00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pro truhlářské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., výšky do 12 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0,30438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1 340,00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407,87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z dlaždic a obklady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16 347,16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771101210R00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Penetrace podkladu pod dlažby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565,38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+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3*3,49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771575109R00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keramické dlažby, hladké, na tmel, 300 x 300 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7 800,15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+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3*3,49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771578011R00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Spára </w:t>
            </w:r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podlaha - stěna</w:t>
            </w:r>
            <w:proofErr w:type="gram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silikonem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35,10000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2 808,00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3*(1,2+1,4)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7,80000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Sprcha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3*(0,9+1,2+0,9+1,2)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12,60000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3*(0,9+1,9+0,9+1,2)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14,70000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771579791R00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za plochu podlah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keram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do 5 m2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jednotl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188,46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+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3*3,49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59782222R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Dlaždice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Neo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300 x 300 x 8 mm šedá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12,56400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4 774,32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+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3*3,49*1,2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12,56400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998771102R00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podlahy z dlaždic, výšky do 12 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0,28001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753,00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210,85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24 392,44</w:t>
            </w: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776101101R00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Vysávání podlah </w:t>
            </w:r>
            <w:proofErr w:type="spellStart"/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prům.vysavačem</w:t>
            </w:r>
            <w:proofErr w:type="spellEnd"/>
            <w:proofErr w:type="gram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pod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povlak.podlahy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24,99000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199,92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3*4,84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14,52000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+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3*3,49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776101115R00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Vyrovnání podkladů samonivelační hmotou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24,99000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2 124,15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3*4,84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14,52000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+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3*3,49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776101121R00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Provedení penetrace podkladu pod povlakové podlahové krytiny a samonivelační hmoty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39,51000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1 027,26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- 2x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samonivel</w:t>
            </w:r>
            <w:proofErr w:type="spell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 + krytina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)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3*2*4,84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29,04000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Sprcha + WC - 1x (</w:t>
            </w:r>
            <w:proofErr w:type="spell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samonivel</w:t>
            </w:r>
            <w:proofErr w:type="spell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.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)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3*3,49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10,47000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776401800R00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soklíků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nebo lišt, pryžových nebo z PVC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24,60000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393,60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3*(1,9+2,55+1,9+1,85)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24,60000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64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776421100RU1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Lepení podlahových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soklíků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 PVC a vinylu včetně dodávky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soklíku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PVC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24,60000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122,00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3 001,20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3*(1,9+2,55+1,9+1,85)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24,60000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776511810RT3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PVC a koberců lepených bez podložky z ploch do 10 m2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14,52000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842,16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3*4,84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14,52000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776521200RT1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Lepení povlakových podlah z dílců PVC a CV (vinyl) pouze </w:t>
            </w:r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položení - PVC</w:t>
            </w:r>
            <w:proofErr w:type="gram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ve specifikaci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14,52000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326,00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4 733,52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3*4,84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14,52000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284122071R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Podlahovina PVC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Wineo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600 Wood 1200 x 180,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2,0 mm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17,42400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12 022,56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3*4,84*1,2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17,42400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998776102R00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podlahy povlakové, výšky do 12 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0,07907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608,00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48,07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Obklady keramické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89 449,29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781101210R00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Penetrace podkladu pod obklady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56,43000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3 047,22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3*(1,2+1,4)*1,5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11,70000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Sprcha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3*(0,9+1,2+0,9+1,2)*1,8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22,68000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3*(0,9+1,9+0,9+1,2)*1,5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22,05000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781475120R00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Obklad vnitřní stěn keramický, do tmele, 30 x 60 cm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56,43000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41 983,92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3*(1,2+1,4)*1,5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11,70000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Sprcha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3*(0,9+1,2+0,9+1,2)*1,8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22,68000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3*(0,9+1,9+0,9+1,2)*1,5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22,05000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781479711R00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k obkladu stěn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keram</w:t>
            </w:r>
            <w:proofErr w:type="spellEnd"/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.,za</w:t>
            </w:r>
            <w:proofErr w:type="gram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plochu do 10 m2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56,43000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4 175,82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3*(1,2+1,4)*1,5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11,70000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Sprcha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3*(0,9+1,2+0,9+1,2)*1,8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22,68000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3*(0,9+1,9+0,9+1,2)*1,5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22,05000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781497121RS2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Lišta hliníková rohová k </w:t>
            </w:r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obkladům  profil</w:t>
            </w:r>
            <w:proofErr w:type="gram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RB, pro tloušťku obkladu 8 mm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4,50000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1 305,00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4,50000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59761001R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Obkládačka RAKO EXTRA 300 x 600 mm povrch hladký matný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67,71600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558,00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37 785,53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3*(1,2+1,4)*1,5*1,2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14,04000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Sprcha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3*(0,9+1,2+0,9+1,2)*1,8*1,2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27,21600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3*(0,9+1,9+0,9+1,2)*1,5*1,2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26,46000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998781102R00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pro obklady keramické, výšky do 12 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1,56708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735,00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1 151,80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8 400,00</w:t>
            </w: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783220000RV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Nátěr otopných těles a přívodního </w:t>
            </w:r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potrubí - dle</w:t>
            </w:r>
            <w:proofErr w:type="gram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PD a skutečného zaměření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8 400,00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784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Malby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7 178,70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784191101R00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Penetrace podkladu univerzální Primalex 1x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83,55000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2 005,20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3*((2,55+1,9+2,55+1,9)*2,6-0,7*2,0)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65,22000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Sprcha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3*((0,9+1,9+0,9+1,9)*2,6-2*0,7*2,0)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35,28000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3*((0,9+1,9+0,9+1,9)*2,6-0,7*2,0)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39,48000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učitelé - odpočet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obklady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-3*(1,2+1,4)*1,5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-11,70000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- odpočet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obklady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-3*(0,9+1,2+0,9+1,2)*1,8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-22,68000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WC - odpočet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obklady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-3*(0,9+1,9+0,9+1,2)*1,5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-22,05000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784195212R00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Malba Primalex Plus, bílá, bez penetrace, 2 x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70,95000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4 115,10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učitelé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3*((2,55+1,9+2,55+1,9)*2,6-0,7*2,0)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65,22000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WC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3*((0,9+1,9+0,9+1,9)*2,6-0,7*2,0)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39,48000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Šatna učitelé - odpočet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obklady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-3*(1,2+1,4)*1,5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-11,70000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WC - odpočet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obklady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-3*(0,9+1,9+0,9+1,2)*1,5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-22,05000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78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784195612R00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Malba Primalex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Mykostop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bez penetrace, bílá, 2 x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12,60000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1 058,40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Sprcha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3*((0,9+1,9+0,9+1,9)*2,6-2*0,7*2,0)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35,28000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Sprcha - odpočet </w:t>
            </w:r>
            <w:proofErr w:type="gramStart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obklady :</w:t>
            </w:r>
            <w:proofErr w:type="gramEnd"/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 xml:space="preserve"> -3*(0,9+1,2+0,9+1,2)*1,8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-22,68000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2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M21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Elektromontáže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76 500,00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220890202R00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Revize elektro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7 500,00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210810000RV1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Elektromontáže - kabely</w:t>
            </w:r>
            <w:proofErr w:type="gram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spínače, zásuvky, osvětlení atd. (viz projektová dokumentace)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54 000,00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650801100RV1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elektroinstalace (svítidla, spínače atd.)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15 000,00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40 610,22</w:t>
            </w: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979083191R00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za dalších započatých 1000 m nad 6000 m Skládka Horní </w:t>
            </w:r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Benešov - celkem</w:t>
            </w:r>
            <w:proofErr w:type="gram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16 km + 10 km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92,50620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2 775,19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10,0*9,25062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92,50620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979087311R00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suti nošením do 10 m 3 x 10 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27,75186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9 435,63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3*9,25062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27,75186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1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979011211R00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Svislá doprava suti a </w:t>
            </w:r>
            <w:proofErr w:type="spell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</w:t>
            </w:r>
            <w:proofErr w:type="spell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hmot za 2.NP nošením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9,25062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7 678,01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979083117R00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suti na skládku do 6000 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9,25062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3 515,24</w:t>
            </w:r>
          </w:p>
        </w:tc>
      </w:tr>
      <w:tr w:rsidR="0085170A" w:rsidRPr="0085170A" w:rsidTr="0085170A">
        <w:trPr>
          <w:trHeight w:val="45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979990107R00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uložení </w:t>
            </w:r>
            <w:proofErr w:type="gramStart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suti - směs</w:t>
            </w:r>
            <w:proofErr w:type="gramEnd"/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betonu, cihel, dřeva, skupina odpadu 170904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9,25062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15 726,05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979087391R00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za nošení suti každých dalších 10 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9,25062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1 480,10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VN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16 000,00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 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005122 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Provozní vlivy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005124010R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Koordinační činnost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8 000,00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85170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599 183,87</w:t>
            </w:r>
          </w:p>
        </w:tc>
      </w:tr>
      <w:tr w:rsidR="0085170A" w:rsidRPr="0085170A" w:rsidTr="0085170A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170A" w:rsidRPr="0085170A" w:rsidRDefault="0085170A" w:rsidP="0085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B091D" w:rsidRDefault="0085170A">
      <w:bookmarkStart w:id="37" w:name="_GoBack"/>
      <w:bookmarkEnd w:id="37"/>
    </w:p>
    <w:sectPr w:rsidR="008B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0A"/>
    <w:rsid w:val="004F4AFF"/>
    <w:rsid w:val="00672023"/>
    <w:rsid w:val="0085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5F16D-350C-4C23-88CF-D6FC280B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51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85170A"/>
  </w:style>
  <w:style w:type="character" w:styleId="Hypertextovodkaz">
    <w:name w:val="Hyperlink"/>
    <w:basedOn w:val="Standardnpsmoodstavce"/>
    <w:uiPriority w:val="99"/>
    <w:semiHidden/>
    <w:unhideWhenUsed/>
    <w:rsid w:val="0085170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170A"/>
    <w:rPr>
      <w:color w:val="800080"/>
      <w:u w:val="single"/>
    </w:rPr>
  </w:style>
  <w:style w:type="paragraph" w:customStyle="1" w:styleId="msonormal0">
    <w:name w:val="msonormal"/>
    <w:basedOn w:val="Normln"/>
    <w:rsid w:val="0085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85170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8517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517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85170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8517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8517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851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851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5170A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517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851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851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851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517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517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8517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85170A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85170A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85170A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8517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8517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8517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85170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89">
    <w:name w:val="xl89"/>
    <w:basedOn w:val="Normln"/>
    <w:rsid w:val="008517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0">
    <w:name w:val="xl90"/>
    <w:basedOn w:val="Normln"/>
    <w:rsid w:val="0085170A"/>
    <w:pPr>
      <w:pBdr>
        <w:top w:val="single" w:sz="4" w:space="0" w:color="auto"/>
        <w:lef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85170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85170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85170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85170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85170A"/>
    <w:pPr>
      <w:pBdr>
        <w:top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8517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851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85170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85170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85170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85170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85170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85170A"/>
    <w:pPr>
      <w:pBdr>
        <w:top w:val="single" w:sz="4" w:space="0" w:color="auto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85170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5">
    <w:name w:val="xl105"/>
    <w:basedOn w:val="Normln"/>
    <w:rsid w:val="0085170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6">
    <w:name w:val="xl106"/>
    <w:basedOn w:val="Normln"/>
    <w:rsid w:val="0085170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85170A"/>
    <w:pPr>
      <w:pBdr>
        <w:top w:val="single" w:sz="4" w:space="0" w:color="auto"/>
        <w:left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8">
    <w:name w:val="xl108"/>
    <w:basedOn w:val="Normln"/>
    <w:rsid w:val="0085170A"/>
    <w:pPr>
      <w:pBdr>
        <w:top w:val="single" w:sz="4" w:space="0" w:color="auto"/>
        <w:left w:val="single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9">
    <w:name w:val="xl109"/>
    <w:basedOn w:val="Normln"/>
    <w:rsid w:val="0085170A"/>
    <w:pPr>
      <w:pBdr>
        <w:top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85170A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1">
    <w:name w:val="xl111"/>
    <w:basedOn w:val="Normln"/>
    <w:rsid w:val="008517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12">
    <w:name w:val="xl112"/>
    <w:basedOn w:val="Normln"/>
    <w:rsid w:val="0085170A"/>
    <w:pPr>
      <w:pBdr>
        <w:top w:val="single" w:sz="4" w:space="0" w:color="auto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85170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85170A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5">
    <w:name w:val="xl115"/>
    <w:basedOn w:val="Normln"/>
    <w:rsid w:val="008517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8517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8517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85170A"/>
    <w:pPr>
      <w:pBdr>
        <w:top w:val="single" w:sz="4" w:space="0" w:color="auto"/>
        <w:bottom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8517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E1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2364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1</cp:revision>
  <dcterms:created xsi:type="dcterms:W3CDTF">2024-06-12T08:44:00Z</dcterms:created>
  <dcterms:modified xsi:type="dcterms:W3CDTF">2024-06-12T08:50:00Z</dcterms:modified>
</cp:coreProperties>
</file>