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8FBB" w14:textId="77777777" w:rsidR="007F4AD2" w:rsidRDefault="0044746F">
      <w:pPr>
        <w:spacing w:after="0" w:line="220" w:lineRule="auto"/>
        <w:ind w:left="34" w:right="864" w:firstLine="14"/>
      </w:pPr>
      <w:r>
        <w:rPr>
          <w:sz w:val="34"/>
        </w:rPr>
        <w:t xml:space="preserve">KAVER-CHLAZENÍ, s.r.o. K Lávce 196, 164 OO Praha 6 </w:t>
      </w:r>
      <w:proofErr w:type="spellStart"/>
      <w:r>
        <w:rPr>
          <w:sz w:val="34"/>
        </w:rPr>
        <w:t>lč</w:t>
      </w:r>
      <w:proofErr w:type="spellEnd"/>
      <w:r>
        <w:rPr>
          <w:sz w:val="34"/>
        </w:rPr>
        <w:t>: 26486369 DIČ: CZ26486369</w:t>
      </w:r>
      <w:r>
        <w:rPr>
          <w:sz w:val="34"/>
        </w:rPr>
        <w:tab/>
        <w:t>Mobil:</w:t>
      </w:r>
    </w:p>
    <w:p w14:paraId="4897EC2C" w14:textId="77777777" w:rsidR="007F4AD2" w:rsidRDefault="0044746F">
      <w:pPr>
        <w:spacing w:after="707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24105419" wp14:editId="21770A31">
                <wp:extent cx="4852946" cy="9147"/>
                <wp:effectExtent l="0" t="0" r="0" b="0"/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2946" cy="9147"/>
                          <a:chOff x="0" y="0"/>
                          <a:chExt cx="4852946" cy="9147"/>
                        </a:xfrm>
                      </wpg:grpSpPr>
                      <wps:wsp>
                        <wps:cNvPr id="5519" name="Shape 5519"/>
                        <wps:cNvSpPr/>
                        <wps:spPr>
                          <a:xfrm>
                            <a:off x="0" y="0"/>
                            <a:ext cx="485294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2946" h="9147">
                                <a:moveTo>
                                  <a:pt x="0" y="4573"/>
                                </a:moveTo>
                                <a:lnTo>
                                  <a:pt x="485294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0" style="width:382.122pt;height:0.720215pt;mso-position-horizontal-relative:char;mso-position-vertical-relative:line" coordsize="48529,91">
                <v:shape id="Shape 5519" style="position:absolute;width:48529;height:91;left:0;top:0;" coordsize="4852946,9147" path="m0,4573l485294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74C3BC4" w14:textId="77777777" w:rsidR="007F4AD2" w:rsidRDefault="0044746F">
      <w:pPr>
        <w:spacing w:after="0"/>
        <w:ind w:left="931" w:hanging="10"/>
      </w:pPr>
      <w:r>
        <w:rPr>
          <w:sz w:val="24"/>
        </w:rPr>
        <w:t>TEZA Hodonín</w:t>
      </w:r>
    </w:p>
    <w:p w14:paraId="129D7146" w14:textId="77777777" w:rsidR="007F4AD2" w:rsidRDefault="0044746F">
      <w:pPr>
        <w:spacing w:after="0"/>
        <w:ind w:left="931" w:hanging="10"/>
      </w:pPr>
      <w:r>
        <w:rPr>
          <w:sz w:val="24"/>
        </w:rPr>
        <w:t>Příspěvková organizace</w:t>
      </w:r>
    </w:p>
    <w:p w14:paraId="3D0F3E35" w14:textId="77777777" w:rsidR="007F4AD2" w:rsidRDefault="0044746F">
      <w:pPr>
        <w:spacing w:after="0"/>
        <w:ind w:left="931" w:hanging="10"/>
      </w:pPr>
      <w:r>
        <w:rPr>
          <w:sz w:val="24"/>
        </w:rPr>
        <w:t>Tyršova 10</w:t>
      </w:r>
    </w:p>
    <w:p w14:paraId="0CD23E70" w14:textId="77777777" w:rsidR="007F4AD2" w:rsidRDefault="0044746F">
      <w:pPr>
        <w:spacing w:after="1527"/>
        <w:ind w:left="927"/>
      </w:pPr>
      <w:r>
        <w:t>695 01 Hodonín</w:t>
      </w:r>
    </w:p>
    <w:p w14:paraId="78B21797" w14:textId="77777777" w:rsidR="007F4AD2" w:rsidRDefault="0044746F">
      <w:pPr>
        <w:pStyle w:val="Nadpis1"/>
      </w:pPr>
      <w:r>
        <w:t>Návrh opravy</w:t>
      </w:r>
    </w:p>
    <w:p w14:paraId="633FF1F1" w14:textId="77777777" w:rsidR="007F4AD2" w:rsidRDefault="0044746F">
      <w:pPr>
        <w:spacing w:after="8" w:line="219" w:lineRule="auto"/>
        <w:ind w:left="-1" w:right="509" w:firstLine="4"/>
      </w:pPr>
      <w:r>
        <w:rPr>
          <w:sz w:val="18"/>
        </w:rPr>
        <w:t>Na základě stáří venkovního odpařovacího kondenzátoru, a následkem zvýšení energii, ekologických a hlukových hodnot je po provozu cca 20 let potřeba provést revizi a opravu stávajícího odpařovacího kondenzátoru na Zimním stadionu v Hodoníně.</w:t>
      </w:r>
    </w:p>
    <w:p w14:paraId="27318E95" w14:textId="77777777" w:rsidR="007F4AD2" w:rsidRDefault="0044746F">
      <w:pPr>
        <w:spacing w:after="8" w:line="219" w:lineRule="auto"/>
        <w:ind w:left="-1" w:firstLine="4"/>
      </w:pPr>
      <w:r>
        <w:rPr>
          <w:sz w:val="18"/>
        </w:rPr>
        <w:t>Níže najdete n</w:t>
      </w:r>
      <w:r>
        <w:rPr>
          <w:sz w:val="18"/>
        </w:rPr>
        <w:t>abídku ND pro odpařovací kondenzátor VXC 205/ HOI 1623.</w:t>
      </w:r>
    </w:p>
    <w:tbl>
      <w:tblPr>
        <w:tblStyle w:val="TableGrid"/>
        <w:tblW w:w="8305" w:type="dxa"/>
        <w:tblInd w:w="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1469"/>
        <w:gridCol w:w="437"/>
        <w:gridCol w:w="965"/>
        <w:gridCol w:w="1056"/>
      </w:tblGrid>
      <w:tr w:rsidR="007F4AD2" w14:paraId="16344B05" w14:textId="77777777">
        <w:trPr>
          <w:trHeight w:val="199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3337B06A" w14:textId="77777777" w:rsidR="007F4AD2" w:rsidRDefault="0044746F">
            <w:pPr>
              <w:spacing w:after="0"/>
              <w:ind w:left="288"/>
            </w:pPr>
            <w:r>
              <w:rPr>
                <w:sz w:val="20"/>
              </w:rPr>
              <w:t>Popis ND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A779484" w14:textId="77777777" w:rsidR="007F4AD2" w:rsidRDefault="007F4AD2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8898D21" w14:textId="77777777" w:rsidR="007F4AD2" w:rsidRDefault="0044746F">
            <w:pPr>
              <w:spacing w:after="0"/>
              <w:ind w:left="19"/>
            </w:pPr>
            <w:r>
              <w:t>ks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F80A86" w14:textId="77777777" w:rsidR="007F4AD2" w:rsidRDefault="0044746F">
            <w:pPr>
              <w:spacing w:after="0"/>
              <w:ind w:left="86"/>
            </w:pPr>
            <w:r>
              <w:rPr>
                <w:sz w:val="20"/>
              </w:rPr>
              <w:t>Cena kus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9B880DC" w14:textId="77777777" w:rsidR="007F4AD2" w:rsidRDefault="0044746F">
            <w:pPr>
              <w:spacing w:after="0"/>
              <w:ind w:right="5"/>
              <w:jc w:val="right"/>
            </w:pPr>
            <w:r>
              <w:rPr>
                <w:sz w:val="20"/>
              </w:rPr>
              <w:t>Cena kusů</w:t>
            </w:r>
          </w:p>
        </w:tc>
      </w:tr>
      <w:tr w:rsidR="007F4AD2" w14:paraId="63F3A07B" w14:textId="77777777">
        <w:trPr>
          <w:trHeight w:val="20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6F2EC326" w14:textId="77777777" w:rsidR="007F4AD2" w:rsidRDefault="0044746F">
            <w:pPr>
              <w:spacing w:after="0"/>
              <w:ind w:left="130"/>
            </w:pPr>
            <w:r>
              <w:rPr>
                <w:sz w:val="20"/>
              </w:rPr>
              <w:t xml:space="preserve">1 Ložisko hřídele včetně </w:t>
            </w:r>
            <w:proofErr w:type="gramStart"/>
            <w:r>
              <w:rPr>
                <w:sz w:val="20"/>
              </w:rPr>
              <w:t>domečku - hnací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0017BD1" w14:textId="77777777" w:rsidR="007F4AD2" w:rsidRDefault="0044746F">
            <w:pPr>
              <w:spacing w:after="0"/>
              <w:ind w:left="24"/>
            </w:pPr>
            <w:r>
              <w:rPr>
                <w:sz w:val="20"/>
              </w:rPr>
              <w:t>RK2162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3F7FA3D" w14:textId="77777777" w:rsidR="007F4AD2" w:rsidRDefault="0044746F">
            <w:pPr>
              <w:spacing w:after="0"/>
              <w:ind w:left="38"/>
            </w:pPr>
            <w:r>
              <w:rPr>
                <w:sz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47ACA2" w14:textId="77777777" w:rsidR="007F4AD2" w:rsidRDefault="0044746F">
            <w:pPr>
              <w:spacing w:after="0"/>
              <w:ind w:left="130"/>
            </w:pPr>
            <w:r>
              <w:rPr>
                <w:sz w:val="20"/>
              </w:rPr>
              <w:t>7 773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B69EB6" w14:textId="77777777" w:rsidR="007F4AD2" w:rsidRDefault="0044746F">
            <w:pPr>
              <w:spacing w:after="0"/>
              <w:jc w:val="right"/>
            </w:pPr>
            <w:r>
              <w:rPr>
                <w:sz w:val="18"/>
              </w:rPr>
              <w:t>7•773 Kč</w:t>
            </w:r>
          </w:p>
        </w:tc>
      </w:tr>
      <w:tr w:rsidR="007F4AD2" w14:paraId="526FC3B8" w14:textId="77777777">
        <w:trPr>
          <w:trHeight w:val="21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14606BE6" w14:textId="77777777" w:rsidR="007F4AD2" w:rsidRDefault="0044746F">
            <w:pPr>
              <w:spacing w:after="0"/>
              <w:ind w:left="115"/>
            </w:pPr>
            <w:r>
              <w:rPr>
                <w:sz w:val="20"/>
              </w:rPr>
              <w:t xml:space="preserve">2 Ložisko hřídele včetně </w:t>
            </w:r>
            <w:proofErr w:type="gramStart"/>
            <w:r>
              <w:rPr>
                <w:sz w:val="20"/>
              </w:rPr>
              <w:t>domečku - hnané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2180888" w14:textId="77777777" w:rsidR="007F4AD2" w:rsidRDefault="0044746F">
            <w:pPr>
              <w:spacing w:after="0"/>
              <w:ind w:left="24"/>
            </w:pPr>
            <w:r>
              <w:rPr>
                <w:sz w:val="20"/>
              </w:rPr>
              <w:t>RK2179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F0C2929" w14:textId="77777777" w:rsidR="007F4AD2" w:rsidRDefault="0044746F">
            <w:pPr>
              <w:spacing w:after="0"/>
              <w:ind w:left="34"/>
            </w:pPr>
            <w:r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940F58" w14:textId="77777777" w:rsidR="007F4AD2" w:rsidRDefault="0044746F">
            <w:pPr>
              <w:spacing w:after="0"/>
              <w:ind w:left="125"/>
            </w:pPr>
            <w:r>
              <w:rPr>
                <w:sz w:val="20"/>
              </w:rPr>
              <w:t>5 052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B1D69C7" w14:textId="77777777" w:rsidR="007F4AD2" w:rsidRDefault="0044746F">
            <w:pPr>
              <w:spacing w:after="0"/>
              <w:ind w:right="5"/>
              <w:jc w:val="right"/>
            </w:pPr>
            <w:r>
              <w:rPr>
                <w:sz w:val="20"/>
              </w:rPr>
              <w:t>5 052 Kč</w:t>
            </w:r>
          </w:p>
        </w:tc>
      </w:tr>
      <w:tr w:rsidR="007F4AD2" w14:paraId="41D1B8EB" w14:textId="77777777">
        <w:trPr>
          <w:trHeight w:val="209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24B44E2D" w14:textId="77777777" w:rsidR="007F4AD2" w:rsidRDefault="0044746F">
            <w:pPr>
              <w:spacing w:after="0"/>
              <w:ind w:left="120"/>
            </w:pPr>
            <w:r>
              <w:rPr>
                <w:sz w:val="18"/>
              </w:rPr>
              <w:t>3 Motorová řemenice vč. pouzdra — vysoké otáčky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427D024" w14:textId="77777777" w:rsidR="007F4AD2" w:rsidRDefault="0044746F">
            <w:pPr>
              <w:spacing w:after="0"/>
              <w:ind w:left="14"/>
            </w:pPr>
            <w:r>
              <w:rPr>
                <w:sz w:val="18"/>
              </w:rPr>
              <w:t>238422+238524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668CCF7" w14:textId="77777777" w:rsidR="007F4AD2" w:rsidRDefault="0044746F">
            <w:pPr>
              <w:spacing w:after="0"/>
              <w:ind w:left="34"/>
            </w:pPr>
            <w:r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8C2268" w14:textId="77777777" w:rsidR="007F4AD2" w:rsidRDefault="0044746F">
            <w:pPr>
              <w:spacing w:after="0"/>
              <w:ind w:left="125"/>
            </w:pPr>
            <w:r>
              <w:rPr>
                <w:sz w:val="18"/>
              </w:rPr>
              <w:t>5 916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410C13A" w14:textId="77777777" w:rsidR="007F4AD2" w:rsidRDefault="0044746F">
            <w:pPr>
              <w:spacing w:after="0"/>
              <w:jc w:val="right"/>
            </w:pPr>
            <w:r>
              <w:rPr>
                <w:sz w:val="18"/>
              </w:rPr>
              <w:t>5 916 Kč</w:t>
            </w:r>
          </w:p>
        </w:tc>
      </w:tr>
      <w:tr w:rsidR="007F4AD2" w14:paraId="0DF9A6E1" w14:textId="77777777">
        <w:trPr>
          <w:trHeight w:val="209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25AFEA1C" w14:textId="77777777" w:rsidR="007F4AD2" w:rsidRDefault="0044746F">
            <w:pPr>
              <w:spacing w:after="0"/>
              <w:ind w:left="115"/>
            </w:pPr>
            <w:r>
              <w:rPr>
                <w:sz w:val="18"/>
              </w:rPr>
              <w:t>4 Motorová řemenice vč. pouzdra — nízké otáčky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8B50CBC" w14:textId="77777777" w:rsidR="007F4AD2" w:rsidRDefault="0044746F">
            <w:pPr>
              <w:spacing w:after="0"/>
              <w:ind w:left="10"/>
            </w:pPr>
            <w:r>
              <w:rPr>
                <w:sz w:val="18"/>
              </w:rPr>
              <w:t>238355+238503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4B67CF7" w14:textId="77777777" w:rsidR="007F4AD2" w:rsidRDefault="0044746F">
            <w:pPr>
              <w:spacing w:after="0"/>
              <w:ind w:left="24"/>
            </w:pPr>
            <w:r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E4BC16" w14:textId="77777777" w:rsidR="007F4AD2" w:rsidRDefault="0044746F">
            <w:pPr>
              <w:spacing w:after="0"/>
              <w:ind w:left="115"/>
            </w:pPr>
            <w:r>
              <w:rPr>
                <w:sz w:val="20"/>
              </w:rPr>
              <w:t>2 407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D108636" w14:textId="77777777" w:rsidR="007F4AD2" w:rsidRDefault="0044746F">
            <w:pPr>
              <w:spacing w:after="0"/>
              <w:jc w:val="right"/>
            </w:pPr>
            <w:r>
              <w:rPr>
                <w:sz w:val="20"/>
              </w:rPr>
              <w:t>2 407 Kč</w:t>
            </w:r>
          </w:p>
        </w:tc>
      </w:tr>
      <w:tr w:rsidR="007F4AD2" w14:paraId="099D226E" w14:textId="77777777">
        <w:trPr>
          <w:trHeight w:val="207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3D83B05F" w14:textId="77777777" w:rsidR="007F4AD2" w:rsidRDefault="0044746F">
            <w:pPr>
              <w:spacing w:after="0"/>
              <w:ind w:left="115"/>
            </w:pPr>
            <w:r>
              <w:rPr>
                <w:sz w:val="18"/>
              </w:rPr>
              <w:t>5 Ventilátorová řemenice vč. pouzdra — vysoké otáčky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001213EB" w14:textId="77777777" w:rsidR="007F4AD2" w:rsidRDefault="0044746F">
            <w:pPr>
              <w:spacing w:after="0"/>
              <w:ind w:left="10"/>
            </w:pPr>
            <w:r>
              <w:rPr>
                <w:sz w:val="18"/>
              </w:rPr>
              <w:t>238467+238534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092C4F5" w14:textId="77777777" w:rsidR="007F4AD2" w:rsidRDefault="0044746F">
            <w:pPr>
              <w:spacing w:after="0"/>
              <w:ind w:left="24"/>
            </w:pPr>
            <w:r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9AD9C0" w14:textId="77777777" w:rsidR="007F4AD2" w:rsidRDefault="0044746F">
            <w:pPr>
              <w:spacing w:after="0"/>
              <w:ind w:left="34"/>
            </w:pPr>
            <w:r>
              <w:rPr>
                <w:sz w:val="20"/>
              </w:rPr>
              <w:t>14 212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4A06DB2" w14:textId="77777777" w:rsidR="007F4AD2" w:rsidRDefault="0044746F">
            <w:pPr>
              <w:spacing w:after="0"/>
              <w:jc w:val="right"/>
            </w:pPr>
            <w:r>
              <w:rPr>
                <w:sz w:val="20"/>
              </w:rPr>
              <w:t>14 212 Kč</w:t>
            </w:r>
          </w:p>
        </w:tc>
      </w:tr>
      <w:tr w:rsidR="007F4AD2" w14:paraId="2FF231F1" w14:textId="77777777">
        <w:trPr>
          <w:trHeight w:val="203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6C3E847D" w14:textId="77777777" w:rsidR="007F4AD2" w:rsidRDefault="0044746F">
            <w:pPr>
              <w:spacing w:after="0"/>
              <w:ind w:left="115"/>
            </w:pPr>
            <w:r>
              <w:rPr>
                <w:sz w:val="18"/>
              </w:rPr>
              <w:t>6 Ventilátorová řemenice vč. pouzdra — nízké otáčky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56DA7E5" w14:textId="77777777" w:rsidR="007F4AD2" w:rsidRDefault="0044746F">
            <w:pPr>
              <w:spacing w:after="0"/>
              <w:ind w:left="10"/>
            </w:pPr>
            <w:r>
              <w:rPr>
                <w:sz w:val="18"/>
              </w:rPr>
              <w:t>238456+238528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ACED907" w14:textId="77777777" w:rsidR="007F4AD2" w:rsidRDefault="0044746F">
            <w:pPr>
              <w:spacing w:after="0"/>
              <w:ind w:left="19"/>
            </w:pPr>
            <w:r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68BD67" w14:textId="77777777" w:rsidR="007F4AD2" w:rsidRDefault="0044746F">
            <w:pPr>
              <w:spacing w:after="0"/>
              <w:ind w:left="110"/>
            </w:pPr>
            <w:r>
              <w:rPr>
                <w:sz w:val="18"/>
              </w:rPr>
              <w:t>5 626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9370CC8" w14:textId="77777777" w:rsidR="007F4AD2" w:rsidRDefault="0044746F">
            <w:pPr>
              <w:spacing w:after="0"/>
              <w:ind w:right="5"/>
              <w:jc w:val="right"/>
            </w:pPr>
            <w:r>
              <w:rPr>
                <w:sz w:val="18"/>
              </w:rPr>
              <w:t>5 626 Kč</w:t>
            </w:r>
          </w:p>
        </w:tc>
      </w:tr>
      <w:tr w:rsidR="007F4AD2" w14:paraId="1D4299F5" w14:textId="77777777">
        <w:trPr>
          <w:trHeight w:val="20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7972C9DB" w14:textId="77777777" w:rsidR="007F4AD2" w:rsidRDefault="0044746F">
            <w:pPr>
              <w:spacing w:after="0"/>
              <w:ind w:left="110"/>
            </w:pPr>
            <w:r>
              <w:rPr>
                <w:sz w:val="20"/>
              </w:rPr>
              <w:t>7 Sada klínových řemenů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3B6D88F" w14:textId="77777777" w:rsidR="007F4AD2" w:rsidRDefault="0044746F">
            <w:pPr>
              <w:spacing w:after="0"/>
              <w:ind w:left="10"/>
            </w:pPr>
            <w:r>
              <w:rPr>
                <w:sz w:val="20"/>
              </w:rPr>
              <w:t>BELT0268S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89EC57B" w14:textId="77777777" w:rsidR="007F4AD2" w:rsidRDefault="0044746F">
            <w:pPr>
              <w:spacing w:after="0"/>
              <w:ind w:left="10"/>
            </w:pPr>
            <w:r>
              <w:rPr>
                <w:sz w:val="20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0AF039" w14:textId="77777777" w:rsidR="007F4AD2" w:rsidRDefault="0044746F">
            <w:pPr>
              <w:spacing w:after="0"/>
              <w:ind w:left="110"/>
            </w:pPr>
            <w:r>
              <w:rPr>
                <w:sz w:val="18"/>
              </w:rPr>
              <w:t>2 958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4AEB42A" w14:textId="77777777" w:rsidR="007F4AD2" w:rsidRDefault="0044746F">
            <w:pPr>
              <w:spacing w:after="0"/>
              <w:ind w:right="10"/>
              <w:jc w:val="right"/>
            </w:pPr>
            <w:r>
              <w:rPr>
                <w:sz w:val="18"/>
              </w:rPr>
              <w:t>5 916 Kč</w:t>
            </w:r>
          </w:p>
        </w:tc>
      </w:tr>
      <w:tr w:rsidR="007F4AD2" w14:paraId="69F09E70" w14:textId="77777777">
        <w:trPr>
          <w:trHeight w:val="205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1F1918A8" w14:textId="77777777" w:rsidR="007F4AD2" w:rsidRDefault="0044746F">
            <w:pPr>
              <w:spacing w:after="0"/>
              <w:ind w:left="110"/>
            </w:pPr>
            <w:r>
              <w:rPr>
                <w:sz w:val="20"/>
              </w:rPr>
              <w:t>8 Sada ložisek motoru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0D3B7E7" w14:textId="77777777" w:rsidR="007F4AD2" w:rsidRDefault="0044746F">
            <w:pPr>
              <w:spacing w:after="0"/>
              <w:ind w:left="10"/>
            </w:pPr>
            <w:r>
              <w:rPr>
                <w:sz w:val="20"/>
              </w:rPr>
              <w:t>BEAR8,5/4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542EEB5" w14:textId="77777777" w:rsidR="007F4AD2" w:rsidRDefault="0044746F">
            <w:pPr>
              <w:spacing w:after="0"/>
              <w:ind w:left="10"/>
            </w:pPr>
            <w:r>
              <w:rPr>
                <w:sz w:val="1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CC9522" w14:textId="77777777" w:rsidR="007F4AD2" w:rsidRDefault="0044746F">
            <w:pPr>
              <w:spacing w:after="0"/>
              <w:ind w:left="110"/>
            </w:pPr>
            <w:r>
              <w:rPr>
                <w:sz w:val="20"/>
              </w:rPr>
              <w:t>3 850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A820B18" w14:textId="77777777" w:rsidR="007F4AD2" w:rsidRDefault="0044746F">
            <w:pPr>
              <w:spacing w:after="0"/>
              <w:ind w:right="10"/>
              <w:jc w:val="right"/>
            </w:pPr>
            <w:r>
              <w:rPr>
                <w:sz w:val="20"/>
              </w:rPr>
              <w:t>7 700 Kč</w:t>
            </w:r>
          </w:p>
        </w:tc>
      </w:tr>
      <w:tr w:rsidR="007F4AD2" w14:paraId="040BBC8A" w14:textId="77777777">
        <w:trPr>
          <w:trHeight w:val="424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4EFB1F4E" w14:textId="77777777" w:rsidR="007F4AD2" w:rsidRDefault="0044746F">
            <w:pPr>
              <w:spacing w:after="0"/>
              <w:ind w:left="274"/>
            </w:pPr>
            <w:r>
              <w:rPr>
                <w:sz w:val="18"/>
              </w:rPr>
              <w:t>Kompletní skrápěcí systém (PVC potrubní</w:t>
            </w:r>
          </w:p>
          <w:p w14:paraId="12ECCD67" w14:textId="77777777" w:rsidR="007F4AD2" w:rsidRDefault="0044746F">
            <w:pPr>
              <w:spacing w:after="0"/>
              <w:ind w:left="269" w:right="2055" w:hanging="168"/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rozvody+trysky+průchodky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A8A2" w14:textId="77777777" w:rsidR="007F4AD2" w:rsidRDefault="0044746F">
            <w:pPr>
              <w:spacing w:after="0"/>
              <w:ind w:left="10"/>
            </w:pPr>
            <w:r>
              <w:rPr>
                <w:sz w:val="20"/>
              </w:rPr>
              <w:t>RK1463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1BE1" w14:textId="77777777" w:rsidR="007F4AD2" w:rsidRDefault="0044746F">
            <w:pPr>
              <w:spacing w:after="0"/>
              <w:ind w:left="19"/>
            </w:pPr>
            <w:r>
              <w:rPr>
                <w:sz w:val="1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45616" w14:textId="77777777" w:rsidR="007F4AD2" w:rsidRDefault="0044746F">
            <w:pPr>
              <w:spacing w:after="0"/>
              <w:ind w:left="10"/>
            </w:pPr>
            <w:r>
              <w:rPr>
                <w:sz w:val="18"/>
              </w:rPr>
              <w:t>49 631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718B" w14:textId="77777777" w:rsidR="007F4AD2" w:rsidRDefault="0044746F">
            <w:pPr>
              <w:spacing w:after="0"/>
              <w:ind w:right="10"/>
              <w:jc w:val="right"/>
            </w:pPr>
            <w:r>
              <w:rPr>
                <w:sz w:val="18"/>
              </w:rPr>
              <w:t>49 631 Kč</w:t>
            </w:r>
          </w:p>
        </w:tc>
      </w:tr>
      <w:tr w:rsidR="007F4AD2" w14:paraId="508E3327" w14:textId="77777777">
        <w:trPr>
          <w:trHeight w:val="662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514CA1D8" w14:textId="77777777" w:rsidR="007F4AD2" w:rsidRDefault="0044746F">
            <w:pPr>
              <w:spacing w:after="0"/>
              <w:ind w:left="14"/>
            </w:pPr>
            <w:r>
              <w:rPr>
                <w:sz w:val="18"/>
              </w:rPr>
              <w:t>IO Kompletní PVC sada eliminátorů</w:t>
            </w:r>
          </w:p>
          <w:p w14:paraId="03E9BFA7" w14:textId="77777777" w:rsidR="007F4AD2" w:rsidRDefault="0044746F">
            <w:pPr>
              <w:numPr>
                <w:ilvl w:val="0"/>
                <w:numId w:val="1"/>
              </w:numPr>
              <w:spacing w:after="0"/>
              <w:ind w:left="255" w:hanging="245"/>
            </w:pPr>
            <w:r>
              <w:rPr>
                <w:sz w:val="20"/>
              </w:rPr>
              <w:t>Jednorázový servisní zásah —4 montéři</w:t>
            </w:r>
          </w:p>
          <w:p w14:paraId="396A1786" w14:textId="77777777" w:rsidR="007F4AD2" w:rsidRDefault="0044746F">
            <w:pPr>
              <w:numPr>
                <w:ilvl w:val="0"/>
                <w:numId w:val="1"/>
              </w:numPr>
              <w:spacing w:after="0"/>
              <w:ind w:left="255" w:hanging="245"/>
            </w:pPr>
            <w:r>
              <w:rPr>
                <w:sz w:val="18"/>
              </w:rPr>
              <w:t>doprava, ubytování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6154FD0" w14:textId="77777777" w:rsidR="007F4AD2" w:rsidRDefault="0044746F">
            <w:pPr>
              <w:spacing w:after="0"/>
            </w:pPr>
            <w:r>
              <w:rPr>
                <w:sz w:val="20"/>
              </w:rPr>
              <w:t>RK1364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AA3BA1F" w14:textId="77777777" w:rsidR="007F4AD2" w:rsidRDefault="0044746F">
            <w:pPr>
              <w:spacing w:after="0"/>
              <w:ind w:left="14"/>
            </w:pPr>
            <w:r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28361E" w14:textId="77777777" w:rsidR="007F4AD2" w:rsidRDefault="0044746F">
            <w:pPr>
              <w:spacing w:after="0"/>
              <w:ind w:left="10"/>
            </w:pPr>
            <w:r>
              <w:rPr>
                <w:sz w:val="20"/>
              </w:rPr>
              <w:t>41 210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FB0E43A" w14:textId="77777777" w:rsidR="007F4AD2" w:rsidRDefault="0044746F">
            <w:pPr>
              <w:spacing w:after="0"/>
              <w:ind w:right="10"/>
              <w:jc w:val="right"/>
            </w:pPr>
            <w:r>
              <w:rPr>
                <w:sz w:val="20"/>
              </w:rPr>
              <w:t>41 210 Kč</w:t>
            </w:r>
          </w:p>
          <w:p w14:paraId="70308246" w14:textId="77777777" w:rsidR="007F4AD2" w:rsidRDefault="0044746F">
            <w:pPr>
              <w:spacing w:after="0"/>
              <w:ind w:right="19"/>
              <w:jc w:val="right"/>
            </w:pPr>
            <w:r>
              <w:rPr>
                <w:sz w:val="20"/>
              </w:rPr>
              <w:t>51 900 Kč</w:t>
            </w:r>
          </w:p>
          <w:p w14:paraId="1002A55A" w14:textId="77777777" w:rsidR="007F4AD2" w:rsidRDefault="0044746F">
            <w:pPr>
              <w:spacing w:after="0"/>
              <w:ind w:right="10"/>
              <w:jc w:val="right"/>
            </w:pPr>
            <w:r>
              <w:rPr>
                <w:sz w:val="18"/>
              </w:rPr>
              <w:t>14 100 Kč</w:t>
            </w:r>
            <w:r>
              <w:rPr>
                <w:noProof/>
              </w:rPr>
              <w:drawing>
                <wp:inline distT="0" distB="0" distL="0" distR="0" wp14:anchorId="6ECEBBBC" wp14:editId="0C051582">
                  <wp:extent cx="3048" cy="6098"/>
                  <wp:effectExtent l="0" t="0" r="0" b="0"/>
                  <wp:docPr id="2031" name="Picture 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Picture 2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AD2" w14:paraId="7704F1EE" w14:textId="77777777">
        <w:trPr>
          <w:trHeight w:val="417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14:paraId="7A4D479D" w14:textId="77777777" w:rsidR="007F4AD2" w:rsidRDefault="0044746F">
            <w:pPr>
              <w:spacing w:after="0"/>
            </w:pPr>
            <w:r>
              <w:rPr>
                <w:sz w:val="20"/>
              </w:rPr>
              <w:t>13 oprava napínáků</w:t>
            </w:r>
          </w:p>
          <w:p w14:paraId="01C15A2F" w14:textId="77777777" w:rsidR="007F4AD2" w:rsidRDefault="0044746F">
            <w:pPr>
              <w:spacing w:after="0"/>
              <w:ind w:left="254"/>
            </w:pPr>
            <w:r>
              <w:rPr>
                <w:sz w:val="26"/>
              </w:rPr>
              <w:t>Cena celkem bez DPH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1AD7232" w14:textId="77777777" w:rsidR="007F4AD2" w:rsidRDefault="007F4AD2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602E00E" w14:textId="77777777" w:rsidR="007F4AD2" w:rsidRDefault="0044746F">
            <w:pPr>
              <w:spacing w:after="0"/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5A3541" w14:textId="77777777" w:rsidR="007F4AD2" w:rsidRDefault="0044746F">
            <w:pPr>
              <w:spacing w:after="0"/>
            </w:pPr>
            <w:r>
              <w:rPr>
                <w:sz w:val="20"/>
              </w:rPr>
              <w:t>16 400 Kč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AB9D2FC" w14:textId="77777777" w:rsidR="007F4AD2" w:rsidRDefault="0044746F">
            <w:pPr>
              <w:spacing w:after="0"/>
              <w:ind w:right="19"/>
              <w:jc w:val="right"/>
            </w:pPr>
            <w:r>
              <w:rPr>
                <w:sz w:val="20"/>
              </w:rPr>
              <w:t>16 400 Kč</w:t>
            </w:r>
          </w:p>
          <w:p w14:paraId="05DFD542" w14:textId="77777777" w:rsidR="007F4AD2" w:rsidRDefault="0044746F">
            <w:pPr>
              <w:spacing w:after="0"/>
              <w:jc w:val="both"/>
            </w:pPr>
            <w:r>
              <w:t>227 843 Kč</w:t>
            </w:r>
          </w:p>
        </w:tc>
      </w:tr>
    </w:tbl>
    <w:p w14:paraId="13C23711" w14:textId="77777777" w:rsidR="007F4AD2" w:rsidRDefault="0044746F">
      <w:pPr>
        <w:spacing w:after="840" w:line="219" w:lineRule="auto"/>
        <w:ind w:left="269" w:firstLine="4"/>
      </w:pPr>
      <w:r>
        <w:rPr>
          <w:sz w:val="18"/>
        </w:rPr>
        <w:t>V Praze 10.11.2023</w:t>
      </w:r>
    </w:p>
    <w:p w14:paraId="1CC7478B" w14:textId="1FC2A351" w:rsidR="007F4AD2" w:rsidRDefault="0044746F">
      <w:pPr>
        <w:spacing w:after="8" w:line="219" w:lineRule="auto"/>
        <w:ind w:left="6433" w:firstLine="158"/>
      </w:pPr>
      <w:r>
        <w:rPr>
          <w:sz w:val="18"/>
        </w:rPr>
        <w:t>tel. XXXX</w:t>
      </w:r>
      <w:r>
        <w:rPr>
          <w:sz w:val="18"/>
        </w:rPr>
        <w:t xml:space="preserve"> mail: XXXX</w:t>
      </w:r>
    </w:p>
    <w:sectPr w:rsidR="007F4AD2">
      <w:pgSz w:w="10998" w:h="15840"/>
      <w:pgMar w:top="1440" w:right="1949" w:bottom="1440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F5"/>
    <w:multiLevelType w:val="hybridMultilevel"/>
    <w:tmpl w:val="D144BA46"/>
    <w:lvl w:ilvl="0" w:tplc="A0207B80">
      <w:start w:val="11"/>
      <w:numFmt w:val="decimal"/>
      <w:lvlText w:val="%1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5EAD8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28DC60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78CFA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D289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1E4328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649C3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A2B82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10522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381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D2"/>
    <w:rsid w:val="0044746F"/>
    <w:rsid w:val="007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44E2"/>
  <w15:docId w15:val="{E0B284AE-FDC7-416E-8ABB-3172D8BC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6"/>
      <w:ind w:left="24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Šnobltová</dc:creator>
  <cp:keywords/>
  <cp:lastModifiedBy>Dita Šnobltová</cp:lastModifiedBy>
  <cp:revision>2</cp:revision>
  <dcterms:created xsi:type="dcterms:W3CDTF">2024-05-30T08:19:00Z</dcterms:created>
  <dcterms:modified xsi:type="dcterms:W3CDTF">2024-05-30T08:19:00Z</dcterms:modified>
</cp:coreProperties>
</file>