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86B3" w14:textId="77777777" w:rsidR="006B4B17" w:rsidRDefault="006B4B17" w:rsidP="00AE2DC5">
      <w:pPr>
        <w:jc w:val="center"/>
        <w:rPr>
          <w:rFonts w:cs="Arial"/>
          <w:b/>
          <w:sz w:val="28"/>
          <w:szCs w:val="28"/>
        </w:rPr>
      </w:pPr>
    </w:p>
    <w:p w14:paraId="64623FF7" w14:textId="77777777" w:rsidR="00885578" w:rsidRPr="00AD1275" w:rsidRDefault="00885578" w:rsidP="00AE2DC5">
      <w:pPr>
        <w:jc w:val="center"/>
        <w:rPr>
          <w:rFonts w:cs="Arial"/>
          <w:b/>
          <w:sz w:val="28"/>
          <w:szCs w:val="28"/>
        </w:rPr>
      </w:pPr>
    </w:p>
    <w:p w14:paraId="283CD6C0" w14:textId="77777777" w:rsidR="00E7355F" w:rsidRPr="00AD1275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SMLOUVA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500BF924" w14:textId="77777777" w:rsidR="009F3720" w:rsidRPr="00AD1275" w:rsidRDefault="009F3720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>(dále jen „smlouva“)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20A1491E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667ED08C" w14:textId="77777777" w:rsidR="009F3720" w:rsidRPr="004D5F78" w:rsidRDefault="009F3720" w:rsidP="000651E8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9BF6283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522B5577" w14:textId="63D735BA" w:rsidR="001E0C79" w:rsidRPr="004329CA" w:rsidRDefault="001E0C79" w:rsidP="001E0C79">
      <w:pPr>
        <w:jc w:val="both"/>
        <w:rPr>
          <w:rFonts w:cs="Arial"/>
          <w:b/>
          <w:bCs/>
          <w:snapToGrid w:val="0"/>
          <w:szCs w:val="22"/>
        </w:rPr>
      </w:pPr>
      <w:r w:rsidRPr="004329CA">
        <w:rPr>
          <w:rFonts w:cs="Arial"/>
          <w:b/>
          <w:bCs/>
          <w:snapToGrid w:val="0"/>
          <w:szCs w:val="22"/>
        </w:rPr>
        <w:t>Objednatelem</w:t>
      </w:r>
      <w:r w:rsidR="004A5042">
        <w:rPr>
          <w:rFonts w:cs="Arial"/>
          <w:b/>
          <w:bCs/>
          <w:snapToGrid w:val="0"/>
          <w:szCs w:val="22"/>
        </w:rPr>
        <w:t xml:space="preserve"> č. 1</w:t>
      </w:r>
    </w:p>
    <w:p w14:paraId="637A9337" w14:textId="77777777" w:rsidR="001E0C79" w:rsidRPr="00C03D7D" w:rsidRDefault="001E0C79" w:rsidP="001E0C79">
      <w:pPr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rFonts w:cs="Arial"/>
          <w:b/>
          <w:szCs w:val="22"/>
        </w:rPr>
      </w:pPr>
      <w:r w:rsidRPr="004329CA">
        <w:rPr>
          <w:rFonts w:cs="Arial"/>
          <w:b/>
          <w:szCs w:val="22"/>
        </w:rPr>
        <w:t xml:space="preserve">Česká </w:t>
      </w:r>
      <w:proofErr w:type="gramStart"/>
      <w:r w:rsidRPr="004329CA">
        <w:rPr>
          <w:rFonts w:cs="Arial"/>
          <w:b/>
          <w:szCs w:val="22"/>
        </w:rPr>
        <w:t>republika - Státní</w:t>
      </w:r>
      <w:proofErr w:type="gramEnd"/>
      <w:r w:rsidRPr="004329CA">
        <w:rPr>
          <w:rFonts w:cs="Arial"/>
          <w:b/>
          <w:szCs w:val="22"/>
        </w:rPr>
        <w:t xml:space="preserve"> pozemkový úřad, Krajský pozemkový úřad pro Středočeský kraj a hlavní město Praha, Pobočka Rakovník</w:t>
      </w:r>
    </w:p>
    <w:p w14:paraId="706E8EC7" w14:textId="77777777" w:rsidR="001E0C79" w:rsidRPr="004329CA" w:rsidRDefault="001E0C79" w:rsidP="001E0C79">
      <w:pPr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rFonts w:eastAsia="Lucida Sans Unicode" w:cs="Arial"/>
          <w:color w:val="FF0000"/>
          <w:szCs w:val="22"/>
        </w:rPr>
      </w:pPr>
      <w:r w:rsidRPr="004329CA">
        <w:rPr>
          <w:rFonts w:eastAsia="Lucida Sans Unicode" w:cs="Arial"/>
          <w:szCs w:val="22"/>
        </w:rPr>
        <w:t>zastoupený:</w:t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  <w:t xml:space="preserve">Ing. Silvií </w:t>
      </w:r>
      <w:proofErr w:type="spellStart"/>
      <w:r w:rsidRPr="004329CA">
        <w:rPr>
          <w:rFonts w:eastAsia="Lucida Sans Unicode" w:cs="Arial"/>
          <w:szCs w:val="22"/>
        </w:rPr>
        <w:t>Römerovou</w:t>
      </w:r>
      <w:proofErr w:type="spellEnd"/>
      <w:r w:rsidRPr="004329CA">
        <w:rPr>
          <w:rFonts w:eastAsia="Lucida Sans Unicode" w:cs="Arial"/>
          <w:szCs w:val="22"/>
        </w:rPr>
        <w:t xml:space="preserve">, vedoucí Pobočky </w:t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  <w:t>Rakovník</w:t>
      </w:r>
    </w:p>
    <w:p w14:paraId="5C68546A" w14:textId="77777777" w:rsidR="001E0C79" w:rsidRPr="004329CA" w:rsidRDefault="001E0C79" w:rsidP="001E0C79">
      <w:pPr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rFonts w:eastAsia="Lucida Sans Unicode" w:cs="Arial"/>
          <w:szCs w:val="22"/>
        </w:rPr>
      </w:pPr>
      <w:r w:rsidRPr="004329CA">
        <w:rPr>
          <w:rFonts w:eastAsia="Lucida Sans Unicode" w:cs="Arial"/>
          <w:szCs w:val="22"/>
        </w:rPr>
        <w:t>ve smluvních záležitostech oprávněn jednat:</w:t>
      </w:r>
      <w:r w:rsidRPr="004329CA">
        <w:rPr>
          <w:rFonts w:eastAsia="Lucida Sans Unicode" w:cs="Arial"/>
          <w:szCs w:val="22"/>
        </w:rPr>
        <w:tab/>
        <w:t xml:space="preserve">Ing. Silvií </w:t>
      </w:r>
      <w:proofErr w:type="spellStart"/>
      <w:r w:rsidRPr="004329CA">
        <w:rPr>
          <w:rFonts w:eastAsia="Lucida Sans Unicode" w:cs="Arial"/>
          <w:szCs w:val="22"/>
        </w:rPr>
        <w:t>Römerovou</w:t>
      </w:r>
      <w:proofErr w:type="spellEnd"/>
      <w:r w:rsidRPr="004329CA">
        <w:rPr>
          <w:rFonts w:eastAsia="Lucida Sans Unicode" w:cs="Arial"/>
          <w:szCs w:val="22"/>
        </w:rPr>
        <w:t xml:space="preserve">, vedoucí Pobočky </w:t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  <w:t>Rakovník</w:t>
      </w:r>
    </w:p>
    <w:p w14:paraId="297B448B" w14:textId="77777777" w:rsidR="001E0C79" w:rsidRPr="004329CA" w:rsidRDefault="001E0C79" w:rsidP="001E0C79">
      <w:pPr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rFonts w:eastAsia="Lucida Sans Unicode" w:cs="Arial"/>
          <w:snapToGrid w:val="0"/>
          <w:szCs w:val="22"/>
        </w:rPr>
      </w:pPr>
      <w:r w:rsidRPr="004329CA">
        <w:rPr>
          <w:rFonts w:eastAsia="Lucida Sans Unicode" w:cs="Arial"/>
          <w:szCs w:val="22"/>
        </w:rPr>
        <w:t xml:space="preserve">v </w:t>
      </w:r>
      <w:r w:rsidRPr="004329CA">
        <w:rPr>
          <w:rFonts w:eastAsia="Lucida Sans Unicode" w:cs="Arial"/>
          <w:snapToGrid w:val="0"/>
          <w:szCs w:val="22"/>
        </w:rPr>
        <w:t>technických záležitostech oprávněn jednat:</w:t>
      </w:r>
      <w:r w:rsidRPr="004329CA">
        <w:rPr>
          <w:rFonts w:eastAsia="Lucida Sans Unicode" w:cs="Arial"/>
          <w:snapToGrid w:val="0"/>
          <w:szCs w:val="22"/>
        </w:rPr>
        <w:tab/>
        <w:t>Ing. Jan Šlajchrt, Pobočka Rakovník</w:t>
      </w:r>
      <w:r w:rsidRPr="004329CA">
        <w:rPr>
          <w:rFonts w:eastAsia="Lucida Sans Unicode" w:cs="Arial"/>
          <w:snapToGrid w:val="0"/>
          <w:szCs w:val="22"/>
        </w:rPr>
        <w:tab/>
      </w:r>
      <w:r w:rsidRPr="004329CA">
        <w:rPr>
          <w:rFonts w:eastAsia="Lucida Sans Unicode" w:cs="Arial"/>
          <w:szCs w:val="22"/>
        </w:rPr>
        <w:t xml:space="preserve"> </w:t>
      </w:r>
    </w:p>
    <w:p w14:paraId="790160C2" w14:textId="77777777" w:rsidR="001E0C79" w:rsidRPr="004329CA" w:rsidRDefault="001E0C79" w:rsidP="001E0C79">
      <w:pPr>
        <w:overflowPunct w:val="0"/>
        <w:autoSpaceDE w:val="0"/>
        <w:autoSpaceDN w:val="0"/>
        <w:adjustRightInd w:val="0"/>
        <w:spacing w:after="0" w:line="276" w:lineRule="auto"/>
        <w:ind w:left="340"/>
        <w:jc w:val="both"/>
        <w:textAlignment w:val="baseline"/>
        <w:rPr>
          <w:rFonts w:eastAsia="Lucida Sans Unicode" w:cs="Arial"/>
          <w:szCs w:val="22"/>
        </w:rPr>
      </w:pPr>
      <w:r w:rsidRPr="004329CA">
        <w:rPr>
          <w:rFonts w:eastAsia="Lucida Sans Unicode" w:cs="Arial"/>
          <w:szCs w:val="22"/>
        </w:rPr>
        <w:t>Adresa:</w:t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proofErr w:type="spellStart"/>
      <w:r w:rsidRPr="004329CA">
        <w:rPr>
          <w:rFonts w:eastAsia="Lucida Sans Unicode" w:cs="Arial"/>
          <w:szCs w:val="22"/>
        </w:rPr>
        <w:t>Lubenská</w:t>
      </w:r>
      <w:proofErr w:type="spellEnd"/>
      <w:r w:rsidRPr="004329CA">
        <w:rPr>
          <w:rFonts w:eastAsia="Lucida Sans Unicode" w:cs="Arial"/>
          <w:szCs w:val="22"/>
        </w:rPr>
        <w:t xml:space="preserve"> 2250, 269 01 Rakovník</w:t>
      </w:r>
    </w:p>
    <w:p w14:paraId="44E9F1A1" w14:textId="77777777" w:rsidR="001E0C79" w:rsidRPr="004329CA" w:rsidRDefault="001E0C79" w:rsidP="001E0C79">
      <w:pPr>
        <w:overflowPunct w:val="0"/>
        <w:autoSpaceDE w:val="0"/>
        <w:autoSpaceDN w:val="0"/>
        <w:adjustRightInd w:val="0"/>
        <w:spacing w:after="0" w:line="276" w:lineRule="auto"/>
        <w:ind w:left="340"/>
        <w:jc w:val="both"/>
        <w:textAlignment w:val="baseline"/>
        <w:rPr>
          <w:rFonts w:eastAsia="Lucida Sans Unicode" w:cs="Arial"/>
          <w:szCs w:val="22"/>
        </w:rPr>
      </w:pPr>
      <w:r w:rsidRPr="004329CA">
        <w:rPr>
          <w:rFonts w:eastAsia="Lucida Sans Unicode" w:cs="Arial"/>
          <w:szCs w:val="22"/>
        </w:rPr>
        <w:t>Tel.:</w:t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  <w:t>+420 725 949 942</w:t>
      </w:r>
    </w:p>
    <w:p w14:paraId="5DE790C4" w14:textId="77777777" w:rsidR="001E0C79" w:rsidRPr="004329CA" w:rsidRDefault="001E0C79" w:rsidP="001E0C79">
      <w:pPr>
        <w:overflowPunct w:val="0"/>
        <w:autoSpaceDE w:val="0"/>
        <w:autoSpaceDN w:val="0"/>
        <w:adjustRightInd w:val="0"/>
        <w:spacing w:after="0" w:line="276" w:lineRule="auto"/>
        <w:ind w:left="340"/>
        <w:jc w:val="both"/>
        <w:textAlignment w:val="baseline"/>
        <w:rPr>
          <w:rFonts w:eastAsia="Lucida Sans Unicode" w:cs="Arial"/>
          <w:szCs w:val="22"/>
        </w:rPr>
      </w:pPr>
      <w:r w:rsidRPr="004329CA">
        <w:rPr>
          <w:rFonts w:eastAsia="Lucida Sans Unicode" w:cs="Arial"/>
          <w:szCs w:val="22"/>
        </w:rPr>
        <w:t>E-mail:</w:t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  <w:t>rakovnik.pk@spucr.cz</w:t>
      </w:r>
    </w:p>
    <w:p w14:paraId="17A9A2E5" w14:textId="77777777" w:rsidR="001E0C79" w:rsidRPr="004329CA" w:rsidRDefault="001E0C79" w:rsidP="001E0C79">
      <w:pPr>
        <w:overflowPunct w:val="0"/>
        <w:autoSpaceDE w:val="0"/>
        <w:autoSpaceDN w:val="0"/>
        <w:adjustRightInd w:val="0"/>
        <w:spacing w:after="0" w:line="276" w:lineRule="auto"/>
        <w:ind w:left="340"/>
        <w:jc w:val="both"/>
        <w:textAlignment w:val="baseline"/>
        <w:rPr>
          <w:rFonts w:eastAsia="Lucida Sans Unicode" w:cs="Arial"/>
          <w:szCs w:val="22"/>
        </w:rPr>
      </w:pPr>
      <w:r w:rsidRPr="004329CA">
        <w:rPr>
          <w:rFonts w:eastAsia="Lucida Sans Unicode" w:cs="Arial"/>
          <w:szCs w:val="22"/>
        </w:rPr>
        <w:t>ID DS:</w:t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  <w:t>z49per3</w:t>
      </w:r>
    </w:p>
    <w:p w14:paraId="61DAF00C" w14:textId="77777777" w:rsidR="001E0C79" w:rsidRPr="004329CA" w:rsidRDefault="001E0C79" w:rsidP="001E0C79">
      <w:pPr>
        <w:overflowPunct w:val="0"/>
        <w:autoSpaceDE w:val="0"/>
        <w:autoSpaceDN w:val="0"/>
        <w:adjustRightInd w:val="0"/>
        <w:spacing w:after="0" w:line="276" w:lineRule="auto"/>
        <w:ind w:left="340"/>
        <w:jc w:val="both"/>
        <w:textAlignment w:val="baseline"/>
        <w:rPr>
          <w:rFonts w:eastAsia="Lucida Sans Unicode" w:cs="Arial"/>
          <w:szCs w:val="22"/>
        </w:rPr>
      </w:pPr>
      <w:r w:rsidRPr="004329CA">
        <w:rPr>
          <w:rFonts w:eastAsia="Lucida Sans Unicode" w:cs="Arial"/>
          <w:szCs w:val="22"/>
        </w:rPr>
        <w:t>Bankovní spojení:</w:t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  <w:t>ČNB</w:t>
      </w:r>
    </w:p>
    <w:p w14:paraId="2737F9CB" w14:textId="77777777" w:rsidR="001E0C79" w:rsidRPr="004329CA" w:rsidRDefault="001E0C79" w:rsidP="001E0C79">
      <w:pPr>
        <w:overflowPunct w:val="0"/>
        <w:autoSpaceDE w:val="0"/>
        <w:autoSpaceDN w:val="0"/>
        <w:adjustRightInd w:val="0"/>
        <w:spacing w:after="0" w:line="276" w:lineRule="auto"/>
        <w:ind w:left="340"/>
        <w:jc w:val="both"/>
        <w:textAlignment w:val="baseline"/>
        <w:rPr>
          <w:rFonts w:eastAsia="Lucida Sans Unicode" w:cs="Arial"/>
          <w:szCs w:val="22"/>
        </w:rPr>
      </w:pPr>
      <w:r w:rsidRPr="004329CA">
        <w:rPr>
          <w:rFonts w:eastAsia="Lucida Sans Unicode" w:cs="Arial"/>
          <w:szCs w:val="22"/>
        </w:rPr>
        <w:t>Číslo účtu:</w:t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  <w:t>3723001/0710</w:t>
      </w:r>
    </w:p>
    <w:p w14:paraId="297696C5" w14:textId="77777777" w:rsidR="001E0C79" w:rsidRPr="004329CA" w:rsidRDefault="001E0C79" w:rsidP="001E0C79">
      <w:pPr>
        <w:overflowPunct w:val="0"/>
        <w:autoSpaceDE w:val="0"/>
        <w:autoSpaceDN w:val="0"/>
        <w:adjustRightInd w:val="0"/>
        <w:spacing w:after="0" w:line="276" w:lineRule="auto"/>
        <w:ind w:left="340"/>
        <w:jc w:val="both"/>
        <w:textAlignment w:val="baseline"/>
        <w:rPr>
          <w:rFonts w:eastAsia="Lucida Sans Unicode" w:cs="Arial"/>
          <w:szCs w:val="22"/>
        </w:rPr>
      </w:pPr>
      <w:r w:rsidRPr="004329CA">
        <w:rPr>
          <w:rFonts w:eastAsia="Lucida Sans Unicode" w:cs="Arial"/>
          <w:szCs w:val="22"/>
        </w:rPr>
        <w:t>IČ:</w:t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  <w:t xml:space="preserve">01312774 </w:t>
      </w:r>
    </w:p>
    <w:p w14:paraId="4582DBFB" w14:textId="77777777" w:rsidR="001E0C79" w:rsidRPr="004329CA" w:rsidRDefault="001E0C79" w:rsidP="001E0C79">
      <w:pPr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rFonts w:eastAsia="Lucida Sans Unicode" w:cs="Arial"/>
          <w:szCs w:val="22"/>
        </w:rPr>
      </w:pPr>
      <w:r w:rsidRPr="004329CA">
        <w:rPr>
          <w:rFonts w:eastAsia="Lucida Sans Unicode" w:cs="Arial"/>
          <w:szCs w:val="22"/>
        </w:rPr>
        <w:t>DIČ:</w:t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</w:r>
      <w:r w:rsidRPr="004329CA">
        <w:rPr>
          <w:rFonts w:eastAsia="Lucida Sans Unicode" w:cs="Arial"/>
          <w:szCs w:val="22"/>
        </w:rPr>
        <w:tab/>
        <w:t xml:space="preserve">není plátcem DPH </w:t>
      </w:r>
    </w:p>
    <w:p w14:paraId="483E12E9" w14:textId="0FE8D04F" w:rsidR="001E0C79" w:rsidRPr="00A67B34" w:rsidRDefault="001E0C79" w:rsidP="001E0C79">
      <w:pPr>
        <w:spacing w:after="0" w:line="240" w:lineRule="auto"/>
        <w:rPr>
          <w:rFonts w:cs="Arial"/>
          <w:snapToGrid w:val="0"/>
          <w:szCs w:val="22"/>
        </w:rPr>
      </w:pPr>
      <w:r w:rsidRPr="00A67B34">
        <w:rPr>
          <w:rFonts w:cs="Arial"/>
          <w:snapToGrid w:val="0"/>
          <w:szCs w:val="22"/>
        </w:rPr>
        <w:t>(dále jen jako „objednatel</w:t>
      </w:r>
      <w:r w:rsidR="00A61A28" w:rsidRPr="00A67B34">
        <w:rPr>
          <w:rFonts w:cs="Arial"/>
          <w:snapToGrid w:val="0"/>
          <w:szCs w:val="22"/>
        </w:rPr>
        <w:t xml:space="preserve"> č.1</w:t>
      </w:r>
      <w:r w:rsidRPr="00A67B34">
        <w:rPr>
          <w:rFonts w:cs="Arial"/>
          <w:snapToGrid w:val="0"/>
          <w:szCs w:val="22"/>
        </w:rPr>
        <w:t>“)</w:t>
      </w:r>
    </w:p>
    <w:p w14:paraId="0AD6A44F" w14:textId="77777777" w:rsidR="00A61A28" w:rsidRPr="00A67B34" w:rsidRDefault="00A61A28" w:rsidP="00A61A28">
      <w:pPr>
        <w:jc w:val="both"/>
        <w:rPr>
          <w:rFonts w:cs="Arial"/>
          <w:b/>
          <w:bCs/>
          <w:snapToGrid w:val="0"/>
          <w:szCs w:val="22"/>
        </w:rPr>
      </w:pPr>
    </w:p>
    <w:p w14:paraId="5468D4FD" w14:textId="7B1C6188" w:rsidR="00A61A28" w:rsidRPr="00A67B34" w:rsidRDefault="00A61A28" w:rsidP="00A61A28">
      <w:pPr>
        <w:jc w:val="both"/>
        <w:rPr>
          <w:rFonts w:cs="Arial"/>
          <w:b/>
          <w:bCs/>
          <w:snapToGrid w:val="0"/>
          <w:szCs w:val="22"/>
        </w:rPr>
      </w:pPr>
      <w:r w:rsidRPr="00A67B34">
        <w:rPr>
          <w:rFonts w:cs="Arial"/>
          <w:b/>
          <w:bCs/>
          <w:snapToGrid w:val="0"/>
          <w:szCs w:val="22"/>
        </w:rPr>
        <w:t>Objednatelem č. 2</w:t>
      </w:r>
    </w:p>
    <w:p w14:paraId="54BFC833" w14:textId="1A1118AD" w:rsidR="00A61A28" w:rsidRPr="00A67B34" w:rsidRDefault="00A61A28" w:rsidP="00A61A28">
      <w:pPr>
        <w:tabs>
          <w:tab w:val="left" w:pos="4536"/>
        </w:tabs>
        <w:spacing w:after="0"/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A67B34">
        <w:rPr>
          <w:rFonts w:cs="Arial"/>
          <w:b/>
          <w:bCs/>
          <w:snapToGrid w:val="0"/>
          <w:szCs w:val="22"/>
          <w:lang w:val="en-US"/>
        </w:rPr>
        <w:t>Ředitelství</w:t>
      </w:r>
      <w:proofErr w:type="spellEnd"/>
      <w:r w:rsidRPr="00A67B34">
        <w:rPr>
          <w:rFonts w:cs="Arial"/>
          <w:b/>
          <w:bCs/>
          <w:snapToGrid w:val="0"/>
          <w:szCs w:val="22"/>
          <w:lang w:val="en-US"/>
        </w:rPr>
        <w:t xml:space="preserve"> </w:t>
      </w:r>
      <w:proofErr w:type="spellStart"/>
      <w:r w:rsidRPr="00A67B34">
        <w:rPr>
          <w:rFonts w:cs="Arial"/>
          <w:b/>
          <w:bCs/>
          <w:snapToGrid w:val="0"/>
          <w:szCs w:val="22"/>
          <w:lang w:val="en-US"/>
        </w:rPr>
        <w:t>silnic</w:t>
      </w:r>
      <w:proofErr w:type="spellEnd"/>
      <w:r w:rsidRPr="00A67B34">
        <w:rPr>
          <w:rFonts w:cs="Arial"/>
          <w:b/>
          <w:bCs/>
          <w:snapToGrid w:val="0"/>
          <w:szCs w:val="22"/>
          <w:lang w:val="en-US"/>
        </w:rPr>
        <w:t xml:space="preserve"> a </w:t>
      </w:r>
      <w:proofErr w:type="spellStart"/>
      <w:r w:rsidRPr="00A67B34">
        <w:rPr>
          <w:rFonts w:cs="Arial"/>
          <w:b/>
          <w:bCs/>
          <w:snapToGrid w:val="0"/>
          <w:szCs w:val="22"/>
          <w:lang w:val="en-US"/>
        </w:rPr>
        <w:t>dálnic</w:t>
      </w:r>
      <w:proofErr w:type="spellEnd"/>
      <w:r w:rsidRPr="00A67B34">
        <w:rPr>
          <w:rFonts w:cs="Arial"/>
          <w:b/>
          <w:bCs/>
          <w:snapToGrid w:val="0"/>
          <w:szCs w:val="22"/>
          <w:lang w:val="en-US"/>
        </w:rPr>
        <w:t xml:space="preserve"> </w:t>
      </w:r>
      <w:proofErr w:type="spellStart"/>
      <w:r w:rsidR="00440125">
        <w:rPr>
          <w:rFonts w:cs="Arial"/>
          <w:b/>
          <w:bCs/>
          <w:snapToGrid w:val="0"/>
          <w:szCs w:val="22"/>
          <w:lang w:val="en-US"/>
        </w:rPr>
        <w:t>s.p.</w:t>
      </w:r>
      <w:proofErr w:type="spellEnd"/>
    </w:p>
    <w:p w14:paraId="5C7021A5" w14:textId="77777777" w:rsidR="00A61A28" w:rsidRPr="00A67B34" w:rsidRDefault="00A61A28" w:rsidP="00A61A2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napToGrid w:val="0"/>
          <w:szCs w:val="22"/>
          <w:lang w:val="en-US"/>
        </w:rPr>
      </w:pPr>
      <w:r w:rsidRPr="00A67B34">
        <w:rPr>
          <w:rFonts w:cs="Arial"/>
          <w:b/>
          <w:szCs w:val="22"/>
        </w:rPr>
        <w:t xml:space="preserve">      </w:t>
      </w:r>
      <w:r w:rsidRPr="00A67B34">
        <w:rPr>
          <w:rFonts w:cs="Arial"/>
          <w:b/>
          <w:szCs w:val="22"/>
        </w:rPr>
        <w:tab/>
      </w:r>
    </w:p>
    <w:p w14:paraId="54C79DF8" w14:textId="77777777" w:rsidR="00A61A28" w:rsidRPr="00A67B34" w:rsidRDefault="00A61A28" w:rsidP="00A61A28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eastAsia="Lucida Sans Unicode" w:cs="Arial"/>
          <w:snapToGrid w:val="0"/>
          <w:szCs w:val="22"/>
        </w:rPr>
      </w:pPr>
      <w:r w:rsidRPr="00A67B34">
        <w:rPr>
          <w:rFonts w:eastAsia="Lucida Sans Unicode" w:cs="Arial"/>
          <w:snapToGrid w:val="0"/>
          <w:szCs w:val="22"/>
        </w:rPr>
        <w:t>Adresa:</w:t>
      </w:r>
      <w:r w:rsidRPr="00A67B34">
        <w:rPr>
          <w:rFonts w:eastAsia="Lucida Sans Unicode" w:cs="Arial"/>
          <w:snapToGrid w:val="0"/>
          <w:szCs w:val="22"/>
        </w:rPr>
        <w:tab/>
        <w:t xml:space="preserve">Závodní 369/82, 360 06 Karlovy Vary                                                                           </w:t>
      </w:r>
    </w:p>
    <w:p w14:paraId="09040392" w14:textId="6645015F" w:rsidR="00A61A28" w:rsidRPr="00A67B34" w:rsidRDefault="00A61A28" w:rsidP="00A61A28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eastAsia="Lucida Sans Unicode" w:cs="Arial"/>
          <w:snapToGrid w:val="0"/>
          <w:szCs w:val="22"/>
        </w:rPr>
      </w:pPr>
      <w:r w:rsidRPr="00A67B34">
        <w:rPr>
          <w:rFonts w:eastAsia="Lucida Sans Unicode" w:cs="Arial"/>
          <w:snapToGrid w:val="0"/>
          <w:szCs w:val="22"/>
        </w:rPr>
        <w:t>zastoupený:</w:t>
      </w:r>
      <w:r w:rsidRPr="00A67B34">
        <w:rPr>
          <w:rFonts w:eastAsia="Lucida Sans Unicode" w:cs="Arial"/>
          <w:snapToGrid w:val="0"/>
          <w:szCs w:val="22"/>
        </w:rPr>
        <w:tab/>
        <w:t xml:space="preserve">Ing. Radkem Mátlem, generálním ředitelem ŘSD </w:t>
      </w:r>
      <w:proofErr w:type="spellStart"/>
      <w:r w:rsidR="00440125">
        <w:rPr>
          <w:rFonts w:eastAsia="Lucida Sans Unicode" w:cs="Arial"/>
          <w:snapToGrid w:val="0"/>
          <w:szCs w:val="22"/>
        </w:rPr>
        <w:t>s.p</w:t>
      </w:r>
      <w:proofErr w:type="spellEnd"/>
      <w:r w:rsidR="00440125">
        <w:rPr>
          <w:rFonts w:eastAsia="Lucida Sans Unicode" w:cs="Arial"/>
          <w:snapToGrid w:val="0"/>
          <w:szCs w:val="22"/>
        </w:rPr>
        <w:t>.</w:t>
      </w:r>
    </w:p>
    <w:p w14:paraId="7A09AEA9" w14:textId="1E807718" w:rsidR="00A61A28" w:rsidRPr="00A67B34" w:rsidRDefault="00A61A28" w:rsidP="00A61A28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eastAsia="Lucida Sans Unicode" w:cs="Arial"/>
          <w:snapToGrid w:val="0"/>
          <w:szCs w:val="22"/>
        </w:rPr>
      </w:pPr>
      <w:r w:rsidRPr="00A67B34">
        <w:rPr>
          <w:rFonts w:eastAsia="Lucida Sans Unicode" w:cs="Arial"/>
          <w:snapToGrid w:val="0"/>
          <w:szCs w:val="22"/>
        </w:rPr>
        <w:t>ve smluvních záležitostech oprávněn jednat:</w:t>
      </w:r>
      <w:r w:rsidRPr="00A67B34">
        <w:rPr>
          <w:rFonts w:eastAsia="Lucida Sans Unicode" w:cs="Arial"/>
          <w:snapToGrid w:val="0"/>
          <w:szCs w:val="22"/>
        </w:rPr>
        <w:tab/>
        <w:t xml:space="preserve">Bc. Lukáš Hnízdil, ředitel ŘSD </w:t>
      </w:r>
      <w:proofErr w:type="spellStart"/>
      <w:r w:rsidR="00440125">
        <w:rPr>
          <w:rFonts w:eastAsia="Lucida Sans Unicode" w:cs="Arial"/>
          <w:snapToGrid w:val="0"/>
          <w:szCs w:val="22"/>
        </w:rPr>
        <w:t>s.p</w:t>
      </w:r>
      <w:proofErr w:type="spellEnd"/>
      <w:r w:rsidR="00440125">
        <w:rPr>
          <w:rFonts w:eastAsia="Lucida Sans Unicode" w:cs="Arial"/>
          <w:snapToGrid w:val="0"/>
          <w:szCs w:val="22"/>
        </w:rPr>
        <w:t>.</w:t>
      </w:r>
      <w:r w:rsidRPr="00A67B34">
        <w:rPr>
          <w:rFonts w:eastAsia="Lucida Sans Unicode" w:cs="Arial"/>
          <w:snapToGrid w:val="0"/>
          <w:szCs w:val="22"/>
        </w:rPr>
        <w:t xml:space="preserve">, Správa Karlovy Vary  </w:t>
      </w:r>
    </w:p>
    <w:p w14:paraId="607E7331" w14:textId="3BE22F88" w:rsidR="00A61A28" w:rsidRPr="00A67B34" w:rsidRDefault="00A61A28" w:rsidP="00A61A28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eastAsia="Lucida Sans Unicode" w:cs="Arial"/>
          <w:snapToGrid w:val="0"/>
          <w:szCs w:val="22"/>
        </w:rPr>
      </w:pPr>
      <w:r w:rsidRPr="00A67B34">
        <w:rPr>
          <w:rFonts w:eastAsia="Lucida Sans Unicode" w:cs="Arial"/>
          <w:snapToGrid w:val="0"/>
          <w:szCs w:val="22"/>
        </w:rPr>
        <w:t>v technických záležitostech oprávněn jednat:</w:t>
      </w:r>
      <w:r w:rsidRPr="00A67B34">
        <w:rPr>
          <w:rFonts w:eastAsia="Lucida Sans Unicode" w:cs="Arial"/>
          <w:snapToGrid w:val="0"/>
          <w:szCs w:val="22"/>
        </w:rPr>
        <w:tab/>
      </w:r>
      <w:r w:rsidR="0049379C">
        <w:rPr>
          <w:rFonts w:eastAsia="Lucida Sans Unicode" w:cs="Arial"/>
          <w:snapToGrid w:val="0"/>
          <w:szCs w:val="22"/>
        </w:rPr>
        <w:t>XXX</w:t>
      </w:r>
    </w:p>
    <w:p w14:paraId="6E160AEB" w14:textId="190C1673" w:rsidR="00A61A28" w:rsidRPr="00A67B34" w:rsidRDefault="00A61A28" w:rsidP="00A61A28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eastAsia="Lucida Sans Unicode" w:cs="Arial"/>
          <w:snapToGrid w:val="0"/>
          <w:szCs w:val="22"/>
        </w:rPr>
      </w:pPr>
      <w:r w:rsidRPr="00A67B34">
        <w:rPr>
          <w:rFonts w:eastAsia="Lucida Sans Unicode" w:cs="Arial"/>
          <w:snapToGrid w:val="0"/>
          <w:szCs w:val="22"/>
        </w:rPr>
        <w:t>Tel.:</w:t>
      </w:r>
      <w:r w:rsidRPr="00A67B34">
        <w:rPr>
          <w:rFonts w:eastAsia="Lucida Sans Unicode" w:cs="Arial"/>
          <w:snapToGrid w:val="0"/>
          <w:szCs w:val="22"/>
        </w:rPr>
        <w:tab/>
      </w:r>
      <w:r w:rsidR="0049379C">
        <w:rPr>
          <w:rFonts w:eastAsia="Lucida Sans Unicode" w:cs="Arial"/>
          <w:snapToGrid w:val="0"/>
          <w:szCs w:val="22"/>
        </w:rPr>
        <w:t>XXX</w:t>
      </w:r>
    </w:p>
    <w:p w14:paraId="5EADDDB1" w14:textId="76A4E481" w:rsidR="00A61A28" w:rsidRPr="00A67B34" w:rsidRDefault="00A61A28" w:rsidP="00A61A28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eastAsia="Lucida Sans Unicode" w:cs="Arial"/>
          <w:snapToGrid w:val="0"/>
          <w:szCs w:val="22"/>
        </w:rPr>
      </w:pPr>
      <w:r w:rsidRPr="00A67B34">
        <w:rPr>
          <w:rFonts w:eastAsia="Lucida Sans Unicode" w:cs="Arial"/>
          <w:snapToGrid w:val="0"/>
          <w:szCs w:val="22"/>
        </w:rPr>
        <w:t>E-mail:</w:t>
      </w:r>
      <w:r w:rsidRPr="00A67B34">
        <w:rPr>
          <w:rFonts w:eastAsia="Lucida Sans Unicode" w:cs="Arial"/>
          <w:snapToGrid w:val="0"/>
          <w:szCs w:val="22"/>
        </w:rPr>
        <w:tab/>
      </w:r>
      <w:r w:rsidR="0049379C">
        <w:rPr>
          <w:rFonts w:eastAsia="Lucida Sans Unicode" w:cs="Arial"/>
          <w:snapToGrid w:val="0"/>
          <w:szCs w:val="22"/>
        </w:rPr>
        <w:t>XXX</w:t>
      </w:r>
    </w:p>
    <w:p w14:paraId="4F1EC71C" w14:textId="77777777" w:rsidR="00A61A28" w:rsidRPr="00A67B34" w:rsidRDefault="00A61A28" w:rsidP="00A61A28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eastAsia="Lucida Sans Unicode" w:cs="Arial"/>
          <w:snapToGrid w:val="0"/>
          <w:szCs w:val="22"/>
        </w:rPr>
      </w:pPr>
      <w:r w:rsidRPr="00A67B34">
        <w:rPr>
          <w:rFonts w:eastAsia="Lucida Sans Unicode" w:cs="Arial"/>
          <w:snapToGrid w:val="0"/>
          <w:szCs w:val="22"/>
        </w:rPr>
        <w:t>ID DS:</w:t>
      </w:r>
      <w:r w:rsidRPr="00A67B34">
        <w:rPr>
          <w:rFonts w:eastAsia="Lucida Sans Unicode" w:cs="Arial"/>
          <w:snapToGrid w:val="0"/>
          <w:szCs w:val="22"/>
        </w:rPr>
        <w:tab/>
        <w:t>zjq4rhz</w:t>
      </w:r>
    </w:p>
    <w:p w14:paraId="6AC96804" w14:textId="77777777" w:rsidR="00A61A28" w:rsidRPr="00A67B34" w:rsidRDefault="00A61A28" w:rsidP="00A61A28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eastAsia="Lucida Sans Unicode" w:cs="Arial"/>
          <w:snapToGrid w:val="0"/>
          <w:szCs w:val="22"/>
        </w:rPr>
      </w:pPr>
      <w:r w:rsidRPr="00A67B34">
        <w:rPr>
          <w:rFonts w:eastAsia="Lucida Sans Unicode" w:cs="Arial"/>
          <w:snapToGrid w:val="0"/>
          <w:szCs w:val="22"/>
        </w:rPr>
        <w:lastRenderedPageBreak/>
        <w:t>Bankovní spojení:</w:t>
      </w:r>
      <w:r w:rsidRPr="00A67B34">
        <w:rPr>
          <w:rFonts w:eastAsia="Lucida Sans Unicode" w:cs="Arial"/>
          <w:snapToGrid w:val="0"/>
          <w:szCs w:val="22"/>
        </w:rPr>
        <w:tab/>
      </w:r>
      <w:r w:rsidRPr="00A67B34">
        <w:rPr>
          <w:rFonts w:cs="Arial"/>
          <w:szCs w:val="22"/>
        </w:rPr>
        <w:t xml:space="preserve">ČNB, č. </w:t>
      </w:r>
      <w:proofErr w:type="spellStart"/>
      <w:r w:rsidRPr="00A67B34">
        <w:rPr>
          <w:rFonts w:cs="Arial"/>
          <w:szCs w:val="22"/>
        </w:rPr>
        <w:t>ú.</w:t>
      </w:r>
      <w:proofErr w:type="spellEnd"/>
      <w:r w:rsidRPr="00A67B34">
        <w:rPr>
          <w:rFonts w:cs="Arial"/>
          <w:szCs w:val="22"/>
        </w:rPr>
        <w:t xml:space="preserve"> 20001-15937031/0710</w:t>
      </w:r>
      <w:r w:rsidRPr="00A67B34">
        <w:rPr>
          <w:szCs w:val="22"/>
        </w:rPr>
        <w:t xml:space="preserve"> </w:t>
      </w:r>
    </w:p>
    <w:p w14:paraId="4BA86268" w14:textId="77777777" w:rsidR="00A61A28" w:rsidRPr="00A67B34" w:rsidRDefault="00A61A28" w:rsidP="00A61A28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eastAsia="Lucida Sans Unicode" w:cs="Arial"/>
          <w:snapToGrid w:val="0"/>
          <w:szCs w:val="22"/>
        </w:rPr>
      </w:pPr>
      <w:r w:rsidRPr="00A67B34">
        <w:rPr>
          <w:rFonts w:eastAsia="Lucida Sans Unicode" w:cs="Arial"/>
          <w:snapToGrid w:val="0"/>
          <w:szCs w:val="22"/>
        </w:rPr>
        <w:t>IČO:</w:t>
      </w:r>
      <w:r w:rsidRPr="00A67B34">
        <w:rPr>
          <w:rFonts w:eastAsia="Lucida Sans Unicode" w:cs="Arial"/>
          <w:snapToGrid w:val="0"/>
          <w:szCs w:val="22"/>
        </w:rPr>
        <w:tab/>
        <w:t xml:space="preserve">65993390                                                            </w:t>
      </w:r>
    </w:p>
    <w:p w14:paraId="15D3FA7D" w14:textId="77777777" w:rsidR="00A61A28" w:rsidRPr="00A67B34" w:rsidRDefault="00A61A28" w:rsidP="00A61A28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eastAsia="Lucida Sans Unicode" w:cs="Arial"/>
          <w:snapToGrid w:val="0"/>
          <w:szCs w:val="22"/>
        </w:rPr>
      </w:pPr>
      <w:r w:rsidRPr="00A67B34">
        <w:rPr>
          <w:rFonts w:eastAsia="Lucida Sans Unicode" w:cs="Arial"/>
          <w:snapToGrid w:val="0"/>
          <w:szCs w:val="22"/>
        </w:rPr>
        <w:t>DIČ:</w:t>
      </w:r>
      <w:r w:rsidRPr="00A67B34">
        <w:rPr>
          <w:rFonts w:eastAsia="Lucida Sans Unicode" w:cs="Arial"/>
          <w:snapToGrid w:val="0"/>
          <w:szCs w:val="22"/>
        </w:rPr>
        <w:tab/>
        <w:t>CZ65993390</w:t>
      </w:r>
    </w:p>
    <w:p w14:paraId="003D4490" w14:textId="77777777" w:rsidR="00A61A28" w:rsidRPr="00A67B34" w:rsidRDefault="00A61A28" w:rsidP="00A61A28">
      <w:pPr>
        <w:spacing w:after="0" w:line="240" w:lineRule="auto"/>
        <w:rPr>
          <w:rFonts w:cs="Arial"/>
          <w:snapToGrid w:val="0"/>
          <w:szCs w:val="22"/>
        </w:rPr>
      </w:pPr>
      <w:r w:rsidRPr="00A67B34">
        <w:rPr>
          <w:rFonts w:cs="Arial"/>
          <w:snapToGrid w:val="0"/>
          <w:szCs w:val="22"/>
        </w:rPr>
        <w:t>(dále jen jako „objednatel č. 2“)</w:t>
      </w:r>
    </w:p>
    <w:p w14:paraId="07B83874" w14:textId="77777777" w:rsidR="00494484" w:rsidRPr="00A67B34" w:rsidRDefault="00494484" w:rsidP="004944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2"/>
        </w:rPr>
      </w:pPr>
    </w:p>
    <w:p w14:paraId="60310BC9" w14:textId="5618927A" w:rsidR="00494484" w:rsidRPr="00A67B34" w:rsidRDefault="00494484" w:rsidP="004944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2"/>
        </w:rPr>
      </w:pPr>
      <w:r w:rsidRPr="00A67B34">
        <w:rPr>
          <w:rFonts w:ascii="ArialMT" w:hAnsi="ArialMT" w:cs="ArialMT"/>
          <w:szCs w:val="22"/>
        </w:rPr>
        <w:t>(dále společně jen „</w:t>
      </w:r>
      <w:r w:rsidRPr="00A67B34">
        <w:rPr>
          <w:rFonts w:ascii="Arial-BoldMT" w:hAnsi="Arial-BoldMT" w:cs="Arial-BoldMT"/>
          <w:b/>
          <w:bCs/>
          <w:szCs w:val="22"/>
        </w:rPr>
        <w:t>objednatelé</w:t>
      </w:r>
      <w:r w:rsidRPr="00A67B34">
        <w:rPr>
          <w:rFonts w:ascii="ArialMT" w:hAnsi="ArialMT" w:cs="ArialMT"/>
          <w:szCs w:val="22"/>
        </w:rPr>
        <w:t>“)</w:t>
      </w:r>
    </w:p>
    <w:p w14:paraId="42BC5422" w14:textId="77777777" w:rsidR="00494484" w:rsidRPr="00A67B34" w:rsidRDefault="00494484" w:rsidP="004944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2"/>
        </w:rPr>
      </w:pPr>
    </w:p>
    <w:p w14:paraId="549E0E1C" w14:textId="415A5D5B" w:rsidR="00494484" w:rsidRPr="00A67B34" w:rsidRDefault="00494484" w:rsidP="004944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2"/>
        </w:rPr>
      </w:pPr>
      <w:r w:rsidRPr="00A67B34">
        <w:rPr>
          <w:rFonts w:ascii="ArialMT" w:hAnsi="ArialMT" w:cs="ArialMT"/>
          <w:szCs w:val="22"/>
        </w:rPr>
        <w:t>Pokud v dalších ustanoveních smlouvy není výslovně specifikován konkrétně objednatel č. 1</w:t>
      </w:r>
    </w:p>
    <w:p w14:paraId="10684F9C" w14:textId="4E903E2F" w:rsidR="001E0C79" w:rsidRPr="004329CA" w:rsidRDefault="00494484" w:rsidP="00494484">
      <w:pPr>
        <w:jc w:val="both"/>
        <w:rPr>
          <w:rFonts w:cs="Arial"/>
          <w:b/>
          <w:bCs/>
          <w:szCs w:val="22"/>
        </w:rPr>
      </w:pPr>
      <w:r w:rsidRPr="00A67B34">
        <w:rPr>
          <w:rFonts w:ascii="ArialMT" w:hAnsi="ArialMT" w:cs="ArialMT"/>
          <w:szCs w:val="22"/>
        </w:rPr>
        <w:t>nebo objednatel č. 2, má se zato, že pojem „objednatel“ zahrnuje souhrnně oba objednatele.</w:t>
      </w:r>
    </w:p>
    <w:p w14:paraId="0CC2DAC8" w14:textId="381F4899" w:rsidR="001E0C79" w:rsidRPr="004329CA" w:rsidRDefault="001E0C79" w:rsidP="001E0C79">
      <w:pPr>
        <w:ind w:left="2124" w:firstLine="708"/>
        <w:rPr>
          <w:rFonts w:cs="Arial"/>
          <w:b/>
          <w:szCs w:val="22"/>
        </w:rPr>
      </w:pPr>
      <w:r w:rsidRPr="004329CA">
        <w:rPr>
          <w:rFonts w:cs="Arial"/>
          <w:b/>
          <w:szCs w:val="22"/>
        </w:rPr>
        <w:t>a</w:t>
      </w:r>
    </w:p>
    <w:p w14:paraId="2A4FEC98" w14:textId="77777777" w:rsidR="001E0C79" w:rsidRPr="004329CA" w:rsidRDefault="001E0C79" w:rsidP="001E0C79">
      <w:pPr>
        <w:rPr>
          <w:rFonts w:cs="Arial"/>
          <w:b/>
          <w:bCs/>
          <w:snapToGrid w:val="0"/>
          <w:szCs w:val="22"/>
        </w:rPr>
      </w:pPr>
      <w:r w:rsidRPr="004329CA">
        <w:rPr>
          <w:rFonts w:cs="Arial"/>
          <w:b/>
          <w:bCs/>
          <w:snapToGrid w:val="0"/>
          <w:szCs w:val="22"/>
        </w:rPr>
        <w:t>Zhotovitelem</w:t>
      </w:r>
    </w:p>
    <w:p w14:paraId="57345710" w14:textId="623459AE" w:rsidR="001E0C79" w:rsidRPr="004329CA" w:rsidRDefault="00F43F72" w:rsidP="001E0C79">
      <w:pPr>
        <w:rPr>
          <w:rFonts w:cs="Arial"/>
          <w:b/>
          <w:bCs/>
          <w:snapToGrid w:val="0"/>
          <w:szCs w:val="22"/>
          <w:lang w:val="en-US"/>
        </w:rPr>
      </w:pPr>
      <w:proofErr w:type="spellStart"/>
      <w:r>
        <w:rPr>
          <w:rFonts w:cs="Arial"/>
          <w:b/>
          <w:bCs/>
          <w:snapToGrid w:val="0"/>
          <w:szCs w:val="22"/>
          <w:lang w:val="en-US"/>
        </w:rPr>
        <w:t>Vodohospodářský</w:t>
      </w:r>
      <w:proofErr w:type="spellEnd"/>
      <w:r>
        <w:rPr>
          <w:rFonts w:cs="Arial"/>
          <w:b/>
          <w:bCs/>
          <w:snapToGrid w:val="0"/>
          <w:szCs w:val="22"/>
          <w:lang w:val="en-US"/>
        </w:rPr>
        <w:t xml:space="preserve"> atelier</w:t>
      </w:r>
      <w:r w:rsidR="00D63DB9">
        <w:rPr>
          <w:rFonts w:cs="Arial"/>
          <w:b/>
          <w:bCs/>
          <w:snapToGrid w:val="0"/>
          <w:szCs w:val="22"/>
          <w:lang w:val="en-US"/>
        </w:rPr>
        <w:t>,</w:t>
      </w:r>
      <w:r w:rsidR="003B0C05">
        <w:rPr>
          <w:rFonts w:cs="Arial"/>
          <w:b/>
          <w:bCs/>
          <w:snapToGrid w:val="0"/>
          <w:szCs w:val="22"/>
          <w:lang w:val="en-US"/>
        </w:rPr>
        <w:t xml:space="preserve"> </w:t>
      </w:r>
      <w:proofErr w:type="spellStart"/>
      <w:r w:rsidR="003B0C05">
        <w:rPr>
          <w:rFonts w:cs="Arial"/>
          <w:b/>
          <w:bCs/>
          <w:snapToGrid w:val="0"/>
          <w:szCs w:val="22"/>
          <w:lang w:val="en-US"/>
        </w:rPr>
        <w:t>s.r.o.</w:t>
      </w:r>
      <w:proofErr w:type="spellEnd"/>
    </w:p>
    <w:p w14:paraId="0DFCE478" w14:textId="23530A11" w:rsidR="001E0C79" w:rsidRPr="00C56A86" w:rsidRDefault="001E0C79" w:rsidP="00C56A86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cs="Arial"/>
          <w:bCs/>
          <w:szCs w:val="22"/>
        </w:rPr>
      </w:pPr>
      <w:r w:rsidRPr="00C56A86">
        <w:rPr>
          <w:rFonts w:cs="Arial"/>
          <w:bCs/>
          <w:szCs w:val="22"/>
        </w:rPr>
        <w:t>Sídlo:</w:t>
      </w:r>
      <w:r w:rsidRPr="00C56A86">
        <w:rPr>
          <w:rFonts w:cs="Arial"/>
          <w:bCs/>
          <w:szCs w:val="22"/>
        </w:rPr>
        <w:tab/>
      </w:r>
      <w:r w:rsidRPr="00C56A86">
        <w:rPr>
          <w:rFonts w:cs="Arial"/>
          <w:bCs/>
          <w:szCs w:val="22"/>
        </w:rPr>
        <w:tab/>
      </w:r>
      <w:proofErr w:type="spellStart"/>
      <w:r w:rsidR="003B0C05" w:rsidRPr="00C56A86">
        <w:rPr>
          <w:rFonts w:cs="Arial"/>
          <w:bCs/>
          <w:snapToGrid w:val="0"/>
          <w:szCs w:val="22"/>
          <w:lang w:val="en-US"/>
        </w:rPr>
        <w:t>Růženec</w:t>
      </w:r>
      <w:proofErr w:type="spellEnd"/>
      <w:r w:rsidR="003B0C05" w:rsidRPr="00C56A86">
        <w:rPr>
          <w:rFonts w:cs="Arial"/>
          <w:bCs/>
          <w:snapToGrid w:val="0"/>
          <w:szCs w:val="22"/>
          <w:lang w:val="en-US"/>
        </w:rPr>
        <w:t xml:space="preserve"> 54, 644 00 Brno</w:t>
      </w:r>
    </w:p>
    <w:p w14:paraId="39D59966" w14:textId="1F738407" w:rsidR="001E0C79" w:rsidRPr="00C56A86" w:rsidRDefault="001E0C79" w:rsidP="00C56A86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cs="Arial"/>
          <w:bCs/>
          <w:szCs w:val="22"/>
        </w:rPr>
      </w:pPr>
      <w:r w:rsidRPr="00C56A86">
        <w:rPr>
          <w:rFonts w:cs="Arial"/>
          <w:bCs/>
          <w:szCs w:val="22"/>
        </w:rPr>
        <w:t>Zastoupený:</w:t>
      </w:r>
      <w:r w:rsidRPr="00C56A86">
        <w:rPr>
          <w:rFonts w:cs="Arial"/>
          <w:bCs/>
          <w:szCs w:val="22"/>
        </w:rPr>
        <w:tab/>
      </w:r>
      <w:r w:rsidRPr="00C56A86">
        <w:rPr>
          <w:rFonts w:cs="Arial"/>
          <w:bCs/>
          <w:szCs w:val="22"/>
        </w:rPr>
        <w:tab/>
      </w:r>
      <w:r w:rsidR="003B0C05" w:rsidRPr="00C56A86">
        <w:rPr>
          <w:rFonts w:cs="Arial"/>
          <w:bCs/>
          <w:snapToGrid w:val="0"/>
          <w:szCs w:val="22"/>
        </w:rPr>
        <w:t>Ing. Vítěz</w:t>
      </w:r>
      <w:r w:rsidR="005D447C" w:rsidRPr="00C56A86">
        <w:rPr>
          <w:rFonts w:cs="Arial"/>
          <w:bCs/>
          <w:snapToGrid w:val="0"/>
          <w:szCs w:val="22"/>
        </w:rPr>
        <w:t xml:space="preserve">slav </w:t>
      </w:r>
      <w:r w:rsidR="00B44370">
        <w:rPr>
          <w:rFonts w:cs="Arial"/>
          <w:bCs/>
          <w:snapToGrid w:val="0"/>
          <w:szCs w:val="22"/>
        </w:rPr>
        <w:t>H</w:t>
      </w:r>
      <w:r w:rsidR="005D447C" w:rsidRPr="00C56A86">
        <w:rPr>
          <w:rFonts w:cs="Arial"/>
          <w:bCs/>
          <w:snapToGrid w:val="0"/>
          <w:szCs w:val="22"/>
        </w:rPr>
        <w:t>ráček</w:t>
      </w:r>
    </w:p>
    <w:p w14:paraId="526AB4AC" w14:textId="746A3F2B" w:rsidR="001E0C79" w:rsidRPr="00C56A86" w:rsidRDefault="001E0C79" w:rsidP="00C56A86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cs="Arial"/>
          <w:bCs/>
          <w:szCs w:val="22"/>
        </w:rPr>
      </w:pPr>
      <w:r w:rsidRPr="00C56A86">
        <w:rPr>
          <w:rFonts w:cs="Arial"/>
          <w:bCs/>
          <w:szCs w:val="22"/>
        </w:rPr>
        <w:t>Ve smluvních záležitostech oprávněn jednat:</w:t>
      </w:r>
      <w:r w:rsidRPr="00C56A86">
        <w:rPr>
          <w:rFonts w:cs="Arial"/>
          <w:bCs/>
          <w:szCs w:val="22"/>
        </w:rPr>
        <w:tab/>
      </w:r>
      <w:r w:rsidR="005D447C" w:rsidRPr="00C56A86">
        <w:rPr>
          <w:rFonts w:cs="Arial"/>
          <w:bCs/>
          <w:snapToGrid w:val="0"/>
          <w:szCs w:val="22"/>
        </w:rPr>
        <w:t xml:space="preserve">Ing. Vítězslav </w:t>
      </w:r>
      <w:r w:rsidR="00B44370">
        <w:rPr>
          <w:rFonts w:cs="Arial"/>
          <w:bCs/>
          <w:snapToGrid w:val="0"/>
          <w:szCs w:val="22"/>
        </w:rPr>
        <w:t>H</w:t>
      </w:r>
      <w:r w:rsidR="005D447C" w:rsidRPr="00C56A86">
        <w:rPr>
          <w:rFonts w:cs="Arial"/>
          <w:bCs/>
          <w:snapToGrid w:val="0"/>
          <w:szCs w:val="22"/>
        </w:rPr>
        <w:t>ráček</w:t>
      </w:r>
    </w:p>
    <w:p w14:paraId="62A2036C" w14:textId="3D5BF512" w:rsidR="001E0C79" w:rsidRPr="00C56A86" w:rsidRDefault="001E0C79" w:rsidP="00C56A86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cs="Arial"/>
          <w:bCs/>
          <w:szCs w:val="22"/>
        </w:rPr>
      </w:pPr>
      <w:r w:rsidRPr="00C56A86">
        <w:rPr>
          <w:rFonts w:cs="Arial"/>
          <w:bCs/>
          <w:szCs w:val="22"/>
        </w:rPr>
        <w:t>V technických záležitostech oprávněn jednat:</w:t>
      </w:r>
      <w:r w:rsidRPr="00C56A86">
        <w:rPr>
          <w:rFonts w:cs="Arial"/>
          <w:bCs/>
          <w:szCs w:val="22"/>
        </w:rPr>
        <w:tab/>
      </w:r>
      <w:r w:rsidR="0049379C">
        <w:rPr>
          <w:rFonts w:cs="Arial"/>
          <w:bCs/>
          <w:szCs w:val="22"/>
        </w:rPr>
        <w:t>XXX</w:t>
      </w:r>
    </w:p>
    <w:p w14:paraId="7C6A375F" w14:textId="2ABB681A" w:rsidR="001E0C79" w:rsidRPr="00C56A86" w:rsidRDefault="001E0C79" w:rsidP="00C56A86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cs="Arial"/>
          <w:bCs/>
          <w:szCs w:val="22"/>
        </w:rPr>
      </w:pPr>
      <w:r w:rsidRPr="00C56A86">
        <w:rPr>
          <w:rFonts w:cs="Arial"/>
          <w:bCs/>
          <w:szCs w:val="22"/>
        </w:rPr>
        <w:t>Bankovní spojení:</w:t>
      </w:r>
      <w:r w:rsidRPr="00C56A86">
        <w:rPr>
          <w:rFonts w:cs="Arial"/>
          <w:bCs/>
          <w:szCs w:val="22"/>
        </w:rPr>
        <w:tab/>
      </w:r>
      <w:r w:rsidRPr="00C56A86">
        <w:rPr>
          <w:rFonts w:cs="Arial"/>
          <w:bCs/>
          <w:szCs w:val="22"/>
        </w:rPr>
        <w:tab/>
      </w:r>
      <w:r w:rsidR="005D447C" w:rsidRPr="00C56A86">
        <w:rPr>
          <w:rFonts w:cs="Arial"/>
          <w:bCs/>
          <w:snapToGrid w:val="0"/>
          <w:szCs w:val="22"/>
        </w:rPr>
        <w:t>Česká spořitelna, a.s.</w:t>
      </w:r>
    </w:p>
    <w:p w14:paraId="11DB425B" w14:textId="70A022D3" w:rsidR="001E0C79" w:rsidRPr="00C56A86" w:rsidRDefault="001E0C79" w:rsidP="00C56A86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cs="Arial"/>
          <w:bCs/>
          <w:szCs w:val="22"/>
        </w:rPr>
      </w:pPr>
      <w:r w:rsidRPr="00C56A86">
        <w:rPr>
          <w:rFonts w:cs="Arial"/>
          <w:bCs/>
          <w:szCs w:val="22"/>
        </w:rPr>
        <w:t>Číslo účtu:</w:t>
      </w:r>
      <w:r w:rsidRPr="00C56A86">
        <w:rPr>
          <w:rFonts w:cs="Arial"/>
          <w:bCs/>
          <w:szCs w:val="22"/>
        </w:rPr>
        <w:tab/>
      </w:r>
      <w:r w:rsidRPr="00C56A86">
        <w:rPr>
          <w:rFonts w:cs="Arial"/>
          <w:bCs/>
          <w:szCs w:val="22"/>
        </w:rPr>
        <w:tab/>
      </w:r>
      <w:r w:rsidR="00FD7C1F" w:rsidRPr="00C56A86">
        <w:rPr>
          <w:rFonts w:cs="Arial"/>
          <w:bCs/>
          <w:snapToGrid w:val="0"/>
          <w:szCs w:val="22"/>
        </w:rPr>
        <w:t>2059572379/0800</w:t>
      </w:r>
    </w:p>
    <w:p w14:paraId="238D66DD" w14:textId="08B5133F" w:rsidR="001E0C79" w:rsidRPr="00C56A86" w:rsidRDefault="001E0C79" w:rsidP="00C56A86">
      <w:pPr>
        <w:widowControl w:val="0"/>
        <w:tabs>
          <w:tab w:val="left" w:pos="4536"/>
        </w:tabs>
        <w:suppressAutoHyphens/>
        <w:spacing w:after="0"/>
        <w:ind w:left="4530" w:hanging="4530"/>
        <w:rPr>
          <w:rFonts w:cs="Arial"/>
          <w:bCs/>
          <w:szCs w:val="22"/>
        </w:rPr>
      </w:pPr>
      <w:r w:rsidRPr="00C56A86">
        <w:rPr>
          <w:rFonts w:cs="Arial"/>
          <w:bCs/>
          <w:szCs w:val="22"/>
        </w:rPr>
        <w:t>IČ/DIČ:</w:t>
      </w:r>
      <w:r w:rsidRPr="00C56A86">
        <w:rPr>
          <w:rFonts w:cs="Arial"/>
          <w:bCs/>
          <w:szCs w:val="22"/>
        </w:rPr>
        <w:tab/>
      </w:r>
      <w:r w:rsidRPr="00C56A86">
        <w:rPr>
          <w:rFonts w:cs="Arial"/>
          <w:bCs/>
          <w:szCs w:val="22"/>
        </w:rPr>
        <w:tab/>
      </w:r>
      <w:r w:rsidR="00FD7C1F" w:rsidRPr="00C56A86">
        <w:rPr>
          <w:rFonts w:cs="Arial"/>
          <w:bCs/>
          <w:snapToGrid w:val="0"/>
          <w:szCs w:val="22"/>
        </w:rPr>
        <w:t xml:space="preserve">27724905/CZ27724905 je </w:t>
      </w:r>
      <w:proofErr w:type="spellStart"/>
      <w:r w:rsidR="00FD7C1F" w:rsidRPr="00C56A86">
        <w:rPr>
          <w:rFonts w:cs="Arial"/>
          <w:bCs/>
          <w:snapToGrid w:val="0"/>
          <w:szCs w:val="22"/>
        </w:rPr>
        <w:t>pítce</w:t>
      </w:r>
      <w:proofErr w:type="spellEnd"/>
      <w:r w:rsidR="00FD7C1F" w:rsidRPr="00C56A86">
        <w:rPr>
          <w:rFonts w:cs="Arial"/>
          <w:bCs/>
          <w:snapToGrid w:val="0"/>
          <w:szCs w:val="22"/>
        </w:rPr>
        <w:t xml:space="preserve"> DPH</w:t>
      </w:r>
    </w:p>
    <w:p w14:paraId="02B002E8" w14:textId="0B473027" w:rsidR="001E0C79" w:rsidRPr="00C56A86" w:rsidRDefault="001E0C79" w:rsidP="001E0C79">
      <w:pPr>
        <w:spacing w:before="240" w:line="288" w:lineRule="auto"/>
        <w:ind w:right="-284"/>
        <w:rPr>
          <w:rFonts w:cs="Arial"/>
          <w:bCs/>
          <w:snapToGrid w:val="0"/>
          <w:szCs w:val="22"/>
        </w:rPr>
      </w:pPr>
      <w:r w:rsidRPr="00C56A86">
        <w:rPr>
          <w:rFonts w:cs="Arial"/>
          <w:bCs/>
          <w:szCs w:val="22"/>
        </w:rPr>
        <w:t xml:space="preserve">Společnost je zapsaná v obchodním rejstříku vedeném u </w:t>
      </w:r>
      <w:r w:rsidR="00FD7C1F" w:rsidRPr="00C56A86">
        <w:rPr>
          <w:rFonts w:cs="Arial"/>
          <w:bCs/>
          <w:snapToGrid w:val="0"/>
          <w:szCs w:val="22"/>
        </w:rPr>
        <w:t xml:space="preserve">krajského </w:t>
      </w:r>
      <w:r w:rsidRPr="00C56A86">
        <w:rPr>
          <w:rFonts w:cs="Arial"/>
          <w:bCs/>
          <w:szCs w:val="22"/>
        </w:rPr>
        <w:t>soudu v</w:t>
      </w:r>
      <w:r w:rsidR="00FD7C1F" w:rsidRPr="00C56A86">
        <w:rPr>
          <w:rFonts w:cs="Arial"/>
          <w:bCs/>
          <w:szCs w:val="22"/>
        </w:rPr>
        <w:t> </w:t>
      </w:r>
      <w:r w:rsidR="00FD7C1F" w:rsidRPr="00C56A86">
        <w:rPr>
          <w:rFonts w:cs="Arial"/>
          <w:bCs/>
          <w:snapToGrid w:val="0"/>
          <w:szCs w:val="22"/>
        </w:rPr>
        <w:t xml:space="preserve">Brně </w:t>
      </w:r>
      <w:r w:rsidRPr="00C56A86">
        <w:rPr>
          <w:rFonts w:cs="Arial"/>
          <w:bCs/>
          <w:szCs w:val="22"/>
        </w:rPr>
        <w:t xml:space="preserve">oddíl </w:t>
      </w:r>
      <w:r w:rsidR="00FD7C1F" w:rsidRPr="00C56A86">
        <w:rPr>
          <w:rFonts w:cs="Arial"/>
          <w:bCs/>
          <w:snapToGrid w:val="0"/>
          <w:szCs w:val="22"/>
        </w:rPr>
        <w:t xml:space="preserve">C </w:t>
      </w:r>
      <w:r w:rsidRPr="00C56A86">
        <w:rPr>
          <w:rFonts w:cs="Arial"/>
          <w:bCs/>
          <w:szCs w:val="22"/>
        </w:rPr>
        <w:t xml:space="preserve">vložka </w:t>
      </w:r>
      <w:r w:rsidR="00C56A86" w:rsidRPr="00C56A86">
        <w:rPr>
          <w:rFonts w:cs="Arial"/>
          <w:bCs/>
          <w:szCs w:val="22"/>
        </w:rPr>
        <w:t>54725</w:t>
      </w:r>
      <w:r w:rsidRPr="00C56A86">
        <w:rPr>
          <w:rFonts w:cs="Arial"/>
          <w:bCs/>
          <w:snapToGrid w:val="0"/>
          <w:szCs w:val="22"/>
        </w:rPr>
        <w:t>.</w:t>
      </w:r>
    </w:p>
    <w:p w14:paraId="356C30DC" w14:textId="77777777" w:rsidR="001E0C79" w:rsidRPr="00C56A86" w:rsidRDefault="001E0C79" w:rsidP="001E0C79">
      <w:pPr>
        <w:tabs>
          <w:tab w:val="left" w:pos="2127"/>
          <w:tab w:val="left" w:pos="4800"/>
        </w:tabs>
        <w:spacing w:after="0" w:line="240" w:lineRule="auto"/>
        <w:jc w:val="both"/>
        <w:rPr>
          <w:rFonts w:cs="Arial"/>
          <w:bCs/>
          <w:snapToGrid w:val="0"/>
          <w:szCs w:val="22"/>
        </w:rPr>
      </w:pPr>
      <w:r w:rsidRPr="00C56A86">
        <w:rPr>
          <w:rFonts w:cs="Arial"/>
          <w:bCs/>
          <w:snapToGrid w:val="0"/>
          <w:szCs w:val="22"/>
        </w:rPr>
        <w:t>(dále jen jako „zhotovitel“)</w:t>
      </w:r>
    </w:p>
    <w:p w14:paraId="129B32B5" w14:textId="77777777" w:rsidR="001E0C79" w:rsidRPr="00D3137B" w:rsidRDefault="001E0C79" w:rsidP="001E0C79">
      <w:pPr>
        <w:tabs>
          <w:tab w:val="left" w:pos="2127"/>
          <w:tab w:val="left" w:pos="4800"/>
        </w:tabs>
        <w:spacing w:after="0" w:line="240" w:lineRule="auto"/>
        <w:jc w:val="both"/>
        <w:rPr>
          <w:rFonts w:cs="Arial"/>
          <w:snapToGrid w:val="0"/>
          <w:szCs w:val="22"/>
        </w:rPr>
      </w:pPr>
    </w:p>
    <w:p w14:paraId="66F4F882" w14:textId="7E7312E1" w:rsidR="001E0C79" w:rsidRPr="00216E94" w:rsidRDefault="001E0C79" w:rsidP="001E0C79">
      <w:pPr>
        <w:jc w:val="both"/>
        <w:rPr>
          <w:rFonts w:cs="Arial"/>
          <w:szCs w:val="22"/>
        </w:rPr>
      </w:pPr>
      <w:r w:rsidRPr="00BA11E9">
        <w:rPr>
          <w:rFonts w:cs="Arial"/>
          <w:szCs w:val="22"/>
        </w:rPr>
        <w:t xml:space="preserve">na veřejnou zakázku malého rozsahu s názvem </w:t>
      </w:r>
      <w:r w:rsidR="00F17D0C" w:rsidRPr="00F17D0C">
        <w:rPr>
          <w:rFonts w:cs="Arial"/>
          <w:b/>
          <w:bCs/>
          <w:szCs w:val="22"/>
        </w:rPr>
        <w:t xml:space="preserve">„Zpracování PD na realizaci polních cest C I, CII, C IV a C V </w:t>
      </w:r>
      <w:proofErr w:type="spellStart"/>
      <w:r w:rsidR="00F17D0C" w:rsidRPr="00F17D0C">
        <w:rPr>
          <w:rFonts w:cs="Arial"/>
          <w:b/>
          <w:bCs/>
          <w:szCs w:val="22"/>
        </w:rPr>
        <w:t>v</w:t>
      </w:r>
      <w:proofErr w:type="spellEnd"/>
      <w:r w:rsidR="00F17D0C" w:rsidRPr="00F17D0C">
        <w:rPr>
          <w:rFonts w:cs="Arial"/>
          <w:b/>
          <w:bCs/>
          <w:szCs w:val="22"/>
        </w:rPr>
        <w:t xml:space="preserve"> </w:t>
      </w:r>
      <w:proofErr w:type="spellStart"/>
      <w:r w:rsidR="00F17D0C" w:rsidRPr="00F17D0C">
        <w:rPr>
          <w:rFonts w:cs="Arial"/>
          <w:b/>
          <w:bCs/>
          <w:szCs w:val="22"/>
        </w:rPr>
        <w:t>k.ú</w:t>
      </w:r>
      <w:proofErr w:type="spellEnd"/>
      <w:r w:rsidR="00F17D0C" w:rsidRPr="00F17D0C">
        <w:rPr>
          <w:rFonts w:cs="Arial"/>
          <w:b/>
          <w:bCs/>
          <w:szCs w:val="22"/>
        </w:rPr>
        <w:t>. Kněževes u Rakovníka“</w:t>
      </w:r>
      <w:r w:rsidRPr="00F17D0C">
        <w:rPr>
          <w:rFonts w:cs="Arial"/>
          <w:b/>
          <w:bCs/>
          <w:szCs w:val="22"/>
        </w:rPr>
        <w:t>,</w:t>
      </w:r>
      <w:r w:rsidRPr="00F17D0C">
        <w:rPr>
          <w:rFonts w:cs="Arial"/>
          <w:szCs w:val="22"/>
        </w:rPr>
        <w:t xml:space="preserve"> na</w:t>
      </w:r>
      <w:r w:rsidRPr="00BA11E9">
        <w:rPr>
          <w:rFonts w:cs="Arial"/>
          <w:szCs w:val="22"/>
        </w:rPr>
        <w:t xml:space="preserve"> základě výsledku výběrového řízení podle zákona č. 134/2016 Sb., o veřejných zakázkách, ve znění pozdějších předpisů (dále jen „</w:t>
      </w:r>
      <w:r w:rsidRPr="00216E94">
        <w:rPr>
          <w:rFonts w:cs="Arial"/>
          <w:szCs w:val="22"/>
        </w:rPr>
        <w:t>ZZVZ“).</w:t>
      </w:r>
    </w:p>
    <w:p w14:paraId="447BC330" w14:textId="77777777" w:rsidR="004F64EF" w:rsidRPr="00D9185F" w:rsidRDefault="004F154E" w:rsidP="00D9185F">
      <w:pPr>
        <w:spacing w:after="0"/>
        <w:jc w:val="center"/>
        <w:rPr>
          <w:rFonts w:cs="Arial"/>
          <w:b/>
          <w:szCs w:val="22"/>
        </w:rPr>
      </w:pPr>
      <w:r w:rsidRPr="00C4477A">
        <w:rPr>
          <w:rFonts w:cs="Arial"/>
          <w:szCs w:val="22"/>
        </w:rPr>
        <w:br/>
      </w:r>
      <w:r w:rsidR="004F64EF" w:rsidRPr="00D9185F">
        <w:rPr>
          <w:rFonts w:cs="Arial"/>
          <w:b/>
          <w:szCs w:val="22"/>
        </w:rPr>
        <w:t>Čl.</w:t>
      </w:r>
      <w:r w:rsidR="00FE0914" w:rsidRPr="00D9185F">
        <w:rPr>
          <w:rFonts w:cs="Arial"/>
          <w:b/>
          <w:szCs w:val="22"/>
        </w:rPr>
        <w:t xml:space="preserve"> </w:t>
      </w:r>
      <w:r w:rsidR="004F64EF" w:rsidRPr="00D9185F">
        <w:rPr>
          <w:rFonts w:cs="Arial"/>
          <w:b/>
          <w:szCs w:val="22"/>
        </w:rPr>
        <w:t>I</w:t>
      </w:r>
    </w:p>
    <w:p w14:paraId="5AFBEB91" w14:textId="77777777" w:rsidR="004F154E" w:rsidRPr="004D5F78" w:rsidRDefault="004F154E" w:rsidP="00D9185F">
      <w:pPr>
        <w:jc w:val="center"/>
        <w:rPr>
          <w:rFonts w:cs="Arial"/>
          <w:b/>
          <w:szCs w:val="22"/>
          <w:u w:val="single"/>
        </w:rPr>
      </w:pPr>
      <w:r w:rsidRPr="004D5F78">
        <w:rPr>
          <w:rFonts w:cs="Arial"/>
          <w:b/>
          <w:szCs w:val="22"/>
          <w:u w:val="single"/>
        </w:rPr>
        <w:t>Předmět a účel smlouvy</w:t>
      </w:r>
    </w:p>
    <w:p w14:paraId="0D88FF6F" w14:textId="77777777" w:rsidR="008665E9" w:rsidRPr="004D5F78" w:rsidRDefault="000F5BF7" w:rsidP="00B51571">
      <w:pPr>
        <w:pStyle w:val="l-L1"/>
        <w:keepNext w:val="0"/>
        <w:numPr>
          <w:ilvl w:val="1"/>
          <w:numId w:val="37"/>
        </w:numPr>
        <w:spacing w:before="100" w:beforeAutospacing="1" w:after="120"/>
        <w:jc w:val="both"/>
        <w:rPr>
          <w:rStyle w:val="l-L2Char"/>
          <w:rFonts w:cs="Arial"/>
          <w:b w:val="0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Účelem této smlouvy je zajištění vypracování projektové dokumentace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pro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vydání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>stavební</w:t>
      </w:r>
      <w:r w:rsidR="00A56274" w:rsidRPr="004D5F78">
        <w:rPr>
          <w:rStyle w:val="l-L2Char"/>
          <w:rFonts w:cs="Arial"/>
          <w:b w:val="0"/>
          <w:szCs w:val="22"/>
          <w:u w:val="none"/>
        </w:rPr>
        <w:t>ho povolení a pro provádění stavby</w:t>
      </w:r>
      <w:proofErr w:type="gramStart"/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55172" w:rsidRPr="004D5F78">
        <w:rPr>
          <w:rStyle w:val="l-L2Char"/>
          <w:rFonts w:cs="Arial"/>
          <w:b w:val="0"/>
          <w:szCs w:val="22"/>
          <w:u w:val="none"/>
        </w:rPr>
        <w:t xml:space="preserve"> (</w:t>
      </w:r>
      <w:proofErr w:type="gramEnd"/>
      <w:r w:rsidR="00655172" w:rsidRPr="004D5F78">
        <w:rPr>
          <w:rStyle w:val="l-L2Char"/>
          <w:rFonts w:cs="Arial"/>
          <w:b w:val="0"/>
          <w:szCs w:val="22"/>
          <w:u w:val="none"/>
        </w:rPr>
        <w:t>dále jen „projektová dokumentace“)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821DF" w:rsidRPr="009821DF">
        <w:rPr>
          <w:rStyle w:val="l-L2Char"/>
          <w:rFonts w:cs="Arial"/>
          <w:b w:val="0"/>
          <w:szCs w:val="22"/>
          <w:u w:val="none"/>
        </w:rPr>
        <w:t xml:space="preserve">včetně  provedení podrobného geotechnického průzkumu </w:t>
      </w:r>
      <w:r w:rsidRPr="004D5F78">
        <w:rPr>
          <w:rStyle w:val="l-L2Char"/>
          <w:rFonts w:cs="Arial"/>
          <w:b w:val="0"/>
          <w:szCs w:val="22"/>
          <w:u w:val="none"/>
        </w:rPr>
        <w:t>v rozsahu nezbytném pro realizaci následující stavby:</w:t>
      </w:r>
    </w:p>
    <w:p w14:paraId="5BBBEC10" w14:textId="45547775" w:rsidR="000F5BF7" w:rsidRPr="00C02850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C02850">
        <w:rPr>
          <w:rStyle w:val="l-L2Char"/>
          <w:rFonts w:cs="Arial"/>
          <w:b w:val="0"/>
          <w:szCs w:val="22"/>
          <w:u w:val="none"/>
        </w:rPr>
        <w:t xml:space="preserve">Název stavby: </w:t>
      </w:r>
      <w:proofErr w:type="spellStart"/>
      <w:r w:rsidR="00F0091E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Polní</w:t>
      </w:r>
      <w:proofErr w:type="spellEnd"/>
      <w:r w:rsidR="00F0091E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cesta </w:t>
      </w:r>
      <w:r w:rsidR="009722F6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C I, C II, C IV, C V</w:t>
      </w:r>
      <w:r w:rsidR="00F0091E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</w:p>
    <w:p w14:paraId="32B90108" w14:textId="3CD2A1AE" w:rsidR="00617590" w:rsidRPr="00C02850" w:rsidRDefault="00617590" w:rsidP="006175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C02850">
        <w:rPr>
          <w:rStyle w:val="l-L2Char"/>
          <w:rFonts w:cs="Arial"/>
          <w:b w:val="0"/>
          <w:szCs w:val="22"/>
          <w:u w:val="none"/>
        </w:rPr>
        <w:t xml:space="preserve">Místo stavby: </w:t>
      </w:r>
      <w:proofErr w:type="spellStart"/>
      <w:r w:rsidRPr="00C02850">
        <w:rPr>
          <w:rStyle w:val="l-L2Char"/>
          <w:rFonts w:cs="Arial"/>
          <w:b w:val="0"/>
          <w:szCs w:val="22"/>
          <w:u w:val="none"/>
        </w:rPr>
        <w:t>k.ú</w:t>
      </w:r>
      <w:proofErr w:type="spellEnd"/>
      <w:r w:rsidRPr="00C02850">
        <w:rPr>
          <w:rStyle w:val="l-L2Char"/>
          <w:rFonts w:cs="Arial"/>
          <w:b w:val="0"/>
          <w:szCs w:val="22"/>
          <w:u w:val="none"/>
        </w:rPr>
        <w:t xml:space="preserve">. </w:t>
      </w:r>
      <w:r w:rsidR="000C69E9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Kněževes u </w:t>
      </w:r>
      <w:proofErr w:type="spellStart"/>
      <w:r w:rsidR="000C69E9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Rakovníka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,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okres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Rakovník</w:t>
      </w:r>
      <w:r w:rsidRPr="00C02850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F95D24B" w14:textId="77777777" w:rsidR="000C69E9" w:rsidRPr="00C02850" w:rsidRDefault="00617590" w:rsidP="006175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C02850">
        <w:rPr>
          <w:rStyle w:val="l-L2Char"/>
          <w:rFonts w:cs="Arial"/>
          <w:b w:val="0"/>
          <w:szCs w:val="22"/>
          <w:u w:val="none"/>
        </w:rPr>
        <w:t xml:space="preserve">Popis stavby: </w:t>
      </w:r>
    </w:p>
    <w:p w14:paraId="1CDCDD0D" w14:textId="5225C91B" w:rsidR="008D5F77" w:rsidRPr="00C02850" w:rsidRDefault="000C69E9" w:rsidP="008D5F77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szCs w:val="22"/>
        </w:rPr>
      </w:pPr>
      <w:r w:rsidRPr="00C02850">
        <w:rPr>
          <w:rStyle w:val="l-L2Char"/>
          <w:rFonts w:cs="Arial"/>
          <w:b w:val="0"/>
          <w:szCs w:val="22"/>
          <w:u w:val="none"/>
        </w:rPr>
        <w:t>C I</w:t>
      </w:r>
      <w:r w:rsidR="00D06C79" w:rsidRPr="00C02850">
        <w:rPr>
          <w:rStyle w:val="l-L2Char"/>
          <w:rFonts w:cs="Arial"/>
          <w:b w:val="0"/>
          <w:szCs w:val="22"/>
          <w:u w:val="none"/>
        </w:rPr>
        <w:t xml:space="preserve"> – Doplňková polní cesta </w:t>
      </w:r>
      <w:r w:rsidR="00D24B78" w:rsidRPr="00C02850">
        <w:rPr>
          <w:rStyle w:val="l-L2Char"/>
          <w:rFonts w:cs="Arial"/>
          <w:b w:val="0"/>
          <w:szCs w:val="22"/>
          <w:u w:val="none"/>
        </w:rPr>
        <w:t xml:space="preserve">kategorie 3,5/30 délky </w:t>
      </w:r>
      <w:proofErr w:type="gramStart"/>
      <w:r w:rsidR="00D24B78" w:rsidRPr="00C02850">
        <w:rPr>
          <w:rStyle w:val="l-L2Char"/>
          <w:rFonts w:cs="Arial"/>
          <w:b w:val="0"/>
          <w:szCs w:val="22"/>
          <w:u w:val="none"/>
        </w:rPr>
        <w:t>781m</w:t>
      </w:r>
      <w:proofErr w:type="gramEnd"/>
      <w:r w:rsidR="00511168" w:rsidRPr="00C02850">
        <w:rPr>
          <w:rStyle w:val="l-L2Char"/>
          <w:rFonts w:cs="Arial"/>
          <w:b w:val="0"/>
          <w:szCs w:val="22"/>
          <w:u w:val="none"/>
        </w:rPr>
        <w:t xml:space="preserve"> </w:t>
      </w:r>
      <w:r w:rsidR="00D459E3" w:rsidRPr="00C02850">
        <w:rPr>
          <w:rStyle w:val="l-L2Char"/>
          <w:rFonts w:cs="Arial"/>
          <w:b w:val="0"/>
          <w:szCs w:val="22"/>
          <w:u w:val="none"/>
        </w:rPr>
        <w:t>s živičným povrchem</w:t>
      </w:r>
      <w:r w:rsidR="008D5F77" w:rsidRPr="00C02850">
        <w:rPr>
          <w:rStyle w:val="l-L2Char"/>
          <w:rFonts w:cs="Arial"/>
          <w:b w:val="0"/>
          <w:szCs w:val="22"/>
          <w:u w:val="none"/>
        </w:rPr>
        <w:t>. Komunikace začíná na budoucí přeložce E 48 a pokračuje podél rychlostní komunikace R6 na východ z</w:t>
      </w:r>
      <w:r w:rsidR="00DC36E8" w:rsidRPr="00C02850">
        <w:rPr>
          <w:rStyle w:val="l-L2Char"/>
          <w:rFonts w:cs="Arial"/>
          <w:b w:val="0"/>
          <w:szCs w:val="22"/>
          <w:u w:val="none"/>
        </w:rPr>
        <w:t xml:space="preserve">a </w:t>
      </w:r>
      <w:r w:rsidR="008D5F77" w:rsidRPr="00C02850">
        <w:rPr>
          <w:rStyle w:val="l-L2Char"/>
          <w:rFonts w:cs="Arial"/>
          <w:b w:val="0"/>
          <w:szCs w:val="22"/>
          <w:u w:val="none"/>
        </w:rPr>
        <w:t>přemostěním rychlostní komunikace se napojí na stávající silnici II. tř. 227. Podél komunikace je plánován</w:t>
      </w:r>
      <w:r w:rsidR="00DC36E8" w:rsidRPr="00C02850">
        <w:rPr>
          <w:rStyle w:val="l-L2Char"/>
          <w:rFonts w:cs="Arial"/>
          <w:b w:val="0"/>
          <w:szCs w:val="22"/>
          <w:u w:val="none"/>
        </w:rPr>
        <w:t xml:space="preserve">a </w:t>
      </w:r>
      <w:r w:rsidR="008D5F77" w:rsidRPr="00C02850">
        <w:rPr>
          <w:rStyle w:val="l-L2Char"/>
          <w:rFonts w:cs="Arial"/>
          <w:b w:val="0"/>
          <w:szCs w:val="22"/>
          <w:u w:val="none"/>
        </w:rPr>
        <w:t>doplňková zeleň.</w:t>
      </w:r>
    </w:p>
    <w:p w14:paraId="78455981" w14:textId="3324832D" w:rsidR="000C69E9" w:rsidRPr="00C02850" w:rsidRDefault="000C69E9" w:rsidP="00C04974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C02850">
        <w:rPr>
          <w:rStyle w:val="l-L2Char"/>
          <w:rFonts w:cs="Arial"/>
          <w:b w:val="0"/>
          <w:szCs w:val="22"/>
          <w:u w:val="none"/>
        </w:rPr>
        <w:t>C II</w:t>
      </w:r>
      <w:r w:rsidR="00CD67F3" w:rsidRPr="00C02850">
        <w:rPr>
          <w:rStyle w:val="l-L2Char"/>
          <w:rFonts w:cs="Arial"/>
          <w:b w:val="0"/>
          <w:szCs w:val="22"/>
          <w:u w:val="none"/>
        </w:rPr>
        <w:t xml:space="preserve"> – Doplňková polní cesta kategorie 3,5/30 délky </w:t>
      </w:r>
      <w:proofErr w:type="gramStart"/>
      <w:r w:rsidR="00CD67F3" w:rsidRPr="00C02850">
        <w:rPr>
          <w:rStyle w:val="l-L2Char"/>
          <w:rFonts w:cs="Arial"/>
          <w:b w:val="0"/>
          <w:szCs w:val="22"/>
          <w:u w:val="none"/>
        </w:rPr>
        <w:t>235m</w:t>
      </w:r>
      <w:proofErr w:type="gramEnd"/>
      <w:r w:rsidR="00511168" w:rsidRPr="00C02850">
        <w:rPr>
          <w:rStyle w:val="l-L2Char"/>
          <w:rFonts w:cs="Arial"/>
          <w:b w:val="0"/>
          <w:szCs w:val="22"/>
          <w:u w:val="none"/>
        </w:rPr>
        <w:t xml:space="preserve"> s živičným povrchem.</w:t>
      </w:r>
      <w:r w:rsidR="0082438C" w:rsidRPr="00C02850">
        <w:rPr>
          <w:rStyle w:val="l-L2Char"/>
          <w:rFonts w:cs="Arial"/>
          <w:b w:val="0"/>
          <w:szCs w:val="22"/>
          <w:u w:val="none"/>
        </w:rPr>
        <w:t xml:space="preserve"> Komunikace začíná u stávající silnice II. tř. 227 a pokračuje na východ podél stávající silnice E 48 až k železniční trati Louny – Rakovník. Podél komunikace je plánována doplňková zeleň.</w:t>
      </w:r>
    </w:p>
    <w:p w14:paraId="67BC826C" w14:textId="078D3257" w:rsidR="000C69E9" w:rsidRPr="00C02850" w:rsidRDefault="009722F6" w:rsidP="00BE7119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C02850">
        <w:rPr>
          <w:rStyle w:val="l-L2Char"/>
          <w:rFonts w:cs="Arial"/>
          <w:b w:val="0"/>
          <w:szCs w:val="22"/>
          <w:u w:val="none"/>
        </w:rPr>
        <w:lastRenderedPageBreak/>
        <w:t>C IV</w:t>
      </w:r>
      <w:r w:rsidR="00CD67F3" w:rsidRPr="00C02850">
        <w:rPr>
          <w:rStyle w:val="l-L2Char"/>
          <w:rFonts w:cs="Arial"/>
          <w:b w:val="0"/>
          <w:szCs w:val="22"/>
          <w:u w:val="none"/>
        </w:rPr>
        <w:t xml:space="preserve"> – Doplňková polní cesta kategorie 3,5/30 délky </w:t>
      </w:r>
      <w:proofErr w:type="gramStart"/>
      <w:r w:rsidR="00FB0F88" w:rsidRPr="00C02850">
        <w:rPr>
          <w:rStyle w:val="l-L2Char"/>
          <w:rFonts w:cs="Arial"/>
          <w:b w:val="0"/>
          <w:szCs w:val="22"/>
          <w:u w:val="none"/>
        </w:rPr>
        <w:t>431</w:t>
      </w:r>
      <w:r w:rsidR="00CD67F3" w:rsidRPr="00C02850">
        <w:rPr>
          <w:rStyle w:val="l-L2Char"/>
          <w:rFonts w:cs="Arial"/>
          <w:b w:val="0"/>
          <w:szCs w:val="22"/>
          <w:u w:val="none"/>
        </w:rPr>
        <w:t>m</w:t>
      </w:r>
      <w:proofErr w:type="gramEnd"/>
      <w:r w:rsidR="00511168" w:rsidRPr="00C02850">
        <w:rPr>
          <w:rStyle w:val="l-L2Char"/>
          <w:rFonts w:cs="Arial"/>
          <w:b w:val="0"/>
          <w:szCs w:val="22"/>
          <w:u w:val="none"/>
        </w:rPr>
        <w:t xml:space="preserve"> s živičným povrchem.</w:t>
      </w:r>
      <w:r w:rsidR="00C04974" w:rsidRPr="00C02850">
        <w:rPr>
          <w:rStyle w:val="l-L2Char"/>
          <w:rFonts w:cs="Arial"/>
          <w:b w:val="0"/>
          <w:szCs w:val="22"/>
          <w:u w:val="none"/>
        </w:rPr>
        <w:t xml:space="preserve"> Komunikace začíná u křížení silnice E 48 s Novodvorským potokem a pokračuje na jihovýchod podél Novodvorského potoka na katastrální hranici, zde </w:t>
      </w:r>
      <w:proofErr w:type="gramStart"/>
      <w:r w:rsidR="00C04974" w:rsidRPr="00C02850">
        <w:rPr>
          <w:rStyle w:val="l-L2Char"/>
          <w:rFonts w:cs="Arial"/>
          <w:b w:val="0"/>
          <w:szCs w:val="22"/>
          <w:u w:val="none"/>
        </w:rPr>
        <w:t>končí</w:t>
      </w:r>
      <w:proofErr w:type="gramEnd"/>
      <w:r w:rsidR="00C04974" w:rsidRPr="00C02850">
        <w:rPr>
          <w:rStyle w:val="l-L2Char"/>
          <w:rFonts w:cs="Arial"/>
          <w:b w:val="0"/>
          <w:szCs w:val="22"/>
          <w:u w:val="none"/>
        </w:rPr>
        <w:t>. Podél komunikace je plánována doplňková zeleň.</w:t>
      </w:r>
    </w:p>
    <w:p w14:paraId="543DE199" w14:textId="039C6E33" w:rsidR="00CD67F3" w:rsidRPr="00C02850" w:rsidRDefault="009722F6" w:rsidP="00BE7119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C02850">
        <w:rPr>
          <w:rStyle w:val="l-L2Char"/>
          <w:rFonts w:cs="Arial"/>
          <w:b w:val="0"/>
          <w:szCs w:val="22"/>
          <w:u w:val="none"/>
        </w:rPr>
        <w:t>C V</w:t>
      </w:r>
      <w:r w:rsidR="00CD67F3" w:rsidRPr="00C02850">
        <w:rPr>
          <w:rStyle w:val="l-L2Char"/>
          <w:rFonts w:cs="Arial"/>
          <w:b w:val="0"/>
          <w:szCs w:val="22"/>
          <w:u w:val="none"/>
        </w:rPr>
        <w:t xml:space="preserve"> – Doplňková polní cesta kategorie 3,5/30 délky </w:t>
      </w:r>
      <w:proofErr w:type="gramStart"/>
      <w:r w:rsidR="00FB0F88" w:rsidRPr="00C02850">
        <w:rPr>
          <w:rStyle w:val="l-L2Char"/>
          <w:rFonts w:cs="Arial"/>
          <w:b w:val="0"/>
          <w:szCs w:val="22"/>
          <w:u w:val="none"/>
        </w:rPr>
        <w:t>317</w:t>
      </w:r>
      <w:r w:rsidR="00CD67F3" w:rsidRPr="00C02850">
        <w:rPr>
          <w:rStyle w:val="l-L2Char"/>
          <w:rFonts w:cs="Arial"/>
          <w:b w:val="0"/>
          <w:szCs w:val="22"/>
          <w:u w:val="none"/>
        </w:rPr>
        <w:t>m</w:t>
      </w:r>
      <w:proofErr w:type="gramEnd"/>
      <w:r w:rsidR="00511168" w:rsidRPr="00C02850">
        <w:rPr>
          <w:rStyle w:val="l-L2Char"/>
          <w:rFonts w:cs="Arial"/>
          <w:b w:val="0"/>
          <w:szCs w:val="22"/>
          <w:u w:val="none"/>
        </w:rPr>
        <w:t xml:space="preserve"> s živičným povrchem.</w:t>
      </w:r>
      <w:r w:rsidR="00385C36" w:rsidRPr="00C02850">
        <w:rPr>
          <w:rStyle w:val="l-L2Char"/>
          <w:rFonts w:cs="Arial"/>
          <w:b w:val="0"/>
          <w:szCs w:val="22"/>
          <w:u w:val="none"/>
        </w:rPr>
        <w:t xml:space="preserve"> Komunikace začíná u křížení silnice E 48 s odvodňovacím příkopem OP 6 a pokračuje na západ podél stávající</w:t>
      </w:r>
      <w:r w:rsidR="00BE7119" w:rsidRPr="00C02850">
        <w:rPr>
          <w:rStyle w:val="l-L2Char"/>
          <w:rFonts w:cs="Arial"/>
          <w:b w:val="0"/>
          <w:szCs w:val="22"/>
          <w:u w:val="none"/>
        </w:rPr>
        <w:t xml:space="preserve"> </w:t>
      </w:r>
      <w:r w:rsidR="00385C36" w:rsidRPr="00C02850">
        <w:rPr>
          <w:rStyle w:val="l-L2Char"/>
          <w:rFonts w:cs="Arial"/>
          <w:b w:val="0"/>
          <w:szCs w:val="22"/>
          <w:u w:val="none"/>
        </w:rPr>
        <w:t xml:space="preserve">silnice E 48 až k železniční trati Louny – Rakovník, zde </w:t>
      </w:r>
      <w:proofErr w:type="gramStart"/>
      <w:r w:rsidR="00385C36" w:rsidRPr="00C02850">
        <w:rPr>
          <w:rStyle w:val="l-L2Char"/>
          <w:rFonts w:cs="Arial"/>
          <w:b w:val="0"/>
          <w:szCs w:val="22"/>
          <w:u w:val="none"/>
        </w:rPr>
        <w:t>končí</w:t>
      </w:r>
      <w:proofErr w:type="gramEnd"/>
      <w:r w:rsidR="00385C36" w:rsidRPr="00C02850">
        <w:rPr>
          <w:rStyle w:val="l-L2Char"/>
          <w:rFonts w:cs="Arial"/>
          <w:b w:val="0"/>
          <w:szCs w:val="22"/>
          <w:u w:val="none"/>
        </w:rPr>
        <w:t>. Podél komunikace je plánována doplňková zeleň.</w:t>
      </w:r>
    </w:p>
    <w:p w14:paraId="7E694C12" w14:textId="19EE2DA0" w:rsidR="00617590" w:rsidRDefault="00617590" w:rsidP="004C3265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sz w:val="23"/>
          <w:szCs w:val="23"/>
        </w:rPr>
      </w:pP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Popis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technického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řešení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vychází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z 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plánu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společných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zařízení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v 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rámci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komplexních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pozemkových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úprav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a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má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doporučující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charakter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.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Podrobnější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informace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jsou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specifikovaný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přímo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v 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elaborátu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plánu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společných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zařízení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.</w:t>
      </w:r>
      <w:r w:rsidR="009A42B0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9A42B0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Návrh</w:t>
      </w:r>
      <w:proofErr w:type="spellEnd"/>
      <w:r w:rsidR="009A42B0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9A42B0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řešení</w:t>
      </w:r>
      <w:proofErr w:type="spellEnd"/>
      <w:r w:rsidR="009A42B0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je </w:t>
      </w:r>
      <w:proofErr w:type="spellStart"/>
      <w:r w:rsidR="009A42B0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nutné</w:t>
      </w:r>
      <w:proofErr w:type="spellEnd"/>
      <w:r w:rsidR="009A42B0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9A42B0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koordinovat</w:t>
      </w:r>
      <w:proofErr w:type="spellEnd"/>
      <w:r w:rsidR="009A42B0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s </w:t>
      </w:r>
      <w:proofErr w:type="spellStart"/>
      <w:r w:rsidR="00C02850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vedením</w:t>
      </w:r>
      <w:proofErr w:type="spellEnd"/>
      <w:r w:rsidR="00C02850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C02850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příslušné</w:t>
      </w:r>
      <w:proofErr w:type="spellEnd"/>
      <w:r w:rsidR="00C02850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="00C02850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obce</w:t>
      </w:r>
      <w:proofErr w:type="spellEnd"/>
      <w:r w:rsidR="00C02850"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.</w:t>
      </w:r>
    </w:p>
    <w:p w14:paraId="7782FD21" w14:textId="77777777" w:rsidR="000F5BF7" w:rsidRPr="004D5F78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B5161D" w:rsidRPr="004D5F78">
        <w:rPr>
          <w:rStyle w:val="l-L2Char"/>
          <w:rFonts w:cs="Arial"/>
          <w:b w:val="0"/>
          <w:szCs w:val="22"/>
          <w:u w:val="none"/>
        </w:rPr>
        <w:t>s</w:t>
      </w:r>
      <w:r w:rsidRPr="004D5F78">
        <w:rPr>
          <w:rStyle w:val="l-L2Char"/>
          <w:rFonts w:cs="Arial"/>
          <w:b w:val="0"/>
          <w:szCs w:val="22"/>
          <w:u w:val="none"/>
        </w:rPr>
        <w:t>tavba“).</w:t>
      </w:r>
    </w:p>
    <w:p w14:paraId="7735E454" w14:textId="50E2BB1C" w:rsidR="000F73CB" w:rsidRPr="004D5F78" w:rsidRDefault="000F5BF7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touto smlouvou zavazuje</w:t>
      </w:r>
      <w:r w:rsidR="00A375CC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szCs w:val="22"/>
        </w:rPr>
        <w:t>vypracovat pro objednatel</w:t>
      </w:r>
      <w:r w:rsidR="00DE2C23">
        <w:rPr>
          <w:rStyle w:val="l-L2Char"/>
          <w:rFonts w:cs="Arial"/>
          <w:szCs w:val="22"/>
        </w:rPr>
        <w:t>é</w:t>
      </w:r>
      <w:r w:rsidRPr="004D5F78">
        <w:rPr>
          <w:rStyle w:val="l-L2Char"/>
          <w:rFonts w:cs="Arial"/>
          <w:szCs w:val="22"/>
        </w:rPr>
        <w:t xml:space="preserve"> projektovou dokumentaci</w:t>
      </w:r>
      <w:r w:rsidR="004177C2" w:rsidRPr="004D5F78">
        <w:rPr>
          <w:rStyle w:val="l-L2Char"/>
          <w:rFonts w:cs="Arial"/>
          <w:szCs w:val="22"/>
        </w:rPr>
        <w:t xml:space="preserve"> </w:t>
      </w:r>
      <w:r w:rsidR="004177C2" w:rsidRPr="004D5F78">
        <w:rPr>
          <w:rStyle w:val="l-L2Char"/>
          <w:rFonts w:cs="Arial"/>
          <w:b w:val="0"/>
          <w:szCs w:val="22"/>
          <w:u w:val="none"/>
        </w:rPr>
        <w:t xml:space="preserve">včetně </w:t>
      </w:r>
      <w:r w:rsidR="004177C2" w:rsidRPr="004D5F78">
        <w:rPr>
          <w:rStyle w:val="l-L2Char"/>
          <w:rFonts w:cs="Arial"/>
          <w:szCs w:val="22"/>
        </w:rPr>
        <w:t>provedení podrobného geotechnického průzkumu</w:t>
      </w:r>
      <w:r w:rsidRPr="00843160">
        <w:rPr>
          <w:rStyle w:val="l-L2Char"/>
          <w:rFonts w:cs="Arial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dle </w:t>
      </w:r>
      <w:r w:rsidR="009E3096" w:rsidRPr="004D5F78">
        <w:rPr>
          <w:rStyle w:val="l-L2Char"/>
          <w:rFonts w:cs="Arial"/>
          <w:b w:val="0"/>
          <w:szCs w:val="22"/>
          <w:u w:val="none"/>
        </w:rPr>
        <w:t>t</w:t>
      </w:r>
      <w:r w:rsidRPr="004D5F78">
        <w:rPr>
          <w:rStyle w:val="l-L2Char"/>
          <w:rFonts w:cs="Arial"/>
          <w:b w:val="0"/>
          <w:szCs w:val="22"/>
          <w:u w:val="none"/>
        </w:rPr>
        <w:t>éto smlouvy</w:t>
      </w:r>
      <w:r w:rsidR="006B21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9821DF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>“</w:t>
      </w:r>
      <w:r w:rsidR="00035F68" w:rsidRPr="004D5F78">
        <w:rPr>
          <w:rStyle w:val="l-L2Char"/>
          <w:rFonts w:cs="Arial"/>
          <w:b w:val="0"/>
          <w:szCs w:val="22"/>
          <w:u w:val="none"/>
        </w:rPr>
        <w:t>)</w:t>
      </w:r>
      <w:r w:rsidR="006B21C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698568C5" w14:textId="78AA33EF" w:rsidR="00C50D61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Podrobná specifikace </w:t>
      </w:r>
      <w:r w:rsidR="009821DF">
        <w:rPr>
          <w:rStyle w:val="l-L2Char"/>
          <w:rFonts w:cs="Arial"/>
          <w:b w:val="0"/>
          <w:szCs w:val="22"/>
          <w:u w:val="none"/>
        </w:rPr>
        <w:t>Díla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je obsažena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v Příloze č. 1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a v Příloze č. 2</w:t>
      </w:r>
      <w:r w:rsidR="00631AE8" w:rsidRPr="004D5F78">
        <w:rPr>
          <w:rStyle w:val="l-L2Char"/>
          <w:rFonts w:cs="Arial"/>
          <w:b w:val="0"/>
          <w:szCs w:val="22"/>
          <w:u w:val="none"/>
        </w:rPr>
        <w:t xml:space="preserve"> této </w:t>
      </w:r>
      <w:r w:rsidR="00024114" w:rsidRPr="004D5F78">
        <w:rPr>
          <w:rStyle w:val="l-L2Char"/>
          <w:rFonts w:cs="Arial"/>
          <w:b w:val="0"/>
          <w:szCs w:val="22"/>
          <w:u w:val="none"/>
        </w:rPr>
        <w:t>s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mlouvy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,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kter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é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sou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nedílnou součástí této smlouvy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.</w:t>
      </w:r>
      <w:r w:rsidR="00631AE8" w:rsidRPr="004D5F78"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  <w:t xml:space="preserve"> </w:t>
      </w:r>
    </w:p>
    <w:p w14:paraId="3E1129F4" w14:textId="1768FE03" w:rsidR="002F6773" w:rsidRPr="00D9185F" w:rsidRDefault="00792016" w:rsidP="005202F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9185F">
        <w:rPr>
          <w:rStyle w:val="l-L2Char"/>
          <w:rFonts w:cs="Arial"/>
          <w:b w:val="0"/>
          <w:szCs w:val="22"/>
          <w:u w:val="none"/>
        </w:rPr>
        <w:t>Zhotovitel se zavazuje následně po vypracování projektové dokumentace a následném schválení, převzetí projektové dokumentace objednatel</w:t>
      </w:r>
      <w:r w:rsidR="00DE2C23">
        <w:rPr>
          <w:rStyle w:val="l-L2Char"/>
          <w:rFonts w:cs="Arial"/>
          <w:b w:val="0"/>
          <w:szCs w:val="22"/>
          <w:u w:val="none"/>
        </w:rPr>
        <w:t>i</w:t>
      </w:r>
      <w:r w:rsidRPr="00D9185F">
        <w:rPr>
          <w:rStyle w:val="l-L2Char"/>
          <w:rFonts w:cs="Arial"/>
          <w:b w:val="0"/>
          <w:szCs w:val="22"/>
          <w:u w:val="none"/>
        </w:rPr>
        <w:t xml:space="preserve"> zajistit povolení stavebního úřadu na stavbu dle projektové dokumentace. Zhotovitel </w:t>
      </w:r>
      <w:r w:rsidR="008D5DB7" w:rsidRPr="00D9185F">
        <w:rPr>
          <w:rStyle w:val="l-L2Char"/>
          <w:rFonts w:cs="Arial"/>
          <w:b w:val="0"/>
          <w:szCs w:val="22"/>
          <w:u w:val="none"/>
        </w:rPr>
        <w:t xml:space="preserve">je </w:t>
      </w:r>
      <w:r w:rsidRPr="00D9185F">
        <w:rPr>
          <w:rStyle w:val="l-L2Char"/>
          <w:rFonts w:cs="Arial"/>
          <w:b w:val="0"/>
          <w:szCs w:val="22"/>
          <w:u w:val="none"/>
        </w:rPr>
        <w:t>v rámci úkonů směřujícím k zajištění povolení stavebního úřadu na stavbu na základě plné moci (</w:t>
      </w:r>
      <w:r w:rsidR="008D5DB7" w:rsidRPr="00D9185F">
        <w:rPr>
          <w:rStyle w:val="l-L2Char"/>
          <w:rFonts w:cs="Arial"/>
          <w:b w:val="0"/>
          <w:szCs w:val="22"/>
          <w:u w:val="none"/>
        </w:rPr>
        <w:t>P</w:t>
      </w:r>
      <w:r w:rsidRPr="00D9185F">
        <w:rPr>
          <w:rStyle w:val="l-L2Char"/>
          <w:rFonts w:cs="Arial"/>
          <w:b w:val="0"/>
          <w:szCs w:val="22"/>
          <w:u w:val="none"/>
        </w:rPr>
        <w:t xml:space="preserve">říloha č. 3) oprávněn podat žádosti o vydání stavebního povolení, doplnění a opravy podání po výzvě stavebního úřadu, převzetí veškerých písemností a rozhodnutí </w:t>
      </w:r>
      <w:proofErr w:type="gramStart"/>
      <w:r w:rsidRPr="00D9185F">
        <w:rPr>
          <w:rStyle w:val="l-L2Char"/>
          <w:rFonts w:cs="Arial"/>
          <w:b w:val="0"/>
          <w:szCs w:val="22"/>
          <w:u w:val="none"/>
        </w:rPr>
        <w:t>stavebního  úřadu</w:t>
      </w:r>
      <w:proofErr w:type="gramEnd"/>
      <w:r w:rsidRPr="00D9185F">
        <w:rPr>
          <w:rStyle w:val="l-L2Char"/>
          <w:rFonts w:cs="Arial"/>
          <w:b w:val="0"/>
          <w:szCs w:val="22"/>
          <w:u w:val="none"/>
        </w:rPr>
        <w:t>, vzdání se práva na odvolání proti rozhodnutí stavebního úřadu</w:t>
      </w:r>
      <w:r w:rsidR="008D5DB7" w:rsidRPr="00D9185F">
        <w:rPr>
          <w:rStyle w:val="l-L2Char"/>
          <w:rFonts w:cs="Arial"/>
          <w:b w:val="0"/>
          <w:szCs w:val="22"/>
          <w:u w:val="none"/>
        </w:rPr>
        <w:t xml:space="preserve"> a činit</w:t>
      </w:r>
      <w:r w:rsidRPr="00D9185F">
        <w:rPr>
          <w:rStyle w:val="l-L2Char"/>
          <w:rFonts w:cs="Arial"/>
          <w:b w:val="0"/>
          <w:szCs w:val="22"/>
          <w:u w:val="none"/>
        </w:rPr>
        <w:t xml:space="preserve"> další právní </w:t>
      </w:r>
      <w:r w:rsidR="008D5DB7" w:rsidRPr="00D9185F">
        <w:rPr>
          <w:rStyle w:val="l-L2Char"/>
          <w:rFonts w:cs="Arial"/>
          <w:b w:val="0"/>
          <w:szCs w:val="22"/>
          <w:u w:val="none"/>
        </w:rPr>
        <w:t>jednání</w:t>
      </w:r>
      <w:r w:rsidRPr="00D9185F">
        <w:rPr>
          <w:rStyle w:val="l-L2Char"/>
          <w:rFonts w:cs="Arial"/>
          <w:b w:val="0"/>
          <w:szCs w:val="22"/>
          <w:u w:val="none"/>
        </w:rPr>
        <w:t xml:space="preserve">  směřující k dosažení vydání příslušného stavebního povolení.</w:t>
      </w:r>
    </w:p>
    <w:p w14:paraId="031DF25F" w14:textId="77777777" w:rsidR="00B41D12" w:rsidRPr="002314B8" w:rsidRDefault="00B41D12" w:rsidP="00B41D1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2314B8">
        <w:rPr>
          <w:rFonts w:ascii="Arial" w:hAnsi="Arial" w:cs="Arial"/>
          <w:b w:val="0"/>
          <w:szCs w:val="22"/>
          <w:u w:val="none"/>
        </w:rPr>
        <w:t>Objednatel</w:t>
      </w:r>
      <w:r>
        <w:rPr>
          <w:rFonts w:ascii="Arial" w:hAnsi="Arial" w:cs="Arial"/>
          <w:b w:val="0"/>
          <w:szCs w:val="22"/>
          <w:u w:val="none"/>
        </w:rPr>
        <w:t>é</w:t>
      </w:r>
      <w:r w:rsidRPr="002314B8">
        <w:rPr>
          <w:rFonts w:ascii="Arial" w:hAnsi="Arial" w:cs="Arial"/>
          <w:b w:val="0"/>
          <w:szCs w:val="22"/>
          <w:u w:val="none"/>
        </w:rPr>
        <w:t xml:space="preserve"> se zavazuj</w:t>
      </w:r>
      <w:r>
        <w:rPr>
          <w:rFonts w:ascii="Arial" w:hAnsi="Arial" w:cs="Arial"/>
          <w:b w:val="0"/>
          <w:szCs w:val="22"/>
          <w:u w:val="none"/>
        </w:rPr>
        <w:t>í</w:t>
      </w:r>
      <w:r w:rsidRPr="002314B8">
        <w:rPr>
          <w:rFonts w:ascii="Arial" w:hAnsi="Arial" w:cs="Arial"/>
          <w:b w:val="0"/>
          <w:szCs w:val="22"/>
          <w:u w:val="none"/>
        </w:rPr>
        <w:t xml:space="preserve"> k převzetí Díla a </w:t>
      </w:r>
      <w:r>
        <w:rPr>
          <w:rFonts w:ascii="Arial" w:hAnsi="Arial" w:cs="Arial"/>
          <w:b w:val="0"/>
          <w:szCs w:val="22"/>
          <w:u w:val="none"/>
        </w:rPr>
        <w:t xml:space="preserve">objednatel č. 2 se zavazuje k </w:t>
      </w:r>
      <w:r w:rsidRPr="002314B8">
        <w:rPr>
          <w:rFonts w:ascii="Arial" w:hAnsi="Arial" w:cs="Arial"/>
          <w:b w:val="0"/>
          <w:szCs w:val="22"/>
          <w:u w:val="none"/>
        </w:rPr>
        <w:t>zaplacení ceny za jeho zhotovení.</w:t>
      </w:r>
    </w:p>
    <w:p w14:paraId="4F5655D0" w14:textId="77777777" w:rsidR="00632E5A" w:rsidRPr="004D5F78" w:rsidRDefault="00632E5A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Práva a povinnosti smluvních stran</w:t>
      </w:r>
    </w:p>
    <w:p w14:paraId="2B9797BD" w14:textId="77777777" w:rsidR="00397AB8" w:rsidRPr="0053219E" w:rsidRDefault="00A50845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zavazuje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řídit se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ustanoveními této smlouvy a platnými právními předpisy. V případě, že v průběhu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plnění </w:t>
      </w:r>
      <w:proofErr w:type="gramStart"/>
      <w:r w:rsidR="008D5DB7">
        <w:rPr>
          <w:rStyle w:val="l-L2Char"/>
          <w:rFonts w:cs="Arial"/>
          <w:b w:val="0"/>
          <w:szCs w:val="22"/>
          <w:u w:val="none"/>
        </w:rPr>
        <w:t xml:space="preserve">smlouvy </w:t>
      </w:r>
      <w:r w:rsidR="00E62EE1" w:rsidRPr="004D5F78">
        <w:rPr>
          <w:rStyle w:val="l-L2Char"/>
          <w:rFonts w:cs="Arial"/>
          <w:b w:val="0"/>
          <w:szCs w:val="22"/>
          <w:u w:val="none"/>
        </w:rPr>
        <w:t xml:space="preserve"> nabude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platnosti a účinnosti novela někter</w:t>
      </w:r>
      <w:r w:rsidR="00323892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právních předpisů a návodů (postupů), popřípadě nabude platnosti a účinnosti jiný právní předpis a návod (postup) vztahující se k</w:t>
      </w:r>
      <w:r w:rsidR="009821DF">
        <w:rPr>
          <w:rStyle w:val="l-L2Char"/>
          <w:rFonts w:cs="Arial"/>
          <w:b w:val="0"/>
          <w:szCs w:val="22"/>
          <w:u w:val="none"/>
        </w:rPr>
        <w:t> předmětu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je </w:t>
      </w:r>
      <w:r w:rsidR="00CE56BB"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Pr="004D5F78">
        <w:rPr>
          <w:rStyle w:val="l-L2Char"/>
          <w:rFonts w:cs="Arial"/>
          <w:b w:val="0"/>
          <w:szCs w:val="22"/>
          <w:u w:val="none"/>
        </w:rPr>
        <w:t>povinen řídit se těmito novými právními předpisy a návody (postupy</w:t>
      </w:r>
      <w:r w:rsidR="002D245C" w:rsidRPr="004D5F78">
        <w:rPr>
          <w:rStyle w:val="l-L2Char"/>
          <w:rFonts w:cs="Arial"/>
          <w:b w:val="0"/>
          <w:szCs w:val="22"/>
          <w:u w:val="none"/>
        </w:rPr>
        <w:t xml:space="preserve">), a to bez nároku na zvýšení ceny za </w:t>
      </w:r>
      <w:r w:rsidR="009821DF">
        <w:rPr>
          <w:rStyle w:val="l-L2Char"/>
          <w:rFonts w:cs="Arial"/>
          <w:b w:val="0"/>
          <w:szCs w:val="22"/>
          <w:u w:val="none"/>
        </w:rPr>
        <w:t>Dílo.</w:t>
      </w:r>
      <w:r w:rsidR="00397AB8" w:rsidRPr="00397AB8">
        <w:rPr>
          <w:rStyle w:val="l-L2Char"/>
          <w:b w:val="0"/>
          <w:szCs w:val="22"/>
        </w:rPr>
        <w:t xml:space="preserve"> </w:t>
      </w:r>
    </w:p>
    <w:p w14:paraId="3E26E787" w14:textId="27E0B472" w:rsidR="00716DDA" w:rsidRPr="00397AB8" w:rsidRDefault="00397AB8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F84BB9">
        <w:rPr>
          <w:rStyle w:val="l-L2Char"/>
          <w:b w:val="0"/>
          <w:szCs w:val="22"/>
          <w:u w:val="none"/>
        </w:rPr>
        <w:t xml:space="preserve">Dílo bude provedeno dle </w:t>
      </w:r>
      <w:r>
        <w:rPr>
          <w:rStyle w:val="l-L2Char"/>
          <w:b w:val="0"/>
          <w:szCs w:val="22"/>
          <w:u w:val="none"/>
        </w:rPr>
        <w:t xml:space="preserve">příslušných </w:t>
      </w:r>
      <w:r w:rsidRPr="00F84BB9">
        <w:rPr>
          <w:rStyle w:val="l-L2Char"/>
          <w:b w:val="0"/>
          <w:szCs w:val="22"/>
          <w:u w:val="none"/>
        </w:rPr>
        <w:t>závazných standardů stanovených v ČSN a TP.</w:t>
      </w:r>
    </w:p>
    <w:p w14:paraId="758CED26" w14:textId="0F58C928" w:rsidR="005E6202" w:rsidRPr="005E6202" w:rsidRDefault="005E6202" w:rsidP="005E620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0" w:name="_Hlk17798585"/>
      <w:r>
        <w:rPr>
          <w:rStyle w:val="l-L2Char"/>
          <w:rFonts w:cs="Arial"/>
          <w:b w:val="0"/>
          <w:szCs w:val="22"/>
          <w:u w:val="none"/>
        </w:rPr>
        <w:t xml:space="preserve">Zhotovitel je </w:t>
      </w:r>
      <w:proofErr w:type="spellStart"/>
      <w:r>
        <w:rPr>
          <w:rStyle w:val="l-L2Char"/>
          <w:rFonts w:cs="Arial"/>
          <w:b w:val="0"/>
          <w:szCs w:val="22"/>
          <w:u w:val="none"/>
        </w:rPr>
        <w:t>povinnen</w:t>
      </w:r>
      <w:proofErr w:type="spellEnd"/>
      <w:r>
        <w:rPr>
          <w:rStyle w:val="l-L2Char"/>
          <w:rFonts w:cs="Arial"/>
          <w:b w:val="0"/>
          <w:szCs w:val="22"/>
          <w:u w:val="none"/>
        </w:rPr>
        <w:t xml:space="preserve"> minimálně 2x během realizace díla zajistit projednání rozpracovaného díla s objednatel</w:t>
      </w:r>
      <w:r w:rsidR="00B41D12">
        <w:rPr>
          <w:rStyle w:val="l-L2Char"/>
          <w:rFonts w:cs="Arial"/>
          <w:b w:val="0"/>
          <w:szCs w:val="22"/>
          <w:u w:val="none"/>
        </w:rPr>
        <w:t>i</w:t>
      </w:r>
      <w:r>
        <w:rPr>
          <w:rStyle w:val="l-L2Char"/>
          <w:rFonts w:cs="Arial"/>
          <w:b w:val="0"/>
          <w:szCs w:val="22"/>
          <w:u w:val="none"/>
        </w:rPr>
        <w:t xml:space="preserve"> a budoucím vlastníkem díla.</w:t>
      </w:r>
      <w:bookmarkEnd w:id="0"/>
    </w:p>
    <w:p w14:paraId="3A72B31B" w14:textId="38962C33" w:rsidR="004F38A5" w:rsidRPr="004D5F78" w:rsidRDefault="004F38A5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se zavazuje při </w:t>
      </w:r>
      <w:r w:rsidR="009821DF">
        <w:rPr>
          <w:rFonts w:cs="Arial"/>
          <w:b w:val="0"/>
          <w:szCs w:val="22"/>
          <w:u w:val="none"/>
        </w:rPr>
        <w:t>vyhotovování Díla</w:t>
      </w:r>
      <w:r w:rsidRPr="004D5F78">
        <w:rPr>
          <w:rFonts w:cs="Arial"/>
          <w:b w:val="0"/>
          <w:szCs w:val="22"/>
          <w:u w:val="none"/>
        </w:rPr>
        <w:t xml:space="preserve"> respektovat rozhodnutí objednate</w:t>
      </w:r>
      <w:r w:rsidR="00927BC4">
        <w:rPr>
          <w:rFonts w:cs="Arial"/>
          <w:b w:val="0"/>
          <w:szCs w:val="22"/>
          <w:u w:val="none"/>
        </w:rPr>
        <w:t>lů</w:t>
      </w:r>
      <w:r w:rsidRPr="004D5F78">
        <w:rPr>
          <w:rFonts w:cs="Arial"/>
          <w:b w:val="0"/>
          <w:szCs w:val="22"/>
          <w:u w:val="none"/>
        </w:rPr>
        <w:t>, je však současně povinen objednatel</w:t>
      </w:r>
      <w:r w:rsidR="00927BC4">
        <w:rPr>
          <w:rFonts w:cs="Arial"/>
          <w:b w:val="0"/>
          <w:szCs w:val="22"/>
          <w:u w:val="none"/>
        </w:rPr>
        <w:t>é</w:t>
      </w:r>
      <w:r w:rsidRPr="004D5F78">
        <w:rPr>
          <w:rFonts w:cs="Arial"/>
          <w:b w:val="0"/>
          <w:szCs w:val="22"/>
          <w:u w:val="none"/>
        </w:rPr>
        <w:t xml:space="preserve"> upozornit na možné negativní důsledky jeho rozhodnutí, </w:t>
      </w:r>
      <w:r w:rsidRPr="004D5F78">
        <w:rPr>
          <w:rFonts w:cs="Arial"/>
          <w:b w:val="0"/>
          <w:szCs w:val="22"/>
          <w:u w:val="none"/>
        </w:rPr>
        <w:lastRenderedPageBreak/>
        <w:t xml:space="preserve">včetně důsledků pro kvalitu a </w:t>
      </w:r>
      <w:proofErr w:type="spellStart"/>
      <w:r w:rsidR="00B648B8">
        <w:rPr>
          <w:rFonts w:cs="Arial"/>
          <w:b w:val="0"/>
          <w:szCs w:val="22"/>
          <w:u w:val="none"/>
        </w:rPr>
        <w:t>lhůtu</w:t>
      </w:r>
      <w:r w:rsidRPr="004D5F78">
        <w:rPr>
          <w:rFonts w:cs="Arial"/>
          <w:b w:val="0"/>
          <w:szCs w:val="22"/>
          <w:u w:val="none"/>
        </w:rPr>
        <w:t>odevzdání</w:t>
      </w:r>
      <w:proofErr w:type="spellEnd"/>
      <w:r w:rsidRPr="004D5F78">
        <w:rPr>
          <w:rFonts w:cs="Arial"/>
          <w:b w:val="0"/>
          <w:szCs w:val="22"/>
          <w:u w:val="none"/>
        </w:rPr>
        <w:t xml:space="preserve">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Ustanovení § 2594 a 2595 občanského zákoníku tímto nejsou dotčena.</w:t>
      </w:r>
    </w:p>
    <w:p w14:paraId="5D4DE6A7" w14:textId="77777777" w:rsidR="000708A3" w:rsidRPr="00843160" w:rsidRDefault="00C26A5E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</w:t>
      </w:r>
      <w:r w:rsidR="000708A3" w:rsidRPr="004D5F78">
        <w:rPr>
          <w:rStyle w:val="l-L2Char"/>
          <w:rFonts w:cs="Arial"/>
          <w:b w:val="0"/>
          <w:szCs w:val="22"/>
          <w:u w:val="none"/>
        </w:rPr>
        <w:t xml:space="preserve"> je podle ustanovení § 2 písm. </w:t>
      </w:r>
      <w:r w:rsidR="000708A3" w:rsidRPr="00843160">
        <w:rPr>
          <w:rStyle w:val="l-L2Char"/>
          <w:rFonts w:cs="Arial"/>
          <w:b w:val="0"/>
          <w:szCs w:val="22"/>
          <w:u w:val="none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10967853" w14:textId="521210B7" w:rsidR="0079106B" w:rsidRPr="004D5F78" w:rsidRDefault="0079106B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je povinen včas oznámit objednateli</w:t>
      </w:r>
      <w:r w:rsidR="00744263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všechny okolnosti, které zjistil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 jež mohou mít vliv na změnu pokynů objednatel</w:t>
      </w:r>
      <w:r w:rsidR="00744263">
        <w:rPr>
          <w:rStyle w:val="l-L2Char"/>
          <w:rFonts w:cs="Arial"/>
          <w:b w:val="0"/>
          <w:szCs w:val="22"/>
          <w:u w:val="none"/>
        </w:rPr>
        <w:t>ů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7792D1F4" w14:textId="45945E96" w:rsidR="00426FA0" w:rsidRPr="004D5F78" w:rsidRDefault="00426FA0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prohlašuje, že odpovídá objednatel</w:t>
      </w:r>
      <w:r w:rsidR="00744263">
        <w:rPr>
          <w:rFonts w:cs="Arial"/>
          <w:b w:val="0"/>
          <w:szCs w:val="22"/>
          <w:u w:val="none"/>
        </w:rPr>
        <w:t>ům</w:t>
      </w:r>
      <w:r w:rsidRPr="004D5F78">
        <w:rPr>
          <w:rFonts w:cs="Arial"/>
          <w:b w:val="0"/>
          <w:szCs w:val="22"/>
          <w:u w:val="none"/>
        </w:rPr>
        <w:t xml:space="preserve"> za škodu na věcech, které od objednatel</w:t>
      </w:r>
      <w:r w:rsidR="00A1116A">
        <w:rPr>
          <w:rFonts w:cs="Arial"/>
          <w:b w:val="0"/>
          <w:szCs w:val="22"/>
          <w:u w:val="none"/>
        </w:rPr>
        <w:t>ů</w:t>
      </w:r>
      <w:r w:rsidRPr="004D5F78">
        <w:rPr>
          <w:rFonts w:cs="Arial"/>
          <w:b w:val="0"/>
          <w:szCs w:val="22"/>
          <w:u w:val="none"/>
        </w:rPr>
        <w:t xml:space="preserve"> protokolárně převzal pro účely </w:t>
      </w:r>
      <w:r w:rsidR="009821DF">
        <w:rPr>
          <w:rFonts w:cs="Arial"/>
          <w:b w:val="0"/>
          <w:szCs w:val="22"/>
          <w:u w:val="none"/>
        </w:rPr>
        <w:t>zhotovení Díla</w:t>
      </w:r>
      <w:r w:rsidRPr="004D5F78">
        <w:rPr>
          <w:rFonts w:cs="Arial"/>
          <w:b w:val="0"/>
          <w:szCs w:val="22"/>
          <w:u w:val="none"/>
        </w:rPr>
        <w:t xml:space="preserve">, a zavazuje se spolu s příslušnou </w:t>
      </w:r>
      <w:proofErr w:type="gramStart"/>
      <w:r w:rsidRPr="004D5F78">
        <w:rPr>
          <w:rFonts w:cs="Arial"/>
          <w:b w:val="0"/>
          <w:szCs w:val="22"/>
          <w:u w:val="none"/>
        </w:rPr>
        <w:t>předávanou  částí</w:t>
      </w:r>
      <w:proofErr w:type="gramEnd"/>
      <w:r w:rsidRPr="004D5F78">
        <w:rPr>
          <w:rFonts w:cs="Arial"/>
          <w:b w:val="0"/>
          <w:szCs w:val="22"/>
          <w:u w:val="none"/>
        </w:rPr>
        <w:t xml:space="preserve">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předložit objednatel</w:t>
      </w:r>
      <w:r w:rsidR="00A1116A">
        <w:rPr>
          <w:rFonts w:cs="Arial"/>
          <w:b w:val="0"/>
          <w:szCs w:val="22"/>
          <w:u w:val="none"/>
        </w:rPr>
        <w:t>ům</w:t>
      </w:r>
      <w:r w:rsidRPr="004D5F78">
        <w:rPr>
          <w:rFonts w:cs="Arial"/>
          <w:b w:val="0"/>
          <w:szCs w:val="22"/>
          <w:u w:val="none"/>
        </w:rPr>
        <w:t xml:space="preserve"> vyúčtování a vrátit </w:t>
      </w:r>
      <w:r w:rsidR="00E20D58">
        <w:rPr>
          <w:rFonts w:cs="Arial"/>
          <w:b w:val="0"/>
          <w:szCs w:val="22"/>
          <w:u w:val="none"/>
        </w:rPr>
        <w:t>jim</w:t>
      </w:r>
      <w:r w:rsidRPr="004D5F78">
        <w:rPr>
          <w:rFonts w:cs="Arial"/>
          <w:b w:val="0"/>
          <w:szCs w:val="22"/>
          <w:u w:val="none"/>
        </w:rPr>
        <w:t xml:space="preserve"> veškeré takové věci, které při </w:t>
      </w:r>
      <w:r w:rsidR="008D5DB7">
        <w:rPr>
          <w:rFonts w:cs="Arial"/>
          <w:b w:val="0"/>
          <w:szCs w:val="22"/>
          <w:u w:val="none"/>
        </w:rPr>
        <w:t>zhotovení</w:t>
      </w:r>
      <w:r w:rsidR="009821DF">
        <w:rPr>
          <w:rFonts w:cs="Arial"/>
          <w:b w:val="0"/>
          <w:szCs w:val="22"/>
          <w:u w:val="none"/>
        </w:rPr>
        <w:t xml:space="preserve"> Díla</w:t>
      </w:r>
      <w:r w:rsidRPr="004D5F78">
        <w:rPr>
          <w:rFonts w:cs="Arial"/>
          <w:b w:val="0"/>
          <w:szCs w:val="22"/>
          <w:u w:val="none"/>
        </w:rPr>
        <w:t xml:space="preserve">  nezpracoval.</w:t>
      </w:r>
    </w:p>
    <w:p w14:paraId="568D7A9F" w14:textId="77777777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nenese odpovědnost za správnost údajů převzatých z katastru nemovitostí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, je však povinen jejich správnost náležitě ověřit v rozsahu nezbytném pro </w:t>
      </w:r>
      <w:r w:rsidR="008D5DB7">
        <w:rPr>
          <w:rStyle w:val="l-L2Char"/>
          <w:rFonts w:cs="Arial"/>
          <w:b w:val="0"/>
          <w:szCs w:val="22"/>
          <w:u w:val="none"/>
        </w:rPr>
        <w:t>zhotovení Díla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0CA5FEB4" w14:textId="740CFF60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Pokud byla k provedení </w:t>
      </w:r>
      <w:r w:rsidR="008D5DB7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užita věc opatřená objednatel</w:t>
      </w:r>
      <w:r w:rsidR="00D80308">
        <w:rPr>
          <w:rFonts w:cs="Arial"/>
          <w:b w:val="0"/>
          <w:szCs w:val="22"/>
          <w:u w:val="none"/>
        </w:rPr>
        <w:t>i</w:t>
      </w:r>
      <w:r w:rsidRPr="004D5F78">
        <w:rPr>
          <w:rFonts w:cs="Arial"/>
          <w:b w:val="0"/>
          <w:szCs w:val="22"/>
          <w:u w:val="none"/>
        </w:rPr>
        <w:t xml:space="preserve">, snižuje se cena </w:t>
      </w:r>
      <w:r w:rsidR="008D5DB7">
        <w:rPr>
          <w:rFonts w:cs="Arial"/>
          <w:b w:val="0"/>
          <w:szCs w:val="22"/>
          <w:u w:val="none"/>
        </w:rPr>
        <w:t xml:space="preserve">za Dílo </w:t>
      </w:r>
      <w:r w:rsidRPr="004D5F78">
        <w:rPr>
          <w:rFonts w:cs="Arial"/>
          <w:b w:val="0"/>
          <w:szCs w:val="22"/>
          <w:u w:val="none"/>
        </w:rPr>
        <w:t>o její hodnotu.</w:t>
      </w:r>
    </w:p>
    <w:p w14:paraId="57290A2B" w14:textId="77777777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8D5DB7">
        <w:rPr>
          <w:rFonts w:cs="Arial"/>
          <w:b w:val="0"/>
          <w:szCs w:val="22"/>
          <w:u w:val="none"/>
        </w:rPr>
        <w:t>Dílo</w:t>
      </w:r>
      <w:r w:rsidRPr="004D5F78">
        <w:rPr>
          <w:rFonts w:cs="Arial"/>
          <w:b w:val="0"/>
          <w:szCs w:val="22"/>
          <w:u w:val="none"/>
        </w:rPr>
        <w:t xml:space="preserve">. </w:t>
      </w:r>
    </w:p>
    <w:p w14:paraId="5C77F819" w14:textId="61A4C2BD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strany se dohodly na tom, že zhotovitel není oprávněn výstupy či podklady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související s </w:t>
      </w:r>
      <w:r w:rsidRPr="004D5F78">
        <w:rPr>
          <w:rStyle w:val="l-L2Char"/>
          <w:rFonts w:cs="Arial"/>
          <w:b w:val="0"/>
          <w:szCs w:val="22"/>
          <w:u w:val="none"/>
        </w:rPr>
        <w:t>vytvoření</w:t>
      </w:r>
      <w:r w:rsidR="008D5DB7">
        <w:rPr>
          <w:rStyle w:val="l-L2Char"/>
          <w:rFonts w:cs="Arial"/>
          <w:b w:val="0"/>
          <w:szCs w:val="22"/>
          <w:u w:val="none"/>
        </w:rPr>
        <w:t>m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4D5F78">
        <w:rPr>
          <w:rStyle w:val="l-L2Char"/>
          <w:rFonts w:cs="Arial"/>
          <w:b w:val="0"/>
          <w:szCs w:val="22"/>
          <w:u w:val="none"/>
        </w:rPr>
        <w:t>poskytnuté objednatel</w:t>
      </w:r>
      <w:r w:rsidR="00D80308">
        <w:rPr>
          <w:rStyle w:val="l-L2Char"/>
          <w:rFonts w:cs="Arial"/>
          <w:b w:val="0"/>
          <w:szCs w:val="22"/>
          <w:u w:val="none"/>
        </w:rPr>
        <w:t>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bez písemného souhlasu objednatel</w:t>
      </w:r>
      <w:r w:rsidR="00D80308">
        <w:rPr>
          <w:rStyle w:val="l-L2Char"/>
          <w:rFonts w:cs="Arial"/>
          <w:b w:val="0"/>
          <w:szCs w:val="22"/>
          <w:u w:val="none"/>
        </w:rPr>
        <w:t>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dále prodávat, poskytovat třetím osobám, zveřejňovat či s n</w:t>
      </w:r>
      <w:r w:rsidR="00D63D05" w:rsidRPr="004D5F78">
        <w:rPr>
          <w:rStyle w:val="l-L2Char"/>
          <w:rFonts w:cs="Arial"/>
          <w:b w:val="0"/>
          <w:szCs w:val="22"/>
          <w:u w:val="none"/>
        </w:rPr>
        <w:t>imi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jinak nakládat.</w:t>
      </w:r>
    </w:p>
    <w:p w14:paraId="0175C72E" w14:textId="0DC8E084" w:rsidR="006436C8" w:rsidRPr="004D5F78" w:rsidRDefault="00256FEE" w:rsidP="0066087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F554D4">
        <w:rPr>
          <w:rStyle w:val="l-L2Char"/>
          <w:rFonts w:cs="Arial"/>
          <w:b w:val="0"/>
          <w:szCs w:val="22"/>
          <w:u w:val="none"/>
        </w:rPr>
        <w:t>é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1C2029">
        <w:rPr>
          <w:rStyle w:val="l-L2Char"/>
          <w:rFonts w:cs="Arial"/>
          <w:b w:val="0"/>
          <w:szCs w:val="22"/>
          <w:u w:val="none"/>
        </w:rPr>
        <w:t>jsou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D63D05" w:rsidRPr="004D5F78">
        <w:rPr>
          <w:rStyle w:val="l-L2Char"/>
          <w:rFonts w:cs="Arial"/>
          <w:b w:val="0"/>
          <w:szCs w:val="22"/>
          <w:u w:val="none"/>
        </w:rPr>
        <w:t xml:space="preserve">v nezbytném rozsahu 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povinen poskytnout </w:t>
      </w:r>
      <w:r w:rsidR="00660870" w:rsidRPr="004D5F78">
        <w:rPr>
          <w:rStyle w:val="l-L2Char"/>
          <w:rFonts w:cs="Arial"/>
          <w:b w:val="0"/>
          <w:szCs w:val="22"/>
          <w:u w:val="none"/>
        </w:rPr>
        <w:t>zhotoviteli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součinnost pro </w:t>
      </w:r>
      <w:r w:rsidR="00932E7A">
        <w:rPr>
          <w:rStyle w:val="l-L2Char"/>
          <w:rFonts w:cs="Arial"/>
          <w:b w:val="0"/>
          <w:szCs w:val="22"/>
          <w:u w:val="none"/>
        </w:rPr>
        <w:t>vyhotovení Díla</w:t>
      </w:r>
      <w:r w:rsidR="00660870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6436C8" w:rsidRPr="004D5F78">
        <w:rPr>
          <w:rFonts w:ascii="Arial" w:hAnsi="Arial" w:cs="Arial"/>
          <w:b w:val="0"/>
          <w:szCs w:val="22"/>
          <w:u w:val="none"/>
        </w:rPr>
        <w:t>V případě, kdy přes výzvu zhotovitele objednatel</w:t>
      </w:r>
      <w:r w:rsidR="00E3468C">
        <w:rPr>
          <w:rFonts w:ascii="Arial" w:hAnsi="Arial" w:cs="Arial"/>
          <w:b w:val="0"/>
          <w:szCs w:val="22"/>
          <w:u w:val="none"/>
        </w:rPr>
        <w:t>é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 tuto součinnost zhotoviteli neposkytn</w:t>
      </w:r>
      <w:r w:rsidR="001C2029">
        <w:rPr>
          <w:rFonts w:ascii="Arial" w:hAnsi="Arial" w:cs="Arial"/>
          <w:b w:val="0"/>
          <w:szCs w:val="22"/>
          <w:u w:val="none"/>
        </w:rPr>
        <w:t>ou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 ani v dodatečné lhůtě 30 dnů, je zhotovitel oprávněn si podle své volby zajistit náhradní plnění na účet objednatel</w:t>
      </w:r>
      <w:r w:rsidR="00E3468C">
        <w:rPr>
          <w:rFonts w:ascii="Arial" w:hAnsi="Arial" w:cs="Arial"/>
          <w:b w:val="0"/>
          <w:szCs w:val="22"/>
          <w:u w:val="none"/>
        </w:rPr>
        <w:t>ů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 nebo</w:t>
      </w:r>
      <w:r w:rsidR="003C2212" w:rsidRPr="004D5F78">
        <w:rPr>
          <w:rFonts w:ascii="Arial" w:hAnsi="Arial" w:cs="Arial"/>
          <w:b w:val="0"/>
          <w:szCs w:val="22"/>
          <w:u w:val="none"/>
        </w:rPr>
        <w:t xml:space="preserve"> od smlouvy odstoupit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, pokud na to upozornil objednatele.  </w:t>
      </w:r>
    </w:p>
    <w:p w14:paraId="1E66D900" w14:textId="6B5F5E90" w:rsidR="00A13487" w:rsidRDefault="00A13487" w:rsidP="003C221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E3468C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86051A">
        <w:rPr>
          <w:rStyle w:val="l-L2Char"/>
          <w:rFonts w:cs="Arial"/>
          <w:b w:val="0"/>
          <w:szCs w:val="22"/>
          <w:u w:val="none"/>
        </w:rPr>
        <w:t>jsou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86051A">
        <w:rPr>
          <w:rStyle w:val="l-L2Char"/>
          <w:rFonts w:cs="Arial"/>
          <w:b w:val="0"/>
          <w:szCs w:val="22"/>
          <w:u w:val="none"/>
        </w:rPr>
        <w:t>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kontrolovat, zda je </w:t>
      </w:r>
      <w:r w:rsidR="00932E7A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>vyhotovováno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zhotovitelem řádně a v souladu s touto smlouvou, jeho pokyny a příslušnými právními předpisy. </w:t>
      </w:r>
    </w:p>
    <w:p w14:paraId="243463EA" w14:textId="77777777" w:rsidR="006B2BF9" w:rsidRPr="00F2719C" w:rsidRDefault="006B2BF9" w:rsidP="006B2BF9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bCs/>
          <w:szCs w:val="22"/>
          <w:u w:val="none"/>
        </w:rPr>
      </w:pPr>
      <w:r w:rsidRPr="00F2719C">
        <w:rPr>
          <w:rFonts w:cs="Arial"/>
          <w:b w:val="0"/>
          <w:bCs/>
          <w:u w:val="none"/>
        </w:rPr>
        <w:t>Zhotovitel je povinen zajistit po celou dobu plnění veřejné zakázky následující podmínky společensky odpovědného veřejného zadávání:</w:t>
      </w:r>
    </w:p>
    <w:p w14:paraId="08E9D470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0D878AA8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14:paraId="23DF0AD3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3EAF188B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>snížení negativního dopadu jeho činnosti při plnění veřejné zakázky na životní prostředí, zejména pak</w:t>
      </w:r>
    </w:p>
    <w:p w14:paraId="5E4D68CE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lastRenderedPageBreak/>
        <w:t xml:space="preserve">využíváním nízkoemisních automobilů, má-li je k dispozici; </w:t>
      </w:r>
    </w:p>
    <w:p w14:paraId="5ABA9EA5" w14:textId="239D7C16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jc w:val="both"/>
        <w:rPr>
          <w:rFonts w:cs="Arial"/>
        </w:rPr>
      </w:pPr>
      <w:r w:rsidRPr="00F2719C">
        <w:rPr>
          <w:rFonts w:cs="Arial"/>
        </w:rPr>
        <w:t>tiskem veškerých listinných výstupů, odevzdávaných objednatel</w:t>
      </w:r>
      <w:r w:rsidR="00E3468C">
        <w:rPr>
          <w:rFonts w:cs="Arial"/>
        </w:rPr>
        <w:t>ům</w:t>
      </w:r>
      <w:r w:rsidRPr="00F2719C">
        <w:rPr>
          <w:rFonts w:cs="Arial"/>
        </w:rPr>
        <w:t xml:space="preserve"> při realizaci veřejné zakázky na papír, který je šetrný k životnímu prostředí,</w:t>
      </w:r>
      <w:r w:rsidRPr="00F2719C">
        <w:t xml:space="preserve"> </w:t>
      </w:r>
      <w:r w:rsidRPr="00F2719C">
        <w:rPr>
          <w:rFonts w:cs="Arial"/>
        </w:rPr>
        <w:t>pokud zvláštní použití pro specifické účely nevyžaduje jiný druh papíru;</w:t>
      </w:r>
      <w:r w:rsidRPr="00F2719C">
        <w:t xml:space="preserve"> </w:t>
      </w:r>
      <w:r w:rsidRPr="00F2719C">
        <w:rPr>
          <w:rFonts w:cs="Arial"/>
        </w:rPr>
        <w:t>motivováním zaměstnanců dodavatele k efektivnímu/úspornému tisku;</w:t>
      </w:r>
    </w:p>
    <w:p w14:paraId="44650ACA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contextualSpacing w:val="0"/>
        <w:jc w:val="both"/>
      </w:pPr>
      <w:r w:rsidRPr="00F2719C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735BC1F8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contextualSpacing w:val="0"/>
        <w:jc w:val="both"/>
      </w:pPr>
      <w:r w:rsidRPr="00F2719C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4B44A9D6" w14:textId="181C6945" w:rsidR="006B2BF9" w:rsidRPr="00B65A8A" w:rsidRDefault="006B2BF9" w:rsidP="00D9185F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Style w:val="l-L2Char"/>
          <w:rFonts w:cs="Arial"/>
          <w:szCs w:val="22"/>
        </w:rPr>
      </w:pPr>
      <w:r w:rsidRPr="00F2719C">
        <w:rPr>
          <w:rFonts w:cs="Arial"/>
        </w:rPr>
        <w:t>implementaci nového nebo značně zlepšeného produktu, služby nebo postupu souvisejícího s předmětem veřejné zakázky, bude-li to vzhledem ke smyslu zakázky možné.</w:t>
      </w:r>
    </w:p>
    <w:p w14:paraId="116BCC27" w14:textId="5124CBE6" w:rsidR="00536E8C" w:rsidRPr="004D5F78" w:rsidRDefault="00536E8C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1" w:name="_Ref376528450"/>
      <w:r w:rsidR="00B648B8">
        <w:rPr>
          <w:rFonts w:ascii="Arial" w:hAnsi="Arial" w:cs="Arial"/>
          <w:szCs w:val="22"/>
        </w:rPr>
        <w:t>Doba</w:t>
      </w:r>
      <w:r w:rsidR="008146A1">
        <w:rPr>
          <w:rFonts w:ascii="Arial" w:hAnsi="Arial" w:cs="Arial"/>
          <w:szCs w:val="22"/>
        </w:rPr>
        <w:t xml:space="preserve"> </w:t>
      </w:r>
      <w:r w:rsidR="008960AA" w:rsidRPr="004D5F78">
        <w:rPr>
          <w:rFonts w:ascii="Arial" w:hAnsi="Arial" w:cs="Arial"/>
          <w:szCs w:val="22"/>
        </w:rPr>
        <w:t>plnění</w:t>
      </w:r>
      <w:bookmarkEnd w:id="1"/>
    </w:p>
    <w:p w14:paraId="6F839CDA" w14:textId="14FF4234" w:rsidR="008011A3" w:rsidRPr="004D5F78" w:rsidRDefault="008011A3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left"/>
        <w:rPr>
          <w:rFonts w:cs="Arial"/>
          <w:b w:val="0"/>
          <w:szCs w:val="22"/>
          <w:u w:val="none"/>
        </w:rPr>
      </w:pPr>
      <w:bookmarkStart w:id="2" w:name="_Ref376374899"/>
      <w:bookmarkStart w:id="3" w:name="_Ref376425265"/>
      <w:r w:rsidRPr="004D5F78">
        <w:rPr>
          <w:rFonts w:cs="Arial"/>
          <w:b w:val="0"/>
          <w:szCs w:val="22"/>
          <w:u w:val="none"/>
        </w:rPr>
        <w:t xml:space="preserve">Zhotovitel se zavazuje </w:t>
      </w:r>
      <w:r w:rsidR="00932E7A">
        <w:rPr>
          <w:rFonts w:cs="Arial"/>
          <w:b w:val="0"/>
          <w:szCs w:val="22"/>
          <w:u w:val="none"/>
        </w:rPr>
        <w:t>vyhotovit Dílo</w:t>
      </w:r>
      <w:r w:rsidR="00A85DC6">
        <w:rPr>
          <w:rFonts w:cs="Arial"/>
          <w:b w:val="0"/>
          <w:szCs w:val="22"/>
          <w:u w:val="none"/>
        </w:rPr>
        <w:t xml:space="preserve"> </w:t>
      </w:r>
      <w:proofErr w:type="gramStart"/>
      <w:r w:rsidR="00A85DC6">
        <w:rPr>
          <w:rFonts w:cs="Arial"/>
          <w:b w:val="0"/>
          <w:szCs w:val="22"/>
          <w:u w:val="none"/>
        </w:rPr>
        <w:t xml:space="preserve">a </w:t>
      </w:r>
      <w:r w:rsidRPr="004D5F78">
        <w:rPr>
          <w:rFonts w:cs="Arial"/>
          <w:b w:val="0"/>
          <w:szCs w:val="22"/>
          <w:u w:val="none"/>
        </w:rPr>
        <w:t xml:space="preserve"> </w:t>
      </w:r>
      <w:r w:rsidR="00A85DC6">
        <w:rPr>
          <w:rFonts w:cs="Arial"/>
          <w:b w:val="0"/>
          <w:szCs w:val="22"/>
          <w:u w:val="none"/>
        </w:rPr>
        <w:t>zajistit</w:t>
      </w:r>
      <w:proofErr w:type="gramEnd"/>
      <w:r w:rsidR="00A85DC6">
        <w:rPr>
          <w:rFonts w:cs="Arial"/>
          <w:b w:val="0"/>
          <w:szCs w:val="22"/>
          <w:u w:val="none"/>
        </w:rPr>
        <w:t xml:space="preserve"> vydání stavebního povolení </w:t>
      </w:r>
      <w:r w:rsidR="00A85DC6" w:rsidRPr="00BA11E9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>v</w:t>
      </w:r>
      <w:r w:rsidR="00B551FB">
        <w:rPr>
          <w:rFonts w:cs="Arial"/>
          <w:b w:val="0"/>
          <w:szCs w:val="22"/>
          <w:u w:val="none"/>
        </w:rPr>
        <w:t> </w:t>
      </w:r>
      <w:r w:rsidRPr="004D5F78">
        <w:rPr>
          <w:rFonts w:cs="Arial"/>
          <w:b w:val="0"/>
          <w:szCs w:val="22"/>
          <w:u w:val="none"/>
        </w:rPr>
        <w:t>následujících</w:t>
      </w:r>
      <w:r w:rsidR="00B551FB">
        <w:rPr>
          <w:rFonts w:cs="Arial"/>
          <w:b w:val="0"/>
          <w:szCs w:val="22"/>
          <w:u w:val="none"/>
        </w:rPr>
        <w:t xml:space="preserve"> </w:t>
      </w:r>
      <w:r w:rsidR="00B648B8">
        <w:rPr>
          <w:rFonts w:cs="Arial"/>
          <w:b w:val="0"/>
          <w:szCs w:val="22"/>
          <w:u w:val="none"/>
        </w:rPr>
        <w:t>lhůtách</w:t>
      </w:r>
      <w:r w:rsidRPr="004D5F78">
        <w:rPr>
          <w:rFonts w:cs="Arial"/>
          <w:b w:val="0"/>
          <w:szCs w:val="22"/>
          <w:u w:val="none"/>
        </w:rPr>
        <w:t>:</w:t>
      </w:r>
      <w:bookmarkEnd w:id="2"/>
      <w:bookmarkEnd w:id="3"/>
    </w:p>
    <w:p w14:paraId="2725493D" w14:textId="4EC66359" w:rsidR="00A50845" w:rsidRDefault="00B648B8" w:rsidP="009E6563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Lhůta pro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předání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je stanoven </w:t>
      </w:r>
      <w:r w:rsidR="009F3075" w:rsidRPr="004D5F78">
        <w:rPr>
          <w:rStyle w:val="l-L2Char"/>
          <w:rFonts w:cs="Arial"/>
          <w:b w:val="0"/>
          <w:szCs w:val="22"/>
          <w:u w:val="none"/>
        </w:rPr>
        <w:t>na</w:t>
      </w:r>
      <w:r w:rsidR="00E46FD4" w:rsidRPr="004D5F78">
        <w:rPr>
          <w:rStyle w:val="l-L2Char"/>
          <w:rFonts w:cs="Arial"/>
          <w:b w:val="0"/>
          <w:szCs w:val="22"/>
          <w:u w:val="none"/>
        </w:rPr>
        <w:t>:</w:t>
      </w:r>
    </w:p>
    <w:p w14:paraId="5C776E51" w14:textId="3B762064" w:rsidR="00712A60" w:rsidRPr="00305ED3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highlight w:val="green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a) 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Projektová </w:t>
      </w:r>
      <w:proofErr w:type="gramStart"/>
      <w:r w:rsidRPr="00843160">
        <w:rPr>
          <w:rStyle w:val="l-L2Char"/>
          <w:rFonts w:cs="Arial"/>
          <w:b w:val="0"/>
          <w:szCs w:val="22"/>
          <w:u w:val="none"/>
        </w:rPr>
        <w:t xml:space="preserve">dokumentace </w:t>
      </w:r>
      <w:r w:rsidR="00B551FB" w:rsidRPr="006E0793">
        <w:rPr>
          <w:rFonts w:ascii="Arial" w:hAnsi="Arial" w:cs="Arial"/>
          <w:b w:val="0"/>
          <w:snapToGrid w:val="0"/>
          <w:szCs w:val="22"/>
          <w:u w:val="none"/>
        </w:rPr>
        <w:t>-</w:t>
      </w:r>
      <w:r w:rsidR="00B551FB" w:rsidRPr="006E0793">
        <w:rPr>
          <w:rFonts w:ascii="Arial" w:hAnsi="Arial" w:cs="Arial"/>
          <w:bCs/>
          <w:snapToGrid w:val="0"/>
          <w:szCs w:val="22"/>
          <w:u w:val="none"/>
        </w:rPr>
        <w:t xml:space="preserve"> do</w:t>
      </w:r>
      <w:proofErr w:type="gramEnd"/>
      <w:r w:rsidR="00B551FB" w:rsidRPr="006E0793">
        <w:rPr>
          <w:rFonts w:ascii="Arial" w:hAnsi="Arial" w:cs="Arial"/>
          <w:bCs/>
          <w:snapToGrid w:val="0"/>
          <w:szCs w:val="22"/>
          <w:u w:val="none"/>
        </w:rPr>
        <w:t xml:space="preserve"> 15. 11. 2024</w:t>
      </w:r>
      <w:r w:rsidR="00B551FB" w:rsidRPr="0018585D">
        <w:rPr>
          <w:rFonts w:ascii="Arial" w:hAnsi="Arial" w:cs="Arial"/>
          <w:bCs/>
          <w:snapToGrid w:val="0"/>
          <w:szCs w:val="22"/>
        </w:rPr>
        <w:t xml:space="preserve"> </w:t>
      </w:r>
    </w:p>
    <w:p w14:paraId="6CD00C5D" w14:textId="3DC58348" w:rsidR="00712A60" w:rsidRPr="00843160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Fonts w:ascii="Arial" w:hAnsi="Arial" w:cs="Arial"/>
          <w:bCs/>
          <w:snapToGrid w:val="0"/>
          <w:szCs w:val="22"/>
        </w:rPr>
      </w:pPr>
      <w:r w:rsidRPr="00843160">
        <w:rPr>
          <w:rStyle w:val="l-L2Char"/>
          <w:rFonts w:cs="Arial"/>
          <w:b w:val="0"/>
          <w:szCs w:val="22"/>
          <w:u w:val="none"/>
        </w:rPr>
        <w:t>b) stavební povolení (</w:t>
      </w:r>
      <w:r w:rsidR="00B648B8">
        <w:rPr>
          <w:rStyle w:val="l-L2Char"/>
          <w:rFonts w:cs="Arial"/>
          <w:b w:val="0"/>
          <w:szCs w:val="22"/>
          <w:u w:val="none"/>
        </w:rPr>
        <w:t>souhlas/</w:t>
      </w:r>
      <w:r w:rsidRPr="00843160">
        <w:rPr>
          <w:rStyle w:val="l-L2Char"/>
          <w:rFonts w:cs="Arial"/>
          <w:b w:val="0"/>
          <w:szCs w:val="22"/>
          <w:u w:val="none"/>
        </w:rPr>
        <w:t>rozhodnutí s dolož</w:t>
      </w:r>
      <w:r w:rsidR="00B648B8">
        <w:rPr>
          <w:rStyle w:val="l-L2Char"/>
          <w:rFonts w:cs="Arial"/>
          <w:b w:val="0"/>
          <w:szCs w:val="22"/>
          <w:u w:val="none"/>
        </w:rPr>
        <w:t>ením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 právní moci) </w:t>
      </w:r>
      <w:r w:rsidR="00420D1A">
        <w:rPr>
          <w:rStyle w:val="l-L2Char"/>
          <w:rFonts w:cs="Arial"/>
          <w:b w:val="0"/>
          <w:szCs w:val="22"/>
          <w:u w:val="none"/>
        </w:rPr>
        <w:t xml:space="preserve">– </w:t>
      </w:r>
      <w:r w:rsidR="00420D1A" w:rsidRPr="00AE7B14">
        <w:rPr>
          <w:rStyle w:val="l-L2Char"/>
          <w:rFonts w:cs="Arial"/>
          <w:bCs/>
          <w:szCs w:val="22"/>
          <w:u w:val="none"/>
        </w:rPr>
        <w:t>do 30. 6. 2025</w:t>
      </w:r>
      <w:r w:rsidR="00420D1A" w:rsidRPr="00843160" w:rsidDel="00420D1A">
        <w:rPr>
          <w:rFonts w:ascii="Arial" w:hAnsi="Arial" w:cs="Arial"/>
          <w:bCs/>
          <w:snapToGrid w:val="0"/>
          <w:szCs w:val="22"/>
          <w:highlight w:val="yellow"/>
        </w:rPr>
        <w:t xml:space="preserve"> </w:t>
      </w:r>
    </w:p>
    <w:p w14:paraId="04773E0E" w14:textId="77777777" w:rsidR="00712A60" w:rsidRPr="004D5F78" w:rsidRDefault="00932E7A" w:rsidP="00843160">
      <w:pPr>
        <w:pStyle w:val="l-L1"/>
        <w:keepNext w:val="0"/>
        <w:numPr>
          <w:ilvl w:val="0"/>
          <w:numId w:val="0"/>
        </w:numPr>
        <w:spacing w:before="120" w:after="120"/>
        <w:ind w:left="1276" w:hanging="1276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  </w:t>
      </w:r>
      <w:proofErr w:type="gramStart"/>
      <w:r w:rsidRPr="00932E7A">
        <w:rPr>
          <w:rStyle w:val="l-L2Char"/>
          <w:rFonts w:cs="Arial"/>
          <w:b w:val="0"/>
          <w:szCs w:val="22"/>
          <w:u w:val="none"/>
        </w:rPr>
        <w:t>3.1.2.  Výsledky</w:t>
      </w:r>
      <w:proofErr w:type="gramEnd"/>
      <w:r w:rsidRPr="00932E7A">
        <w:rPr>
          <w:rStyle w:val="l-L2Char"/>
          <w:rFonts w:cs="Arial"/>
          <w:b w:val="0"/>
          <w:szCs w:val="22"/>
          <w:u w:val="none"/>
        </w:rPr>
        <w:t xml:space="preserve"> Geotechnického průzkumu budou zohledněny ve vyhotovené projektové 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00932E7A">
        <w:rPr>
          <w:rStyle w:val="l-L2Char"/>
          <w:rFonts w:cs="Arial"/>
          <w:b w:val="0"/>
          <w:szCs w:val="22"/>
          <w:u w:val="none"/>
        </w:rPr>
        <w:t>dokumentaci a jeho výstupy budou předány současně s touto projektovou dokumentací.</w:t>
      </w:r>
    </w:p>
    <w:p w14:paraId="6D9452B6" w14:textId="77777777" w:rsidR="000203F2" w:rsidRPr="006F6896" w:rsidRDefault="000203F2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Pr="006F6896">
        <w:rPr>
          <w:rFonts w:ascii="Arial" w:hAnsi="Arial" w:cs="Arial"/>
          <w:szCs w:val="22"/>
        </w:rPr>
        <w:t xml:space="preserve">Předání a převzetí </w:t>
      </w:r>
      <w:r w:rsidR="008C126A" w:rsidRPr="006F6896">
        <w:rPr>
          <w:rFonts w:ascii="Arial" w:hAnsi="Arial" w:cs="Arial"/>
          <w:szCs w:val="22"/>
        </w:rPr>
        <w:t>Plnění</w:t>
      </w:r>
    </w:p>
    <w:p w14:paraId="6E35EFB9" w14:textId="6EA8DBBB" w:rsidR="001D70C2" w:rsidRDefault="001D70C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Místem pro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je sídlo objednatele</w:t>
      </w:r>
      <w:r w:rsidR="00E3468C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263A83B8" w14:textId="77777777" w:rsidR="00712A60" w:rsidRPr="00D9185F" w:rsidRDefault="00932E7A" w:rsidP="00712A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20D1A">
        <w:rPr>
          <w:rStyle w:val="l-L2Char"/>
          <w:rFonts w:cs="Arial"/>
          <w:b w:val="0"/>
          <w:szCs w:val="22"/>
          <w:u w:val="none"/>
        </w:rPr>
        <w:t>Vyhotovení projektové dokumentace se skládá ze dvou etap:</w:t>
      </w:r>
      <w:r w:rsidR="00712A60" w:rsidRPr="00420D1A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2DDBF8E5" w14:textId="77777777" w:rsidR="00712A60" w:rsidRPr="00D9185F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D9185F">
        <w:rPr>
          <w:rStyle w:val="l-L2Char"/>
          <w:rFonts w:cs="Arial"/>
          <w:b w:val="0"/>
          <w:szCs w:val="22"/>
          <w:u w:val="none"/>
        </w:rPr>
        <w:t>a) vypracování projektové dokumentace</w:t>
      </w:r>
    </w:p>
    <w:p w14:paraId="6AE834DE" w14:textId="05DF05A9" w:rsidR="00712A60" w:rsidRPr="004D5F78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D9185F">
        <w:rPr>
          <w:rStyle w:val="l-L2Char"/>
          <w:rFonts w:cs="Arial"/>
          <w:b w:val="0"/>
          <w:szCs w:val="22"/>
          <w:u w:val="none"/>
        </w:rPr>
        <w:t>b) zajištění stavebního povolení (</w:t>
      </w:r>
      <w:r w:rsidR="00B648B8" w:rsidRPr="00D9185F">
        <w:rPr>
          <w:rStyle w:val="l-L2Char"/>
          <w:rFonts w:cs="Arial"/>
          <w:b w:val="0"/>
          <w:szCs w:val="22"/>
          <w:u w:val="none"/>
        </w:rPr>
        <w:t>souhlas/rozhodnutí s doložením právní moci</w:t>
      </w:r>
      <w:r w:rsidRPr="00D9185F">
        <w:rPr>
          <w:rStyle w:val="l-L2Char"/>
          <w:rFonts w:cs="Arial"/>
          <w:b w:val="0"/>
          <w:szCs w:val="22"/>
          <w:u w:val="none"/>
        </w:rPr>
        <w:t>– stavební povolení)</w:t>
      </w:r>
      <w:r w:rsidRPr="001309E6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69411405" w14:textId="6AAEB103" w:rsidR="006A2FB2" w:rsidRDefault="006A2FB2" w:rsidP="00FA235A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nese až do okamžiku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nebezpečí za škody na </w:t>
      </w:r>
      <w:r w:rsidR="00932E7A">
        <w:rPr>
          <w:rStyle w:val="l-L2Char"/>
          <w:rFonts w:cs="Arial"/>
          <w:b w:val="0"/>
          <w:szCs w:val="22"/>
          <w:u w:val="none"/>
        </w:rPr>
        <w:t>Díle</w:t>
      </w:r>
      <w:r w:rsidR="00843160">
        <w:rPr>
          <w:rStyle w:val="l-L2Char"/>
          <w:rFonts w:cs="Arial"/>
          <w:b w:val="0"/>
          <w:szCs w:val="22"/>
          <w:u w:val="none"/>
        </w:rPr>
        <w:t>.</w:t>
      </w:r>
    </w:p>
    <w:p w14:paraId="38899C52" w14:textId="7CB2987A" w:rsidR="00B648B8" w:rsidRPr="00420D1A" w:rsidRDefault="0013772F" w:rsidP="00D9185F">
      <w:pPr>
        <w:pStyle w:val="l-L1"/>
        <w:keepNext w:val="0"/>
        <w:numPr>
          <w:ilvl w:val="1"/>
          <w:numId w:val="37"/>
        </w:numPr>
        <w:spacing w:before="120" w:after="0"/>
        <w:jc w:val="both"/>
        <w:rPr>
          <w:rFonts w:ascii="Arial" w:hAnsi="Arial" w:cs="Arial"/>
          <w:b w:val="0"/>
          <w:szCs w:val="22"/>
          <w:u w:val="none"/>
        </w:rPr>
      </w:pPr>
      <w:r w:rsidRPr="004E7FB7">
        <w:rPr>
          <w:rStyle w:val="l-L2Char"/>
          <w:rFonts w:cs="Arial"/>
          <w:b w:val="0"/>
          <w:szCs w:val="22"/>
          <w:u w:val="none"/>
        </w:rPr>
        <w:t xml:space="preserve">Zhotovitel se zavazuje dokončit a předat </w:t>
      </w:r>
      <w:r w:rsidR="00932E7A" w:rsidRPr="004E7FB7">
        <w:rPr>
          <w:rStyle w:val="l-L2Char"/>
          <w:rFonts w:cs="Arial"/>
          <w:b w:val="0"/>
          <w:szCs w:val="22"/>
          <w:u w:val="none"/>
        </w:rPr>
        <w:t>Dílo</w:t>
      </w:r>
      <w:r w:rsidR="00006164" w:rsidRPr="004E7FB7">
        <w:rPr>
          <w:rStyle w:val="l-L2Char"/>
          <w:rFonts w:cs="Arial"/>
          <w:b w:val="0"/>
          <w:szCs w:val="22"/>
          <w:u w:val="none"/>
        </w:rPr>
        <w:t xml:space="preserve"> objednateli</w:t>
      </w:r>
      <w:r w:rsidRPr="004E7FB7">
        <w:rPr>
          <w:rStyle w:val="l-L2Char"/>
          <w:rFonts w:cs="Arial"/>
          <w:b w:val="0"/>
          <w:szCs w:val="22"/>
          <w:u w:val="none"/>
        </w:rPr>
        <w:t xml:space="preserve"> </w:t>
      </w:r>
      <w:r w:rsidR="00382464">
        <w:rPr>
          <w:rStyle w:val="l-L2Char"/>
          <w:rFonts w:cs="Arial"/>
          <w:b w:val="0"/>
          <w:szCs w:val="22"/>
          <w:u w:val="none"/>
        </w:rPr>
        <w:t xml:space="preserve">č. 1 </w:t>
      </w:r>
      <w:r w:rsidRPr="004E7FB7">
        <w:rPr>
          <w:rStyle w:val="l-L2Char"/>
          <w:rFonts w:cs="Arial"/>
          <w:b w:val="0"/>
          <w:szCs w:val="22"/>
          <w:u w:val="none"/>
        </w:rPr>
        <w:t xml:space="preserve">v souladu s touto smlouvou. </w:t>
      </w:r>
      <w:r w:rsidR="0001325F" w:rsidRPr="004E7FB7">
        <w:rPr>
          <w:rStyle w:val="l-L2Char"/>
          <w:rFonts w:cs="Arial"/>
          <w:b w:val="0"/>
          <w:szCs w:val="22"/>
          <w:u w:val="none"/>
        </w:rPr>
        <w:br/>
      </w:r>
      <w:r w:rsidRPr="004E7FB7">
        <w:rPr>
          <w:rFonts w:ascii="Arial" w:hAnsi="Arial" w:cs="Arial"/>
          <w:b w:val="0"/>
          <w:szCs w:val="22"/>
          <w:u w:val="none"/>
        </w:rPr>
        <w:t xml:space="preserve">O předání a převzetí </w:t>
      </w:r>
      <w:r w:rsidR="00932E7A" w:rsidRPr="004E7FB7">
        <w:rPr>
          <w:rFonts w:ascii="Arial" w:hAnsi="Arial" w:cs="Arial"/>
          <w:b w:val="0"/>
          <w:szCs w:val="22"/>
          <w:u w:val="none"/>
        </w:rPr>
        <w:t>Díla</w:t>
      </w:r>
      <w:r w:rsidRPr="004E7FB7">
        <w:rPr>
          <w:rFonts w:ascii="Arial" w:hAnsi="Arial" w:cs="Arial"/>
          <w:b w:val="0"/>
          <w:szCs w:val="22"/>
          <w:u w:val="none"/>
        </w:rPr>
        <w:t xml:space="preserve"> </w:t>
      </w:r>
      <w:r w:rsidR="00426FA0" w:rsidRPr="004E7FB7">
        <w:rPr>
          <w:rFonts w:ascii="Arial" w:hAnsi="Arial" w:cs="Arial"/>
          <w:b w:val="0"/>
          <w:szCs w:val="22"/>
          <w:u w:val="none"/>
        </w:rPr>
        <w:t>bude</w:t>
      </w:r>
      <w:r w:rsidRPr="004E7FB7">
        <w:rPr>
          <w:rFonts w:ascii="Arial" w:hAnsi="Arial" w:cs="Arial"/>
          <w:b w:val="0"/>
          <w:szCs w:val="22"/>
          <w:u w:val="none"/>
        </w:rPr>
        <w:t xml:space="preserve"> vyhotoven protokol, jenž </w:t>
      </w:r>
      <w:r w:rsidR="00426FA0" w:rsidRPr="004E7FB7">
        <w:rPr>
          <w:rFonts w:ascii="Arial" w:hAnsi="Arial" w:cs="Arial"/>
          <w:b w:val="0"/>
          <w:szCs w:val="22"/>
          <w:u w:val="none"/>
        </w:rPr>
        <w:t>bude</w:t>
      </w:r>
      <w:r w:rsidRPr="004E7FB7">
        <w:rPr>
          <w:rFonts w:ascii="Arial" w:hAnsi="Arial" w:cs="Arial"/>
          <w:b w:val="0"/>
          <w:szCs w:val="22"/>
          <w:u w:val="none"/>
        </w:rPr>
        <w:t xml:space="preserve"> podepsán osobami oprávněnými jednat za objednatele</w:t>
      </w:r>
      <w:r w:rsidR="001E41B2">
        <w:rPr>
          <w:rFonts w:ascii="Arial" w:hAnsi="Arial" w:cs="Arial"/>
          <w:b w:val="0"/>
          <w:szCs w:val="22"/>
          <w:u w:val="none"/>
        </w:rPr>
        <w:t xml:space="preserve"> č. 1</w:t>
      </w:r>
      <w:r w:rsidRPr="004E7FB7">
        <w:rPr>
          <w:rFonts w:ascii="Arial" w:hAnsi="Arial" w:cs="Arial"/>
          <w:b w:val="0"/>
          <w:szCs w:val="22"/>
          <w:u w:val="none"/>
        </w:rPr>
        <w:t xml:space="preserve"> a zhotovitele. </w:t>
      </w:r>
      <w:r w:rsidR="00B648B8" w:rsidRPr="004E7FB7">
        <w:rPr>
          <w:rFonts w:ascii="Arial" w:hAnsi="Arial" w:cs="Arial"/>
          <w:b w:val="0"/>
          <w:szCs w:val="22"/>
          <w:u w:val="none"/>
        </w:rPr>
        <w:t>Dílo bude převzato s výhradami nebo bez výhrad. V případě, že bylo dílo převzato s výhradami, určí objednatel</w:t>
      </w:r>
      <w:r w:rsidR="001E41B2">
        <w:rPr>
          <w:rFonts w:ascii="Arial" w:hAnsi="Arial" w:cs="Arial"/>
          <w:b w:val="0"/>
          <w:szCs w:val="22"/>
          <w:u w:val="none"/>
        </w:rPr>
        <w:t xml:space="preserve"> č. 1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 zhotoviteli </w:t>
      </w:r>
      <w:proofErr w:type="gramStart"/>
      <w:r w:rsidR="00B648B8" w:rsidRPr="004E7FB7">
        <w:rPr>
          <w:rFonts w:ascii="Arial" w:hAnsi="Arial" w:cs="Arial"/>
          <w:b w:val="0"/>
          <w:szCs w:val="22"/>
          <w:u w:val="none"/>
        </w:rPr>
        <w:t>lhůtu  pro</w:t>
      </w:r>
      <w:proofErr w:type="gram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odstranění vyčtených vad a nedodělků, které vyčte v písemném záznamu, který bude přílohou protokolu. Odstranění vad a nedodělků ve stanovené lhůtě bude objednatelem</w:t>
      </w:r>
      <w:r w:rsidR="00EE5EA7">
        <w:rPr>
          <w:rFonts w:ascii="Arial" w:hAnsi="Arial" w:cs="Arial"/>
          <w:b w:val="0"/>
          <w:szCs w:val="22"/>
          <w:u w:val="none"/>
        </w:rPr>
        <w:t xml:space="preserve"> č. </w:t>
      </w:r>
      <w:proofErr w:type="gramStart"/>
      <w:r w:rsidR="00EE5EA7">
        <w:rPr>
          <w:rFonts w:ascii="Arial" w:hAnsi="Arial" w:cs="Arial"/>
          <w:b w:val="0"/>
          <w:szCs w:val="22"/>
          <w:u w:val="none"/>
        </w:rPr>
        <w:t>1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  potvrzeno</w:t>
      </w:r>
      <w:proofErr w:type="gram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písemně do záznamu. V tomto protokolu musí být vždy uvedeno, zda bylo Dílo převzato s výhradami, či bez výhrad. Dokud objednatel</w:t>
      </w:r>
      <w:r w:rsidR="00EE5EA7">
        <w:rPr>
          <w:rFonts w:ascii="Arial" w:hAnsi="Arial" w:cs="Arial"/>
          <w:b w:val="0"/>
          <w:szCs w:val="22"/>
          <w:u w:val="none"/>
        </w:rPr>
        <w:t xml:space="preserve"> č. 1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 neuzná opravu vyčtených vad a </w:t>
      </w:r>
      <w:proofErr w:type="spellStart"/>
      <w:r w:rsidR="00B648B8" w:rsidRPr="004E7FB7">
        <w:rPr>
          <w:rFonts w:ascii="Arial" w:hAnsi="Arial" w:cs="Arial"/>
          <w:b w:val="0"/>
          <w:szCs w:val="22"/>
          <w:u w:val="none"/>
        </w:rPr>
        <w:t>neodělků</w:t>
      </w:r>
      <w:proofErr w:type="spell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nedojde k uhrazení faktury za </w:t>
      </w:r>
      <w:proofErr w:type="spellStart"/>
      <w:r w:rsidR="00B648B8" w:rsidRPr="004E7FB7">
        <w:rPr>
          <w:rFonts w:ascii="Arial" w:hAnsi="Arial" w:cs="Arial"/>
          <w:b w:val="0"/>
          <w:szCs w:val="22"/>
          <w:u w:val="none"/>
        </w:rPr>
        <w:t>zhtovení</w:t>
      </w:r>
      <w:proofErr w:type="spell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Díla. Okamžikem převzetí bezvadného Díla přechází na objednatel</w:t>
      </w:r>
      <w:r w:rsidR="00EE5EA7">
        <w:rPr>
          <w:rFonts w:ascii="Arial" w:hAnsi="Arial" w:cs="Arial"/>
          <w:b w:val="0"/>
          <w:szCs w:val="22"/>
          <w:u w:val="none"/>
        </w:rPr>
        <w:t>é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 vlastnické právo k Dílu a přechází na něj nebezpečí škody na Díle.</w:t>
      </w:r>
      <w:r w:rsidR="004E7FB7" w:rsidRPr="004E7FB7">
        <w:rPr>
          <w:rFonts w:ascii="Arial" w:hAnsi="Arial" w:cs="Arial"/>
          <w:b w:val="0"/>
          <w:szCs w:val="22"/>
          <w:u w:val="none"/>
        </w:rPr>
        <w:t xml:space="preserve"> </w:t>
      </w:r>
      <w:proofErr w:type="gramStart"/>
      <w:r w:rsidR="004E7FB7" w:rsidRPr="00D9185F">
        <w:rPr>
          <w:rFonts w:ascii="Arial" w:hAnsi="Arial" w:cs="Arial"/>
          <w:b w:val="0"/>
          <w:szCs w:val="22"/>
          <w:u w:val="none"/>
        </w:rPr>
        <w:t>V  případě</w:t>
      </w:r>
      <w:proofErr w:type="gramEnd"/>
      <w:r w:rsidR="004E7FB7" w:rsidRPr="00D9185F">
        <w:rPr>
          <w:rFonts w:ascii="Arial" w:hAnsi="Arial" w:cs="Arial"/>
          <w:b w:val="0"/>
          <w:szCs w:val="22"/>
          <w:u w:val="none"/>
        </w:rPr>
        <w:t xml:space="preserve">, že částí díla bude stavební povolení </w:t>
      </w:r>
      <w:r w:rsidR="004E7FB7" w:rsidRPr="00D9185F">
        <w:rPr>
          <w:rFonts w:ascii="Arial" w:hAnsi="Arial" w:cs="Arial"/>
          <w:b w:val="0"/>
          <w:szCs w:val="22"/>
          <w:u w:val="none"/>
        </w:rPr>
        <w:lastRenderedPageBreak/>
        <w:t>(souhlas/rozhodnutí s doložením právní moci), bude jeho předání objednateli</w:t>
      </w:r>
      <w:r w:rsidR="0018770C">
        <w:rPr>
          <w:rFonts w:ascii="Arial" w:hAnsi="Arial" w:cs="Arial"/>
          <w:b w:val="0"/>
          <w:szCs w:val="22"/>
          <w:u w:val="none"/>
        </w:rPr>
        <w:t xml:space="preserve"> č. 1</w:t>
      </w:r>
      <w:r w:rsidR="004E7FB7" w:rsidRPr="00D9185F">
        <w:rPr>
          <w:rFonts w:ascii="Arial" w:hAnsi="Arial" w:cs="Arial"/>
          <w:b w:val="0"/>
          <w:szCs w:val="22"/>
          <w:u w:val="none"/>
        </w:rPr>
        <w:t xml:space="preserve"> potvrzovat protokol o předání a převzetí podepsaný oběma smluvními stranami.</w:t>
      </w:r>
    </w:p>
    <w:p w14:paraId="1158744F" w14:textId="77777777" w:rsidR="00236919" w:rsidRPr="004D5F78" w:rsidRDefault="00236919" w:rsidP="006D50D1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8960AA" w:rsidRPr="004D5F78">
        <w:rPr>
          <w:rFonts w:ascii="Arial" w:hAnsi="Arial" w:cs="Arial"/>
          <w:szCs w:val="22"/>
        </w:rPr>
        <w:t>Cena a způsob platby</w:t>
      </w:r>
    </w:p>
    <w:p w14:paraId="0972A962" w14:textId="772A79B8" w:rsidR="001D70C2" w:rsidRPr="0053219E" w:rsidRDefault="00DE5AF1" w:rsidP="001407A0">
      <w:pPr>
        <w:pStyle w:val="l-L1"/>
        <w:keepNext w:val="0"/>
        <w:numPr>
          <w:ilvl w:val="1"/>
          <w:numId w:val="37"/>
        </w:numPr>
        <w:tabs>
          <w:tab w:val="clear" w:pos="737"/>
          <w:tab w:val="num" w:pos="851"/>
        </w:tabs>
        <w:spacing w:before="120" w:after="0"/>
        <w:ind w:left="709" w:hanging="709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cena byla stanovena na základě nabídky zhotovitele ze dne </w:t>
      </w:r>
      <w:r w:rsidR="006450AB">
        <w:rPr>
          <w:rFonts w:ascii="Arial" w:hAnsi="Arial" w:cs="Arial"/>
          <w:bCs/>
          <w:snapToGrid w:val="0"/>
          <w:szCs w:val="22"/>
        </w:rPr>
        <w:t>6. 5. 2024</w:t>
      </w:r>
      <w:r w:rsidR="00A14402" w:rsidRPr="002F6773">
        <w:rPr>
          <w:rFonts w:ascii="Arial" w:hAnsi="Arial" w:cs="Arial"/>
          <w:b w:val="0"/>
          <w:bCs/>
          <w:snapToGrid w:val="0"/>
          <w:szCs w:val="22"/>
          <w:u w:val="none"/>
        </w:rPr>
        <w:t>.</w:t>
      </w:r>
    </w:p>
    <w:p w14:paraId="0ED8D9CD" w14:textId="77777777" w:rsidR="003F0EEF" w:rsidRDefault="00F240C7" w:rsidP="001407A0">
      <w:pPr>
        <w:tabs>
          <w:tab w:val="num" w:pos="851"/>
        </w:tabs>
        <w:spacing w:after="0"/>
        <w:ind w:left="709"/>
        <w:jc w:val="both"/>
        <w:rPr>
          <w:rStyle w:val="l-L2Char"/>
          <w:rFonts w:cs="Arial"/>
          <w:szCs w:val="22"/>
        </w:rPr>
      </w:pPr>
      <w:r>
        <w:rPr>
          <w:rFonts w:cs="Arial"/>
          <w:szCs w:val="22"/>
        </w:rPr>
        <w:t>Uvedená cena</w:t>
      </w:r>
      <w:r>
        <w:rPr>
          <w:rFonts w:cs="Arial"/>
          <w:snapToGrid w:val="0"/>
          <w:szCs w:val="22"/>
        </w:rPr>
        <w:t xml:space="preserve"> </w:t>
      </w:r>
      <w:r w:rsidRPr="001D7099">
        <w:rPr>
          <w:rFonts w:cs="Arial"/>
          <w:snapToGrid w:val="0"/>
          <w:szCs w:val="22"/>
        </w:rPr>
        <w:t xml:space="preserve">obsahuje veškeré náklady </w:t>
      </w:r>
      <w:r>
        <w:rPr>
          <w:rFonts w:cs="Arial"/>
          <w:snapToGrid w:val="0"/>
          <w:szCs w:val="22"/>
        </w:rPr>
        <w:t>zhotovitele</w:t>
      </w:r>
      <w:r w:rsidRPr="001D7099">
        <w:rPr>
          <w:rFonts w:cs="Arial"/>
          <w:snapToGrid w:val="0"/>
          <w:szCs w:val="22"/>
        </w:rPr>
        <w:t xml:space="preserve"> na zhotovení díla</w:t>
      </w:r>
      <w:r w:rsidRPr="001D709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>
        <w:rPr>
          <w:rFonts w:cs="Arial"/>
          <w:snapToGrid w:val="0"/>
          <w:szCs w:val="22"/>
        </w:rPr>
        <w:t>Zhotovitel</w:t>
      </w:r>
      <w:r w:rsidRPr="00671594">
        <w:rPr>
          <w:rFonts w:cs="Arial"/>
          <w:snapToGrid w:val="0"/>
          <w:szCs w:val="22"/>
        </w:rPr>
        <w:t xml:space="preserve"> je povinen se sám ujistit o správnosti a dostatečnosti své nabídky</w:t>
      </w:r>
      <w:r>
        <w:rPr>
          <w:rFonts w:cs="Arial"/>
          <w:snapToGrid w:val="0"/>
          <w:szCs w:val="22"/>
        </w:rPr>
        <w:t>.</w:t>
      </w:r>
      <w:r w:rsidRPr="001D709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Takto stanovená cena je cenou konečnou a nejvýše přípustnou.</w:t>
      </w:r>
    </w:p>
    <w:p w14:paraId="17AE60BF" w14:textId="7B4EE8F5" w:rsidR="005B3173" w:rsidRDefault="001D70C2" w:rsidP="005B317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Celková cena za provedení </w:t>
      </w:r>
      <w:r w:rsidR="00054689">
        <w:rPr>
          <w:rStyle w:val="l-L2Char"/>
          <w:rFonts w:cs="Arial"/>
          <w:b w:val="0"/>
          <w:szCs w:val="22"/>
          <w:u w:val="none"/>
        </w:rPr>
        <w:t>Díla</w:t>
      </w:r>
      <w:r w:rsidR="00DE5AF1" w:rsidRPr="004D5F78">
        <w:rPr>
          <w:rStyle w:val="l-L2Char"/>
          <w:rFonts w:cs="Arial"/>
          <w:b w:val="0"/>
          <w:szCs w:val="22"/>
          <w:u w:val="none"/>
        </w:rPr>
        <w:t xml:space="preserve"> činí</w:t>
      </w:r>
      <w:r w:rsidR="00A5589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450AB">
        <w:rPr>
          <w:rFonts w:ascii="Arial" w:hAnsi="Arial" w:cs="Arial"/>
          <w:bCs/>
          <w:snapToGrid w:val="0"/>
          <w:szCs w:val="22"/>
        </w:rPr>
        <w:t>248 000</w:t>
      </w:r>
      <w:r w:rsidR="00DE5AF1" w:rsidRPr="004D5F78">
        <w:rPr>
          <w:rStyle w:val="l-L2Char"/>
          <w:rFonts w:cs="Arial"/>
          <w:szCs w:val="22"/>
          <w:u w:val="none"/>
        </w:rPr>
        <w:t xml:space="preserve">,- Kč </w:t>
      </w:r>
      <w:r w:rsidR="00D021D9" w:rsidRPr="004D5F78">
        <w:rPr>
          <w:rStyle w:val="l-L2Char"/>
          <w:rFonts w:cs="Arial"/>
          <w:szCs w:val="22"/>
          <w:u w:val="none"/>
        </w:rPr>
        <w:t xml:space="preserve">bez DPH, </w:t>
      </w:r>
      <w:r w:rsidR="00D021D9" w:rsidRPr="004D5F78">
        <w:rPr>
          <w:rStyle w:val="l-L2Char"/>
          <w:rFonts w:cs="Arial"/>
          <w:b w:val="0"/>
          <w:szCs w:val="22"/>
          <w:u w:val="none"/>
        </w:rPr>
        <w:t xml:space="preserve">tj. </w:t>
      </w:r>
      <w:r w:rsidR="006450AB" w:rsidRPr="006450AB">
        <w:rPr>
          <w:rFonts w:ascii="Arial" w:hAnsi="Arial" w:cs="Arial"/>
          <w:bCs/>
          <w:snapToGrid w:val="0"/>
          <w:szCs w:val="22"/>
        </w:rPr>
        <w:t>300 080</w:t>
      </w:r>
      <w:r w:rsidR="006F3CD0" w:rsidRPr="006450AB">
        <w:rPr>
          <w:rStyle w:val="l-L2Char"/>
          <w:rFonts w:cs="Arial"/>
          <w:bCs/>
          <w:szCs w:val="22"/>
          <w:u w:val="none"/>
        </w:rPr>
        <w:t>,-</w:t>
      </w:r>
      <w:r w:rsidR="006F3CD0" w:rsidRPr="004D5F78">
        <w:rPr>
          <w:rStyle w:val="l-L2Char"/>
          <w:rFonts w:cs="Arial"/>
          <w:szCs w:val="22"/>
          <w:u w:val="none"/>
        </w:rPr>
        <w:t xml:space="preserve"> Kč </w:t>
      </w:r>
      <w:r w:rsidR="00AF3FF8" w:rsidRPr="004D5F78">
        <w:rPr>
          <w:rStyle w:val="l-L2Char"/>
          <w:rFonts w:cs="Arial"/>
          <w:szCs w:val="22"/>
          <w:u w:val="none"/>
        </w:rPr>
        <w:t>s</w:t>
      </w:r>
      <w:r w:rsidR="00D021D9" w:rsidRPr="004D5F78">
        <w:rPr>
          <w:rStyle w:val="l-L2Char"/>
          <w:rFonts w:cs="Arial"/>
          <w:szCs w:val="22"/>
          <w:u w:val="none"/>
        </w:rPr>
        <w:t> </w:t>
      </w:r>
      <w:r w:rsidR="00DE5AF1" w:rsidRPr="004D5F78">
        <w:rPr>
          <w:rStyle w:val="l-L2Char"/>
          <w:rFonts w:cs="Arial"/>
          <w:szCs w:val="22"/>
          <w:u w:val="none"/>
        </w:rPr>
        <w:t>DPH</w:t>
      </w:r>
      <w:r w:rsidR="00D021D9" w:rsidRPr="004D5F78">
        <w:rPr>
          <w:rStyle w:val="l-L2Char"/>
          <w:rFonts w:cs="Arial"/>
          <w:szCs w:val="22"/>
          <w:u w:val="none"/>
        </w:rPr>
        <w:t>)</w:t>
      </w:r>
      <w:r w:rsidR="00DE5AF1" w:rsidRPr="004D5F78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2A0E7156" w14:textId="45223629" w:rsidR="005B3173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Z toho:</w:t>
      </w:r>
    </w:p>
    <w:p w14:paraId="305E0FFC" w14:textId="61EAE93B" w:rsidR="005B3173" w:rsidRPr="005B3173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5B3173">
        <w:rPr>
          <w:rStyle w:val="l-L2Char"/>
          <w:rFonts w:cs="Arial"/>
          <w:b w:val="0"/>
          <w:szCs w:val="22"/>
          <w:u w:val="none"/>
        </w:rPr>
        <w:t xml:space="preserve">Cena za zpracování projektové dokumentace činí </w:t>
      </w:r>
      <w:r w:rsidR="006450AB" w:rsidRPr="00421701">
        <w:rPr>
          <w:rFonts w:ascii="Arial" w:hAnsi="Arial" w:cs="Arial"/>
          <w:bCs/>
          <w:snapToGrid w:val="0"/>
          <w:lang w:val="en-US"/>
        </w:rPr>
        <w:t>245</w:t>
      </w:r>
      <w:r w:rsidR="00421701" w:rsidRPr="00421701">
        <w:rPr>
          <w:rFonts w:ascii="Arial" w:hAnsi="Arial" w:cs="Arial"/>
          <w:bCs/>
          <w:snapToGrid w:val="0"/>
          <w:lang w:val="en-US"/>
        </w:rPr>
        <w:t xml:space="preserve"> 000</w:t>
      </w:r>
      <w:r w:rsidRPr="00E01AFB">
        <w:rPr>
          <w:rStyle w:val="l-L2Char"/>
          <w:rFonts w:cs="Arial"/>
          <w:szCs w:val="22"/>
          <w:u w:val="none"/>
        </w:rPr>
        <w:t>,-</w:t>
      </w:r>
      <w:r w:rsidRPr="005B3173">
        <w:rPr>
          <w:rStyle w:val="l-L2Char"/>
          <w:rFonts w:cs="Arial"/>
          <w:szCs w:val="22"/>
          <w:u w:val="none"/>
        </w:rPr>
        <w:t xml:space="preserve"> Kč bez DPH, </w:t>
      </w:r>
      <w:r w:rsidRPr="005B3173">
        <w:rPr>
          <w:rStyle w:val="l-L2Char"/>
          <w:rFonts w:cs="Arial"/>
          <w:b w:val="0"/>
          <w:szCs w:val="22"/>
          <w:u w:val="none"/>
        </w:rPr>
        <w:t xml:space="preserve">tj. </w:t>
      </w:r>
      <w:r w:rsidR="00421701">
        <w:rPr>
          <w:rFonts w:ascii="Arial" w:hAnsi="Arial" w:cs="Arial"/>
          <w:bCs/>
          <w:snapToGrid w:val="0"/>
          <w:lang w:val="en-US"/>
        </w:rPr>
        <w:t>296 450</w:t>
      </w:r>
      <w:r w:rsidRPr="00421701">
        <w:rPr>
          <w:rStyle w:val="l-L2Char"/>
          <w:rFonts w:cs="Arial"/>
          <w:bCs/>
          <w:szCs w:val="22"/>
          <w:u w:val="none"/>
        </w:rPr>
        <w:t>,-</w:t>
      </w:r>
      <w:r w:rsidRPr="005B3173">
        <w:rPr>
          <w:rStyle w:val="l-L2Char"/>
          <w:rFonts w:cs="Arial"/>
          <w:szCs w:val="22"/>
          <w:u w:val="none"/>
        </w:rPr>
        <w:t xml:space="preserve"> Kč s DPH)</w:t>
      </w:r>
      <w:r w:rsidRPr="005B3173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1A605513" w14:textId="29090E14" w:rsidR="002015A0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Cena za zajištění stavebního povolení činí </w:t>
      </w:r>
      <w:r w:rsidR="00421701" w:rsidRPr="00421701">
        <w:rPr>
          <w:rFonts w:ascii="Arial" w:hAnsi="Arial" w:cs="Arial"/>
          <w:bCs/>
          <w:snapToGrid w:val="0"/>
          <w:lang w:val="en-US"/>
        </w:rPr>
        <w:t>3 000</w:t>
      </w:r>
      <w:r w:rsidRPr="00444E98">
        <w:rPr>
          <w:rStyle w:val="l-L2Char"/>
          <w:rFonts w:cs="Arial"/>
          <w:szCs w:val="22"/>
          <w:u w:val="none"/>
        </w:rPr>
        <w:t xml:space="preserve">,- Kč bez DPH, </w:t>
      </w:r>
      <w:r w:rsidRPr="00444E98">
        <w:rPr>
          <w:rStyle w:val="l-L2Char"/>
          <w:rFonts w:cs="Arial"/>
          <w:b w:val="0"/>
          <w:szCs w:val="22"/>
          <w:u w:val="none"/>
        </w:rPr>
        <w:t xml:space="preserve">tj. </w:t>
      </w:r>
      <w:r w:rsidR="00421701" w:rsidRPr="00421701">
        <w:rPr>
          <w:rFonts w:ascii="Arial" w:hAnsi="Arial" w:cs="Arial"/>
          <w:bCs/>
          <w:snapToGrid w:val="0"/>
          <w:lang w:val="en-US"/>
        </w:rPr>
        <w:t>3 630</w:t>
      </w:r>
      <w:r w:rsidRPr="0070503F">
        <w:rPr>
          <w:rFonts w:ascii="Arial" w:hAnsi="Arial" w:cs="Arial"/>
          <w:snapToGrid w:val="0"/>
          <w:u w:val="none"/>
          <w:lang w:val="en-US"/>
        </w:rPr>
        <w:t>,-</w:t>
      </w:r>
      <w:r w:rsidRPr="00421701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Pr="00444E98">
        <w:rPr>
          <w:rStyle w:val="l-L2Char"/>
          <w:rFonts w:cs="Arial"/>
          <w:szCs w:val="22"/>
          <w:u w:val="none"/>
        </w:rPr>
        <w:t>Kč s DPH)</w:t>
      </w:r>
      <w:r w:rsidRPr="00444E98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3509947F" w14:textId="0970165B" w:rsidR="005B3173" w:rsidRPr="00D9185F" w:rsidRDefault="002015A0" w:rsidP="0053219E">
      <w:pPr>
        <w:pStyle w:val="Default"/>
        <w:ind w:firstLine="708"/>
        <w:rPr>
          <w:rStyle w:val="l-L2Char"/>
          <w:rFonts w:cs="Arial"/>
          <w:b/>
          <w:bCs/>
          <w:szCs w:val="22"/>
        </w:rPr>
      </w:pPr>
      <w:bookmarkStart w:id="4" w:name="_Hlk36122845"/>
      <w:bookmarkStart w:id="5" w:name="_Hlk36122353"/>
      <w:r w:rsidRPr="00D9185F">
        <w:rPr>
          <w:rFonts w:ascii="Arial" w:hAnsi="Arial" w:cs="Arial"/>
          <w:b/>
          <w:bCs/>
          <w:i/>
          <w:iCs/>
          <w:sz w:val="22"/>
          <w:szCs w:val="22"/>
        </w:rPr>
        <w:t>(Cena bude uváděna na haléře, tj. na 2 desetinná místa)</w:t>
      </w:r>
      <w:bookmarkEnd w:id="4"/>
      <w:bookmarkEnd w:id="5"/>
    </w:p>
    <w:p w14:paraId="14B93BB9" w14:textId="325A45F5" w:rsidR="00C30DBF" w:rsidRPr="004D5F78" w:rsidRDefault="00C30DBF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</w:t>
      </w:r>
      <w:r w:rsidR="00C13B6E">
        <w:rPr>
          <w:rFonts w:cs="Arial"/>
          <w:b w:val="0"/>
          <w:szCs w:val="22"/>
          <w:u w:val="none"/>
        </w:rPr>
        <w:t>é</w:t>
      </w:r>
      <w:r w:rsidRPr="004D5F78">
        <w:rPr>
          <w:rFonts w:cs="Arial"/>
          <w:b w:val="0"/>
          <w:szCs w:val="22"/>
          <w:u w:val="none"/>
        </w:rPr>
        <w:t xml:space="preserve"> neposkytuj</w:t>
      </w:r>
      <w:r w:rsidR="004320CA">
        <w:rPr>
          <w:rFonts w:cs="Arial"/>
          <w:b w:val="0"/>
          <w:szCs w:val="22"/>
          <w:u w:val="none"/>
        </w:rPr>
        <w:t>í</w:t>
      </w:r>
      <w:r w:rsidRPr="004D5F78">
        <w:rPr>
          <w:rFonts w:cs="Arial"/>
          <w:b w:val="0"/>
          <w:szCs w:val="22"/>
          <w:u w:val="none"/>
        </w:rPr>
        <w:t xml:space="preserve"> zálohy a zhotoviteli nepřísluší během </w:t>
      </w:r>
      <w:r w:rsidR="00054689">
        <w:rPr>
          <w:rFonts w:cs="Arial"/>
          <w:b w:val="0"/>
          <w:szCs w:val="22"/>
          <w:u w:val="none"/>
        </w:rPr>
        <w:t xml:space="preserve">vyhotovování </w:t>
      </w:r>
      <w:proofErr w:type="spellStart"/>
      <w:r w:rsidR="00054689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>přiměřená</w:t>
      </w:r>
      <w:proofErr w:type="spellEnd"/>
      <w:r w:rsidRPr="004D5F78">
        <w:rPr>
          <w:rFonts w:cs="Arial"/>
          <w:b w:val="0"/>
          <w:szCs w:val="22"/>
          <w:u w:val="none"/>
        </w:rPr>
        <w:t xml:space="preserve"> část </w:t>
      </w:r>
      <w:r w:rsidR="00C1681E" w:rsidRPr="004D5F78">
        <w:rPr>
          <w:rFonts w:cs="Arial"/>
          <w:b w:val="0"/>
          <w:szCs w:val="22"/>
          <w:u w:val="none"/>
        </w:rPr>
        <w:t>ceny s</w:t>
      </w:r>
      <w:r w:rsidRPr="004D5F78">
        <w:rPr>
          <w:rFonts w:cs="Arial"/>
          <w:b w:val="0"/>
          <w:szCs w:val="22"/>
          <w:u w:val="none"/>
        </w:rPr>
        <w:t xml:space="preserve"> přihlédnutím k vynaloženým nákladům.  </w:t>
      </w:r>
    </w:p>
    <w:p w14:paraId="2134DBF2" w14:textId="0386D149" w:rsidR="0005524A" w:rsidRDefault="003F63A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se hradí na základě faktury, kterou z</w:t>
      </w:r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hotovitel </w:t>
      </w:r>
      <w:proofErr w:type="gramStart"/>
      <w:r w:rsidR="0005524A" w:rsidRPr="004D5F78">
        <w:rPr>
          <w:rStyle w:val="l-L2Char"/>
          <w:rFonts w:cs="Arial"/>
          <w:b w:val="0"/>
          <w:szCs w:val="22"/>
          <w:u w:val="none"/>
        </w:rPr>
        <w:t>předloží</w:t>
      </w:r>
      <w:proofErr w:type="gramEnd"/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 objednateli</w:t>
      </w:r>
      <w:r w:rsidR="00C13B6E">
        <w:rPr>
          <w:rStyle w:val="l-L2Char"/>
          <w:rFonts w:cs="Arial"/>
          <w:b w:val="0"/>
          <w:szCs w:val="22"/>
          <w:u w:val="none"/>
        </w:rPr>
        <w:t xml:space="preserve"> č. 2</w:t>
      </w:r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B0081" w:rsidRPr="004D5F78">
        <w:rPr>
          <w:rStyle w:val="l-L2Char"/>
          <w:rFonts w:cs="Arial"/>
          <w:b w:val="0"/>
          <w:szCs w:val="22"/>
          <w:u w:val="none"/>
        </w:rPr>
        <w:t xml:space="preserve">za provedení </w:t>
      </w:r>
      <w:r w:rsidR="00054689">
        <w:rPr>
          <w:rStyle w:val="l-L2Char"/>
          <w:rFonts w:cs="Arial"/>
          <w:b w:val="0"/>
          <w:szCs w:val="22"/>
          <w:u w:val="none"/>
        </w:rPr>
        <w:t>bezvadného Díla,</w:t>
      </w:r>
      <w:r w:rsidR="00054689" w:rsidRPr="005202FA">
        <w:rPr>
          <w:b w:val="0"/>
          <w:u w:val="none"/>
        </w:rPr>
        <w:t xml:space="preserve">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které bude potvrzovat smluvními stranami podepsaný akceptační protokol. </w:t>
      </w:r>
      <w:r w:rsidR="0005468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3E6A9CC" w14:textId="165AC45F" w:rsidR="00712A60" w:rsidRPr="00D9185F" w:rsidRDefault="00712A60" w:rsidP="00712A60">
      <w:pPr>
        <w:pStyle w:val="l-L1"/>
        <w:keepNext w:val="0"/>
        <w:numPr>
          <w:ilvl w:val="1"/>
          <w:numId w:val="37"/>
        </w:numPr>
        <w:spacing w:before="120" w:after="120" w:line="276" w:lineRule="auto"/>
        <w:jc w:val="both"/>
        <w:rPr>
          <w:rStyle w:val="l-L2Char"/>
          <w:rFonts w:cs="Arial"/>
          <w:b w:val="0"/>
          <w:szCs w:val="22"/>
          <w:u w:val="none"/>
        </w:rPr>
      </w:pPr>
      <w:r w:rsidRPr="00D9185F">
        <w:rPr>
          <w:rStyle w:val="l-L2Char"/>
          <w:rFonts w:cs="Arial"/>
          <w:b w:val="0"/>
          <w:szCs w:val="22"/>
          <w:u w:val="none"/>
        </w:rPr>
        <w:t xml:space="preserve">V případě zajištění stavebního povolení zhotovitelem dle čl. I. </w:t>
      </w:r>
      <w:proofErr w:type="spellStart"/>
      <w:r w:rsidRPr="00D9185F">
        <w:rPr>
          <w:rStyle w:val="l-L2Char"/>
          <w:rFonts w:cs="Arial"/>
          <w:b w:val="0"/>
          <w:szCs w:val="22"/>
          <w:u w:val="none"/>
        </w:rPr>
        <w:t>odst</w:t>
      </w:r>
      <w:proofErr w:type="spellEnd"/>
      <w:r w:rsidRPr="00D9185F">
        <w:rPr>
          <w:rStyle w:val="l-L2Char"/>
          <w:rFonts w:cs="Arial"/>
          <w:b w:val="0"/>
          <w:szCs w:val="22"/>
          <w:u w:val="none"/>
        </w:rPr>
        <w:t xml:space="preserve"> 1.3. bude cena uhrazena na základě dvou faktur. První faktura bude uhrazena objednatelem</w:t>
      </w:r>
      <w:r w:rsidR="00876C53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D9185F">
        <w:rPr>
          <w:rStyle w:val="l-L2Char"/>
          <w:rFonts w:cs="Arial"/>
          <w:b w:val="0"/>
          <w:szCs w:val="22"/>
          <w:u w:val="none"/>
        </w:rPr>
        <w:t xml:space="preserve"> po řádném převzetí projektové dokumentace objednatel</w:t>
      </w:r>
      <w:r w:rsidR="00876C53">
        <w:rPr>
          <w:rStyle w:val="l-L2Char"/>
          <w:rFonts w:cs="Arial"/>
          <w:b w:val="0"/>
          <w:szCs w:val="22"/>
          <w:u w:val="none"/>
        </w:rPr>
        <w:t>ům</w:t>
      </w:r>
      <w:r w:rsidRPr="00D9185F">
        <w:rPr>
          <w:rStyle w:val="l-L2Char"/>
          <w:rFonts w:cs="Arial"/>
          <w:b w:val="0"/>
          <w:szCs w:val="22"/>
          <w:u w:val="none"/>
        </w:rPr>
        <w:t>, druhá faktura bude nejdříve uhrazena objednatelem</w:t>
      </w:r>
      <w:r w:rsidR="00876C53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D9185F">
        <w:rPr>
          <w:rStyle w:val="l-L2Char"/>
          <w:rFonts w:cs="Arial"/>
          <w:b w:val="0"/>
          <w:szCs w:val="22"/>
          <w:u w:val="none"/>
        </w:rPr>
        <w:t xml:space="preserve"> </w:t>
      </w:r>
      <w:r w:rsidR="004E7FB7" w:rsidRPr="00D9185F">
        <w:rPr>
          <w:rStyle w:val="l-L2Char"/>
          <w:rFonts w:cs="Arial"/>
          <w:b w:val="0"/>
          <w:szCs w:val="22"/>
          <w:u w:val="none"/>
        </w:rPr>
        <w:t xml:space="preserve">na základě souhlasu/rozhodnutí s doložením právní </w:t>
      </w:r>
      <w:proofErr w:type="gramStart"/>
      <w:r w:rsidR="004E7FB7" w:rsidRPr="00D9185F">
        <w:rPr>
          <w:rStyle w:val="l-L2Char"/>
          <w:rFonts w:cs="Arial"/>
          <w:b w:val="0"/>
          <w:szCs w:val="22"/>
          <w:u w:val="none"/>
        </w:rPr>
        <w:t xml:space="preserve">moci </w:t>
      </w:r>
      <w:r w:rsidRPr="00D9185F">
        <w:rPr>
          <w:rStyle w:val="l-L2Char"/>
          <w:rFonts w:cs="Arial"/>
          <w:b w:val="0"/>
          <w:szCs w:val="22"/>
          <w:u w:val="none"/>
        </w:rPr>
        <w:t>- stavební</w:t>
      </w:r>
      <w:proofErr w:type="gramEnd"/>
      <w:r w:rsidRPr="00D9185F">
        <w:rPr>
          <w:rStyle w:val="l-L2Char"/>
          <w:rFonts w:cs="Arial"/>
          <w:b w:val="0"/>
          <w:szCs w:val="22"/>
          <w:u w:val="none"/>
        </w:rPr>
        <w:t xml:space="preserve"> povolení.</w:t>
      </w:r>
    </w:p>
    <w:p w14:paraId="430CAEE5" w14:textId="77777777" w:rsidR="008B55DF" w:rsidRPr="004D5F78" w:rsidRDefault="00A5084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</w:t>
      </w:r>
      <w:r w:rsidR="003D4D11" w:rsidRPr="004D5F78">
        <w:rPr>
          <w:rStyle w:val="l-L2Char"/>
          <w:rFonts w:cs="Arial"/>
          <w:b w:val="0"/>
          <w:szCs w:val="22"/>
          <w:u w:val="none"/>
        </w:rPr>
        <w:t>Plnění</w:t>
      </w:r>
      <w:r w:rsidR="008B55D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je po dobu </w:t>
      </w:r>
      <w:r w:rsidR="003D4D11" w:rsidRPr="004D5F78">
        <w:rPr>
          <w:rStyle w:val="l-L2Char"/>
          <w:rFonts w:cs="Arial"/>
          <w:b w:val="0"/>
          <w:szCs w:val="22"/>
          <w:u w:val="none"/>
        </w:rPr>
        <w:t>účinnosti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neměnná a závazná</w:t>
      </w:r>
      <w:r w:rsidR="008B55DF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145A20C" w14:textId="1427CC36" w:rsidR="004E7FB7" w:rsidRPr="00D9185F" w:rsidRDefault="000708A3" w:rsidP="004E7FB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b w:val="0"/>
          <w:szCs w:val="22"/>
          <w:u w:val="none"/>
        </w:rPr>
      </w:pPr>
      <w:r w:rsidRPr="008B0E6A">
        <w:rPr>
          <w:rStyle w:val="l-L2Char"/>
          <w:rFonts w:cs="Arial"/>
          <w:b w:val="0"/>
          <w:szCs w:val="22"/>
          <w:u w:val="none"/>
        </w:rPr>
        <w:t xml:space="preserve">Pokud faktura neobsahuje všechny zákonem a smlouvou stanovené náležitosti, je objednatel </w:t>
      </w:r>
      <w:r w:rsidR="00704F45">
        <w:rPr>
          <w:rStyle w:val="l-L2Char"/>
          <w:rFonts w:cs="Arial"/>
          <w:b w:val="0"/>
          <w:szCs w:val="22"/>
          <w:u w:val="none"/>
        </w:rPr>
        <w:t xml:space="preserve">č. 2 </w:t>
      </w:r>
      <w:r w:rsidRPr="008B0E6A">
        <w:rPr>
          <w:rStyle w:val="l-L2Char"/>
          <w:rFonts w:cs="Arial"/>
          <w:b w:val="0"/>
          <w:szCs w:val="22"/>
          <w:u w:val="none"/>
        </w:rPr>
        <w:t xml:space="preserve">oprávněn ji do data splatnosti vrátit s tím, že zhotovitel je poté povinen vystavit novou fakturu s novým </w:t>
      </w:r>
      <w:proofErr w:type="spellStart"/>
      <w:r w:rsidR="004E7FB7" w:rsidRPr="008B0E6A">
        <w:rPr>
          <w:rStyle w:val="l-L2Char"/>
          <w:rFonts w:cs="Arial"/>
          <w:b w:val="0"/>
          <w:szCs w:val="22"/>
          <w:u w:val="none"/>
        </w:rPr>
        <w:t>datem</w:t>
      </w:r>
      <w:r w:rsidRPr="008B0E6A">
        <w:rPr>
          <w:rStyle w:val="l-L2Char"/>
          <w:rFonts w:cs="Arial"/>
          <w:b w:val="0"/>
          <w:szCs w:val="22"/>
          <w:u w:val="none"/>
        </w:rPr>
        <w:t>splatnosti</w:t>
      </w:r>
      <w:proofErr w:type="spellEnd"/>
      <w:r w:rsidRPr="008B0E6A">
        <w:rPr>
          <w:rStyle w:val="l-L2Char"/>
          <w:rFonts w:cs="Arial"/>
          <w:b w:val="0"/>
          <w:szCs w:val="22"/>
          <w:u w:val="none"/>
        </w:rPr>
        <w:t xml:space="preserve">. V takovém případě není objednatel </w:t>
      </w:r>
      <w:r w:rsidR="00704F45">
        <w:rPr>
          <w:rStyle w:val="l-L2Char"/>
          <w:rFonts w:cs="Arial"/>
          <w:b w:val="0"/>
          <w:szCs w:val="22"/>
          <w:u w:val="none"/>
        </w:rPr>
        <w:t xml:space="preserve">č. 2 </w:t>
      </w:r>
      <w:r w:rsidRPr="008B0E6A">
        <w:rPr>
          <w:rStyle w:val="l-L2Char"/>
          <w:rFonts w:cs="Arial"/>
          <w:b w:val="0"/>
          <w:szCs w:val="22"/>
          <w:u w:val="none"/>
        </w:rPr>
        <w:t>v prodlení s</w:t>
      </w:r>
      <w:r w:rsidR="00A91766" w:rsidRPr="008B0E6A">
        <w:rPr>
          <w:rStyle w:val="l-L2Char"/>
          <w:rFonts w:cs="Arial"/>
          <w:b w:val="0"/>
          <w:szCs w:val="22"/>
          <w:u w:val="none"/>
        </w:rPr>
        <w:t xml:space="preserve"> její </w:t>
      </w:r>
      <w:r w:rsidRPr="008B0E6A">
        <w:rPr>
          <w:rStyle w:val="l-L2Char"/>
          <w:rFonts w:cs="Arial"/>
          <w:b w:val="0"/>
          <w:szCs w:val="22"/>
          <w:u w:val="none"/>
        </w:rPr>
        <w:t>úhradou.</w:t>
      </w:r>
      <w:r w:rsidR="00054689" w:rsidRPr="008B0E6A">
        <w:rPr>
          <w:rStyle w:val="l-L2Char"/>
          <w:rFonts w:cs="Arial"/>
          <w:b w:val="0"/>
          <w:szCs w:val="22"/>
          <w:u w:val="none"/>
        </w:rPr>
        <w:t xml:space="preserve"> </w:t>
      </w:r>
      <w:r w:rsidR="004E7FB7" w:rsidRPr="008B0E6A">
        <w:rPr>
          <w:b w:val="0"/>
          <w:bCs/>
          <w:szCs w:val="22"/>
          <w:u w:val="none"/>
        </w:rPr>
        <w:t xml:space="preserve"> </w:t>
      </w:r>
      <w:r w:rsidR="004E7FB7" w:rsidRPr="008B0E6A">
        <w:rPr>
          <w:rFonts w:ascii="Arial" w:hAnsi="Arial" w:cs="Arial"/>
          <w:b w:val="0"/>
          <w:szCs w:val="22"/>
          <w:u w:val="none"/>
        </w:rPr>
        <w:t xml:space="preserve">Přílohou faktury bude protokol o předání a převzetí díla, ze </w:t>
      </w:r>
      <w:proofErr w:type="spellStart"/>
      <w:r w:rsidR="004E7FB7" w:rsidRPr="008B0E6A">
        <w:rPr>
          <w:rFonts w:ascii="Arial" w:hAnsi="Arial" w:cs="Arial"/>
          <w:b w:val="0"/>
          <w:szCs w:val="22"/>
          <w:u w:val="none"/>
        </w:rPr>
        <w:t>ktrerého</w:t>
      </w:r>
      <w:proofErr w:type="spellEnd"/>
      <w:r w:rsidR="004E7FB7" w:rsidRPr="008B0E6A">
        <w:rPr>
          <w:rFonts w:ascii="Arial" w:hAnsi="Arial" w:cs="Arial"/>
          <w:b w:val="0"/>
          <w:szCs w:val="22"/>
          <w:u w:val="none"/>
        </w:rPr>
        <w:t xml:space="preserve"> bude vyplývat, že dílo nevykazuje žádné vady a nedostatky. </w:t>
      </w:r>
      <w:r w:rsidR="004E7FB7" w:rsidRPr="00D9185F">
        <w:rPr>
          <w:rFonts w:ascii="Arial" w:hAnsi="Arial" w:cs="Arial"/>
          <w:b w:val="0"/>
          <w:szCs w:val="22"/>
          <w:u w:val="none"/>
        </w:rPr>
        <w:t>Přílohou druhé faktury bude protokol o předání a převzetí stavebního povolení (</w:t>
      </w:r>
      <w:bookmarkStart w:id="6" w:name="_Hlk137552575"/>
      <w:r w:rsidR="004E7FB7" w:rsidRPr="00D9185F">
        <w:rPr>
          <w:rFonts w:ascii="Arial" w:hAnsi="Arial" w:cs="Arial"/>
          <w:b w:val="0"/>
          <w:szCs w:val="22"/>
          <w:u w:val="none"/>
        </w:rPr>
        <w:t xml:space="preserve">souhlas/rozhodnutí s </w:t>
      </w:r>
      <w:proofErr w:type="spellStart"/>
      <w:r w:rsidR="004E7FB7" w:rsidRPr="00D9185F">
        <w:rPr>
          <w:rFonts w:ascii="Arial" w:hAnsi="Arial" w:cs="Arial"/>
          <w:b w:val="0"/>
          <w:szCs w:val="22"/>
          <w:u w:val="none"/>
        </w:rPr>
        <w:t>doložním</w:t>
      </w:r>
      <w:proofErr w:type="spellEnd"/>
      <w:r w:rsidR="004E7FB7" w:rsidRPr="00D9185F">
        <w:rPr>
          <w:rFonts w:ascii="Arial" w:hAnsi="Arial" w:cs="Arial"/>
          <w:b w:val="0"/>
          <w:szCs w:val="22"/>
          <w:u w:val="none"/>
        </w:rPr>
        <w:t xml:space="preserve"> právní moci</w:t>
      </w:r>
      <w:bookmarkEnd w:id="6"/>
      <w:r w:rsidR="004E7FB7" w:rsidRPr="00D9185F">
        <w:rPr>
          <w:rFonts w:ascii="Arial" w:hAnsi="Arial" w:cs="Arial"/>
          <w:b w:val="0"/>
          <w:szCs w:val="22"/>
          <w:u w:val="none"/>
        </w:rPr>
        <w:t>).</w:t>
      </w:r>
      <w:r w:rsidR="004E7FB7" w:rsidRPr="00D9185F">
        <w:rPr>
          <w:b w:val="0"/>
          <w:szCs w:val="22"/>
          <w:u w:val="none"/>
        </w:rPr>
        <w:t xml:space="preserve"> </w:t>
      </w:r>
    </w:p>
    <w:p w14:paraId="4D720353" w14:textId="77777777" w:rsidR="00532A42" w:rsidRPr="004D5F78" w:rsidRDefault="00532A42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Splatnost faktury je 30 dnů ode dne jejího obdržení</w:t>
      </w:r>
      <w:r w:rsidR="00B5642E" w:rsidRPr="004D5F78">
        <w:rPr>
          <w:rStyle w:val="l-L2Char"/>
          <w:rFonts w:cs="Arial"/>
          <w:b w:val="0"/>
          <w:szCs w:val="22"/>
          <w:u w:val="none"/>
        </w:rPr>
        <w:t>. F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aktura musí obsahovat náležitosti stanovené v § </w:t>
      </w:r>
      <w:r w:rsidR="00B87A91" w:rsidRPr="004D5F78">
        <w:rPr>
          <w:rStyle w:val="l-L2Char"/>
          <w:rFonts w:cs="Arial"/>
          <w:b w:val="0"/>
          <w:szCs w:val="22"/>
          <w:u w:val="none"/>
        </w:rPr>
        <w:t>435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AA703A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 a jako daňový doklad i náležitosti stanovené v § 2</w:t>
      </w:r>
      <w:r w:rsidR="00054689">
        <w:rPr>
          <w:rStyle w:val="l-L2Char"/>
          <w:rFonts w:cs="Arial"/>
          <w:b w:val="0"/>
          <w:szCs w:val="22"/>
          <w:u w:val="none"/>
        </w:rPr>
        <w:t>9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zákona č.</w:t>
      </w:r>
      <w:r w:rsidR="00E26C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843160">
        <w:rPr>
          <w:rStyle w:val="l-L2Char"/>
          <w:rFonts w:cs="Arial"/>
          <w:b w:val="0"/>
          <w:szCs w:val="22"/>
          <w:u w:val="none"/>
        </w:rPr>
        <w:t>235/2004 Sb., o dani z přidané hodnoty, ve znění pozdějších předpisů.</w:t>
      </w:r>
      <w:r w:rsidRPr="004D5F78">
        <w:rPr>
          <w:rStyle w:val="l-L2Char"/>
          <w:rFonts w:cs="Arial"/>
          <w:szCs w:val="22"/>
        </w:rPr>
        <w:t xml:space="preserve"> </w:t>
      </w:r>
    </w:p>
    <w:p w14:paraId="29F65441" w14:textId="4F8F7942" w:rsidR="00C75A45" w:rsidRPr="004D5F78" w:rsidRDefault="00C75A45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Na faktuře pro objednatele</w:t>
      </w:r>
      <w:r w:rsidR="00704F45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zhotovitel uvádět:</w:t>
      </w:r>
    </w:p>
    <w:p w14:paraId="0C358495" w14:textId="2E8F707C" w:rsidR="00081043" w:rsidRPr="00B4680E" w:rsidRDefault="00081043" w:rsidP="00081043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Style w:val="l-L2Char"/>
          <w:rFonts w:cs="Arial"/>
          <w:b w:val="0"/>
          <w:szCs w:val="22"/>
          <w:u w:val="none"/>
        </w:rPr>
      </w:pPr>
      <w:r w:rsidRPr="00B4680E">
        <w:rPr>
          <w:rStyle w:val="l-L2Char"/>
          <w:rFonts w:cs="Arial"/>
          <w:b w:val="0"/>
          <w:szCs w:val="22"/>
          <w:u w:val="none"/>
        </w:rPr>
        <w:t xml:space="preserve">Odběratel: Ředitelství silnic a dálnic </w:t>
      </w:r>
      <w:proofErr w:type="spellStart"/>
      <w:r w:rsidR="00440125" w:rsidRPr="00B4680E">
        <w:rPr>
          <w:rStyle w:val="l-L2Char"/>
          <w:rFonts w:cs="Arial"/>
          <w:b w:val="0"/>
          <w:szCs w:val="22"/>
          <w:u w:val="none"/>
        </w:rPr>
        <w:t>s.p</w:t>
      </w:r>
      <w:proofErr w:type="spellEnd"/>
      <w:r w:rsidR="00440125" w:rsidRPr="00B4680E">
        <w:rPr>
          <w:rStyle w:val="l-L2Char"/>
          <w:rFonts w:cs="Arial"/>
          <w:b w:val="0"/>
          <w:szCs w:val="22"/>
          <w:u w:val="none"/>
        </w:rPr>
        <w:t>.</w:t>
      </w:r>
      <w:r w:rsidRPr="00B4680E">
        <w:rPr>
          <w:rStyle w:val="l-L2Char"/>
          <w:rFonts w:cs="Arial"/>
          <w:b w:val="0"/>
          <w:szCs w:val="22"/>
          <w:u w:val="none"/>
        </w:rPr>
        <w:t>, Na Pankráci 5666, 145 05 Praha 4</w:t>
      </w:r>
    </w:p>
    <w:p w14:paraId="7C2BF11D" w14:textId="5C9ED7D8" w:rsidR="00081043" w:rsidRPr="00B4680E" w:rsidRDefault="00081043" w:rsidP="00081043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Style w:val="l-L2Char"/>
          <w:rFonts w:cs="Arial"/>
          <w:b w:val="0"/>
          <w:szCs w:val="22"/>
          <w:u w:val="none"/>
        </w:rPr>
      </w:pPr>
      <w:r w:rsidRPr="00B4680E">
        <w:rPr>
          <w:rStyle w:val="l-L2Char"/>
          <w:rFonts w:cs="Arial"/>
          <w:b w:val="0"/>
          <w:szCs w:val="22"/>
          <w:u w:val="none"/>
        </w:rPr>
        <w:t xml:space="preserve">Konečný příjemce: Ředitelství silnic a dálnic </w:t>
      </w:r>
      <w:proofErr w:type="spellStart"/>
      <w:r w:rsidR="00775B8F" w:rsidRPr="00B4680E">
        <w:rPr>
          <w:rStyle w:val="l-L2Char"/>
          <w:rFonts w:cs="Arial"/>
          <w:b w:val="0"/>
          <w:szCs w:val="22"/>
          <w:u w:val="none"/>
        </w:rPr>
        <w:t>s.p</w:t>
      </w:r>
      <w:proofErr w:type="spellEnd"/>
      <w:r w:rsidR="00775B8F" w:rsidRPr="00B4680E">
        <w:rPr>
          <w:rStyle w:val="l-L2Char"/>
          <w:rFonts w:cs="Arial"/>
          <w:b w:val="0"/>
          <w:szCs w:val="22"/>
          <w:u w:val="none"/>
        </w:rPr>
        <w:t>.</w:t>
      </w:r>
      <w:r w:rsidRPr="00B4680E">
        <w:rPr>
          <w:rStyle w:val="l-L2Char"/>
          <w:rFonts w:cs="Arial"/>
          <w:b w:val="0"/>
          <w:szCs w:val="22"/>
          <w:u w:val="none"/>
        </w:rPr>
        <w:t>, Správa Karlovy Vary, Závodní 369/82, 360 06 Karlovy Vary</w:t>
      </w:r>
    </w:p>
    <w:p w14:paraId="3CCDCD16" w14:textId="0C51861B" w:rsidR="00081043" w:rsidRPr="00B4680E" w:rsidRDefault="00081043" w:rsidP="00081043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Style w:val="l-L2Char"/>
          <w:rFonts w:cs="Arial"/>
          <w:b w:val="0"/>
          <w:szCs w:val="22"/>
          <w:u w:val="none"/>
        </w:rPr>
      </w:pPr>
      <w:r w:rsidRPr="00B4680E">
        <w:rPr>
          <w:rStyle w:val="l-L2Char"/>
          <w:rFonts w:cs="Arial"/>
          <w:b w:val="0"/>
          <w:szCs w:val="22"/>
          <w:u w:val="none"/>
        </w:rPr>
        <w:lastRenderedPageBreak/>
        <w:t>Název zakázky „</w:t>
      </w:r>
      <w:r w:rsidR="0012170B" w:rsidRPr="00B4680E">
        <w:rPr>
          <w:rStyle w:val="l-L2Char"/>
          <w:b w:val="0"/>
          <w:szCs w:val="22"/>
          <w:u w:val="none"/>
        </w:rPr>
        <w:t xml:space="preserve">Zpracování PD na realizaci polních cest C I, CII, C IV a C V </w:t>
      </w:r>
      <w:proofErr w:type="spellStart"/>
      <w:r w:rsidR="0012170B" w:rsidRPr="00B4680E">
        <w:rPr>
          <w:rStyle w:val="l-L2Char"/>
          <w:b w:val="0"/>
          <w:szCs w:val="22"/>
          <w:u w:val="none"/>
        </w:rPr>
        <w:t>v</w:t>
      </w:r>
      <w:proofErr w:type="spellEnd"/>
      <w:r w:rsidR="0012170B" w:rsidRPr="00B4680E">
        <w:rPr>
          <w:rStyle w:val="l-L2Char"/>
          <w:b w:val="0"/>
          <w:szCs w:val="22"/>
          <w:u w:val="none"/>
        </w:rPr>
        <w:t xml:space="preserve"> </w:t>
      </w:r>
      <w:proofErr w:type="spellStart"/>
      <w:r w:rsidR="0012170B" w:rsidRPr="00B4680E">
        <w:rPr>
          <w:rStyle w:val="l-L2Char"/>
          <w:b w:val="0"/>
          <w:szCs w:val="22"/>
          <w:u w:val="none"/>
        </w:rPr>
        <w:t>k.ú</w:t>
      </w:r>
      <w:proofErr w:type="spellEnd"/>
      <w:r w:rsidR="0012170B" w:rsidRPr="00B4680E">
        <w:rPr>
          <w:rStyle w:val="l-L2Char"/>
          <w:b w:val="0"/>
          <w:szCs w:val="22"/>
          <w:u w:val="none"/>
        </w:rPr>
        <w:t>. Kněževes u Rakovníka</w:t>
      </w:r>
      <w:r w:rsidRPr="00B4680E">
        <w:rPr>
          <w:rStyle w:val="l-L2Char"/>
          <w:rFonts w:cs="Arial"/>
          <w:b w:val="0"/>
          <w:szCs w:val="22"/>
          <w:u w:val="none"/>
        </w:rPr>
        <w:t>“</w:t>
      </w:r>
    </w:p>
    <w:p w14:paraId="7C5962F0" w14:textId="1DC56168" w:rsidR="00081043" w:rsidRPr="004D5F78" w:rsidRDefault="00081043" w:rsidP="0012170B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Style w:val="l-L2Char"/>
          <w:rFonts w:cs="Arial"/>
          <w:b w:val="0"/>
          <w:szCs w:val="22"/>
          <w:u w:val="none"/>
        </w:rPr>
      </w:pPr>
      <w:r w:rsidRPr="00B4680E">
        <w:rPr>
          <w:rStyle w:val="l-L2Char"/>
          <w:rFonts w:cs="Arial"/>
          <w:b w:val="0"/>
          <w:szCs w:val="22"/>
          <w:u w:val="none"/>
        </w:rPr>
        <w:t>ISPROFIN: 500 151 0003.18631</w:t>
      </w:r>
    </w:p>
    <w:p w14:paraId="7C69DA0E" w14:textId="77777777" w:rsidR="008E7C88" w:rsidRPr="004D5F78" w:rsidRDefault="008E7C88" w:rsidP="0005675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0203F2" w:rsidRPr="004D5F78">
        <w:rPr>
          <w:rFonts w:ascii="Arial" w:hAnsi="Arial" w:cs="Arial"/>
          <w:szCs w:val="22"/>
        </w:rPr>
        <w:t>Záruka za jakost a vady</w:t>
      </w:r>
    </w:p>
    <w:p w14:paraId="03DF46CC" w14:textId="2764FC0C" w:rsidR="00C52BAE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objednatel</w:t>
      </w:r>
      <w:r w:rsidR="002F6AC3">
        <w:rPr>
          <w:rStyle w:val="l-L2Char"/>
          <w:rFonts w:cs="Arial"/>
          <w:b w:val="0"/>
          <w:szCs w:val="22"/>
          <w:u w:val="none"/>
        </w:rPr>
        <w:t>ům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poskytuje záruku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za  předaného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012B64" w:rsidRPr="004D5F78">
        <w:rPr>
          <w:rStyle w:val="l-L2Char"/>
          <w:rFonts w:cs="Arial"/>
          <w:b w:val="0"/>
          <w:szCs w:val="22"/>
          <w:u w:val="none"/>
        </w:rPr>
        <w:t xml:space="preserve">Zhotovitel zejména zaručuje, </w:t>
      </w:r>
      <w:r w:rsidR="00380D9B" w:rsidRPr="004D5F78">
        <w:rPr>
          <w:rStyle w:val="l-L2Char"/>
          <w:rFonts w:cs="Arial"/>
          <w:b w:val="0"/>
          <w:szCs w:val="22"/>
          <w:u w:val="none"/>
        </w:rPr>
        <w:t xml:space="preserve">že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bude způsobilé k užití pro účel stanovený v této smlouvě</w:t>
      </w:r>
      <w:r w:rsidR="00C52BAE" w:rsidRPr="004D5F78">
        <w:rPr>
          <w:rFonts w:ascii="Arial" w:hAnsi="Arial" w:cs="Arial"/>
          <w:b w:val="0"/>
          <w:szCs w:val="22"/>
          <w:u w:val="none"/>
        </w:rPr>
        <w:t>,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zachová si touto smlouvou stanovené vlastnosti</w:t>
      </w:r>
      <w:r w:rsidR="00C52BAE" w:rsidRPr="004D5F78">
        <w:rPr>
          <w:rFonts w:ascii="Arial" w:hAnsi="Arial" w:cs="Arial"/>
          <w:b w:val="0"/>
          <w:szCs w:val="22"/>
          <w:u w:val="none"/>
        </w:rPr>
        <w:t xml:space="preserve"> a bude odpovídat požadavkům platných právních předpisů a norem.</w:t>
      </w:r>
    </w:p>
    <w:p w14:paraId="27ABAF64" w14:textId="5736E28E" w:rsidR="005844C4" w:rsidRPr="004D5F78" w:rsidRDefault="00863B50" w:rsidP="001800B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Záruka</w:t>
      </w:r>
      <w:r w:rsidR="00F27BA5" w:rsidRPr="004D5F78">
        <w:rPr>
          <w:rStyle w:val="l-L2Char"/>
          <w:rFonts w:cs="Arial"/>
          <w:b w:val="0"/>
          <w:szCs w:val="22"/>
          <w:u w:val="none"/>
        </w:rPr>
        <w:t xml:space="preserve"> za jakost </w:t>
      </w:r>
      <w:r w:rsidR="00A95F2D" w:rsidRPr="004D5F78">
        <w:rPr>
          <w:rStyle w:val="l-L2Char"/>
          <w:rFonts w:cs="Arial"/>
          <w:b w:val="0"/>
          <w:szCs w:val="22"/>
          <w:u w:val="none"/>
        </w:rPr>
        <w:t>Plnění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trvá </w:t>
      </w:r>
      <w:r w:rsidR="001800BB" w:rsidRPr="004D5F78">
        <w:rPr>
          <w:rStyle w:val="l-L2Char"/>
          <w:rFonts w:cs="Arial"/>
          <w:b w:val="0"/>
          <w:szCs w:val="22"/>
          <w:u w:val="none"/>
        </w:rPr>
        <w:t>60 měsíců</w:t>
      </w:r>
      <w:r w:rsidR="001800BB" w:rsidRPr="004D5F78" w:rsidDel="001800BB">
        <w:rPr>
          <w:rStyle w:val="l-L2Char"/>
          <w:rFonts w:cs="Arial"/>
          <w:b w:val="0"/>
          <w:szCs w:val="22"/>
          <w:u w:val="none"/>
        </w:rPr>
        <w:t xml:space="preserve"> </w:t>
      </w:r>
      <w:r w:rsidR="008C126A" w:rsidRPr="004D5F78">
        <w:rPr>
          <w:rStyle w:val="l-L2Char"/>
          <w:rFonts w:cs="Arial"/>
          <w:b w:val="0"/>
          <w:szCs w:val="22"/>
          <w:u w:val="none"/>
        </w:rPr>
        <w:t>o</w:t>
      </w:r>
      <w:r w:rsidRPr="004D5F78">
        <w:rPr>
          <w:rStyle w:val="l-L2Char"/>
          <w:rFonts w:cs="Arial"/>
          <w:b w:val="0"/>
          <w:szCs w:val="22"/>
          <w:u w:val="none"/>
        </w:rPr>
        <w:t>d</w:t>
      </w:r>
      <w:r w:rsidR="005A0043" w:rsidRPr="004D5F78">
        <w:rPr>
          <w:rStyle w:val="l-L2Char"/>
          <w:rFonts w:cs="Arial"/>
          <w:b w:val="0"/>
          <w:szCs w:val="22"/>
          <w:u w:val="none"/>
        </w:rPr>
        <w:t>e dne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 xml:space="preserve">předání 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jeho </w:t>
      </w:r>
      <w:r w:rsidR="00A508F9">
        <w:rPr>
          <w:rStyle w:val="l-L2Char"/>
          <w:rFonts w:cs="Arial"/>
          <w:b w:val="0"/>
          <w:szCs w:val="22"/>
          <w:u w:val="none"/>
        </w:rPr>
        <w:t>části</w:t>
      </w:r>
      <w:r w:rsidR="005A0043" w:rsidRPr="004D5F78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0745A69" w14:textId="77777777" w:rsidR="00A50845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Záruka se vztahuje na veškeré vady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5844C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0ABD21C6" w14:textId="77777777" w:rsidR="00C467FD" w:rsidRPr="004D5F78" w:rsidRDefault="009E1295" w:rsidP="00C657AE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bookmarkStart w:id="7" w:name="_Ref376528927"/>
      <w:r w:rsidRPr="004D5F78">
        <w:rPr>
          <w:rStyle w:val="l-L2Char"/>
          <w:rFonts w:cs="Arial"/>
          <w:b w:val="0"/>
          <w:szCs w:val="22"/>
          <w:u w:val="none"/>
        </w:rPr>
        <w:t>Zhotovitel je povinen v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ady </w:t>
      </w:r>
      <w:r w:rsidRPr="004D5F78">
        <w:rPr>
          <w:rStyle w:val="l-L2Char"/>
          <w:rFonts w:cs="Arial"/>
          <w:b w:val="0"/>
          <w:szCs w:val="22"/>
          <w:u w:val="none"/>
        </w:rPr>
        <w:t>Plnění odstranit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bezplatně v dohodnuté lhůtě, nejpozději do </w:t>
      </w:r>
      <w:r w:rsidR="00510351">
        <w:rPr>
          <w:rStyle w:val="l-L2Char"/>
          <w:rFonts w:cs="Arial"/>
          <w:b w:val="0"/>
          <w:szCs w:val="22"/>
          <w:u w:val="none"/>
        </w:rPr>
        <w:t>2</w:t>
      </w:r>
      <w:r w:rsidR="00510351" w:rsidRPr="004D5F78">
        <w:rPr>
          <w:rStyle w:val="l-L2Char"/>
          <w:rFonts w:cs="Arial"/>
          <w:b w:val="0"/>
          <w:szCs w:val="22"/>
          <w:u w:val="none"/>
        </w:rPr>
        <w:t xml:space="preserve">0 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dnů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 doručení reklamace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.</w:t>
      </w:r>
      <w:bookmarkEnd w:id="7"/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4C5622E" w14:textId="77777777" w:rsidR="009F5452" w:rsidRPr="004D5F78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735434FE" w14:textId="7777777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t>Aktualizace Plnění</w:t>
      </w:r>
    </w:p>
    <w:p w14:paraId="0081F844" w14:textId="4F77A5F6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proofErr w:type="gramStart"/>
      <w:r w:rsidRPr="004D5F78">
        <w:rPr>
          <w:rFonts w:ascii="Arial" w:hAnsi="Arial" w:cs="Arial"/>
          <w:b w:val="0"/>
          <w:szCs w:val="22"/>
          <w:u w:val="none"/>
        </w:rPr>
        <w:t xml:space="preserve">7.1  </w:t>
      </w:r>
      <w:r w:rsidRPr="004D5F78">
        <w:rPr>
          <w:rFonts w:ascii="Arial" w:hAnsi="Arial" w:cs="Arial"/>
          <w:b w:val="0"/>
          <w:szCs w:val="22"/>
          <w:u w:val="none"/>
        </w:rPr>
        <w:tab/>
      </w:r>
      <w:proofErr w:type="gramEnd"/>
      <w:r w:rsidR="009C0AAF"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2F6AC3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si vyhrazuje právo vyzvat zhotovitele v případě potřeby o bezplatnou aktualizaci technického nebo formálního řešení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, pokud během 3 let od prvního předání a převzetí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dle 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IV dojde ke změně předpisů nebo technických norem (max. jedenkrát).</w:t>
      </w:r>
    </w:p>
    <w:p w14:paraId="151DE780" w14:textId="5DEDD157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7.</w:t>
      </w:r>
      <w:r w:rsidRPr="004D5F78">
        <w:rPr>
          <w:rStyle w:val="l-L2Char"/>
          <w:rFonts w:cs="Arial"/>
          <w:b w:val="0"/>
          <w:szCs w:val="22"/>
          <w:u w:val="none"/>
        </w:rPr>
        <w:t>2</w:t>
      </w:r>
      <w:r w:rsidRPr="004D5F78">
        <w:rPr>
          <w:rStyle w:val="l-L2Char"/>
          <w:rFonts w:cs="Arial"/>
          <w:b w:val="0"/>
          <w:szCs w:val="22"/>
          <w:u w:val="none"/>
        </w:rPr>
        <w:tab/>
        <w:t>Zhotovitel je povinen aktualizaci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provést do 3 měsíců od písemné výzvy objednatele</w:t>
      </w:r>
      <w:r w:rsidR="005E41E7">
        <w:rPr>
          <w:rStyle w:val="l-L2Char"/>
          <w:rFonts w:cs="Arial"/>
          <w:b w:val="0"/>
          <w:szCs w:val="22"/>
          <w:u w:val="none"/>
        </w:rPr>
        <w:t xml:space="preserve"> </w:t>
      </w:r>
      <w:r w:rsidR="002F6AC3">
        <w:rPr>
          <w:rStyle w:val="l-L2Char"/>
          <w:rFonts w:cs="Arial"/>
          <w:b w:val="0"/>
          <w:szCs w:val="22"/>
          <w:u w:val="none"/>
        </w:rPr>
        <w:t>č</w:t>
      </w:r>
      <w:r w:rsidR="005E41E7">
        <w:rPr>
          <w:rStyle w:val="l-L2Char"/>
          <w:rFonts w:cs="Arial"/>
          <w:b w:val="0"/>
          <w:szCs w:val="22"/>
          <w:u w:val="none"/>
        </w:rPr>
        <w:t>. 1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3746E614" w14:textId="0784D432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</w:t>
      </w:r>
      <w:r w:rsidR="00690C9D" w:rsidRPr="004D5F78">
        <w:rPr>
          <w:rStyle w:val="l-L2Char"/>
          <w:rFonts w:cs="Arial"/>
          <w:b w:val="0"/>
          <w:szCs w:val="22"/>
          <w:u w:val="none"/>
        </w:rPr>
        <w:t>3</w:t>
      </w:r>
      <w:r w:rsidRPr="004D5F78">
        <w:rPr>
          <w:rStyle w:val="l-L2Char"/>
          <w:rFonts w:cs="Arial"/>
          <w:b w:val="0"/>
          <w:szCs w:val="22"/>
          <w:u w:val="none"/>
        </w:rPr>
        <w:tab/>
        <w:t>Objednatel</w:t>
      </w:r>
      <w:r w:rsidR="005E41E7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si vyhrazuje právo požádat zhotovitele v případě potřeby o bezplatnou aktualizaci rozpočtu (max. dvakrát).</w:t>
      </w:r>
    </w:p>
    <w:p w14:paraId="35F564AC" w14:textId="1FD9B7DE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7.4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Zhotovitel je povinen aktualizaci 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rozpočtu </w:t>
      </w:r>
      <w:r w:rsidRPr="004D5F78">
        <w:rPr>
          <w:rStyle w:val="l-L2Char"/>
          <w:rFonts w:cs="Arial"/>
          <w:b w:val="0"/>
          <w:szCs w:val="22"/>
          <w:u w:val="none"/>
        </w:rPr>
        <w:t>provést do 1 měsíce od písemné výzvy objednatele</w:t>
      </w:r>
      <w:r w:rsidR="005E41E7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2223DCB9" w14:textId="7CA80367" w:rsidR="008D2DA1" w:rsidRPr="005202FA" w:rsidRDefault="00690C9D" w:rsidP="005202F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7.5</w:t>
      </w:r>
      <w:r w:rsidRPr="004D5F78">
        <w:rPr>
          <w:rStyle w:val="l-L2Char"/>
          <w:rFonts w:cs="Arial"/>
          <w:b w:val="0"/>
          <w:szCs w:val="22"/>
          <w:u w:val="none"/>
        </w:rPr>
        <w:tab/>
        <w:t>Na provedené aktualizace se vztahují všechn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práva a povinnosti uvedené v </w:t>
      </w:r>
      <w:proofErr w:type="spellStart"/>
      <w:proofErr w:type="gramStart"/>
      <w:r w:rsidR="004E7FB7">
        <w:rPr>
          <w:rStyle w:val="l-L2Char"/>
          <w:rFonts w:cs="Arial"/>
          <w:b w:val="0"/>
          <w:szCs w:val="22"/>
          <w:u w:val="none"/>
        </w:rPr>
        <w:t>čl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.I</w:t>
      </w:r>
      <w:proofErr w:type="spellEnd"/>
      <w:proofErr w:type="gramEnd"/>
      <w:r w:rsidR="00E64D8D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spellStart"/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E64D8D" w:rsidRPr="004D5F78">
        <w:rPr>
          <w:rStyle w:val="l-L2Char"/>
          <w:rFonts w:cs="Arial"/>
          <w:b w:val="0"/>
          <w:szCs w:val="22"/>
          <w:u w:val="none"/>
        </w:rPr>
        <w:t>l.II</w:t>
      </w:r>
      <w:proofErr w:type="spellEnd"/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 a záruky uvedené v 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VI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smlouvy</w:t>
      </w:r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54D76E90" w14:textId="77777777" w:rsidR="004D037A" w:rsidRPr="004D5F78" w:rsidRDefault="004D037A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Povinnost mlčenlivosti</w:t>
      </w:r>
      <w:r w:rsidR="00661CD2">
        <w:rPr>
          <w:rFonts w:ascii="Arial" w:hAnsi="Arial" w:cs="Arial"/>
          <w:szCs w:val="22"/>
        </w:rPr>
        <w:t xml:space="preserve"> </w:t>
      </w:r>
      <w:r w:rsidR="00661CD2" w:rsidRPr="00843160">
        <w:rPr>
          <w:rFonts w:ascii="Arial" w:hAnsi="Arial" w:cs="Arial"/>
          <w:szCs w:val="22"/>
        </w:rPr>
        <w:t>a ochrana osobních údajů</w:t>
      </w:r>
    </w:p>
    <w:p w14:paraId="67B95D7B" w14:textId="18383AEA" w:rsidR="004D037A" w:rsidRPr="004D5F78" w:rsidRDefault="00C32521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>se zavazuje, zachovávat mlčenlivost o všech skutečnostech, o kterých se dozví od objednatel</w:t>
      </w:r>
      <w:r w:rsidR="005E41E7">
        <w:rPr>
          <w:rStyle w:val="l-L2Char"/>
          <w:rFonts w:cs="Arial"/>
          <w:b w:val="0"/>
          <w:szCs w:val="22"/>
          <w:u w:val="none"/>
        </w:rPr>
        <w:t>ů</w:t>
      </w:r>
      <w:r w:rsidR="004D037A" w:rsidRPr="004D5F78">
        <w:rPr>
          <w:rStyle w:val="l-L2Char"/>
          <w:rFonts w:cs="Arial"/>
          <w:b w:val="0"/>
          <w:szCs w:val="22"/>
          <w:u w:val="none"/>
        </w:rPr>
        <w:t xml:space="preserve"> v souvislosti s plněním smlouvy</w:t>
      </w:r>
      <w:r w:rsidR="000D7597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CE4E2C" w:rsidRPr="004D5F78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4D5F78">
        <w:rPr>
          <w:rFonts w:ascii="Arial" w:hAnsi="Arial" w:cs="Arial"/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1755B2F6" w14:textId="4A3D35AF" w:rsidR="00674417" w:rsidRDefault="004D037A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Za porušení povinnosti mlčenlivosti 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dle předchozího odstavce je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povin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e</w:t>
      </w:r>
      <w:r w:rsidRPr="004D5F78">
        <w:rPr>
          <w:rStyle w:val="l-L2Char"/>
          <w:rFonts w:cs="Arial"/>
          <w:b w:val="0"/>
          <w:szCs w:val="22"/>
          <w:u w:val="none"/>
        </w:rPr>
        <w:t>n uhradit objednatel</w:t>
      </w:r>
      <w:r w:rsidR="005E41E7">
        <w:rPr>
          <w:rStyle w:val="l-L2Char"/>
          <w:rFonts w:cs="Arial"/>
          <w:b w:val="0"/>
          <w:szCs w:val="22"/>
          <w:u w:val="none"/>
        </w:rPr>
        <w:t>ům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smluvní pokutu ve výši 10 000,- Kč, a to za každý jednotlivý případ porušení </w:t>
      </w:r>
      <w:r w:rsidR="00455978" w:rsidRPr="004D5F78">
        <w:rPr>
          <w:rStyle w:val="l-L2Char"/>
          <w:rFonts w:cs="Arial"/>
          <w:b w:val="0"/>
          <w:szCs w:val="22"/>
          <w:u w:val="none"/>
        </w:rPr>
        <w:t>této</w:t>
      </w:r>
      <w:r w:rsidR="002538F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povinnosti</w:t>
      </w:r>
      <w:r w:rsidR="00261C1F">
        <w:rPr>
          <w:rStyle w:val="l-L2Char"/>
          <w:rFonts w:cs="Arial"/>
          <w:b w:val="0"/>
          <w:szCs w:val="22"/>
          <w:u w:val="none"/>
        </w:rPr>
        <w:t>, smluvní sankce může být uložena i opakovaně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4AF32A3A" w14:textId="3EFD5293" w:rsidR="00661CD2" w:rsidRPr="00674417" w:rsidRDefault="00261C1F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674417">
        <w:rPr>
          <w:rFonts w:ascii="Arial" w:hAnsi="Arial" w:cs="Arial"/>
          <w:b w:val="0"/>
          <w:iCs/>
          <w:szCs w:val="22"/>
          <w:u w:val="none"/>
        </w:rPr>
        <w:lastRenderedPageBreak/>
        <w:t xml:space="preserve">V případech, kdy zhotovitel v souvislosti s plněním smlouvy zpracovává osobní údaje, se tímto zavazuje, že k těmto osobním údajům bude přistupovat v souladu se zákonem č. 110/2019 Sb. o zpracování osobních údajů </w:t>
      </w:r>
      <w:proofErr w:type="gramStart"/>
      <w:r w:rsidRPr="00674417">
        <w:rPr>
          <w:rFonts w:ascii="Arial" w:hAnsi="Arial" w:cs="Arial"/>
          <w:b w:val="0"/>
          <w:iCs/>
          <w:szCs w:val="22"/>
          <w:u w:val="none"/>
        </w:rPr>
        <w:t>a  nařízením</w:t>
      </w:r>
      <w:proofErr w:type="gramEnd"/>
      <w:r w:rsidRPr="00674417">
        <w:rPr>
          <w:rFonts w:ascii="Arial" w:hAnsi="Arial" w:cs="Arial"/>
          <w:b w:val="0"/>
          <w:iCs/>
          <w:szCs w:val="22"/>
          <w:u w:val="none"/>
        </w:rPr>
        <w:t xml:space="preserve">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6DA7C650" w14:textId="77777777" w:rsidR="00712A60" w:rsidRDefault="00712A60" w:rsidP="00D9185F">
      <w:pPr>
        <w:pStyle w:val="l-L1"/>
        <w:spacing w:after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586FE3B2" w14:textId="77777777" w:rsidR="00712A60" w:rsidRPr="00843160" w:rsidRDefault="00712A60" w:rsidP="00712A60">
      <w:pPr>
        <w:pStyle w:val="l-L1"/>
        <w:numPr>
          <w:ilvl w:val="0"/>
          <w:numId w:val="0"/>
        </w:numPr>
        <w:spacing w:before="0"/>
        <w:rPr>
          <w:rFonts w:ascii="Arial" w:hAnsi="Arial" w:cs="Arial"/>
          <w:szCs w:val="22"/>
        </w:rPr>
      </w:pPr>
      <w:r w:rsidRPr="00843160">
        <w:rPr>
          <w:rFonts w:ascii="Arial" w:hAnsi="Arial" w:cs="Arial"/>
          <w:szCs w:val="22"/>
        </w:rPr>
        <w:t>Pojištění zhotovitele</w:t>
      </w:r>
    </w:p>
    <w:p w14:paraId="577F0E96" w14:textId="75025875" w:rsidR="00712A60" w:rsidRPr="00674417" w:rsidRDefault="00674417" w:rsidP="00674417">
      <w:pPr>
        <w:spacing w:after="200" w:line="276" w:lineRule="auto"/>
        <w:ind w:left="705" w:hanging="705"/>
        <w:jc w:val="both"/>
        <w:rPr>
          <w:rFonts w:cs="Arial"/>
          <w:szCs w:val="22"/>
          <w:highlight w:val="green"/>
        </w:rPr>
      </w:pPr>
      <w:bookmarkStart w:id="8" w:name="_Hlk19543338"/>
      <w:r>
        <w:rPr>
          <w:rFonts w:cs="Arial"/>
          <w:szCs w:val="22"/>
        </w:rPr>
        <w:t xml:space="preserve">9.1 </w:t>
      </w:r>
      <w:r>
        <w:rPr>
          <w:rFonts w:cs="Arial"/>
          <w:szCs w:val="22"/>
        </w:rPr>
        <w:tab/>
      </w:r>
      <w:r w:rsidR="00712A60" w:rsidRPr="00674417">
        <w:rPr>
          <w:rFonts w:cs="Arial"/>
          <w:szCs w:val="22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nejméně </w:t>
      </w:r>
      <w:r w:rsidR="00BD0370">
        <w:rPr>
          <w:rFonts w:cs="Arial"/>
          <w:bCs/>
          <w:szCs w:val="22"/>
        </w:rPr>
        <w:t>20</w:t>
      </w:r>
      <w:r w:rsidR="00F03433" w:rsidRPr="00D9185F">
        <w:rPr>
          <w:rFonts w:cs="Arial"/>
          <w:bCs/>
          <w:szCs w:val="22"/>
        </w:rPr>
        <w:t xml:space="preserve">0 000,- </w:t>
      </w:r>
      <w:r w:rsidR="00BB1545" w:rsidRPr="00D9185F">
        <w:rPr>
          <w:rFonts w:cs="Arial"/>
          <w:bCs/>
          <w:szCs w:val="22"/>
        </w:rPr>
        <w:t>Kč</w:t>
      </w:r>
      <w:r w:rsidR="00BB1545" w:rsidRPr="00D9185F">
        <w:rPr>
          <w:rFonts w:cs="Arial"/>
          <w:bCs/>
        </w:rPr>
        <w:t>.</w:t>
      </w:r>
      <w:r w:rsidR="00712A60" w:rsidRPr="00F03433">
        <w:rPr>
          <w:rFonts w:cs="Arial"/>
          <w:bCs/>
          <w:szCs w:val="22"/>
        </w:rPr>
        <w:t xml:space="preserve"> </w:t>
      </w:r>
      <w:r w:rsidR="00712A60" w:rsidRPr="00674417">
        <w:rPr>
          <w:rFonts w:cs="Arial"/>
          <w:szCs w:val="22"/>
        </w:rPr>
        <w:t xml:space="preserve">Zhotovitel se zavazuje, že po celou dobu trvání této smlouvy bude pojištěn ve smyslu tohoto ustanovení a že nedojde ke snížení pojistné částky pod částku uvedenou v předchozí větě. </w:t>
      </w:r>
      <w:r w:rsidR="00261C1F" w:rsidRPr="00674417">
        <w:rPr>
          <w:rFonts w:cs="Arial"/>
          <w:szCs w:val="22"/>
        </w:rPr>
        <w:t>Na žádost objednatel</w:t>
      </w:r>
      <w:r w:rsidR="00C67A9D">
        <w:rPr>
          <w:rFonts w:cs="Arial"/>
          <w:szCs w:val="22"/>
        </w:rPr>
        <w:t>ů</w:t>
      </w:r>
      <w:r w:rsidR="00261C1F" w:rsidRPr="00674417">
        <w:rPr>
          <w:rFonts w:cs="Arial"/>
          <w:szCs w:val="22"/>
        </w:rPr>
        <w:t xml:space="preserve"> je zhotovitel </w:t>
      </w:r>
      <w:proofErr w:type="gramStart"/>
      <w:r w:rsidR="00261C1F" w:rsidRPr="00674417">
        <w:rPr>
          <w:rFonts w:cs="Arial"/>
          <w:szCs w:val="22"/>
        </w:rPr>
        <w:t>povinen  kdykoliv</w:t>
      </w:r>
      <w:proofErr w:type="gramEnd"/>
      <w:r w:rsidR="00261C1F" w:rsidRPr="00674417">
        <w:rPr>
          <w:rFonts w:cs="Arial"/>
          <w:szCs w:val="22"/>
        </w:rPr>
        <w:t xml:space="preserve"> předložit ve lhůtě 3 dnů uspokojivé doklady o tom, že pojistná smlouvy uzavřené zhotovitelem jsou a zůstávají v platnosti a účinnosti po celou dobu trvání této smlouvy a záruční doby z ní vyplývající.</w:t>
      </w:r>
    </w:p>
    <w:bookmarkEnd w:id="8"/>
    <w:p w14:paraId="405F720D" w14:textId="77777777" w:rsidR="009D39E8" w:rsidRPr="004D5F78" w:rsidRDefault="009D39E8" w:rsidP="005A0043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9" w:name="_Ref376798291"/>
      <w:r w:rsidRPr="004D5F78">
        <w:rPr>
          <w:rFonts w:ascii="Arial" w:hAnsi="Arial" w:cs="Arial"/>
          <w:szCs w:val="22"/>
        </w:rPr>
        <w:t>Licenční ujednání</w:t>
      </w:r>
      <w:bookmarkEnd w:id="9"/>
    </w:p>
    <w:p w14:paraId="28A7233B" w14:textId="54978D23" w:rsidR="009D39E8" w:rsidRPr="004D5F78" w:rsidRDefault="009D39E8" w:rsidP="009D39E8">
      <w:pPr>
        <w:numPr>
          <w:ilvl w:val="1"/>
          <w:numId w:val="37"/>
        </w:numPr>
        <w:jc w:val="both"/>
        <w:rPr>
          <w:rFonts w:cs="Arial"/>
          <w:szCs w:val="22"/>
          <w:lang w:eastAsia="en-US"/>
        </w:rPr>
      </w:pPr>
      <w:r w:rsidRPr="004D5F78">
        <w:rPr>
          <w:rFonts w:cs="Arial"/>
          <w:szCs w:val="22"/>
          <w:lang w:eastAsia="en-US"/>
        </w:rPr>
        <w:t>Vzhledem k tomu, že součástí</w:t>
      </w:r>
      <w:r w:rsidR="00261C1F">
        <w:rPr>
          <w:rFonts w:cs="Arial"/>
          <w:szCs w:val="22"/>
          <w:lang w:eastAsia="en-US"/>
        </w:rPr>
        <w:t xml:space="preserve"> Díla</w:t>
      </w:r>
      <w:r w:rsidRPr="004D5F78">
        <w:rPr>
          <w:rFonts w:cs="Arial"/>
          <w:szCs w:val="22"/>
          <w:lang w:eastAsia="en-US"/>
        </w:rPr>
        <w:t xml:space="preserve"> dle této smlouvy je i plnění, které může naplňovat znaky autorského díla ve smyslu zákona č. 121/2000 Sb., o právu autorském, o právech souvisejících s právem autorským a o změně některých zákonů, </w:t>
      </w:r>
      <w:r w:rsidR="00261C1F">
        <w:rPr>
          <w:rFonts w:cs="Arial"/>
          <w:szCs w:val="22"/>
          <w:lang w:eastAsia="en-US"/>
        </w:rPr>
        <w:t xml:space="preserve">ve znění pozdějších předpisů </w:t>
      </w:r>
      <w:r w:rsidRPr="004D5F78">
        <w:rPr>
          <w:rFonts w:cs="Arial"/>
          <w:szCs w:val="22"/>
          <w:lang w:eastAsia="en-US"/>
        </w:rPr>
        <w:t xml:space="preserve">či předmětu chráněného průmyslovým vlastnictvím (dále jen „předmět ochrany“), je k těmto součástem </w:t>
      </w:r>
      <w:r w:rsidR="00261C1F">
        <w:rPr>
          <w:rFonts w:cs="Arial"/>
          <w:szCs w:val="22"/>
          <w:lang w:eastAsia="en-US"/>
        </w:rPr>
        <w:t>Díla</w:t>
      </w:r>
      <w:r w:rsidRPr="004D5F78">
        <w:rPr>
          <w:rFonts w:cs="Arial"/>
          <w:szCs w:val="22"/>
          <w:lang w:eastAsia="en-US"/>
        </w:rPr>
        <w:t xml:space="preserve"> poskytována licence za podmínek sjednaných v tomto </w:t>
      </w:r>
      <w:r w:rsidR="00B24B4D">
        <w:fldChar w:fldCharType="begin"/>
      </w:r>
      <w:r w:rsidR="00B24B4D">
        <w:instrText xml:space="preserve"> REF _Ref376798291 \r \h  \* MERGEFORMAT </w:instrText>
      </w:r>
      <w:r w:rsidR="00B24B4D">
        <w:fldChar w:fldCharType="separate"/>
      </w:r>
      <w:r w:rsidR="004E7FB7">
        <w:rPr>
          <w:rFonts w:cs="Arial"/>
          <w:szCs w:val="22"/>
          <w:lang w:eastAsia="en-US"/>
        </w:rPr>
        <w:t>č</w:t>
      </w:r>
      <w:r w:rsidR="00FA0B7A">
        <w:rPr>
          <w:rFonts w:cs="Arial"/>
          <w:szCs w:val="22"/>
          <w:lang w:eastAsia="en-US"/>
        </w:rPr>
        <w:t>l. X</w:t>
      </w:r>
      <w:r w:rsidR="00B24B4D">
        <w:fldChar w:fldCharType="end"/>
      </w:r>
      <w:r w:rsidRPr="004D5F78">
        <w:rPr>
          <w:rFonts w:cs="Arial"/>
          <w:szCs w:val="22"/>
          <w:lang w:eastAsia="en-US"/>
        </w:rPr>
        <w:t>. smlouvy.</w:t>
      </w:r>
    </w:p>
    <w:p w14:paraId="2EFF655A" w14:textId="7D248562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</w:t>
      </w:r>
      <w:r w:rsidR="00C67A9D">
        <w:rPr>
          <w:rFonts w:cs="Arial"/>
          <w:b w:val="0"/>
          <w:szCs w:val="22"/>
          <w:u w:val="none"/>
        </w:rPr>
        <w:t>ům</w:t>
      </w:r>
      <w:r w:rsidRPr="004D5F78">
        <w:rPr>
          <w:rFonts w:cs="Arial"/>
          <w:b w:val="0"/>
          <w:szCs w:val="22"/>
          <w:u w:val="none"/>
        </w:rPr>
        <w:t xml:space="preserve"> licenci.</w:t>
      </w:r>
    </w:p>
    <w:p w14:paraId="16DFFC26" w14:textId="19DF5A28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poskytuje objednatel</w:t>
      </w:r>
      <w:r w:rsidR="00E146E6">
        <w:rPr>
          <w:rFonts w:cs="Arial"/>
          <w:b w:val="0"/>
          <w:szCs w:val="22"/>
          <w:u w:val="none"/>
        </w:rPr>
        <w:t>ům</w:t>
      </w:r>
      <w:r w:rsidRPr="004D5F78">
        <w:rPr>
          <w:rFonts w:cs="Arial"/>
          <w:b w:val="0"/>
          <w:szCs w:val="22"/>
          <w:u w:val="none"/>
        </w:rPr>
        <w:t xml:space="preserve"> nevýhradní oprávnění ke všem v úvahu přicházejícím způsobům užití předmětu ochrany a bez jakéhokoli omezení, a to zejména pokud jde o územní, časový nebo množstevní rozsah užití.</w:t>
      </w:r>
    </w:p>
    <w:p w14:paraId="29D8F81A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Odměna za poskytnutí této licence je zahrnuta v ceně </w:t>
      </w:r>
      <w:r w:rsidR="00261C1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dle této smlouvy. </w:t>
      </w:r>
    </w:p>
    <w:p w14:paraId="03B2BD10" w14:textId="383FA5B2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</w:t>
      </w:r>
      <w:r w:rsidR="00E146E6">
        <w:rPr>
          <w:rFonts w:cs="Arial"/>
          <w:b w:val="0"/>
          <w:szCs w:val="22"/>
          <w:u w:val="none"/>
        </w:rPr>
        <w:t>é</w:t>
      </w:r>
      <w:r w:rsidRPr="004D5F78">
        <w:rPr>
          <w:rFonts w:cs="Arial"/>
          <w:b w:val="0"/>
          <w:szCs w:val="22"/>
          <w:u w:val="none"/>
        </w:rPr>
        <w:t xml:space="preserve"> j</w:t>
      </w:r>
      <w:r w:rsidR="00EA7F4D">
        <w:rPr>
          <w:rFonts w:cs="Arial"/>
          <w:b w:val="0"/>
          <w:szCs w:val="22"/>
          <w:u w:val="none"/>
        </w:rPr>
        <w:t>sou</w:t>
      </w:r>
      <w:r w:rsidRPr="004D5F78">
        <w:rPr>
          <w:rFonts w:cs="Arial"/>
          <w:b w:val="0"/>
          <w:szCs w:val="22"/>
          <w:u w:val="none"/>
        </w:rPr>
        <w:t xml:space="preserve"> oprávněn</w:t>
      </w:r>
      <w:r w:rsidR="00EA7F4D">
        <w:rPr>
          <w:rFonts w:cs="Arial"/>
          <w:b w:val="0"/>
          <w:szCs w:val="22"/>
          <w:u w:val="none"/>
        </w:rPr>
        <w:t>i</w:t>
      </w:r>
      <w:r w:rsidRPr="004D5F78">
        <w:rPr>
          <w:rFonts w:cs="Arial"/>
          <w:b w:val="0"/>
          <w:szCs w:val="22"/>
          <w:u w:val="none"/>
        </w:rPr>
        <w:t xml:space="preserve"> práva tvořící součást licence zcela nebo zčásti jako podlicenci poskytnout třetí osobě.</w:t>
      </w:r>
    </w:p>
    <w:p w14:paraId="7B0BCA74" w14:textId="430C8D17" w:rsidR="006431F2" w:rsidRPr="004D5F78" w:rsidRDefault="009D39E8" w:rsidP="004D5F7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</w:t>
      </w:r>
      <w:r w:rsidR="00E146E6">
        <w:rPr>
          <w:rFonts w:cs="Arial"/>
          <w:b w:val="0"/>
          <w:szCs w:val="22"/>
          <w:u w:val="none"/>
        </w:rPr>
        <w:t>é</w:t>
      </w:r>
      <w:r w:rsidRPr="004D5F78">
        <w:rPr>
          <w:rFonts w:cs="Arial"/>
          <w:b w:val="0"/>
          <w:szCs w:val="22"/>
          <w:u w:val="none"/>
        </w:rPr>
        <w:t xml:space="preserve"> j</w:t>
      </w:r>
      <w:r w:rsidR="00EA7F4D">
        <w:rPr>
          <w:rFonts w:cs="Arial"/>
          <w:b w:val="0"/>
          <w:szCs w:val="22"/>
          <w:u w:val="none"/>
        </w:rPr>
        <w:t>sou</w:t>
      </w:r>
      <w:r w:rsidRPr="004D5F78">
        <w:rPr>
          <w:rFonts w:cs="Arial"/>
          <w:b w:val="0"/>
          <w:szCs w:val="22"/>
          <w:u w:val="none"/>
        </w:rPr>
        <w:t xml:space="preserve"> oprávněn</w:t>
      </w:r>
      <w:r w:rsidR="00EA7F4D">
        <w:rPr>
          <w:rFonts w:cs="Arial"/>
          <w:b w:val="0"/>
          <w:szCs w:val="22"/>
          <w:u w:val="none"/>
        </w:rPr>
        <w:t>i</w:t>
      </w:r>
      <w:r w:rsidRPr="004D5F78">
        <w:rPr>
          <w:rFonts w:cs="Arial"/>
          <w:b w:val="0"/>
          <w:szCs w:val="22"/>
          <w:u w:val="none"/>
        </w:rPr>
        <w:t xml:space="preserve"> předmět ochrany upravit či jinak měnit, a to bez souhlasu zhotovitele.</w:t>
      </w:r>
    </w:p>
    <w:p w14:paraId="0E62B476" w14:textId="77777777" w:rsidR="003C6C55" w:rsidRPr="004D5F78" w:rsidRDefault="003C6C55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Smluvní pokuty</w:t>
      </w:r>
      <w:r w:rsidR="001640AC" w:rsidRPr="004D5F78">
        <w:rPr>
          <w:rFonts w:ascii="Arial" w:hAnsi="Arial" w:cs="Arial"/>
          <w:szCs w:val="22"/>
        </w:rPr>
        <w:t>, náhrada škody</w:t>
      </w:r>
      <w:r w:rsidR="00024114" w:rsidRPr="004D5F78">
        <w:rPr>
          <w:rFonts w:ascii="Arial" w:hAnsi="Arial" w:cs="Arial"/>
          <w:szCs w:val="22"/>
        </w:rPr>
        <w:t xml:space="preserve">, </w:t>
      </w:r>
      <w:r w:rsidRPr="004D5F78">
        <w:rPr>
          <w:rFonts w:ascii="Arial" w:hAnsi="Arial" w:cs="Arial"/>
          <w:szCs w:val="22"/>
        </w:rPr>
        <w:t>odstoupení od smlouvy</w:t>
      </w:r>
      <w:r w:rsidR="00024114" w:rsidRPr="004D5F78">
        <w:rPr>
          <w:rFonts w:ascii="Arial" w:hAnsi="Arial" w:cs="Arial"/>
          <w:szCs w:val="22"/>
        </w:rPr>
        <w:t xml:space="preserve"> a výpověď smlouvy</w:t>
      </w:r>
    </w:p>
    <w:p w14:paraId="7BB1D121" w14:textId="064EF32D" w:rsidR="00806017" w:rsidRPr="004D5F78" w:rsidRDefault="00806017" w:rsidP="00BD4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>Je-li zhotovitel v prodlení s</w:t>
      </w:r>
      <w:r w:rsidR="00F15883" w:rsidRPr="004D5F78">
        <w:rPr>
          <w:rStyle w:val="l-L2Char"/>
          <w:rFonts w:cs="Arial"/>
          <w:b w:val="0"/>
          <w:szCs w:val="22"/>
          <w:u w:val="none"/>
        </w:rPr>
        <w:t> předání</w:t>
      </w:r>
      <w:r w:rsidR="00F15883" w:rsidRPr="0057486E">
        <w:rPr>
          <w:rStyle w:val="l-L2Char"/>
          <w:rFonts w:cs="Arial"/>
          <w:b w:val="0"/>
          <w:szCs w:val="22"/>
          <w:u w:val="none"/>
        </w:rPr>
        <w:t xml:space="preserve">m </w:t>
      </w:r>
      <w:r w:rsidR="00261C1F" w:rsidRPr="0057486E">
        <w:rPr>
          <w:rStyle w:val="l-L2Char"/>
          <w:rFonts w:cs="Arial"/>
          <w:b w:val="0"/>
          <w:szCs w:val="22"/>
          <w:u w:val="none"/>
        </w:rPr>
        <w:t>Díla</w:t>
      </w:r>
      <w:r w:rsidR="00F15883" w:rsidRPr="0057486E">
        <w:rPr>
          <w:rStyle w:val="l-L2Char"/>
          <w:rFonts w:cs="Arial"/>
          <w:b w:val="0"/>
          <w:szCs w:val="22"/>
          <w:u w:val="none"/>
        </w:rPr>
        <w:t xml:space="preserve"> </w:t>
      </w:r>
      <w:r w:rsidR="00F15883" w:rsidRPr="00D9185F">
        <w:rPr>
          <w:rStyle w:val="l-L2Char"/>
          <w:rFonts w:cs="Arial"/>
          <w:b w:val="0"/>
          <w:szCs w:val="22"/>
          <w:u w:val="none"/>
        </w:rPr>
        <w:t>či jeho části</w:t>
      </w:r>
      <w:r w:rsidR="00F15883" w:rsidRPr="0057486E">
        <w:rPr>
          <w:rStyle w:val="l-L2Char"/>
          <w:rFonts w:cs="Arial"/>
          <w:b w:val="0"/>
          <w:szCs w:val="22"/>
          <w:u w:val="none"/>
        </w:rPr>
        <w:t xml:space="preserve"> v</w:t>
      </w:r>
      <w:r w:rsidR="004E7FB7" w:rsidRPr="0057486E">
        <w:rPr>
          <w:rStyle w:val="l-L2Char"/>
          <w:rFonts w:cs="Arial"/>
          <w:b w:val="0"/>
          <w:szCs w:val="22"/>
          <w:u w:val="none"/>
        </w:rPr>
        <w:t xml:space="preserve">e </w:t>
      </w:r>
      <w:proofErr w:type="gramStart"/>
      <w:r w:rsidR="004E7FB7" w:rsidRPr="0057486E">
        <w:rPr>
          <w:rStyle w:val="l-L2Char"/>
          <w:rFonts w:cs="Arial"/>
          <w:b w:val="0"/>
          <w:szCs w:val="22"/>
          <w:u w:val="none"/>
        </w:rPr>
        <w:t>lhůtě</w:t>
      </w:r>
      <w:r w:rsidR="00F15883" w:rsidRPr="0057486E">
        <w:rPr>
          <w:rStyle w:val="l-L2Char"/>
          <w:rFonts w:cs="Arial"/>
          <w:b w:val="0"/>
          <w:szCs w:val="22"/>
          <w:u w:val="none"/>
        </w:rPr>
        <w:t>  dle</w:t>
      </w:r>
      <w:proofErr w:type="gramEnd"/>
      <w:r w:rsidR="00F15883" w:rsidRPr="0057486E">
        <w:rPr>
          <w:rStyle w:val="l-L2Char"/>
          <w:rFonts w:cs="Arial"/>
          <w:b w:val="0"/>
          <w:szCs w:val="22"/>
          <w:u w:val="none"/>
        </w:rPr>
        <w:t xml:space="preserve"> </w:t>
      </w:r>
      <w:r w:rsidR="00B24B4D" w:rsidRPr="0057486E">
        <w:fldChar w:fldCharType="begin"/>
      </w:r>
      <w:r w:rsidR="00B24B4D" w:rsidRPr="0057486E">
        <w:instrText xml:space="preserve"> REF _Ref376528450 \r \h  \* MERGEFORMAT </w:instrText>
      </w:r>
      <w:r w:rsidR="00B24B4D" w:rsidRPr="0057486E">
        <w:fldChar w:fldCharType="separate"/>
      </w:r>
      <w:r w:rsidR="004E7FB7" w:rsidRPr="0057486E">
        <w:rPr>
          <w:rStyle w:val="l-L2Char"/>
          <w:rFonts w:cs="Arial"/>
          <w:b w:val="0"/>
          <w:szCs w:val="22"/>
          <w:u w:val="none"/>
        </w:rPr>
        <w:t>č</w:t>
      </w:r>
      <w:r w:rsidR="00FA0B7A" w:rsidRPr="0057486E">
        <w:rPr>
          <w:rStyle w:val="l-L2Char"/>
          <w:rFonts w:cs="Arial"/>
          <w:b w:val="0"/>
          <w:szCs w:val="22"/>
          <w:u w:val="none"/>
        </w:rPr>
        <w:t>l. III</w:t>
      </w:r>
      <w:r w:rsidR="00B24B4D" w:rsidRPr="0057486E">
        <w:fldChar w:fldCharType="end"/>
      </w:r>
      <w:r w:rsidR="00F15883" w:rsidRPr="0057486E">
        <w:rPr>
          <w:rStyle w:val="l-L2Char"/>
          <w:rFonts w:cs="Arial"/>
          <w:b w:val="0"/>
          <w:szCs w:val="22"/>
          <w:u w:val="none"/>
        </w:rPr>
        <w:t xml:space="preserve"> této smlouvy, </w:t>
      </w:r>
      <w:r w:rsidRPr="0057486E">
        <w:rPr>
          <w:rStyle w:val="l-L2Char"/>
          <w:rFonts w:cs="Arial"/>
          <w:b w:val="0"/>
          <w:szCs w:val="22"/>
          <w:u w:val="none"/>
        </w:rPr>
        <w:t>uhradí objednatel</w:t>
      </w:r>
      <w:r w:rsidR="0069503D">
        <w:rPr>
          <w:rStyle w:val="l-L2Char"/>
          <w:rFonts w:cs="Arial"/>
          <w:b w:val="0"/>
          <w:szCs w:val="22"/>
          <w:u w:val="none"/>
        </w:rPr>
        <w:t>ům</w:t>
      </w:r>
      <w:r w:rsidRPr="0057486E">
        <w:rPr>
          <w:rStyle w:val="l-L2Char"/>
          <w:rFonts w:cs="Arial"/>
          <w:b w:val="0"/>
          <w:szCs w:val="22"/>
          <w:u w:val="none"/>
        </w:rPr>
        <w:t xml:space="preserve"> smluvní pokutu ve výši </w:t>
      </w:r>
      <w:r w:rsidR="00B671FC" w:rsidRPr="0057486E">
        <w:rPr>
          <w:rStyle w:val="l-L2Char"/>
          <w:rFonts w:cs="Arial"/>
          <w:b w:val="0"/>
          <w:szCs w:val="22"/>
          <w:u w:val="none"/>
        </w:rPr>
        <w:t>0,</w:t>
      </w:r>
      <w:r w:rsidR="00835FCF" w:rsidRPr="0057486E">
        <w:rPr>
          <w:rStyle w:val="l-L2Char"/>
          <w:rFonts w:cs="Arial"/>
          <w:b w:val="0"/>
          <w:szCs w:val="22"/>
          <w:u w:val="none"/>
        </w:rPr>
        <w:t>0</w:t>
      </w:r>
      <w:r w:rsidR="00B671FC" w:rsidRPr="0057486E">
        <w:rPr>
          <w:rStyle w:val="l-L2Char"/>
          <w:rFonts w:cs="Arial"/>
          <w:b w:val="0"/>
          <w:szCs w:val="22"/>
          <w:u w:val="none"/>
        </w:rPr>
        <w:t xml:space="preserve">5% </w:t>
      </w:r>
      <w:r w:rsidR="00F15883" w:rsidRPr="0057486E">
        <w:rPr>
          <w:rStyle w:val="l-L2Char"/>
          <w:rFonts w:cs="Arial"/>
          <w:b w:val="0"/>
          <w:szCs w:val="22"/>
          <w:u w:val="none"/>
        </w:rPr>
        <w:t xml:space="preserve">z ceny Díla </w:t>
      </w:r>
      <w:r w:rsidR="00261C1F" w:rsidRPr="0057486E">
        <w:t xml:space="preserve"> </w:t>
      </w:r>
      <w:r w:rsidR="00261C1F" w:rsidRPr="0057486E">
        <w:rPr>
          <w:rStyle w:val="l-L2Char"/>
          <w:rFonts w:cs="Arial"/>
          <w:b w:val="0"/>
          <w:szCs w:val="22"/>
          <w:u w:val="none"/>
        </w:rPr>
        <w:t>bez DPH  dle čl. V odst. 5.2</w:t>
      </w:r>
      <w:r w:rsidR="00261C1F" w:rsidRPr="00D9185F">
        <w:rPr>
          <w:rStyle w:val="l-L2Char"/>
          <w:rFonts w:cs="Arial"/>
          <w:b w:val="0"/>
          <w:szCs w:val="22"/>
          <w:u w:val="none"/>
        </w:rPr>
        <w:t xml:space="preserve"> z ceny dílčího plnění</w:t>
      </w:r>
      <w:r w:rsidR="00261C1F" w:rsidRPr="0057486E">
        <w:rPr>
          <w:rStyle w:val="l-L2Char"/>
          <w:rFonts w:cs="Arial"/>
          <w:b w:val="0"/>
          <w:szCs w:val="22"/>
          <w:u w:val="none"/>
        </w:rPr>
        <w:t xml:space="preserve"> dle</w:t>
      </w:r>
      <w:r w:rsidR="00261C1F" w:rsidRPr="00261C1F">
        <w:rPr>
          <w:rStyle w:val="l-L2Char"/>
          <w:rFonts w:cs="Arial"/>
          <w:b w:val="0"/>
          <w:szCs w:val="22"/>
          <w:u w:val="none"/>
        </w:rPr>
        <w:t xml:space="preserve"> Smlouvy  za každý byť i jen započatý den prodlení.</w:t>
      </w:r>
    </w:p>
    <w:p w14:paraId="1E4F22FF" w14:textId="446987AE" w:rsidR="004E7FB7" w:rsidRPr="00233783" w:rsidRDefault="00666E0D" w:rsidP="00BD4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Je-li zhotovitel v prodlení s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odstraněním</w:t>
      </w:r>
      <w:r w:rsidR="00512DDF" w:rsidRPr="004D5F78">
        <w:rPr>
          <w:rStyle w:val="l-L2Char"/>
          <w:rFonts w:cs="Arial"/>
          <w:b w:val="0"/>
          <w:szCs w:val="22"/>
          <w:u w:val="none"/>
        </w:rPr>
        <w:t xml:space="preserve"> vad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D161F3">
        <w:rPr>
          <w:rStyle w:val="l-L2Char"/>
          <w:rFonts w:cs="Arial"/>
          <w:b w:val="0"/>
          <w:szCs w:val="22"/>
          <w:u w:val="none"/>
        </w:rPr>
        <w:t>Díla</w:t>
      </w:r>
      <w:r w:rsidR="00D161F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či jeho</w:t>
      </w:r>
      <w:r w:rsidR="007C7BDD">
        <w:rPr>
          <w:rStyle w:val="l-L2Char"/>
          <w:rFonts w:cs="Arial"/>
          <w:b w:val="0"/>
          <w:szCs w:val="22"/>
          <w:u w:val="none"/>
        </w:rPr>
        <w:t xml:space="preserve"> části</w:t>
      </w:r>
      <w:r w:rsidR="00512DD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233783">
        <w:rPr>
          <w:rStyle w:val="l-L2Char"/>
          <w:rFonts w:cs="Arial"/>
          <w:b w:val="0"/>
          <w:vanish/>
          <w:szCs w:val="22"/>
          <w:u w:val="none"/>
        </w:rPr>
        <w:cr/>
        <w:t xml:space="preserve">i jeho části .  ně možná, vhodné upravit dle ceny o dílo, např. 0,05 </w:t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D53965" w:rsidRPr="00F805D1">
        <w:rPr>
          <w:rStyle w:val="l-L2Char"/>
          <w:rFonts w:cs="Arial"/>
          <w:b w:val="0"/>
          <w:szCs w:val="22"/>
          <w:u w:val="none"/>
        </w:rPr>
        <w:t>v</w:t>
      </w:r>
      <w:r w:rsidR="004E7FB7">
        <w:rPr>
          <w:rStyle w:val="l-L2Char"/>
          <w:rFonts w:cs="Arial"/>
          <w:b w:val="0"/>
          <w:szCs w:val="22"/>
          <w:u w:val="none"/>
        </w:rPr>
        <w:t xml:space="preserve">e </w:t>
      </w:r>
      <w:proofErr w:type="gramStart"/>
      <w:r w:rsidR="004E7FB7">
        <w:rPr>
          <w:rStyle w:val="l-L2Char"/>
          <w:rFonts w:cs="Arial"/>
          <w:b w:val="0"/>
          <w:szCs w:val="22"/>
          <w:u w:val="none"/>
        </w:rPr>
        <w:t>lhůtě</w:t>
      </w:r>
      <w:r w:rsidR="00D53965" w:rsidRPr="00F805D1">
        <w:rPr>
          <w:rStyle w:val="l-L2Char"/>
          <w:rFonts w:cs="Arial"/>
          <w:b w:val="0"/>
          <w:szCs w:val="22"/>
          <w:u w:val="none"/>
        </w:rPr>
        <w:t>  dle</w:t>
      </w:r>
      <w:proofErr w:type="gramEnd"/>
      <w:r w:rsidR="00D53965" w:rsidRPr="00F805D1">
        <w:rPr>
          <w:rStyle w:val="l-L2Char"/>
          <w:rFonts w:cs="Arial"/>
          <w:b w:val="0"/>
          <w:szCs w:val="22"/>
          <w:u w:val="none"/>
        </w:rPr>
        <w:t xml:space="preserve"> odst. </w:t>
      </w:r>
      <w:r w:rsidR="0046236E" w:rsidRPr="00F805D1">
        <w:rPr>
          <w:rStyle w:val="l-L2Char"/>
          <w:rFonts w:cs="Arial"/>
          <w:b w:val="0"/>
          <w:szCs w:val="22"/>
          <w:u w:val="none"/>
        </w:rPr>
        <w:fldChar w:fldCharType="begin"/>
      </w:r>
      <w:r w:rsidR="00D53965" w:rsidRPr="00233783">
        <w:rPr>
          <w:rStyle w:val="l-L2Char"/>
          <w:rFonts w:cs="Arial"/>
          <w:b w:val="0"/>
          <w:szCs w:val="22"/>
          <w:u w:val="none"/>
        </w:rPr>
        <w:instrText xml:space="preserve"> REF _Ref376528927 \r \h </w:instrText>
      </w:r>
      <w:r w:rsidR="002954A2" w:rsidRPr="00233783">
        <w:rPr>
          <w:rStyle w:val="l-L2Char"/>
          <w:rFonts w:cs="Arial"/>
          <w:b w:val="0"/>
          <w:szCs w:val="22"/>
          <w:u w:val="none"/>
        </w:rPr>
        <w:instrText xml:space="preserve"> \* MERGEFORMAT </w:instrText>
      </w:r>
      <w:r w:rsidR="0046236E" w:rsidRPr="00F805D1">
        <w:rPr>
          <w:rStyle w:val="l-L2Char"/>
          <w:rFonts w:cs="Arial"/>
          <w:b w:val="0"/>
          <w:szCs w:val="22"/>
          <w:u w:val="none"/>
        </w:rPr>
      </w:r>
      <w:r w:rsidR="0046236E" w:rsidRPr="00F805D1">
        <w:rPr>
          <w:rStyle w:val="l-L2Char"/>
          <w:rFonts w:cs="Arial"/>
          <w:b w:val="0"/>
          <w:szCs w:val="22"/>
          <w:u w:val="none"/>
        </w:rPr>
        <w:fldChar w:fldCharType="separate"/>
      </w:r>
      <w:r w:rsidR="00FA0B7A" w:rsidRPr="00F805D1">
        <w:rPr>
          <w:rStyle w:val="l-L2Char"/>
          <w:rFonts w:cs="Arial"/>
          <w:b w:val="0"/>
          <w:szCs w:val="22"/>
          <w:u w:val="none"/>
        </w:rPr>
        <w:t>6.4</w:t>
      </w:r>
      <w:r w:rsidR="0046236E" w:rsidRPr="00F805D1">
        <w:rPr>
          <w:rStyle w:val="l-L2Char"/>
          <w:rFonts w:cs="Arial"/>
          <w:b w:val="0"/>
          <w:szCs w:val="22"/>
          <w:u w:val="none"/>
        </w:rPr>
        <w:fldChar w:fldCharType="end"/>
      </w:r>
      <w:r w:rsidR="00D53965" w:rsidRPr="00F805D1">
        <w:rPr>
          <w:rStyle w:val="l-L2Char"/>
          <w:rFonts w:cs="Arial"/>
          <w:b w:val="0"/>
          <w:szCs w:val="22"/>
          <w:u w:val="none"/>
        </w:rPr>
        <w:t xml:space="preserve"> této smlouvy</w:t>
      </w:r>
      <w:r w:rsidRPr="00F805D1">
        <w:rPr>
          <w:rStyle w:val="l-L2Char"/>
          <w:rFonts w:cs="Arial"/>
          <w:b w:val="0"/>
          <w:szCs w:val="22"/>
          <w:u w:val="none"/>
        </w:rPr>
        <w:t>, uhradí objednatel</w:t>
      </w:r>
      <w:r w:rsidR="0069503D">
        <w:rPr>
          <w:rStyle w:val="l-L2Char"/>
          <w:rFonts w:cs="Arial"/>
          <w:b w:val="0"/>
          <w:szCs w:val="22"/>
          <w:u w:val="none"/>
        </w:rPr>
        <w:t>ům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 smluvní 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pokutu ve výši </w:t>
      </w:r>
      <w:r w:rsidR="009546DE">
        <w:rPr>
          <w:rStyle w:val="l-L2Char"/>
          <w:rFonts w:cs="Arial"/>
          <w:b w:val="0"/>
          <w:szCs w:val="22"/>
          <w:u w:val="none"/>
        </w:rPr>
        <w:t xml:space="preserve">1 </w:t>
      </w:r>
      <w:r w:rsidR="00B671FC" w:rsidRPr="0053219E">
        <w:rPr>
          <w:rStyle w:val="l-L2Char"/>
          <w:rFonts w:cs="Arial"/>
          <w:b w:val="0"/>
          <w:szCs w:val="22"/>
          <w:u w:val="none"/>
        </w:rPr>
        <w:t xml:space="preserve">% </w:t>
      </w:r>
      <w:r w:rsidR="00512DDF" w:rsidRPr="0053219E">
        <w:rPr>
          <w:rStyle w:val="l-L2Char"/>
          <w:rFonts w:cs="Arial"/>
          <w:b w:val="0"/>
          <w:szCs w:val="22"/>
          <w:u w:val="none"/>
        </w:rPr>
        <w:t>z</w:t>
      </w:r>
      <w:r w:rsidR="00261C1F" w:rsidRPr="0053219E">
        <w:rPr>
          <w:rStyle w:val="l-L2Char"/>
          <w:rFonts w:cs="Arial"/>
          <w:b w:val="0"/>
          <w:szCs w:val="22"/>
          <w:u w:val="none"/>
        </w:rPr>
        <w:t xml:space="preserve"> celkové </w:t>
      </w:r>
      <w:r w:rsidR="00512DDF" w:rsidRPr="0053219E">
        <w:rPr>
          <w:rStyle w:val="l-L2Char"/>
          <w:rFonts w:cs="Arial"/>
          <w:b w:val="0"/>
          <w:szCs w:val="22"/>
          <w:u w:val="none"/>
        </w:rPr>
        <w:t xml:space="preserve">ceny takového </w:t>
      </w:r>
      <w:r w:rsidR="006A0F9D" w:rsidRPr="003B2A34">
        <w:rPr>
          <w:rStyle w:val="l-L2Char"/>
          <w:rFonts w:cs="Arial"/>
          <w:b w:val="0"/>
          <w:szCs w:val="22"/>
          <w:u w:val="none"/>
        </w:rPr>
        <w:t>Díla</w:t>
      </w:r>
      <w:r w:rsidR="00512DDF" w:rsidRPr="003B2A34">
        <w:rPr>
          <w:rStyle w:val="l-L2Char"/>
          <w:rFonts w:cs="Arial"/>
          <w:b w:val="0"/>
          <w:szCs w:val="22"/>
          <w:u w:val="none"/>
        </w:rPr>
        <w:t xml:space="preserve"> či jeho části</w:t>
      </w:r>
      <w:r w:rsidR="006A0F9D" w:rsidRPr="003B2A34">
        <w:rPr>
          <w:rStyle w:val="l-L2Char"/>
          <w:rFonts w:cs="Arial"/>
          <w:b w:val="0"/>
          <w:szCs w:val="22"/>
          <w:u w:val="none"/>
        </w:rPr>
        <w:t xml:space="preserve"> dle Čl. V odst. 5.2 smlouvy, min. však </w:t>
      </w:r>
      <w:r w:rsidR="009546DE">
        <w:rPr>
          <w:rStyle w:val="l-L2Char"/>
          <w:rFonts w:cs="Arial"/>
          <w:b w:val="0"/>
          <w:szCs w:val="22"/>
          <w:u w:val="none"/>
        </w:rPr>
        <w:t>2</w:t>
      </w:r>
      <w:r w:rsidR="006A0F9D" w:rsidRPr="003B2A34">
        <w:rPr>
          <w:rStyle w:val="l-L2Char"/>
          <w:rFonts w:cs="Arial"/>
          <w:b w:val="0"/>
          <w:szCs w:val="22"/>
          <w:u w:val="none"/>
        </w:rPr>
        <w:t> 000 Kč</w:t>
      </w:r>
      <w:r w:rsidR="006A0F9D" w:rsidRPr="0053219E">
        <w:rPr>
          <w:rStyle w:val="l-L2Char"/>
          <w:rFonts w:cs="Arial"/>
          <w:b w:val="0"/>
          <w:szCs w:val="22"/>
          <w:u w:val="none"/>
        </w:rPr>
        <w:t xml:space="preserve">  </w:t>
      </w:r>
      <w:r w:rsidRPr="0053219E">
        <w:rPr>
          <w:rStyle w:val="l-L2Char"/>
          <w:rFonts w:cs="Arial"/>
          <w:b w:val="0"/>
          <w:szCs w:val="22"/>
          <w:u w:val="none"/>
        </w:rPr>
        <w:t>za každý</w:t>
      </w:r>
      <w:r w:rsidRPr="00233783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233783">
        <w:rPr>
          <w:rStyle w:val="l-L2Char"/>
          <w:rFonts w:cs="Arial"/>
          <w:b w:val="0"/>
          <w:szCs w:val="22"/>
          <w:u w:val="none"/>
        </w:rPr>
        <w:t>byť i jen započatý den prodlení</w:t>
      </w:r>
      <w:r w:rsidRPr="00233783">
        <w:rPr>
          <w:rStyle w:val="l-L2Char"/>
          <w:rFonts w:cs="Arial"/>
          <w:b w:val="0"/>
          <w:szCs w:val="22"/>
          <w:u w:val="none"/>
        </w:rPr>
        <w:t>.</w:t>
      </w:r>
    </w:p>
    <w:p w14:paraId="6F1BD05F" w14:textId="4D8AA4C9" w:rsidR="00E44EC3" w:rsidRPr="00B74698" w:rsidRDefault="00E44EC3" w:rsidP="00E44EC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74698">
        <w:rPr>
          <w:rStyle w:val="l-L2Char"/>
          <w:rFonts w:cs="Arial"/>
          <w:b w:val="0"/>
          <w:bCs/>
          <w:szCs w:val="22"/>
          <w:u w:val="none"/>
        </w:rPr>
        <w:t xml:space="preserve">V případě porušení povinnosti zajištění stavebního povolení zhotovitelem </w:t>
      </w:r>
      <w:r w:rsidR="009064D8">
        <w:rPr>
          <w:rStyle w:val="l-L2Char"/>
          <w:rFonts w:cs="Arial"/>
          <w:b w:val="0"/>
          <w:bCs/>
          <w:szCs w:val="22"/>
          <w:u w:val="none"/>
        </w:rPr>
        <w:t>jsou</w:t>
      </w:r>
      <w:r w:rsidRPr="00B74698">
        <w:rPr>
          <w:rStyle w:val="l-L2Char"/>
          <w:rFonts w:cs="Arial"/>
          <w:b w:val="0"/>
          <w:bCs/>
          <w:szCs w:val="22"/>
          <w:u w:val="none"/>
        </w:rPr>
        <w:t xml:space="preserve"> objednatel</w:t>
      </w:r>
      <w:r w:rsidR="003A25CA">
        <w:rPr>
          <w:rStyle w:val="l-L2Char"/>
          <w:rFonts w:cs="Arial"/>
          <w:b w:val="0"/>
          <w:bCs/>
          <w:szCs w:val="22"/>
          <w:u w:val="none"/>
        </w:rPr>
        <w:t>é</w:t>
      </w:r>
      <w:r w:rsidRPr="00B74698">
        <w:rPr>
          <w:rStyle w:val="l-L2Char"/>
          <w:rFonts w:cs="Arial"/>
          <w:b w:val="0"/>
          <w:bCs/>
          <w:szCs w:val="22"/>
          <w:u w:val="none"/>
        </w:rPr>
        <w:t xml:space="preserve"> oprávněn</w:t>
      </w:r>
      <w:r w:rsidR="009064D8">
        <w:rPr>
          <w:rStyle w:val="l-L2Char"/>
          <w:rFonts w:cs="Arial"/>
          <w:b w:val="0"/>
          <w:bCs/>
          <w:szCs w:val="22"/>
          <w:u w:val="none"/>
        </w:rPr>
        <w:t>i</w:t>
      </w:r>
      <w:r w:rsidRPr="00B74698">
        <w:rPr>
          <w:rStyle w:val="l-L2Char"/>
          <w:rFonts w:cs="Arial"/>
          <w:b w:val="0"/>
          <w:bCs/>
          <w:szCs w:val="22"/>
          <w:u w:val="none"/>
        </w:rPr>
        <w:t xml:space="preserve"> požadovat uhrazení smluvní pokuty ve výši 50 000 Kč.</w:t>
      </w:r>
    </w:p>
    <w:p w14:paraId="75EF9403" w14:textId="61398440" w:rsidR="00826B69" w:rsidRPr="00674417" w:rsidRDefault="003B5DCD" w:rsidP="00674417">
      <w:pPr>
        <w:pStyle w:val="Odstavecseseznamem"/>
        <w:numPr>
          <w:ilvl w:val="1"/>
          <w:numId w:val="37"/>
        </w:numPr>
        <w:jc w:val="both"/>
        <w:rPr>
          <w:strike/>
          <w:szCs w:val="22"/>
          <w:lang w:eastAsia="en-US"/>
        </w:rPr>
      </w:pPr>
      <w:bookmarkStart w:id="10" w:name="_Hlk72919991"/>
      <w:r w:rsidRPr="00826B69">
        <w:rPr>
          <w:szCs w:val="22"/>
          <w:lang w:eastAsia="en-US"/>
        </w:rPr>
        <w:t xml:space="preserve">V ostatních případech nedodržení povinností zhotovitele vyplývajících z ustanovení této smlouvy se sjednává smluvní pokuta ve výši </w:t>
      </w:r>
      <w:proofErr w:type="gramStart"/>
      <w:r w:rsidR="00B671FC" w:rsidRPr="00826B69">
        <w:rPr>
          <w:szCs w:val="22"/>
          <w:lang w:eastAsia="en-US"/>
        </w:rPr>
        <w:t>1%</w:t>
      </w:r>
      <w:proofErr w:type="gramEnd"/>
      <w:r w:rsidRPr="00826B69">
        <w:rPr>
          <w:szCs w:val="22"/>
          <w:lang w:eastAsia="en-US"/>
        </w:rPr>
        <w:t xml:space="preserve"> </w:t>
      </w:r>
      <w:r w:rsidR="00B67653" w:rsidRPr="00826B69">
        <w:rPr>
          <w:szCs w:val="22"/>
          <w:lang w:eastAsia="en-US"/>
        </w:rPr>
        <w:t xml:space="preserve">z </w:t>
      </w:r>
      <w:r w:rsidRPr="00674417">
        <w:rPr>
          <w:szCs w:val="22"/>
          <w:lang w:eastAsia="en-US"/>
        </w:rPr>
        <w:t>ceny díla</w:t>
      </w:r>
      <w:r w:rsidR="00674417">
        <w:rPr>
          <w:szCs w:val="22"/>
          <w:lang w:eastAsia="en-US"/>
        </w:rPr>
        <w:t>,</w:t>
      </w:r>
      <w:r w:rsidRPr="00674417">
        <w:rPr>
          <w:szCs w:val="22"/>
          <w:lang w:val="en-US"/>
        </w:rPr>
        <w:t xml:space="preserve"> min.</w:t>
      </w:r>
      <w:r w:rsidR="00B67653" w:rsidRPr="00674417">
        <w:rPr>
          <w:szCs w:val="22"/>
          <w:lang w:val="en-US"/>
        </w:rPr>
        <w:t xml:space="preserve"> </w:t>
      </w:r>
      <w:proofErr w:type="spellStart"/>
      <w:r w:rsidR="00B67653" w:rsidRPr="00674417">
        <w:rPr>
          <w:szCs w:val="22"/>
          <w:lang w:val="en-US"/>
        </w:rPr>
        <w:t>však</w:t>
      </w:r>
      <w:proofErr w:type="spellEnd"/>
      <w:r w:rsidRPr="00674417">
        <w:rPr>
          <w:szCs w:val="22"/>
          <w:lang w:val="en-US"/>
        </w:rPr>
        <w:t xml:space="preserve"> 2 500 </w:t>
      </w:r>
      <w:proofErr w:type="spellStart"/>
      <w:r w:rsidRPr="00674417">
        <w:rPr>
          <w:szCs w:val="22"/>
          <w:lang w:val="en-US"/>
        </w:rPr>
        <w:t>Kč</w:t>
      </w:r>
      <w:proofErr w:type="spellEnd"/>
      <w:r w:rsidR="00674417">
        <w:rPr>
          <w:szCs w:val="22"/>
          <w:lang w:val="en-US"/>
        </w:rPr>
        <w:t>,</w:t>
      </w:r>
      <w:r w:rsidRPr="00674417">
        <w:rPr>
          <w:szCs w:val="22"/>
          <w:lang w:val="en-US"/>
        </w:rPr>
        <w:t xml:space="preserve"> </w:t>
      </w:r>
      <w:r w:rsidR="00B74698">
        <w:rPr>
          <w:szCs w:val="22"/>
          <w:lang w:val="en-US"/>
        </w:rPr>
        <w:t xml:space="preserve">za </w:t>
      </w:r>
      <w:r w:rsidRPr="00826B69">
        <w:rPr>
          <w:szCs w:val="22"/>
          <w:lang w:eastAsia="en-US"/>
        </w:rPr>
        <w:t xml:space="preserve">každý jednotlivý případ porušení povinnosti zhotovitele. </w:t>
      </w:r>
      <w:bookmarkEnd w:id="10"/>
    </w:p>
    <w:p w14:paraId="714D7D67" w14:textId="638ED053" w:rsidR="000B713E" w:rsidRPr="004D5F78" w:rsidRDefault="000B713E" w:rsidP="00012B6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</w:t>
      </w:r>
      <w:r w:rsidR="00C94A47" w:rsidRPr="0053219E">
        <w:rPr>
          <w:rFonts w:cs="Arial"/>
          <w:b w:val="0"/>
          <w:szCs w:val="22"/>
          <w:u w:val="none"/>
        </w:rPr>
        <w:t>objednatel</w:t>
      </w:r>
      <w:r w:rsidR="003A25CA">
        <w:rPr>
          <w:rFonts w:cs="Arial"/>
          <w:b w:val="0"/>
          <w:szCs w:val="22"/>
          <w:u w:val="none"/>
        </w:rPr>
        <w:t>é</w:t>
      </w:r>
      <w:r w:rsidRPr="004D5F78">
        <w:rPr>
          <w:rFonts w:cs="Arial"/>
          <w:b w:val="0"/>
          <w:szCs w:val="22"/>
          <w:u w:val="none"/>
        </w:rPr>
        <w:t xml:space="preserve"> j</w:t>
      </w:r>
      <w:r w:rsidR="00583A73">
        <w:rPr>
          <w:rFonts w:cs="Arial"/>
          <w:b w:val="0"/>
          <w:szCs w:val="22"/>
          <w:u w:val="none"/>
        </w:rPr>
        <w:t>sou</w:t>
      </w:r>
      <w:r w:rsidRPr="004D5F78">
        <w:rPr>
          <w:rFonts w:cs="Arial"/>
          <w:b w:val="0"/>
          <w:szCs w:val="22"/>
          <w:u w:val="none"/>
        </w:rPr>
        <w:t xml:space="preserve"> oprávněn</w:t>
      </w:r>
      <w:r w:rsidR="00583A73">
        <w:rPr>
          <w:rFonts w:cs="Arial"/>
          <w:b w:val="0"/>
          <w:szCs w:val="22"/>
          <w:u w:val="none"/>
        </w:rPr>
        <w:t>i</w:t>
      </w:r>
      <w:r w:rsidRPr="004D5F78">
        <w:rPr>
          <w:rFonts w:cs="Arial"/>
          <w:b w:val="0"/>
          <w:szCs w:val="22"/>
          <w:u w:val="none"/>
        </w:rPr>
        <w:t xml:space="preserve"> domáhat se náhrady škody v plné výši, i když přesahuje výši smluvní pokuty.</w:t>
      </w:r>
    </w:p>
    <w:p w14:paraId="44D0C12B" w14:textId="77777777" w:rsidR="004861C9" w:rsidRPr="004D5F78" w:rsidRDefault="00F146D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24114" w:rsidRPr="004D5F78">
        <w:rPr>
          <w:rFonts w:ascii="Arial" w:hAnsi="Arial" w:cs="Arial"/>
          <w:b w:val="0"/>
          <w:szCs w:val="22"/>
          <w:u w:val="none"/>
        </w:rPr>
        <w:t>s</w:t>
      </w:r>
      <w:r w:rsidRPr="004D5F78">
        <w:rPr>
          <w:rFonts w:ascii="Arial" w:hAnsi="Arial" w:cs="Arial"/>
          <w:b w:val="0"/>
          <w:szCs w:val="22"/>
          <w:u w:val="none"/>
        </w:rPr>
        <w:t>mlouvy a není v prodlení, bránila-li jí v jejich splnění některá z</w:t>
      </w:r>
      <w:r w:rsidR="0095373F" w:rsidRPr="004D5F78">
        <w:rPr>
          <w:rFonts w:ascii="Arial" w:hAnsi="Arial" w:cs="Arial"/>
          <w:b w:val="0"/>
          <w:szCs w:val="22"/>
          <w:u w:val="none"/>
        </w:rPr>
        <w:t> </w:t>
      </w:r>
      <w:r w:rsidRPr="004D5F78">
        <w:rPr>
          <w:rFonts w:ascii="Arial" w:hAnsi="Arial" w:cs="Arial"/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78F6611" w14:textId="7F0675A6" w:rsidR="004861C9" w:rsidRPr="004D5F78" w:rsidRDefault="004861C9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3A25CA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si vyhrazuj</w:t>
      </w:r>
      <w:r w:rsidR="00583A73">
        <w:rPr>
          <w:rStyle w:val="l-L2Char"/>
          <w:rFonts w:cs="Arial"/>
          <w:b w:val="0"/>
          <w:szCs w:val="22"/>
          <w:u w:val="none"/>
        </w:rPr>
        <w:t>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právo na odstoupení od smlouvy v případě, že zhotovitel bude v prodlení s plněním smlouvy</w:t>
      </w:r>
      <w:r w:rsidR="00DF6A49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 důvodů na straně zhotovitele déle než 1 měsíc, nebo bude </w:t>
      </w:r>
      <w:r w:rsidR="00281157" w:rsidRPr="0053219E">
        <w:rPr>
          <w:rStyle w:val="l-L2Char"/>
          <w:rFonts w:cs="Arial"/>
          <w:b w:val="0"/>
          <w:szCs w:val="22"/>
          <w:u w:val="none"/>
        </w:rPr>
        <w:t>Plnění po</w:t>
      </w:r>
      <w:r w:rsidR="00281157">
        <w:rPr>
          <w:rStyle w:val="l-L2Char"/>
          <w:rFonts w:cs="Arial"/>
          <w:b w:val="0"/>
          <w:szCs w:val="22"/>
          <w:u w:val="none"/>
        </w:rPr>
        <w:t>skytovat n</w:t>
      </w:r>
      <w:r w:rsidRPr="004D5F78">
        <w:rPr>
          <w:rStyle w:val="l-L2Char"/>
          <w:rFonts w:cs="Arial"/>
          <w:b w:val="0"/>
          <w:szCs w:val="22"/>
          <w:u w:val="none"/>
        </w:rPr>
        <w:t>ekvalitně v rozporu s platnými předpisy</w:t>
      </w:r>
      <w:r w:rsidR="00B67653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gramStart"/>
      <w:r w:rsidR="00B67653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smlouvou, i když byl na tuto skutečnost objednatelem</w:t>
      </w:r>
      <w:r w:rsidR="004B238C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písemně upozorněn. </w:t>
      </w:r>
    </w:p>
    <w:p w14:paraId="734B4CAD" w14:textId="52928D3C" w:rsidR="00DF44DE" w:rsidRPr="004D5F78" w:rsidRDefault="00DF44DE" w:rsidP="00DF44DE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4B238C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je oprávněn od smlouvy odstoupit bez jakýchkoli sankcí, pokud nebude schválena částka ze státního rozpočtu následujícího roku, která je potřebná k úhradě za plnění poskytované podle této smlouvy v následujícím roce. </w:t>
      </w:r>
      <w:r w:rsidR="00CB6BAC"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4B238C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2AC97306" w14:textId="62170FA9" w:rsidR="009E0A4B" w:rsidRDefault="00A31242" w:rsidP="009E0A4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4B238C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si vyhrazuj</w:t>
      </w:r>
      <w:r w:rsidR="00583A73">
        <w:rPr>
          <w:rStyle w:val="l-L2Char"/>
          <w:rFonts w:cs="Arial"/>
          <w:b w:val="0"/>
          <w:szCs w:val="22"/>
          <w:u w:val="none"/>
        </w:rPr>
        <w:t>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právo na odstoupení od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smlouvy  případě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>, že objednatel</w:t>
      </w:r>
      <w:r w:rsidR="00154A16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obdrží ze státního rozpočtu snížené množství finančních prostředků oproti množství požadovanému v období </w:t>
      </w:r>
      <w:r w:rsidR="00461D16" w:rsidRPr="004D5F78">
        <w:rPr>
          <w:rStyle w:val="l-L2Char"/>
          <w:rFonts w:cs="Arial"/>
          <w:b w:val="0"/>
          <w:szCs w:val="22"/>
          <w:u w:val="none"/>
        </w:rPr>
        <w:t xml:space="preserve">před započetím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5202FA">
        <w:rPr>
          <w:rStyle w:val="l-L2Char"/>
          <w:rFonts w:cs="Arial"/>
          <w:b w:val="0"/>
          <w:szCs w:val="22"/>
          <w:u w:val="none"/>
        </w:rPr>
        <w:t>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D4E6F7F" w14:textId="63D34318" w:rsidR="009E0A4B" w:rsidRPr="009E0A4B" w:rsidRDefault="009E0A4B" w:rsidP="009E0A4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11" w:name="_Hlk71720294"/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Odstoupení od smlouvy je jednostranným právním úkonem, který je povinna odstupující smluvní strana oznámit a doručit druhé smluvní straně. </w:t>
      </w:r>
      <w:r w:rsidRPr="009E0A4B">
        <w:rPr>
          <w:rFonts w:ascii="Arial" w:hAnsi="Arial" w:cs="Arial"/>
          <w:b w:val="0"/>
          <w:szCs w:val="22"/>
          <w:u w:val="none"/>
        </w:rPr>
        <w:t>Odstoupení od smlouvy musí být písemné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a musí v něm být uveden konkrétní důvod odstoupení</w:t>
      </w:r>
      <w:r w:rsidRPr="00B63BC9">
        <w:rPr>
          <w:rFonts w:ascii="Arial" w:hAnsi="Arial" w:cs="Arial"/>
          <w:b w:val="0"/>
          <w:szCs w:val="22"/>
          <w:u w:val="none"/>
        </w:rPr>
        <w:t>, jinak je odstoupení neplatné. Odstoupení je účinné ode dne prokazatelného doruční druhé smluvní straně. Po doručení odstoupení od smlouvy je zhotovitel</w:t>
      </w:r>
      <w:r w:rsidRPr="003F0870">
        <w:rPr>
          <w:rFonts w:ascii="Arial" w:hAnsi="Arial" w:cs="Arial"/>
          <w:b w:val="0"/>
          <w:szCs w:val="22"/>
          <w:u w:val="none"/>
        </w:rPr>
        <w:t xml:space="preserve"> povinen učinit veškerá opatření potřebná k tomu, aby </w:t>
      </w:r>
      <w:r w:rsidR="0046236E">
        <w:rPr>
          <w:rFonts w:ascii="Arial" w:hAnsi="Arial" w:cs="Arial"/>
          <w:b w:val="0"/>
          <w:szCs w:val="22"/>
          <w:u w:val="none"/>
        </w:rPr>
        <w:t>bylo zabráněno vzniku škody bezprostředně hrozící objednateli nedokončením díla podle této smlouvy. Odstoupením od smlouvy není dotčen nárok objednatel</w:t>
      </w:r>
      <w:r w:rsidR="00154A16">
        <w:rPr>
          <w:rFonts w:ascii="Arial" w:hAnsi="Arial" w:cs="Arial"/>
          <w:b w:val="0"/>
          <w:szCs w:val="22"/>
          <w:u w:val="none"/>
        </w:rPr>
        <w:t>ů</w:t>
      </w:r>
      <w:r w:rsidR="0046236E">
        <w:rPr>
          <w:rFonts w:ascii="Arial" w:hAnsi="Arial" w:cs="Arial"/>
          <w:b w:val="0"/>
          <w:szCs w:val="22"/>
          <w:u w:val="none"/>
        </w:rPr>
        <w:t xml:space="preserve"> na uplatnění sankcí dle tohoto článku, ani na uplatnění škody, která by vznikla porušením povinnosti ze strany zhotovitele.</w:t>
      </w:r>
    </w:p>
    <w:p w14:paraId="15180519" w14:textId="2B698BCE" w:rsidR="00E23090" w:rsidRDefault="00E23090" w:rsidP="00012B64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bookmarkStart w:id="12" w:name="_Hlk72742281"/>
      <w:bookmarkEnd w:id="11"/>
      <w:r w:rsidRPr="004D5F78">
        <w:rPr>
          <w:rStyle w:val="l-L2Char"/>
          <w:rFonts w:cs="Arial"/>
          <w:szCs w:val="22"/>
        </w:rPr>
        <w:lastRenderedPageBreak/>
        <w:t>Ve vztahu k</w:t>
      </w:r>
      <w:r w:rsidR="00CD1317">
        <w:rPr>
          <w:rStyle w:val="l-L2Char"/>
          <w:rFonts w:cs="Arial"/>
          <w:szCs w:val="22"/>
        </w:rPr>
        <w:t xml:space="preserve"> plnění této </w:t>
      </w:r>
      <w:proofErr w:type="gramStart"/>
      <w:r w:rsidR="00CD1317">
        <w:rPr>
          <w:rStyle w:val="l-L2Char"/>
          <w:rFonts w:cs="Arial"/>
          <w:szCs w:val="22"/>
        </w:rPr>
        <w:t xml:space="preserve">smlouvy </w:t>
      </w:r>
      <w:r w:rsidRPr="004D5F78">
        <w:rPr>
          <w:rStyle w:val="l-L2Char"/>
          <w:rFonts w:cs="Arial"/>
          <w:szCs w:val="22"/>
        </w:rPr>
        <w:t xml:space="preserve"> j</w:t>
      </w:r>
      <w:r w:rsidR="0055674A">
        <w:rPr>
          <w:rStyle w:val="l-L2Char"/>
          <w:rFonts w:cs="Arial"/>
          <w:szCs w:val="22"/>
        </w:rPr>
        <w:t>sou</w:t>
      </w:r>
      <w:proofErr w:type="gramEnd"/>
      <w:r w:rsidRPr="004D5F78">
        <w:rPr>
          <w:rStyle w:val="l-L2Char"/>
          <w:rFonts w:cs="Arial"/>
          <w:szCs w:val="22"/>
        </w:rPr>
        <w:t xml:space="preserve"> objednatel</w:t>
      </w:r>
      <w:r w:rsidR="00154A16">
        <w:rPr>
          <w:rStyle w:val="l-L2Char"/>
          <w:rFonts w:cs="Arial"/>
          <w:szCs w:val="22"/>
        </w:rPr>
        <w:t>é</w:t>
      </w:r>
      <w:r w:rsidRPr="004D5F78">
        <w:rPr>
          <w:rStyle w:val="l-L2Char"/>
          <w:rFonts w:cs="Arial"/>
          <w:szCs w:val="22"/>
        </w:rPr>
        <w:t xml:space="preserve"> oprávněn</w:t>
      </w:r>
      <w:r w:rsidR="0055674A">
        <w:rPr>
          <w:rStyle w:val="l-L2Char"/>
          <w:rFonts w:cs="Arial"/>
          <w:szCs w:val="22"/>
        </w:rPr>
        <w:t>i</w:t>
      </w:r>
      <w:r w:rsidRPr="004D5F78">
        <w:rPr>
          <w:rStyle w:val="l-L2Char"/>
          <w:rFonts w:cs="Arial"/>
          <w:szCs w:val="22"/>
        </w:rPr>
        <w:t xml:space="preserve"> tuto</w:t>
      </w:r>
      <w:r w:rsidRPr="004D5F78">
        <w:rPr>
          <w:rFonts w:cs="Arial"/>
          <w:szCs w:val="22"/>
        </w:rPr>
        <w:t xml:space="preserve"> </w:t>
      </w:r>
      <w:r w:rsidRPr="004D5F78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</w:t>
      </w:r>
      <w:r w:rsidR="00024114" w:rsidRPr="004D5F78">
        <w:rPr>
          <w:rStyle w:val="l-L2Char"/>
          <w:rFonts w:cs="Arial"/>
          <w:szCs w:val="22"/>
          <w:lang w:eastAsia="en-US"/>
        </w:rPr>
        <w:t xml:space="preserve">doba </w:t>
      </w:r>
      <w:r w:rsidRPr="004D5F78">
        <w:rPr>
          <w:rStyle w:val="l-L2Char"/>
          <w:rFonts w:cs="Arial"/>
          <w:szCs w:val="22"/>
          <w:lang w:eastAsia="en-US"/>
        </w:rPr>
        <w:t>činí tři (3) měsíce a počne běžet prvního dne měsíce následujícího po měsíci, ve kterém byla výpověď doručena zhotoviteli.</w:t>
      </w:r>
    </w:p>
    <w:p w14:paraId="55885F21" w14:textId="77777777" w:rsidR="00CD1317" w:rsidRPr="00CD1317" w:rsidRDefault="00CD1317" w:rsidP="00CD1317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bookmarkStart w:id="13" w:name="_Hlk71720356"/>
      <w:r w:rsidRPr="00CD1317">
        <w:rPr>
          <w:rStyle w:val="l-L2Char"/>
          <w:rFonts w:cs="Arial"/>
          <w:szCs w:val="22"/>
          <w:lang w:eastAsia="en-US"/>
        </w:rPr>
        <w:t>Smlouva může být ukončena rovněž vzájemnou dohodou smluvních stran.</w:t>
      </w:r>
    </w:p>
    <w:bookmarkEnd w:id="13"/>
    <w:p w14:paraId="6BB66707" w14:textId="08868C22" w:rsidR="00CD1317" w:rsidRPr="00CD1317" w:rsidRDefault="00CD1317" w:rsidP="00CD1317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proofErr w:type="gramStart"/>
      <w:r w:rsidRPr="00CD1317">
        <w:rPr>
          <w:rStyle w:val="l-L2Char"/>
          <w:rFonts w:cs="Arial"/>
          <w:szCs w:val="22"/>
          <w:lang w:eastAsia="en-US"/>
        </w:rPr>
        <w:t>Zánikem  smlouvy</w:t>
      </w:r>
      <w:proofErr w:type="gramEnd"/>
      <w:r w:rsidRPr="00CD1317">
        <w:rPr>
          <w:rStyle w:val="l-L2Char"/>
          <w:rFonts w:cs="Arial"/>
          <w:szCs w:val="22"/>
          <w:lang w:eastAsia="en-US"/>
        </w:rPr>
        <w:t xml:space="preserve"> zaniká i platnost plné moci udělené objednatelem</w:t>
      </w:r>
      <w:r w:rsidR="00154A16">
        <w:rPr>
          <w:rStyle w:val="l-L2Char"/>
          <w:rFonts w:cs="Arial"/>
          <w:szCs w:val="22"/>
          <w:lang w:eastAsia="en-US"/>
        </w:rPr>
        <w:t xml:space="preserve"> č. 1</w:t>
      </w:r>
      <w:r w:rsidRPr="00CD1317">
        <w:rPr>
          <w:rStyle w:val="l-L2Char"/>
          <w:rFonts w:cs="Arial"/>
          <w:szCs w:val="22"/>
          <w:lang w:eastAsia="en-US"/>
        </w:rPr>
        <w:t xml:space="preserve"> zhotoviteli.</w:t>
      </w:r>
    </w:p>
    <w:bookmarkEnd w:id="12"/>
    <w:p w14:paraId="172E9017" w14:textId="77777777" w:rsidR="00CD1317" w:rsidRPr="004D5F78" w:rsidRDefault="00CD1317" w:rsidP="00C45CFB">
      <w:pPr>
        <w:jc w:val="both"/>
        <w:rPr>
          <w:rStyle w:val="l-L2Char"/>
          <w:rFonts w:cs="Arial"/>
          <w:szCs w:val="22"/>
          <w:lang w:eastAsia="en-US"/>
        </w:rPr>
      </w:pPr>
    </w:p>
    <w:p w14:paraId="6DAE4120" w14:textId="77777777" w:rsidR="009A6087" w:rsidRDefault="009A6087" w:rsidP="00D9185F">
      <w:pPr>
        <w:pStyle w:val="l-L1"/>
        <w:spacing w:before="0" w:after="0"/>
        <w:ind w:left="0"/>
        <w:rPr>
          <w:rFonts w:ascii="Arial" w:hAnsi="Arial" w:cs="Arial"/>
          <w:szCs w:val="22"/>
        </w:rPr>
      </w:pPr>
      <w:bookmarkStart w:id="14" w:name="_Hlk72140552"/>
      <w:bookmarkStart w:id="15" w:name="_Hlk71720533"/>
      <w:r>
        <w:rPr>
          <w:rFonts w:ascii="Arial" w:hAnsi="Arial" w:cs="Arial"/>
          <w:szCs w:val="22"/>
        </w:rPr>
        <w:t xml:space="preserve"> </w:t>
      </w:r>
    </w:p>
    <w:p w14:paraId="3B715A54" w14:textId="03DA2127" w:rsidR="00B63BC9" w:rsidRPr="009B3CA0" w:rsidRDefault="00B63BC9" w:rsidP="00D9185F">
      <w:pPr>
        <w:pStyle w:val="l-L1"/>
        <w:keepNext w:val="0"/>
        <w:numPr>
          <w:ilvl w:val="0"/>
          <w:numId w:val="0"/>
        </w:numPr>
        <w:spacing w:before="0" w:line="276" w:lineRule="auto"/>
        <w:rPr>
          <w:rStyle w:val="l-L2Char"/>
          <w:rFonts w:cs="Arial"/>
          <w:b w:val="0"/>
          <w:szCs w:val="22"/>
        </w:rPr>
      </w:pPr>
      <w:r w:rsidRPr="009A6087">
        <w:rPr>
          <w:rFonts w:ascii="Arial" w:hAnsi="Arial" w:cs="Arial"/>
          <w:szCs w:val="22"/>
        </w:rPr>
        <w:t>Doručování a způsob komunikace, kontaktní osoby</w:t>
      </w:r>
    </w:p>
    <w:p w14:paraId="06A32415" w14:textId="77777777" w:rsidR="00B63BC9" w:rsidRDefault="00B63BC9" w:rsidP="007E7248">
      <w:pPr>
        <w:pStyle w:val="Bezmezer"/>
        <w:numPr>
          <w:ilvl w:val="0"/>
          <w:numId w:val="81"/>
        </w:numPr>
        <w:tabs>
          <w:tab w:val="left" w:pos="709"/>
        </w:tabs>
        <w:ind w:left="709" w:hanging="785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 xml:space="preserve">Veškeré písemnosti, tj. jakékoliv dokumenty (pokyny, oznámení žádosti, záznamy, korespondence aj.) vzniklé na základě této smlouvy mezi stranami, nebo v souvislosti s ní, budou vyhotoveny v písemné formě v českém jazyce a doručeny osobně, doporučenou poštou nebo v elektronické podobě prostřednictvím datové schránky či elektronickou poštou k rukám a na doručovací adresy oprávněných osob dle této smlouvy. </w:t>
      </w:r>
    </w:p>
    <w:p w14:paraId="3BABEBC2" w14:textId="77777777" w:rsidR="00B63BC9" w:rsidRDefault="00B63BC9" w:rsidP="007E7248">
      <w:pPr>
        <w:pStyle w:val="Bezmezer"/>
        <w:ind w:left="720"/>
        <w:jc w:val="both"/>
        <w:rPr>
          <w:rStyle w:val="l-L2Char"/>
          <w:rFonts w:cs="Arial"/>
          <w:szCs w:val="22"/>
        </w:rPr>
      </w:pPr>
    </w:p>
    <w:p w14:paraId="4D8038CF" w14:textId="77777777" w:rsidR="00B63BC9" w:rsidRPr="009B3CA0" w:rsidRDefault="00B63BC9" w:rsidP="007E7248">
      <w:pPr>
        <w:pStyle w:val="Bezmezer"/>
        <w:numPr>
          <w:ilvl w:val="0"/>
          <w:numId w:val="81"/>
        </w:numPr>
        <w:ind w:left="0" w:firstLine="0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Písemnosti správně adresované se považují za doručené:</w:t>
      </w:r>
    </w:p>
    <w:p w14:paraId="4B10340A" w14:textId="77777777" w:rsidR="003F0EEF" w:rsidRDefault="00B63BC9" w:rsidP="007E7248">
      <w:pPr>
        <w:pStyle w:val="Bezmezer"/>
        <w:ind w:left="709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dnem fyzického předání písemnosti, je-li doručována osobně; nebo dnem doručení potvrzeným na doručence, je-li písemnost zasílána doporučenou poštou; nebo</w:t>
      </w:r>
      <w:r w:rsidR="00D46D29"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 xml:space="preserve">dnem, o němž tak stanoví zákon č. 300/2008 Sb., o elektronických úkonech a </w:t>
      </w:r>
      <w:r>
        <w:rPr>
          <w:rStyle w:val="l-L2Char"/>
          <w:rFonts w:cs="Arial"/>
          <w:szCs w:val="22"/>
        </w:rPr>
        <w:t>a</w:t>
      </w:r>
      <w:r w:rsidRPr="009B3CA0">
        <w:rPr>
          <w:rStyle w:val="l-L2Char"/>
          <w:rFonts w:cs="Arial"/>
          <w:szCs w:val="22"/>
        </w:rPr>
        <w:t>utorizované konverzi dokumentů, ve znění pozdějších předpisů (dále jen „ZDS“), je-li písemnost zasílána prostřednictvím datové zprávy do datové schránky ve smyslu ZDS; nebo</w:t>
      </w:r>
      <w:r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>dnem doručení do elektronické pošty, je-li písemnost zasílána elektronickou poštou.</w:t>
      </w:r>
    </w:p>
    <w:p w14:paraId="47A9517A" w14:textId="77777777" w:rsidR="00B63BC9" w:rsidRPr="00671594" w:rsidRDefault="00B63BC9" w:rsidP="007E7248">
      <w:pPr>
        <w:pStyle w:val="l-L1"/>
        <w:numPr>
          <w:ilvl w:val="0"/>
          <w:numId w:val="0"/>
        </w:numPr>
        <w:spacing w:before="0" w:after="0"/>
        <w:ind w:left="1505"/>
        <w:jc w:val="both"/>
        <w:rPr>
          <w:rStyle w:val="l-L2Char"/>
          <w:rFonts w:cs="Arial"/>
          <w:b w:val="0"/>
          <w:szCs w:val="22"/>
          <w:u w:val="none"/>
        </w:rPr>
      </w:pPr>
    </w:p>
    <w:p w14:paraId="45A79A19" w14:textId="50091A25" w:rsidR="00B63BC9" w:rsidRPr="007E7248" w:rsidRDefault="00B63BC9" w:rsidP="007E7248">
      <w:pPr>
        <w:pStyle w:val="Odstavecseseznamem"/>
        <w:numPr>
          <w:ilvl w:val="0"/>
          <w:numId w:val="81"/>
        </w:numPr>
        <w:ind w:left="0" w:firstLine="0"/>
        <w:jc w:val="both"/>
        <w:rPr>
          <w:rFonts w:cs="Arial"/>
          <w:szCs w:val="22"/>
        </w:rPr>
      </w:pPr>
      <w:r w:rsidRPr="007E7248">
        <w:rPr>
          <w:rFonts w:cs="Arial"/>
          <w:szCs w:val="22"/>
        </w:rPr>
        <w:t>Kontaktními osobami určenými pro poskytování součinnosti v běžném rozsahu, jsou:</w:t>
      </w:r>
    </w:p>
    <w:p w14:paraId="644ABAB1" w14:textId="6D5A91BC" w:rsidR="00D054B0" w:rsidRPr="00D9185F" w:rsidRDefault="00D054B0" w:rsidP="00D9185F">
      <w:pPr>
        <w:spacing w:after="0"/>
        <w:ind w:left="360" w:firstLine="348"/>
        <w:jc w:val="both"/>
        <w:rPr>
          <w:rFonts w:cs="Arial"/>
          <w:b/>
          <w:bCs/>
          <w:szCs w:val="22"/>
        </w:rPr>
      </w:pPr>
      <w:bookmarkStart w:id="16" w:name="_Hlk72751998"/>
      <w:r w:rsidRPr="00D9185F">
        <w:rPr>
          <w:rFonts w:cs="Arial"/>
          <w:b/>
          <w:bCs/>
          <w:szCs w:val="22"/>
        </w:rPr>
        <w:t>Za objednatele</w:t>
      </w:r>
      <w:r w:rsidR="00B64743">
        <w:rPr>
          <w:rFonts w:cs="Arial"/>
          <w:b/>
          <w:bCs/>
          <w:szCs w:val="22"/>
        </w:rPr>
        <w:t xml:space="preserve"> č. 1</w:t>
      </w:r>
      <w:r w:rsidRPr="00D9185F">
        <w:rPr>
          <w:rFonts w:cs="Arial"/>
          <w:b/>
          <w:bCs/>
          <w:szCs w:val="22"/>
        </w:rPr>
        <w:t>:</w:t>
      </w:r>
    </w:p>
    <w:p w14:paraId="11EE10E6" w14:textId="77777777" w:rsidR="00047B53" w:rsidRPr="002314B8" w:rsidRDefault="00047B53" w:rsidP="00D9185F">
      <w:pPr>
        <w:spacing w:after="0"/>
        <w:ind w:firstLine="708"/>
        <w:jc w:val="both"/>
        <w:rPr>
          <w:rFonts w:cs="Arial"/>
          <w:szCs w:val="22"/>
        </w:rPr>
      </w:pPr>
      <w:r w:rsidRPr="002314B8">
        <w:rPr>
          <w:rFonts w:cs="Arial"/>
          <w:szCs w:val="22"/>
        </w:rPr>
        <w:t xml:space="preserve">Jméno/funkce: </w:t>
      </w:r>
      <w:r>
        <w:rPr>
          <w:rFonts w:cs="Arial"/>
          <w:szCs w:val="22"/>
        </w:rPr>
        <w:t>Ing. Jan Šlajchrt</w:t>
      </w:r>
      <w:r w:rsidRPr="002314B8">
        <w:rPr>
          <w:rFonts w:cs="Arial"/>
          <w:szCs w:val="22"/>
        </w:rPr>
        <w:tab/>
      </w:r>
    </w:p>
    <w:p w14:paraId="750B0957" w14:textId="77777777" w:rsidR="00047B53" w:rsidRPr="002314B8" w:rsidRDefault="00047B53" w:rsidP="00D9185F">
      <w:pPr>
        <w:spacing w:after="0"/>
        <w:ind w:left="426" w:firstLine="282"/>
        <w:jc w:val="both"/>
        <w:rPr>
          <w:rFonts w:cs="Arial"/>
          <w:szCs w:val="22"/>
        </w:rPr>
      </w:pPr>
      <w:r w:rsidRPr="002314B8">
        <w:rPr>
          <w:rFonts w:cs="Arial"/>
          <w:szCs w:val="22"/>
        </w:rPr>
        <w:t>Tel.:</w:t>
      </w:r>
      <w:r>
        <w:rPr>
          <w:rFonts w:cs="Arial"/>
          <w:szCs w:val="22"/>
        </w:rPr>
        <w:t xml:space="preserve"> 724 864 922</w:t>
      </w:r>
    </w:p>
    <w:p w14:paraId="43723AE1" w14:textId="77777777" w:rsidR="00047B53" w:rsidRPr="002314B8" w:rsidRDefault="00047B53" w:rsidP="00D9185F">
      <w:pPr>
        <w:spacing w:after="0"/>
        <w:ind w:left="426" w:firstLine="282"/>
        <w:jc w:val="both"/>
        <w:rPr>
          <w:rFonts w:cs="Arial"/>
          <w:szCs w:val="22"/>
        </w:rPr>
      </w:pPr>
      <w:r w:rsidRPr="002314B8">
        <w:rPr>
          <w:rFonts w:cs="Arial"/>
          <w:szCs w:val="22"/>
        </w:rPr>
        <w:t>E-mail:</w:t>
      </w:r>
      <w:r w:rsidRPr="002314B8">
        <w:rPr>
          <w:rFonts w:cs="Arial"/>
          <w:szCs w:val="22"/>
        </w:rPr>
        <w:tab/>
        <w:t xml:space="preserve"> </w:t>
      </w:r>
      <w:r>
        <w:rPr>
          <w:rFonts w:cs="Arial"/>
          <w:szCs w:val="22"/>
        </w:rPr>
        <w:t>j.slajchrt@spucr.cz</w:t>
      </w:r>
    </w:p>
    <w:p w14:paraId="634DE55F" w14:textId="77777777" w:rsidR="00B64743" w:rsidRDefault="00B64743" w:rsidP="00B64743">
      <w:pPr>
        <w:spacing w:after="0"/>
        <w:ind w:left="360" w:firstLine="348"/>
        <w:jc w:val="both"/>
        <w:rPr>
          <w:rFonts w:cs="Arial"/>
          <w:b/>
          <w:bCs/>
          <w:szCs w:val="22"/>
        </w:rPr>
      </w:pPr>
    </w:p>
    <w:p w14:paraId="5B2A3104" w14:textId="67335DB6" w:rsidR="00B64743" w:rsidRPr="00D9185F" w:rsidRDefault="00B64743" w:rsidP="00B64743">
      <w:pPr>
        <w:spacing w:after="0"/>
        <w:ind w:left="360" w:firstLine="348"/>
        <w:jc w:val="both"/>
        <w:rPr>
          <w:rFonts w:cs="Arial"/>
          <w:b/>
          <w:bCs/>
          <w:szCs w:val="22"/>
        </w:rPr>
      </w:pPr>
      <w:r w:rsidRPr="00D9185F">
        <w:rPr>
          <w:rFonts w:cs="Arial"/>
          <w:b/>
          <w:bCs/>
          <w:szCs w:val="22"/>
        </w:rPr>
        <w:t xml:space="preserve">Za </w:t>
      </w:r>
      <w:r>
        <w:rPr>
          <w:rFonts w:cs="Arial"/>
          <w:b/>
          <w:bCs/>
          <w:szCs w:val="22"/>
        </w:rPr>
        <w:t>objednatele č. 2</w:t>
      </w:r>
      <w:r w:rsidRPr="00D9185F">
        <w:rPr>
          <w:rFonts w:cs="Arial"/>
          <w:b/>
          <w:bCs/>
          <w:szCs w:val="22"/>
        </w:rPr>
        <w:t>:</w:t>
      </w:r>
    </w:p>
    <w:p w14:paraId="7CA752B9" w14:textId="1119D383" w:rsidR="00B64743" w:rsidRPr="00D054B0" w:rsidRDefault="00B64743" w:rsidP="00B64743">
      <w:pPr>
        <w:spacing w:after="0"/>
        <w:ind w:left="360" w:firstLine="348"/>
        <w:jc w:val="both"/>
        <w:rPr>
          <w:rFonts w:cs="Arial"/>
          <w:szCs w:val="22"/>
        </w:rPr>
      </w:pPr>
      <w:r w:rsidRPr="00D054B0">
        <w:rPr>
          <w:rFonts w:cs="Arial"/>
          <w:szCs w:val="22"/>
        </w:rPr>
        <w:t>Jméno/funkce</w:t>
      </w:r>
      <w:r w:rsidR="00E76446">
        <w:rPr>
          <w:rFonts w:cs="Arial"/>
          <w:szCs w:val="22"/>
        </w:rPr>
        <w:t xml:space="preserve">: </w:t>
      </w:r>
      <w:r w:rsidR="001925E0">
        <w:rPr>
          <w:rFonts w:cs="Arial"/>
          <w:szCs w:val="22"/>
        </w:rPr>
        <w:t>XXX</w:t>
      </w:r>
    </w:p>
    <w:p w14:paraId="3A1D6F1B" w14:textId="30E33732" w:rsidR="00B64743" w:rsidRPr="00D054B0" w:rsidRDefault="00B64743" w:rsidP="00B64743">
      <w:pPr>
        <w:spacing w:after="0"/>
        <w:ind w:left="360" w:firstLine="348"/>
        <w:jc w:val="both"/>
        <w:rPr>
          <w:rFonts w:cs="Arial"/>
          <w:szCs w:val="22"/>
        </w:rPr>
      </w:pPr>
      <w:r w:rsidRPr="00D054B0">
        <w:rPr>
          <w:rFonts w:cs="Arial"/>
          <w:szCs w:val="22"/>
        </w:rPr>
        <w:t xml:space="preserve">Tel.: </w:t>
      </w:r>
      <w:r w:rsidR="001925E0">
        <w:rPr>
          <w:rFonts w:cs="Arial"/>
          <w:szCs w:val="22"/>
        </w:rPr>
        <w:t>XXX</w:t>
      </w:r>
    </w:p>
    <w:p w14:paraId="163C27DE" w14:textId="7024B12E" w:rsidR="00B64743" w:rsidRPr="00D054B0" w:rsidRDefault="00B64743" w:rsidP="00B64743">
      <w:pPr>
        <w:spacing w:after="0"/>
        <w:ind w:left="360" w:firstLine="348"/>
        <w:jc w:val="both"/>
        <w:rPr>
          <w:rFonts w:cs="Arial"/>
          <w:szCs w:val="22"/>
        </w:rPr>
      </w:pPr>
      <w:r w:rsidRPr="00D054B0">
        <w:rPr>
          <w:rFonts w:cs="Arial"/>
          <w:szCs w:val="22"/>
        </w:rPr>
        <w:t xml:space="preserve">E-mail: </w:t>
      </w:r>
      <w:r w:rsidR="001925E0">
        <w:rPr>
          <w:rFonts w:cs="Arial"/>
          <w:szCs w:val="22"/>
        </w:rPr>
        <w:t>XXX</w:t>
      </w:r>
    </w:p>
    <w:p w14:paraId="5B3E5E81" w14:textId="77777777" w:rsidR="00D054B0" w:rsidRPr="00D054B0" w:rsidRDefault="00D054B0" w:rsidP="00D9185F">
      <w:pPr>
        <w:spacing w:after="0"/>
        <w:ind w:left="360"/>
        <w:jc w:val="both"/>
        <w:rPr>
          <w:rFonts w:cs="Arial"/>
          <w:szCs w:val="22"/>
        </w:rPr>
      </w:pPr>
    </w:p>
    <w:p w14:paraId="02BC6F9B" w14:textId="77777777" w:rsidR="00D054B0" w:rsidRPr="00D9185F" w:rsidRDefault="00D054B0" w:rsidP="00D9185F">
      <w:pPr>
        <w:spacing w:after="0"/>
        <w:ind w:left="360" w:firstLine="348"/>
        <w:jc w:val="both"/>
        <w:rPr>
          <w:rFonts w:cs="Arial"/>
          <w:b/>
          <w:bCs/>
          <w:szCs w:val="22"/>
        </w:rPr>
      </w:pPr>
      <w:r w:rsidRPr="00D9185F">
        <w:rPr>
          <w:rFonts w:cs="Arial"/>
          <w:b/>
          <w:bCs/>
          <w:szCs w:val="22"/>
        </w:rPr>
        <w:t>Za zhotovitele:</w:t>
      </w:r>
    </w:p>
    <w:p w14:paraId="121240A3" w14:textId="4E939DFE" w:rsidR="00D054B0" w:rsidRPr="00D054B0" w:rsidRDefault="00D054B0" w:rsidP="00D9185F">
      <w:pPr>
        <w:spacing w:after="0"/>
        <w:ind w:left="360" w:firstLine="348"/>
        <w:jc w:val="both"/>
        <w:rPr>
          <w:rFonts w:cs="Arial"/>
          <w:szCs w:val="22"/>
        </w:rPr>
      </w:pPr>
      <w:r w:rsidRPr="00D054B0">
        <w:rPr>
          <w:rFonts w:cs="Arial"/>
          <w:szCs w:val="22"/>
        </w:rPr>
        <w:t xml:space="preserve">Jméno/funkce: </w:t>
      </w:r>
      <w:r w:rsidR="001925E0">
        <w:rPr>
          <w:rFonts w:cs="Arial"/>
          <w:szCs w:val="22"/>
        </w:rPr>
        <w:t>XXX</w:t>
      </w:r>
      <w:r w:rsidRPr="00D054B0">
        <w:rPr>
          <w:rFonts w:cs="Arial"/>
          <w:szCs w:val="22"/>
        </w:rPr>
        <w:tab/>
      </w:r>
    </w:p>
    <w:p w14:paraId="614670F3" w14:textId="30E4C45E" w:rsidR="00D054B0" w:rsidRPr="00D054B0" w:rsidRDefault="00D054B0" w:rsidP="00D9185F">
      <w:pPr>
        <w:spacing w:after="0"/>
        <w:ind w:left="360" w:firstLine="348"/>
        <w:jc w:val="both"/>
        <w:rPr>
          <w:rFonts w:cs="Arial"/>
          <w:szCs w:val="22"/>
        </w:rPr>
      </w:pPr>
      <w:r w:rsidRPr="00D054B0">
        <w:rPr>
          <w:rFonts w:cs="Arial"/>
          <w:szCs w:val="22"/>
        </w:rPr>
        <w:t xml:space="preserve">Tel.: </w:t>
      </w:r>
      <w:r w:rsidR="001925E0">
        <w:rPr>
          <w:rFonts w:cs="Arial"/>
          <w:szCs w:val="22"/>
        </w:rPr>
        <w:t>XXX</w:t>
      </w:r>
    </w:p>
    <w:p w14:paraId="666812E9" w14:textId="23B1C266" w:rsidR="00D054B0" w:rsidRPr="00D054B0" w:rsidRDefault="00D054B0" w:rsidP="00D9185F">
      <w:pPr>
        <w:spacing w:after="0"/>
        <w:ind w:left="360" w:firstLine="348"/>
        <w:jc w:val="both"/>
        <w:rPr>
          <w:rFonts w:cs="Arial"/>
          <w:szCs w:val="22"/>
        </w:rPr>
      </w:pPr>
      <w:r w:rsidRPr="00D054B0">
        <w:rPr>
          <w:rFonts w:cs="Arial"/>
          <w:szCs w:val="22"/>
        </w:rPr>
        <w:t xml:space="preserve">E-mail: </w:t>
      </w:r>
      <w:r w:rsidR="001925E0">
        <w:rPr>
          <w:rFonts w:cs="Arial"/>
          <w:szCs w:val="22"/>
        </w:rPr>
        <w:t>XXX</w:t>
      </w:r>
    </w:p>
    <w:bookmarkEnd w:id="14"/>
    <w:bookmarkEnd w:id="16"/>
    <w:p w14:paraId="1A65DECD" w14:textId="6E78FB23" w:rsidR="00995ABC" w:rsidRPr="004D5F78" w:rsidRDefault="00995ABC" w:rsidP="0095373F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Závěrečná ustanovení</w:t>
      </w:r>
    </w:p>
    <w:bookmarkEnd w:id="15"/>
    <w:p w14:paraId="512125E1" w14:textId="77777777" w:rsidR="00A50845" w:rsidRPr="004D5F78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Pokud v této smlouvě není stanoveno jinak, řídí se smluvní strany příslušnými ustanoveními </w:t>
      </w:r>
      <w:r w:rsidR="00FD2BEE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zákoníku.</w:t>
      </w:r>
    </w:p>
    <w:p w14:paraId="7FB7068C" w14:textId="77777777" w:rsidR="00CE2C1C" w:rsidRDefault="00CE2C1C" w:rsidP="00CE2C1C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</w:t>
      </w:r>
      <w:r w:rsidRPr="004D5F78">
        <w:rPr>
          <w:rStyle w:val="l-L2Char"/>
          <w:rFonts w:cs="Arial"/>
          <w:b w:val="0"/>
          <w:szCs w:val="22"/>
          <w:u w:val="none"/>
        </w:rPr>
        <w:lastRenderedPageBreak/>
        <w:t>ekonomickému účelu ustanovení neplatného/neúčinného. Do té doby platí odpovídající úprava obecně závazných právních předpisů České republiky.</w:t>
      </w:r>
    </w:p>
    <w:p w14:paraId="2B831296" w14:textId="77777777" w:rsidR="00EE35A9" w:rsidRPr="00EE35A9" w:rsidRDefault="00EE35A9" w:rsidP="00EE35A9">
      <w:pPr>
        <w:pStyle w:val="Odstavecseseznamem"/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 w:rsidRPr="00EE35A9">
        <w:rPr>
          <w:rStyle w:val="l-L2Char"/>
          <w:rFonts w:cs="Arial"/>
          <w:szCs w:val="22"/>
          <w:lang w:eastAsia="en-US"/>
        </w:rPr>
        <w:t xml:space="preserve">Smlouva nabývá platnosti dnem podpisu smluvních stran a účinnosti dnem jejího uveřejnění v registru </w:t>
      </w:r>
      <w:proofErr w:type="gramStart"/>
      <w:r w:rsidRPr="00EE35A9">
        <w:rPr>
          <w:rStyle w:val="l-L2Char"/>
          <w:rFonts w:cs="Arial"/>
          <w:szCs w:val="22"/>
          <w:lang w:eastAsia="en-US"/>
        </w:rPr>
        <w:t>smluv  dle</w:t>
      </w:r>
      <w:proofErr w:type="gramEnd"/>
      <w:r w:rsidRPr="00EE35A9">
        <w:rPr>
          <w:rStyle w:val="l-L2Char"/>
          <w:rFonts w:cs="Arial"/>
          <w:szCs w:val="22"/>
          <w:lang w:eastAsia="en-US"/>
        </w:rPr>
        <w:t xml:space="preserve"> </w:t>
      </w:r>
      <w:proofErr w:type="spellStart"/>
      <w:r w:rsidRPr="00EE35A9">
        <w:rPr>
          <w:rStyle w:val="l-L2Char"/>
          <w:rFonts w:cs="Arial"/>
          <w:szCs w:val="22"/>
          <w:lang w:eastAsia="en-US"/>
        </w:rPr>
        <w:t>ust</w:t>
      </w:r>
      <w:proofErr w:type="spellEnd"/>
      <w:r w:rsidRPr="00EE35A9">
        <w:rPr>
          <w:rStyle w:val="l-L2Char"/>
          <w:rFonts w:cs="Arial"/>
          <w:szCs w:val="22"/>
          <w:lang w:eastAsia="en-US"/>
        </w:rPr>
        <w:t>. § 6 odst. 1 zákona č. 340/2015 Sb., o registru smluv.</w:t>
      </w:r>
    </w:p>
    <w:p w14:paraId="5E6CC35B" w14:textId="389F0C79" w:rsidR="00EE35A9" w:rsidRPr="00843160" w:rsidRDefault="00EE35A9" w:rsidP="00EE35A9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 registru smluv, </w:t>
      </w:r>
      <w:r w:rsidR="00CD1317" w:rsidRPr="00843160">
        <w:rPr>
          <w:rStyle w:val="l-L2Char"/>
          <w:rFonts w:cs="Arial"/>
          <w:b w:val="0"/>
          <w:szCs w:val="22"/>
          <w:u w:val="none"/>
        </w:rPr>
        <w:t xml:space="preserve">ve znění pozdějších předpisů </w:t>
      </w:r>
      <w:r w:rsidRPr="00843160">
        <w:rPr>
          <w:rStyle w:val="l-L2Char"/>
          <w:rFonts w:cs="Arial"/>
          <w:b w:val="0"/>
          <w:szCs w:val="22"/>
          <w:u w:val="none"/>
        </w:rPr>
        <w:t>vyjma údajů, které požívají ochrany dle zvláštních zákonů, zejména osobní a citlivé údaje a obchodní tajemství. Smluvní strany se dále dohodly, že tuto smlouvu zašle správci registru smluv k uveřejnění prostřednictvím registru smluv objednatel</w:t>
      </w:r>
      <w:r w:rsidR="00B64743">
        <w:rPr>
          <w:rStyle w:val="l-L2Char"/>
          <w:rFonts w:cs="Arial"/>
          <w:b w:val="0"/>
          <w:szCs w:val="22"/>
          <w:u w:val="none"/>
        </w:rPr>
        <w:t>é</w:t>
      </w:r>
      <w:r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0D8F631D" w14:textId="77777777" w:rsidR="00EE35A9" w:rsidRPr="00843160" w:rsidRDefault="00EE35A9" w:rsidP="00EE35A9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 berou na vědomí a souhlasí s tím, že tato smlouva, včetně jejích případných změn, bude zveřejněna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5202FA"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54BE3243" w14:textId="77777777" w:rsidR="00A50845" w:rsidRPr="004D5F78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Smlouva může být měněna pouze na základě písemných dodatků podepsaných oběma smluvními stranami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; vždy však musí být postupováno v souladu se Z</w:t>
      </w:r>
      <w:r w:rsidR="00743455" w:rsidRPr="004D5F78">
        <w:rPr>
          <w:rStyle w:val="l-L2Char"/>
          <w:rFonts w:cs="Arial"/>
          <w:b w:val="0"/>
          <w:szCs w:val="22"/>
          <w:u w:val="none"/>
        </w:rPr>
        <w:t>Z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VZ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F9B2842" w14:textId="77777777" w:rsidR="00A50845" w:rsidRPr="004D5F78" w:rsidRDefault="00FD2BEE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E641F61" w14:textId="77777777" w:rsidR="00C32521" w:rsidRPr="004D5F78" w:rsidRDefault="00C32521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  <w:r w:rsidR="005202FA">
        <w:rPr>
          <w:rFonts w:ascii="Arial" w:hAnsi="Arial" w:cs="Arial"/>
          <w:b w:val="0"/>
          <w:szCs w:val="22"/>
          <w:u w:val="none"/>
        </w:rPr>
        <w:t>.</w:t>
      </w:r>
    </w:p>
    <w:p w14:paraId="021496F2" w14:textId="77777777" w:rsidR="00362FAF" w:rsidRPr="004D5F78" w:rsidRDefault="00362FAF" w:rsidP="006D50D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Nedílnou součást smlouvy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tvoří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tyto přílohy:</w:t>
      </w:r>
    </w:p>
    <w:p w14:paraId="6AEF790F" w14:textId="12C995B9" w:rsidR="002954D1" w:rsidRPr="004D5F78" w:rsidRDefault="00362FAF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Přílohou č. 1 této smlouvy je specifikace Plnění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v souvislosti s vypr</w:t>
      </w:r>
      <w:r w:rsidR="00A5565A">
        <w:rPr>
          <w:rStyle w:val="l-L2Char"/>
          <w:rFonts w:cs="Arial"/>
          <w:b w:val="0"/>
          <w:szCs w:val="22"/>
          <w:u w:val="none"/>
        </w:rPr>
        <w:t>acováním projektové dokumentace</w:t>
      </w:r>
    </w:p>
    <w:p w14:paraId="000428AB" w14:textId="4D2D5BA5" w:rsidR="00362FAF" w:rsidRDefault="002954D1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Přílohou č. 2 této smlouvy je specifikace Plnění v souvislosti s provedením podrobného geotechnického průzkumu</w:t>
      </w:r>
    </w:p>
    <w:p w14:paraId="3A98E809" w14:textId="6021966A" w:rsidR="00A5565A" w:rsidRPr="00A5565A" w:rsidRDefault="00A5565A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Přílohou č. 3 této smlouvy </w:t>
      </w:r>
      <w:r w:rsidRPr="00047B53">
        <w:rPr>
          <w:rStyle w:val="l-L2Char"/>
          <w:rFonts w:cs="Arial"/>
          <w:b w:val="0"/>
          <w:szCs w:val="22"/>
          <w:u w:val="none"/>
        </w:rPr>
        <w:t xml:space="preserve">je </w:t>
      </w:r>
      <w:r w:rsidRPr="00D9185F">
        <w:rPr>
          <w:rStyle w:val="l-L2Char"/>
          <w:rFonts w:cs="Arial"/>
          <w:b w:val="0"/>
          <w:szCs w:val="22"/>
          <w:u w:val="none"/>
        </w:rPr>
        <w:t>Plná moc k zastupování SPÚ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AC5B9B1" w14:textId="352DB2C2" w:rsidR="0043730E" w:rsidRDefault="00024114" w:rsidP="0098649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smlouvu přečetl</w:t>
      </w:r>
      <w:r w:rsidRPr="00843160">
        <w:rPr>
          <w:rStyle w:val="l-L2Char"/>
          <w:rFonts w:cs="Arial"/>
          <w:b w:val="0"/>
          <w:szCs w:val="22"/>
          <w:u w:val="none"/>
        </w:rPr>
        <w:t>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>, souhlasí s jejím obsahem a prohlašují, že nebyla sepsána v tísni ani za jinak nápadně nevýhodných podmínek. Na důkaz toho připojují své podpisy.</w:t>
      </w:r>
    </w:p>
    <w:p w14:paraId="331168A7" w14:textId="77777777" w:rsidR="00986498" w:rsidRDefault="00986498" w:rsidP="0098649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</w:p>
    <w:p w14:paraId="2172D674" w14:textId="77777777" w:rsidR="00986498" w:rsidRDefault="00986498" w:rsidP="0098649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</w:p>
    <w:p w14:paraId="343E41FB" w14:textId="77777777" w:rsidR="00986498" w:rsidRDefault="00986498" w:rsidP="0098649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</w:p>
    <w:p w14:paraId="74E230BA" w14:textId="77777777" w:rsidR="00986498" w:rsidRDefault="00986498" w:rsidP="0098649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</w:p>
    <w:p w14:paraId="1BB5413C" w14:textId="77777777" w:rsidR="00986498" w:rsidRDefault="00986498" w:rsidP="0098649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</w:p>
    <w:p w14:paraId="3B15CA68" w14:textId="77777777" w:rsidR="00986498" w:rsidRDefault="00986498" w:rsidP="0098649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</w:p>
    <w:p w14:paraId="59B29AA7" w14:textId="77777777" w:rsidR="00986498" w:rsidRDefault="00986498" w:rsidP="0098649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</w:p>
    <w:p w14:paraId="48571CA5" w14:textId="77777777" w:rsidR="00986498" w:rsidRPr="00986498" w:rsidRDefault="00986498" w:rsidP="0098649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3730E" w:rsidRPr="00616520" w14:paraId="5938EC34" w14:textId="77777777" w:rsidTr="00754C9E">
        <w:tc>
          <w:tcPr>
            <w:tcW w:w="4606" w:type="dxa"/>
            <w:shd w:val="clear" w:color="auto" w:fill="auto"/>
          </w:tcPr>
          <w:p w14:paraId="4A67A2D2" w14:textId="13DA2509" w:rsidR="0043730E" w:rsidRPr="00616520" w:rsidRDefault="0043730E" w:rsidP="00754C9E">
            <w:pPr>
              <w:spacing w:after="0" w:line="240" w:lineRule="auto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 xml:space="preserve">V Rakovníku dne </w:t>
            </w:r>
            <w:r w:rsidR="00616520" w:rsidRPr="00616520">
              <w:rPr>
                <w:rFonts w:cs="Arial"/>
                <w:szCs w:val="22"/>
              </w:rPr>
              <w:t xml:space="preserve">dle </w:t>
            </w:r>
            <w:r w:rsidR="00085BE1">
              <w:rPr>
                <w:rFonts w:cs="Arial"/>
                <w:szCs w:val="22"/>
              </w:rPr>
              <w:t>17. 7. 2024</w:t>
            </w:r>
          </w:p>
        </w:tc>
        <w:tc>
          <w:tcPr>
            <w:tcW w:w="4606" w:type="dxa"/>
          </w:tcPr>
          <w:p w14:paraId="04DE24DD" w14:textId="2BDDEB01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 xml:space="preserve">V </w:t>
            </w:r>
            <w:r w:rsidR="00616520">
              <w:rPr>
                <w:rFonts w:cs="Arial"/>
                <w:szCs w:val="22"/>
              </w:rPr>
              <w:t>Brně</w:t>
            </w:r>
            <w:r w:rsidRPr="00616520">
              <w:rPr>
                <w:rFonts w:cs="Arial"/>
                <w:szCs w:val="22"/>
              </w:rPr>
              <w:t xml:space="preserve"> dne </w:t>
            </w:r>
            <w:r w:rsidR="00126A7A">
              <w:rPr>
                <w:rFonts w:cs="Arial"/>
                <w:szCs w:val="22"/>
              </w:rPr>
              <w:t>17. 7. 2024</w:t>
            </w:r>
          </w:p>
        </w:tc>
      </w:tr>
      <w:tr w:rsidR="0043730E" w:rsidRPr="00616520" w14:paraId="3F440319" w14:textId="77777777" w:rsidTr="00754C9E">
        <w:tc>
          <w:tcPr>
            <w:tcW w:w="4606" w:type="dxa"/>
            <w:shd w:val="clear" w:color="auto" w:fill="auto"/>
          </w:tcPr>
          <w:p w14:paraId="77CA7063" w14:textId="77777777" w:rsidR="0043730E" w:rsidRPr="00616520" w:rsidRDefault="0043730E" w:rsidP="00754C9E">
            <w:pPr>
              <w:tabs>
                <w:tab w:val="left" w:pos="180"/>
              </w:tabs>
              <w:spacing w:after="0" w:line="240" w:lineRule="auto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 xml:space="preserve">            </w:t>
            </w:r>
          </w:p>
          <w:p w14:paraId="2C467C94" w14:textId="77777777" w:rsidR="0043730E" w:rsidRPr="00616520" w:rsidRDefault="0043730E" w:rsidP="00754C9E">
            <w:pPr>
              <w:tabs>
                <w:tab w:val="left" w:pos="180"/>
              </w:tabs>
              <w:spacing w:after="0" w:line="240" w:lineRule="auto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 xml:space="preserve">            Za objednatele č. 1:                                                           </w:t>
            </w:r>
          </w:p>
          <w:p w14:paraId="272601EC" w14:textId="77777777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8249180" w14:textId="77777777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2DEEC261" w14:textId="77777777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3BA3C5DA" w14:textId="77777777" w:rsidR="0043730E" w:rsidRPr="00616520" w:rsidRDefault="0043730E" w:rsidP="00754C9E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14EA0208" w14:textId="77777777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05CAB78" w14:textId="77777777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4606" w:type="dxa"/>
          </w:tcPr>
          <w:p w14:paraId="2E2B0E22" w14:textId="77777777" w:rsidR="0043730E" w:rsidRPr="00616520" w:rsidRDefault="0043730E" w:rsidP="00754C9E">
            <w:pPr>
              <w:tabs>
                <w:tab w:val="left" w:pos="180"/>
              </w:tabs>
              <w:spacing w:after="0" w:line="240" w:lineRule="auto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 xml:space="preserve">            </w:t>
            </w:r>
          </w:p>
          <w:p w14:paraId="44CA0BCA" w14:textId="77777777" w:rsidR="0043730E" w:rsidRPr="00616520" w:rsidRDefault="0043730E" w:rsidP="00754C9E">
            <w:pPr>
              <w:tabs>
                <w:tab w:val="left" w:pos="180"/>
              </w:tabs>
              <w:spacing w:after="0" w:line="240" w:lineRule="auto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 xml:space="preserve">            Za zhotovitele:                                                           </w:t>
            </w:r>
          </w:p>
          <w:p w14:paraId="16330B45" w14:textId="77777777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43730E" w:rsidRPr="00616520" w14:paraId="7FE411E0" w14:textId="77777777" w:rsidTr="00754C9E">
        <w:tc>
          <w:tcPr>
            <w:tcW w:w="4606" w:type="dxa"/>
            <w:shd w:val="clear" w:color="auto" w:fill="auto"/>
          </w:tcPr>
          <w:p w14:paraId="2F37B64B" w14:textId="77777777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</w:tcPr>
          <w:p w14:paraId="0759176B" w14:textId="77777777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43730E" w:rsidRPr="00616520" w14:paraId="017A397C" w14:textId="77777777" w:rsidTr="00754C9E">
        <w:tc>
          <w:tcPr>
            <w:tcW w:w="4606" w:type="dxa"/>
            <w:shd w:val="clear" w:color="auto" w:fill="auto"/>
          </w:tcPr>
          <w:p w14:paraId="6B8EAC71" w14:textId="77777777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>Ing. Silvie Römerová</w:t>
            </w:r>
          </w:p>
        </w:tc>
        <w:tc>
          <w:tcPr>
            <w:tcW w:w="4606" w:type="dxa"/>
          </w:tcPr>
          <w:p w14:paraId="5B7A64CF" w14:textId="6D5797A9" w:rsidR="0043730E" w:rsidRPr="00616520" w:rsidRDefault="00DD3073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Ing. Vítězslav Hráček</w:t>
            </w:r>
          </w:p>
        </w:tc>
      </w:tr>
    </w:tbl>
    <w:p w14:paraId="48FC0D2F" w14:textId="54623304" w:rsidR="0043730E" w:rsidRPr="00616520" w:rsidRDefault="0043730E" w:rsidP="0043730E">
      <w:pPr>
        <w:spacing w:after="0" w:line="240" w:lineRule="auto"/>
        <w:rPr>
          <w:rFonts w:cs="Arial"/>
          <w:szCs w:val="22"/>
        </w:rPr>
      </w:pPr>
      <w:r w:rsidRPr="00616520">
        <w:rPr>
          <w:rFonts w:cs="Arial"/>
          <w:szCs w:val="22"/>
        </w:rPr>
        <w:t xml:space="preserve">                  vedoucí Pobočky Rakovník</w:t>
      </w:r>
      <w:r w:rsidRPr="00616520">
        <w:rPr>
          <w:rFonts w:cs="Arial"/>
          <w:szCs w:val="22"/>
        </w:rPr>
        <w:tab/>
      </w:r>
      <w:r w:rsidRPr="00616520">
        <w:rPr>
          <w:rFonts w:cs="Arial"/>
          <w:szCs w:val="22"/>
        </w:rPr>
        <w:tab/>
      </w:r>
      <w:r w:rsidRPr="00616520">
        <w:rPr>
          <w:rFonts w:cs="Arial"/>
          <w:szCs w:val="22"/>
        </w:rPr>
        <w:tab/>
      </w:r>
      <w:r w:rsidRPr="00616520">
        <w:rPr>
          <w:rFonts w:cs="Arial"/>
          <w:szCs w:val="22"/>
        </w:rPr>
        <w:tab/>
        <w:t xml:space="preserve">   </w:t>
      </w:r>
    </w:p>
    <w:p w14:paraId="08929454" w14:textId="77777777" w:rsidR="0043730E" w:rsidRPr="00616520" w:rsidRDefault="0043730E" w:rsidP="0043730E">
      <w:pPr>
        <w:spacing w:after="0" w:line="240" w:lineRule="auto"/>
        <w:rPr>
          <w:rFonts w:cs="Arial"/>
          <w:szCs w:val="22"/>
        </w:rPr>
      </w:pPr>
      <w:r w:rsidRPr="00616520">
        <w:rPr>
          <w:rFonts w:cs="Arial"/>
          <w:szCs w:val="22"/>
        </w:rPr>
        <w:tab/>
        <w:t xml:space="preserve">        Státní pozemkový úřad</w:t>
      </w:r>
    </w:p>
    <w:p w14:paraId="7A5107B2" w14:textId="77777777" w:rsidR="0043730E" w:rsidRPr="00616520" w:rsidRDefault="0043730E" w:rsidP="0043730E">
      <w:pPr>
        <w:spacing w:after="0" w:line="240" w:lineRule="auto"/>
        <w:rPr>
          <w:rFonts w:cs="Arial"/>
          <w:szCs w:val="22"/>
        </w:rPr>
      </w:pPr>
    </w:p>
    <w:p w14:paraId="11A125D0" w14:textId="77777777" w:rsidR="0043730E" w:rsidRPr="00616520" w:rsidRDefault="0043730E" w:rsidP="0043730E">
      <w:pPr>
        <w:spacing w:after="0" w:line="240" w:lineRule="auto"/>
        <w:jc w:val="center"/>
        <w:rPr>
          <w:rFonts w:cs="Arial"/>
          <w:szCs w:val="22"/>
        </w:rPr>
      </w:pPr>
    </w:p>
    <w:p w14:paraId="6E3450A3" w14:textId="77777777" w:rsidR="0043730E" w:rsidRPr="00616520" w:rsidRDefault="0043730E" w:rsidP="0043730E">
      <w:pPr>
        <w:spacing w:after="0" w:line="240" w:lineRule="auto"/>
        <w:jc w:val="center"/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43730E" w:rsidRPr="00616520" w14:paraId="57A81600" w14:textId="77777777" w:rsidTr="00754C9E">
        <w:tc>
          <w:tcPr>
            <w:tcW w:w="4606" w:type="dxa"/>
            <w:shd w:val="clear" w:color="auto" w:fill="auto"/>
          </w:tcPr>
          <w:p w14:paraId="68066045" w14:textId="057F2F64" w:rsidR="0043730E" w:rsidRPr="00616520" w:rsidRDefault="0043730E" w:rsidP="00754C9E">
            <w:pPr>
              <w:spacing w:after="0" w:line="240" w:lineRule="auto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 xml:space="preserve">V Karlových Varech dne </w:t>
            </w:r>
            <w:r w:rsidR="00126A7A">
              <w:rPr>
                <w:rFonts w:cs="Arial"/>
                <w:szCs w:val="22"/>
              </w:rPr>
              <w:t>16. 7. 2024</w:t>
            </w:r>
          </w:p>
        </w:tc>
      </w:tr>
      <w:tr w:rsidR="0043730E" w:rsidRPr="00616520" w14:paraId="5B92A65C" w14:textId="77777777" w:rsidTr="00754C9E">
        <w:tc>
          <w:tcPr>
            <w:tcW w:w="4606" w:type="dxa"/>
            <w:shd w:val="clear" w:color="auto" w:fill="auto"/>
          </w:tcPr>
          <w:p w14:paraId="6660DD28" w14:textId="77777777" w:rsidR="0043730E" w:rsidRPr="00616520" w:rsidRDefault="0043730E" w:rsidP="00754C9E">
            <w:pPr>
              <w:tabs>
                <w:tab w:val="left" w:pos="180"/>
              </w:tabs>
              <w:spacing w:after="0" w:line="240" w:lineRule="auto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 xml:space="preserve">            </w:t>
            </w:r>
          </w:p>
          <w:p w14:paraId="2D113B99" w14:textId="77777777" w:rsidR="0043730E" w:rsidRPr="00616520" w:rsidRDefault="0043730E" w:rsidP="00754C9E">
            <w:pPr>
              <w:tabs>
                <w:tab w:val="left" w:pos="180"/>
              </w:tabs>
              <w:spacing w:after="0" w:line="240" w:lineRule="auto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 xml:space="preserve">            Za objednatele č. 2:     </w:t>
            </w:r>
          </w:p>
          <w:p w14:paraId="09281DEC" w14:textId="77777777" w:rsidR="0043730E" w:rsidRPr="00616520" w:rsidRDefault="0043730E" w:rsidP="00754C9E">
            <w:pPr>
              <w:tabs>
                <w:tab w:val="left" w:pos="180"/>
              </w:tabs>
              <w:spacing w:after="0" w:line="240" w:lineRule="auto"/>
              <w:rPr>
                <w:rFonts w:cs="Arial"/>
                <w:szCs w:val="22"/>
              </w:rPr>
            </w:pPr>
          </w:p>
          <w:p w14:paraId="6310A932" w14:textId="77777777" w:rsidR="0043730E" w:rsidRPr="00616520" w:rsidRDefault="0043730E" w:rsidP="00754C9E">
            <w:pPr>
              <w:tabs>
                <w:tab w:val="left" w:pos="180"/>
              </w:tabs>
              <w:spacing w:after="0" w:line="240" w:lineRule="auto"/>
              <w:rPr>
                <w:rFonts w:cs="Arial"/>
                <w:szCs w:val="22"/>
              </w:rPr>
            </w:pPr>
          </w:p>
          <w:p w14:paraId="1137C16D" w14:textId="77777777" w:rsidR="0043730E" w:rsidRPr="00616520" w:rsidRDefault="0043730E" w:rsidP="00754C9E">
            <w:pPr>
              <w:tabs>
                <w:tab w:val="left" w:pos="180"/>
              </w:tabs>
              <w:spacing w:after="0" w:line="240" w:lineRule="auto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 xml:space="preserve">                                                      </w:t>
            </w:r>
          </w:p>
          <w:p w14:paraId="23043968" w14:textId="77777777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41B1735" w14:textId="77777777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4E563095" w14:textId="77777777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43730E" w:rsidRPr="004D5F78" w14:paraId="53679932" w14:textId="77777777" w:rsidTr="00616520">
        <w:trPr>
          <w:trHeight w:val="70"/>
        </w:trPr>
        <w:tc>
          <w:tcPr>
            <w:tcW w:w="4606" w:type="dxa"/>
            <w:shd w:val="clear" w:color="auto" w:fill="auto"/>
          </w:tcPr>
          <w:p w14:paraId="2404F648" w14:textId="77777777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>……………………………………</w:t>
            </w:r>
          </w:p>
          <w:p w14:paraId="6D690058" w14:textId="77777777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>Bc. Lukáš Hnízdil</w:t>
            </w:r>
          </w:p>
          <w:p w14:paraId="703F2827" w14:textId="00E83E22" w:rsidR="0043730E" w:rsidRPr="00616520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 xml:space="preserve">Ředitel ŘSD </w:t>
            </w:r>
            <w:proofErr w:type="spellStart"/>
            <w:r w:rsidR="00440125">
              <w:rPr>
                <w:rFonts w:cs="Arial"/>
                <w:szCs w:val="22"/>
              </w:rPr>
              <w:t>s.p</w:t>
            </w:r>
            <w:proofErr w:type="spellEnd"/>
            <w:r w:rsidR="00440125">
              <w:rPr>
                <w:rFonts w:cs="Arial"/>
                <w:szCs w:val="22"/>
              </w:rPr>
              <w:t>.</w:t>
            </w:r>
          </w:p>
          <w:p w14:paraId="41F4477F" w14:textId="77777777" w:rsidR="0043730E" w:rsidRPr="004D5F78" w:rsidRDefault="0043730E" w:rsidP="00754C9E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616520">
              <w:rPr>
                <w:rFonts w:cs="Arial"/>
                <w:szCs w:val="22"/>
              </w:rPr>
              <w:t>Správa Karlovy Vary</w:t>
            </w:r>
          </w:p>
        </w:tc>
      </w:tr>
    </w:tbl>
    <w:p w14:paraId="2BB05355" w14:textId="77777777" w:rsidR="000524D5" w:rsidRPr="004D5F78" w:rsidRDefault="000524D5" w:rsidP="00AE2DC5">
      <w:pPr>
        <w:spacing w:line="276" w:lineRule="auto"/>
        <w:rPr>
          <w:rFonts w:cs="Arial"/>
          <w:szCs w:val="22"/>
        </w:rPr>
      </w:pPr>
    </w:p>
    <w:p w14:paraId="2679B241" w14:textId="77777777" w:rsidR="00152458" w:rsidRPr="004D5F78" w:rsidRDefault="00152458" w:rsidP="003C2212">
      <w:pPr>
        <w:jc w:val="center"/>
        <w:rPr>
          <w:rFonts w:cs="Arial"/>
          <w:szCs w:val="22"/>
        </w:rPr>
        <w:sectPr w:rsidR="00152458" w:rsidRPr="004D5F78"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</w:p>
    <w:p w14:paraId="25B8414E" w14:textId="50F2C6C0" w:rsidR="006152B5" w:rsidRPr="004D5F78" w:rsidRDefault="00152458" w:rsidP="006D50D1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1 – Podrobná specifikace </w:t>
      </w:r>
      <w:r w:rsidR="00CD1317">
        <w:rPr>
          <w:sz w:val="22"/>
          <w:szCs w:val="22"/>
        </w:rPr>
        <w:t xml:space="preserve">části Díla – vypracování projektové dokumentace </w:t>
      </w:r>
    </w:p>
    <w:p w14:paraId="28AE1113" w14:textId="77777777" w:rsidR="00B94443" w:rsidRPr="004D5F78" w:rsidRDefault="00EA6D3F" w:rsidP="006D50D1">
      <w:pPr>
        <w:pStyle w:val="l-L1"/>
        <w:keepNext w:val="0"/>
        <w:numPr>
          <w:ilvl w:val="0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38D1C12C" w14:textId="77777777" w:rsidR="00B94443" w:rsidRPr="004D5F78" w:rsidRDefault="00B94443" w:rsidP="006D50D1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</w:t>
      </w:r>
      <w:r w:rsidR="00535C93" w:rsidRPr="004D5F78">
        <w:rPr>
          <w:rStyle w:val="l-L2Char"/>
          <w:rFonts w:cs="Arial"/>
          <w:szCs w:val="22"/>
          <w:u w:val="none"/>
        </w:rPr>
        <w:t>provádění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="00EA6D3F" w:rsidRPr="004D5F78">
        <w:rPr>
          <w:rStyle w:val="l-L2Char"/>
          <w:rFonts w:cs="Arial"/>
          <w:szCs w:val="22"/>
          <w:u w:val="none"/>
        </w:rPr>
        <w:t>Plnění</w:t>
      </w:r>
    </w:p>
    <w:p w14:paraId="61EC8275" w14:textId="57B4A829" w:rsidR="00B51571" w:rsidRPr="004D5F78" w:rsidRDefault="00D16E9B" w:rsidP="00525B0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8D0355" w:rsidRPr="004D5F78">
        <w:rPr>
          <w:rStyle w:val="l-L2Char"/>
          <w:rFonts w:cs="Arial"/>
          <w:b w:val="0"/>
          <w:szCs w:val="22"/>
          <w:u w:val="none"/>
        </w:rPr>
        <w:t>jejíž tvorba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 je předmětem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>,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bude vypracován</w:t>
      </w:r>
      <w:r w:rsidRPr="004D5F78">
        <w:rPr>
          <w:rStyle w:val="l-L2Char"/>
          <w:rFonts w:cs="Arial"/>
          <w:b w:val="0"/>
          <w:szCs w:val="22"/>
          <w:u w:val="none"/>
        </w:rPr>
        <w:t>a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v souladu se zákonem č</w:t>
      </w:r>
      <w:r w:rsidR="00927D9B" w:rsidRPr="004D5F78">
        <w:rPr>
          <w:rStyle w:val="l-L2Char"/>
          <w:rFonts w:cs="Arial"/>
          <w:b w:val="0"/>
          <w:szCs w:val="22"/>
          <w:u w:val="none"/>
        </w:rPr>
        <w:t>.</w:t>
      </w:r>
      <w:r w:rsidR="00927D9B">
        <w:rPr>
          <w:rStyle w:val="l-L2Char"/>
          <w:rFonts w:cs="Arial"/>
          <w:b w:val="0"/>
          <w:szCs w:val="22"/>
          <w:u w:val="none"/>
        </w:rPr>
        <w:t xml:space="preserve"> 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283/2021 Sb., </w:t>
      </w:r>
      <w:r w:rsidR="00CA7DF3">
        <w:rPr>
          <w:rStyle w:val="l-L2Char"/>
          <w:rFonts w:cs="Arial"/>
          <w:b w:val="0"/>
          <w:szCs w:val="22"/>
          <w:u w:val="none"/>
        </w:rPr>
        <w:t>s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tavební zákon,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>ve znění pozdějších předpisů, a dalších platných souvisejících předpisů</w:t>
      </w:r>
      <w:r w:rsidR="0019040B" w:rsidRPr="004D5F78">
        <w:rPr>
          <w:rStyle w:val="l-L2Char"/>
          <w:rFonts w:cs="Arial"/>
          <w:b w:val="0"/>
          <w:szCs w:val="22"/>
          <w:u w:val="none"/>
        </w:rPr>
        <w:t xml:space="preserve"> a norem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.  Dále bude postupováno dle </w:t>
      </w:r>
      <w:r w:rsidR="00B51571" w:rsidRPr="004D5F78">
        <w:rPr>
          <w:rStyle w:val="l-L2Char"/>
          <w:rFonts w:cs="Arial"/>
          <w:b w:val="0"/>
          <w:szCs w:val="22"/>
          <w:u w:val="none"/>
        </w:rPr>
        <w:t>příslušných ustanovení zákona č. 134/2016 Sb., o zadávání veřejných zakázek</w:t>
      </w:r>
      <w:r w:rsidR="00EC62D2">
        <w:rPr>
          <w:rStyle w:val="l-L2Char"/>
          <w:rFonts w:cs="Arial"/>
          <w:b w:val="0"/>
          <w:szCs w:val="22"/>
          <w:u w:val="none"/>
        </w:rPr>
        <w:t>, ve znění pozdějších předpisů,</w:t>
      </w:r>
      <w:r w:rsidR="00B51571"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jeho prováděcích vyhlášek. Jde zejména o vyhlášku č. 169/2016 Sb.</w:t>
      </w:r>
      <w:r w:rsidR="00B51571" w:rsidRPr="004D5F78">
        <w:rPr>
          <w:rFonts w:ascii="Arial" w:hAnsi="Arial" w:cs="Arial"/>
          <w:szCs w:val="22"/>
          <w:u w:val="none"/>
        </w:rPr>
        <w:t xml:space="preserve">, 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o stanovení </w:t>
      </w:r>
      <w:r w:rsidR="00525B01">
        <w:rPr>
          <w:rFonts w:ascii="Arial" w:hAnsi="Arial" w:cs="Arial"/>
          <w:b w:val="0"/>
          <w:szCs w:val="22"/>
          <w:u w:val="none"/>
        </w:rPr>
        <w:t>r</w:t>
      </w:r>
      <w:r w:rsidR="00B51571" w:rsidRPr="004D5F78">
        <w:rPr>
          <w:rFonts w:ascii="Arial" w:hAnsi="Arial" w:cs="Arial"/>
          <w:b w:val="0"/>
          <w:szCs w:val="22"/>
          <w:u w:val="none"/>
        </w:rPr>
        <w:t>ozsahu dokumentace veřejné zakázky na stavební práce a soupisu stavebních prací</w:t>
      </w:r>
      <w:r w:rsidR="00EC62D2">
        <w:rPr>
          <w:rFonts w:ascii="Arial" w:hAnsi="Arial" w:cs="Arial"/>
          <w:b w:val="0"/>
          <w:szCs w:val="22"/>
          <w:u w:val="none"/>
        </w:rPr>
        <w:t>,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dodávek a služeb s výkazem výměr.</w:t>
      </w:r>
    </w:p>
    <w:p w14:paraId="4955BBAA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790D3794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Položkové výkazy výměr a rozpočty </w:t>
      </w:r>
      <w:r w:rsidR="005626BD" w:rsidRPr="004D5F78">
        <w:rPr>
          <w:rStyle w:val="l-L2Char"/>
          <w:rFonts w:cs="Arial"/>
          <w:b w:val="0"/>
          <w:szCs w:val="22"/>
          <w:u w:val="none"/>
        </w:rPr>
        <w:t xml:space="preserve">stavby </w:t>
      </w:r>
      <w:r w:rsidRPr="004D5F78">
        <w:rPr>
          <w:rStyle w:val="l-L2Char"/>
          <w:rFonts w:cs="Arial"/>
          <w:b w:val="0"/>
          <w:szCs w:val="22"/>
          <w:u w:val="none"/>
        </w:rPr>
        <w:t>budou vypracovány dle aktuálního ceníku stavebních prací „Katalogu stavebních prací</w:t>
      </w:r>
      <w:r w:rsidR="00EA6D3F" w:rsidRPr="004D5F78">
        <w:rPr>
          <w:rStyle w:val="l-L2Char"/>
          <w:rFonts w:cs="Arial"/>
          <w:b w:val="0"/>
          <w:szCs w:val="22"/>
          <w:u w:val="none"/>
        </w:rPr>
        <w:t xml:space="preserve"> ÚRS Praha a.s.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“. </w:t>
      </w:r>
      <w:r w:rsidR="00690BC3" w:rsidRPr="004D5F78">
        <w:rPr>
          <w:rStyle w:val="l-L2Char"/>
          <w:rFonts w:cs="Arial"/>
          <w:b w:val="0"/>
          <w:szCs w:val="22"/>
          <w:u w:val="none"/>
        </w:rPr>
        <w:t>Zhotovitel se zavazuje vypracovat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položkový výkaz výměr bez uvedení cen (slepý), který bude sloužit </w:t>
      </w:r>
      <w:r w:rsidR="00CA082A" w:rsidRPr="004D5F78">
        <w:rPr>
          <w:rStyle w:val="l-L2Char"/>
          <w:rFonts w:cs="Arial"/>
          <w:b w:val="0"/>
          <w:szCs w:val="22"/>
          <w:u w:val="none"/>
        </w:rPr>
        <w:t xml:space="preserve">uchazečům </w:t>
      </w:r>
      <w:r w:rsidRPr="004D5F78">
        <w:rPr>
          <w:rStyle w:val="l-L2Char"/>
          <w:rFonts w:cs="Arial"/>
          <w:b w:val="0"/>
          <w:szCs w:val="22"/>
          <w:u w:val="none"/>
        </w:rPr>
        <w:t>k podání cenové nabídky k výběrovému řízení na zhotovitele stavby a oceněn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ý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rozpoč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et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stavby </w:t>
      </w:r>
      <w:r w:rsidR="00A5565A" w:rsidRPr="00D44836">
        <w:rPr>
          <w:rFonts w:ascii="Arial" w:hAnsi="Arial" w:cs="Arial"/>
          <w:b w:val="0"/>
          <w:szCs w:val="22"/>
          <w:u w:val="none"/>
          <w:lang w:eastAsia="cs-CZ"/>
        </w:rPr>
        <w:t>(oceněný soupis prací)</w:t>
      </w:r>
      <w:r w:rsidR="00A5565A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včetně krycího listu s uvedením rozpočtových nákladů v Kč bez DPH, samostatné DPH v Kč a Kč včetně DPH, dle aktuálního vydání, pro stanovení způsobilých výdajů. 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>bude dopravní řešení s</w:t>
      </w:r>
      <w:r w:rsidR="002F02E0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DIO</w:t>
      </w:r>
      <w:r w:rsidR="002F02E0" w:rsidRPr="004D5F78">
        <w:rPr>
          <w:rStyle w:val="l-L2Char"/>
          <w:rFonts w:cs="Arial"/>
          <w:b w:val="0"/>
          <w:szCs w:val="22"/>
          <w:u w:val="none"/>
        </w:rPr>
        <w:t xml:space="preserve"> (dopravně-inženýrskými opatřeními)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0B1A2C45" w14:textId="11DB8A8F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Dále bude zhotovitelem zajištěno projednání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projektové dokumentace</w:t>
      </w:r>
      <w:r w:rsidR="00DB31D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s dotčenými orgány a organizacemi, s vlastníky pozemků dotčených stavbou. 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V případě bez zajištění stavebního povolení zhotovitelem budou součástí Dokladové části doklady o projednání s</w:t>
      </w:r>
      <w:r w:rsidR="008314E0">
        <w:rPr>
          <w:rStyle w:val="l-L2Char"/>
          <w:rFonts w:cs="Arial"/>
          <w:b w:val="0"/>
          <w:szCs w:val="22"/>
          <w:u w:val="none"/>
        </w:rPr>
        <w:t> dotčenými orgány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, v případě zajištění stavebního povolení</w:t>
      </w:r>
      <w:r w:rsidR="0097205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zajistí</w:t>
      </w:r>
      <w:r w:rsidR="007E2CFA">
        <w:rPr>
          <w:rStyle w:val="l-L2Char"/>
          <w:rFonts w:cs="Arial"/>
          <w:b w:val="0"/>
          <w:szCs w:val="22"/>
          <w:u w:val="none"/>
        </w:rPr>
        <w:t xml:space="preserve">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závazná stanoviska </w:t>
      </w:r>
      <w:r w:rsidR="008314E0">
        <w:rPr>
          <w:rStyle w:val="l-L2Char"/>
          <w:rFonts w:cs="Arial"/>
          <w:b w:val="0"/>
          <w:szCs w:val="22"/>
          <w:u w:val="none"/>
        </w:rPr>
        <w:t xml:space="preserve">dotčených </w:t>
      </w:r>
      <w:proofErr w:type="gramStart"/>
      <w:r w:rsidR="008314E0">
        <w:rPr>
          <w:rStyle w:val="l-L2Char"/>
          <w:rFonts w:cs="Arial"/>
          <w:b w:val="0"/>
          <w:szCs w:val="22"/>
          <w:u w:val="none"/>
        </w:rPr>
        <w:t xml:space="preserve">orgánů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organizací a vyjádření správců inženýrských sítí v zájmovém území stavby</w:t>
      </w:r>
      <w:r w:rsidR="00763267">
        <w:rPr>
          <w:rStyle w:val="l-L2Char"/>
          <w:rFonts w:cs="Arial"/>
          <w:b w:val="0"/>
          <w:szCs w:val="22"/>
          <w:u w:val="none"/>
        </w:rPr>
        <w:t xml:space="preserve"> </w:t>
      </w:r>
      <w:r w:rsidR="00763267" w:rsidRPr="00FF0018">
        <w:rPr>
          <w:rStyle w:val="l-L2Char"/>
          <w:rFonts w:cs="Arial"/>
          <w:bCs/>
          <w:szCs w:val="22"/>
          <w:u w:val="none"/>
        </w:rPr>
        <w:t>(</w:t>
      </w:r>
      <w:r w:rsidR="00763267">
        <w:rPr>
          <w:rStyle w:val="l-L2Char"/>
          <w:rFonts w:cs="Arial"/>
          <w:bCs/>
          <w:szCs w:val="22"/>
          <w:u w:val="none"/>
        </w:rPr>
        <w:t>bude zajištěno v</w:t>
      </w:r>
      <w:r w:rsidR="00763267" w:rsidRPr="00FF0018">
        <w:rPr>
          <w:rStyle w:val="l-L2Char"/>
          <w:rFonts w:cs="Arial"/>
          <w:bCs/>
          <w:szCs w:val="22"/>
          <w:u w:val="none"/>
        </w:rPr>
        <w:t xml:space="preserve"> rámci etapy</w:t>
      </w:r>
      <w:r w:rsidR="00763267">
        <w:rPr>
          <w:rStyle w:val="l-L2Char"/>
          <w:rFonts w:cs="Arial"/>
          <w:bCs/>
          <w:szCs w:val="22"/>
          <w:u w:val="none"/>
        </w:rPr>
        <w:t>:</w:t>
      </w:r>
      <w:r w:rsidR="00763267" w:rsidRPr="00FF0018">
        <w:rPr>
          <w:rStyle w:val="l-L2Char"/>
          <w:rFonts w:cs="Arial"/>
          <w:bCs/>
          <w:szCs w:val="22"/>
          <w:u w:val="none"/>
        </w:rPr>
        <w:t xml:space="preserve"> a) vypracování projektové dokumentace).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0620FE27" w14:textId="77777777"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Projektová dokumentace bude obsahovat vytyčovací výkresy s určením nezbytných vytyčovacích bodů tak, aby zhotovitel stavby mohl stavbu řádně vytyčit v rámci </w:t>
      </w:r>
      <w:r w:rsidRPr="004D5F78">
        <w:rPr>
          <w:rStyle w:val="l-L2Char"/>
          <w:rFonts w:cs="Arial"/>
          <w:b w:val="0"/>
          <w:szCs w:val="22"/>
          <w:u w:val="none"/>
        </w:rPr>
        <w:lastRenderedPageBreak/>
        <w:t>pozemk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určen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stavbu</w:t>
      </w:r>
      <w:r w:rsidR="00C84F97" w:rsidRPr="004D5F78">
        <w:rPr>
          <w:rStyle w:val="l-L2Char"/>
          <w:rFonts w:cs="Arial"/>
          <w:b w:val="0"/>
          <w:szCs w:val="22"/>
          <w:u w:val="none"/>
        </w:rPr>
        <w:t xml:space="preserve">, a bude vyhotoven seznam </w:t>
      </w:r>
      <w:r w:rsidRPr="004D5F78">
        <w:rPr>
          <w:rStyle w:val="l-L2Char"/>
          <w:rFonts w:cs="Arial"/>
          <w:b w:val="0"/>
          <w:szCs w:val="22"/>
          <w:u w:val="none"/>
        </w:rPr>
        <w:t>parcel dotčených budoucí stavbou pro podání žádosti o stavební povolení. V každé projektové dokumentaci</w:t>
      </w:r>
      <w:r w:rsidR="00A660B0" w:rsidRPr="004D5F78">
        <w:rPr>
          <w:rStyle w:val="l-L2Char"/>
          <w:rFonts w:cs="Arial"/>
          <w:b w:val="0"/>
          <w:szCs w:val="22"/>
          <w:u w:val="none"/>
        </w:rPr>
        <w:t>, pokud bude třeba,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Pr="004D5F78">
        <w:rPr>
          <w:rStyle w:val="l-L2Char"/>
          <w:rFonts w:cs="Arial"/>
          <w:b w:val="0"/>
          <w:szCs w:val="22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4D5F78">
        <w:rPr>
          <w:rStyle w:val="l-L2Char"/>
          <w:rFonts w:cs="Arial"/>
          <w:b w:val="0"/>
          <w:szCs w:val="22"/>
          <w:u w:val="none"/>
        </w:rPr>
        <w:t>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E6D45" w:rsidRPr="004D5F78">
        <w:rPr>
          <w:rStyle w:val="l-L2Char"/>
          <w:rFonts w:cs="Arial"/>
          <w:b w:val="0"/>
          <w:szCs w:val="22"/>
          <w:u w:val="none"/>
        </w:rPr>
        <w:t>včetně</w:t>
      </w:r>
      <w:r w:rsidR="00C629E5" w:rsidRPr="004D5F78">
        <w:rPr>
          <w:rStyle w:val="l-L2Char"/>
          <w:rFonts w:cs="Arial"/>
          <w:b w:val="0"/>
          <w:szCs w:val="22"/>
          <w:u w:val="none"/>
        </w:rPr>
        <w:t xml:space="preserve"> zajištění funkční návaznosti stavby.  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(u polních cest řešení napojení na jinou komunikaci, u PEO a VHS napojení na vodní toky, příkopy, údolnice apod.)</w:t>
      </w:r>
    </w:p>
    <w:p w14:paraId="5476B0E9" w14:textId="041712B4" w:rsidR="00826B69" w:rsidRDefault="00826B69" w:rsidP="00826B69">
      <w:pPr>
        <w:pStyle w:val="TSlneksmlouvy"/>
        <w:keepNext w:val="0"/>
        <w:numPr>
          <w:ilvl w:val="2"/>
          <w:numId w:val="60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184040">
        <w:rPr>
          <w:rFonts w:cs="Arial"/>
          <w:b w:val="0"/>
          <w:szCs w:val="22"/>
          <w:u w:val="none"/>
        </w:rPr>
        <w:t>Při navrhování konstrukcí vozovek doporučujeme využívat i obnovitelné zdroje, např. asfaltové, či betonové recykláty, a to v souladu s Technickými podmínkami ministerstva dopravy TP 210 – Užití recyklovaných stavebních demoličních materiálů do pozemních komunikací apod.</w:t>
      </w:r>
    </w:p>
    <w:p w14:paraId="04354209" w14:textId="26F2421D" w:rsidR="009F72AB" w:rsidRPr="009F72AB" w:rsidRDefault="009F72AB" w:rsidP="009F72AB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iCs/>
          <w:szCs w:val="22"/>
          <w:u w:val="none"/>
        </w:rPr>
      </w:pPr>
      <w:r w:rsidRPr="00141933">
        <w:rPr>
          <w:rStyle w:val="l-L2Char"/>
          <w:rFonts w:cs="Arial"/>
          <w:b w:val="0"/>
          <w:iCs/>
          <w:szCs w:val="22"/>
          <w:u w:val="none"/>
        </w:rPr>
        <w:t>Pokud bude předmětem díla výsadba zeleně, doporučuje se v rámci výsadby navrhovat aplikaci přípravků na zadržení vody v půdě.</w:t>
      </w:r>
    </w:p>
    <w:p w14:paraId="3AC2E2A7" w14:textId="74B64583" w:rsidR="00C629E5" w:rsidRPr="001A7A7B" w:rsidRDefault="0071160B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i/>
          <w:color w:val="FF000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Specifikace stavby: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3120AFBD" w14:textId="77777777" w:rsidR="00DE11EE" w:rsidRPr="00C02850" w:rsidRDefault="00DE11EE" w:rsidP="00DE11EE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szCs w:val="22"/>
        </w:rPr>
      </w:pPr>
      <w:r w:rsidRPr="00C02850">
        <w:rPr>
          <w:rStyle w:val="l-L2Char"/>
          <w:rFonts w:cs="Arial"/>
          <w:b w:val="0"/>
          <w:szCs w:val="22"/>
          <w:u w:val="none"/>
        </w:rPr>
        <w:t xml:space="preserve">C I – Doplňková polní cesta kategorie 3,5/30 délky </w:t>
      </w:r>
      <w:proofErr w:type="gramStart"/>
      <w:r w:rsidRPr="00C02850">
        <w:rPr>
          <w:rStyle w:val="l-L2Char"/>
          <w:rFonts w:cs="Arial"/>
          <w:b w:val="0"/>
          <w:szCs w:val="22"/>
          <w:u w:val="none"/>
        </w:rPr>
        <w:t>781m</w:t>
      </w:r>
      <w:proofErr w:type="gramEnd"/>
      <w:r w:rsidRPr="00C02850">
        <w:rPr>
          <w:rStyle w:val="l-L2Char"/>
          <w:rFonts w:cs="Arial"/>
          <w:b w:val="0"/>
          <w:szCs w:val="22"/>
          <w:u w:val="none"/>
        </w:rPr>
        <w:t xml:space="preserve"> s živičným povrchem. Komunikace začíná na budoucí přeložce E 48 a pokračuje podél rychlostní komunikace R6 na východ za přemostěním rychlostní komunikace se napojí na stávající silnici II. tř. 227. Podél komunikace je plánována doplňková zeleň.</w:t>
      </w:r>
    </w:p>
    <w:p w14:paraId="4E02A69F" w14:textId="77777777" w:rsidR="00DE11EE" w:rsidRPr="00C02850" w:rsidRDefault="00DE11EE" w:rsidP="00DE11EE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 w:val="0"/>
          <w:szCs w:val="22"/>
          <w:u w:val="none"/>
        </w:rPr>
      </w:pPr>
      <w:r w:rsidRPr="00C02850">
        <w:rPr>
          <w:rStyle w:val="l-L2Char"/>
          <w:rFonts w:cs="Arial"/>
          <w:b w:val="0"/>
          <w:szCs w:val="22"/>
          <w:u w:val="none"/>
        </w:rPr>
        <w:t xml:space="preserve">C II – Doplňková polní cesta kategorie 3,5/30 délky </w:t>
      </w:r>
      <w:proofErr w:type="gramStart"/>
      <w:r w:rsidRPr="00C02850">
        <w:rPr>
          <w:rStyle w:val="l-L2Char"/>
          <w:rFonts w:cs="Arial"/>
          <w:b w:val="0"/>
          <w:szCs w:val="22"/>
          <w:u w:val="none"/>
        </w:rPr>
        <w:t>235m</w:t>
      </w:r>
      <w:proofErr w:type="gramEnd"/>
      <w:r w:rsidRPr="00C02850">
        <w:rPr>
          <w:rStyle w:val="l-L2Char"/>
          <w:rFonts w:cs="Arial"/>
          <w:b w:val="0"/>
          <w:szCs w:val="22"/>
          <w:u w:val="none"/>
        </w:rPr>
        <w:t xml:space="preserve"> s živičným povrchem. Komunikace začíná u stávající silnice II. tř. 227 a pokračuje na východ podél stávající silnice E 48 až k železniční trati Louny – Rakovník. Podél komunikace je plánována doplňková zeleň.</w:t>
      </w:r>
    </w:p>
    <w:p w14:paraId="56BF0E1B" w14:textId="77777777" w:rsidR="00DE11EE" w:rsidRPr="00C02850" w:rsidRDefault="00DE11EE" w:rsidP="00DE11EE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 w:val="0"/>
          <w:szCs w:val="22"/>
          <w:u w:val="none"/>
        </w:rPr>
      </w:pPr>
      <w:r w:rsidRPr="00C02850">
        <w:rPr>
          <w:rStyle w:val="l-L2Char"/>
          <w:rFonts w:cs="Arial"/>
          <w:b w:val="0"/>
          <w:szCs w:val="22"/>
          <w:u w:val="none"/>
        </w:rPr>
        <w:t xml:space="preserve">C IV – Doplňková polní cesta kategorie 3,5/30 délky </w:t>
      </w:r>
      <w:proofErr w:type="gramStart"/>
      <w:r w:rsidRPr="00C02850">
        <w:rPr>
          <w:rStyle w:val="l-L2Char"/>
          <w:rFonts w:cs="Arial"/>
          <w:b w:val="0"/>
          <w:szCs w:val="22"/>
          <w:u w:val="none"/>
        </w:rPr>
        <w:t>431m</w:t>
      </w:r>
      <w:proofErr w:type="gramEnd"/>
      <w:r w:rsidRPr="00C02850">
        <w:rPr>
          <w:rStyle w:val="l-L2Char"/>
          <w:rFonts w:cs="Arial"/>
          <w:b w:val="0"/>
          <w:szCs w:val="22"/>
          <w:u w:val="none"/>
        </w:rPr>
        <w:t xml:space="preserve"> s živičným povrchem. Komunikace začíná u křížení silnice E 48 s Novodvorským potokem a pokračuje na jihovýchod podél Novodvorského potoka na katastrální hranici, zde </w:t>
      </w:r>
      <w:proofErr w:type="gramStart"/>
      <w:r w:rsidRPr="00C02850">
        <w:rPr>
          <w:rStyle w:val="l-L2Char"/>
          <w:rFonts w:cs="Arial"/>
          <w:b w:val="0"/>
          <w:szCs w:val="22"/>
          <w:u w:val="none"/>
        </w:rPr>
        <w:t>končí</w:t>
      </w:r>
      <w:proofErr w:type="gramEnd"/>
      <w:r w:rsidRPr="00C02850">
        <w:rPr>
          <w:rStyle w:val="l-L2Char"/>
          <w:rFonts w:cs="Arial"/>
          <w:b w:val="0"/>
          <w:szCs w:val="22"/>
          <w:u w:val="none"/>
        </w:rPr>
        <w:t>. Podél komunikace je plánována doplňková zeleň.</w:t>
      </w:r>
    </w:p>
    <w:p w14:paraId="7A8D14AC" w14:textId="77777777" w:rsidR="00DE11EE" w:rsidRPr="00C02850" w:rsidRDefault="00DE11EE" w:rsidP="00DE11EE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 w:val="0"/>
          <w:szCs w:val="22"/>
          <w:u w:val="none"/>
        </w:rPr>
      </w:pPr>
      <w:r w:rsidRPr="00C02850">
        <w:rPr>
          <w:rStyle w:val="l-L2Char"/>
          <w:rFonts w:cs="Arial"/>
          <w:b w:val="0"/>
          <w:szCs w:val="22"/>
          <w:u w:val="none"/>
        </w:rPr>
        <w:t xml:space="preserve">C V – Doplňková polní cesta kategorie 3,5/30 délky </w:t>
      </w:r>
      <w:proofErr w:type="gramStart"/>
      <w:r w:rsidRPr="00C02850">
        <w:rPr>
          <w:rStyle w:val="l-L2Char"/>
          <w:rFonts w:cs="Arial"/>
          <w:b w:val="0"/>
          <w:szCs w:val="22"/>
          <w:u w:val="none"/>
        </w:rPr>
        <w:t>317m</w:t>
      </w:r>
      <w:proofErr w:type="gramEnd"/>
      <w:r w:rsidRPr="00C02850">
        <w:rPr>
          <w:rStyle w:val="l-L2Char"/>
          <w:rFonts w:cs="Arial"/>
          <w:b w:val="0"/>
          <w:szCs w:val="22"/>
          <w:u w:val="none"/>
        </w:rPr>
        <w:t xml:space="preserve"> s živičným povrchem. Komunikace začíná u křížení silnice E 48 s odvodňovacím příkopem OP 6 a pokračuje na západ podél stávající silnice E 48 až k železniční trati Louny – Rakovník, zde </w:t>
      </w:r>
      <w:proofErr w:type="gramStart"/>
      <w:r w:rsidRPr="00C02850">
        <w:rPr>
          <w:rStyle w:val="l-L2Char"/>
          <w:rFonts w:cs="Arial"/>
          <w:b w:val="0"/>
          <w:szCs w:val="22"/>
          <w:u w:val="none"/>
        </w:rPr>
        <w:t>končí</w:t>
      </w:r>
      <w:proofErr w:type="gramEnd"/>
      <w:r w:rsidRPr="00C02850">
        <w:rPr>
          <w:rStyle w:val="l-L2Char"/>
          <w:rFonts w:cs="Arial"/>
          <w:b w:val="0"/>
          <w:szCs w:val="22"/>
          <w:u w:val="none"/>
        </w:rPr>
        <w:t>. Podél komunikace je plánována doplňková zeleň.</w:t>
      </w:r>
    </w:p>
    <w:p w14:paraId="7DBC5EB2" w14:textId="685264B3" w:rsidR="001A7A7B" w:rsidRPr="00DE11EE" w:rsidRDefault="00DE11EE" w:rsidP="00DE11EE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ascii="Times New Roman" w:hAnsi="Times New Roman"/>
          <w:sz w:val="23"/>
          <w:szCs w:val="23"/>
        </w:rPr>
      </w:pP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Popis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technického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řešení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vychází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z 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plánu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společných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zařízení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v 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rámci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komplexních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pozemkových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úprav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a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má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doporučující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charakter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.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Podrobnější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informace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jsou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specifikovaný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přímo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v 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elaborátu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plánu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společných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zařízení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.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Návrh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řešení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je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nutné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koordinovat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s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vedením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příslušné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obce</w:t>
      </w:r>
      <w:proofErr w:type="spellEnd"/>
      <w:r w:rsidRPr="00C02850">
        <w:rPr>
          <w:rFonts w:ascii="Arial" w:hAnsi="Arial" w:cs="Arial"/>
          <w:b w:val="0"/>
          <w:snapToGrid w:val="0"/>
          <w:szCs w:val="22"/>
          <w:u w:val="none"/>
          <w:lang w:val="en-US"/>
        </w:rPr>
        <w:t>.</w:t>
      </w:r>
    </w:p>
    <w:p w14:paraId="617DFB41" w14:textId="77777777" w:rsidR="003659C2" w:rsidRPr="004D5F78" w:rsidRDefault="003659C2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zároveň sloužit jako podklad pro realizací zadávacího řízení na výběr zhotovitele stavby.</w:t>
      </w:r>
    </w:p>
    <w:p w14:paraId="391CDD9B" w14:textId="77777777" w:rsidR="00152458" w:rsidRPr="004D5F78" w:rsidRDefault="00256FEE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EE6A0B" w:rsidRPr="004D5F78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4D5F78">
        <w:rPr>
          <w:rStyle w:val="l-L2Char"/>
          <w:rFonts w:cs="Arial"/>
          <w:b w:val="0"/>
          <w:szCs w:val="22"/>
          <w:u w:val="none"/>
        </w:rPr>
        <w:t>D</w:t>
      </w:r>
      <w:r w:rsidRPr="004D5F78">
        <w:rPr>
          <w:rStyle w:val="l-L2Char"/>
          <w:rFonts w:cs="Arial"/>
          <w:b w:val="0"/>
          <w:szCs w:val="22"/>
          <w:u w:val="none"/>
        </w:rPr>
        <w:t>íla potřebné.</w:t>
      </w:r>
    </w:p>
    <w:p w14:paraId="236E59DA" w14:textId="7EC69646" w:rsidR="00722CA2" w:rsidRDefault="00AB7CC6" w:rsidP="000651E8">
      <w:pPr>
        <w:numPr>
          <w:ilvl w:val="2"/>
          <w:numId w:val="60"/>
        </w:numPr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Projektová dokumentace</w:t>
      </w:r>
      <w:r w:rsidR="00722CA2" w:rsidRPr="004D5F78">
        <w:rPr>
          <w:rStyle w:val="l-L2Char"/>
          <w:rFonts w:cs="Arial"/>
          <w:szCs w:val="22"/>
        </w:rPr>
        <w:t xml:space="preserve"> bude dodán</w:t>
      </w:r>
      <w:r w:rsidRPr="004D5F78">
        <w:rPr>
          <w:rStyle w:val="l-L2Char"/>
          <w:rFonts w:cs="Arial"/>
          <w:szCs w:val="22"/>
        </w:rPr>
        <w:t>a</w:t>
      </w:r>
      <w:r w:rsidR="00722CA2" w:rsidRPr="004D5F78">
        <w:rPr>
          <w:rStyle w:val="l-L2Char"/>
          <w:rFonts w:cs="Arial"/>
          <w:szCs w:val="22"/>
        </w:rPr>
        <w:t xml:space="preserve"> objednatel</w:t>
      </w:r>
      <w:r w:rsidR="007820AF">
        <w:rPr>
          <w:rStyle w:val="l-L2Char"/>
          <w:rFonts w:cs="Arial"/>
          <w:szCs w:val="22"/>
        </w:rPr>
        <w:t>i č. 1</w:t>
      </w:r>
      <w:r w:rsidR="00722CA2" w:rsidRPr="004D5F78">
        <w:rPr>
          <w:rStyle w:val="l-L2Char"/>
          <w:rFonts w:cs="Arial"/>
          <w:szCs w:val="22"/>
        </w:rPr>
        <w:t xml:space="preserve"> v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</w:t>
      </w:r>
      <w:r w:rsidR="00722CA2" w:rsidRPr="004D5F78">
        <w:rPr>
          <w:rStyle w:val="l-L2Char"/>
          <w:rFonts w:cs="Arial"/>
          <w:szCs w:val="22"/>
        </w:rPr>
        <w:t>6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vyhotoveních</w:t>
      </w:r>
      <w:r w:rsidR="00722CA2" w:rsidRPr="004D5F78">
        <w:rPr>
          <w:rStyle w:val="l-L2Char"/>
          <w:rFonts w:cs="Arial"/>
          <w:szCs w:val="22"/>
        </w:rPr>
        <w:t xml:space="preserve"> v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písemné</w:t>
      </w:r>
      <w:r w:rsidR="00722CA2" w:rsidRPr="004D5F78">
        <w:rPr>
          <w:rStyle w:val="l-L2Char"/>
          <w:rFonts w:cs="Arial"/>
          <w:szCs w:val="22"/>
        </w:rPr>
        <w:t xml:space="preserve"> podobě </w:t>
      </w:r>
      <w:r w:rsidR="00927D9B" w:rsidRPr="00927D9B">
        <w:rPr>
          <w:rStyle w:val="l-L2Char"/>
          <w:rFonts w:cs="Arial"/>
          <w:szCs w:val="22"/>
        </w:rPr>
        <w:t xml:space="preserve">a rovněž v </w:t>
      </w:r>
      <w:r w:rsidR="00927D9B" w:rsidRPr="008B058E">
        <w:rPr>
          <w:rStyle w:val="l-L2Char"/>
          <w:rFonts w:cs="Arial"/>
          <w:szCs w:val="22"/>
        </w:rPr>
        <w:t xml:space="preserve">digitální podobě na výměnné úložiště SPÚ </w:t>
      </w:r>
      <w:r w:rsidR="00722CA2" w:rsidRPr="004D5F78">
        <w:rPr>
          <w:rStyle w:val="l-L2Char"/>
          <w:rFonts w:cs="Arial"/>
          <w:szCs w:val="22"/>
        </w:rPr>
        <w:t>ve formátu „</w:t>
      </w:r>
      <w:proofErr w:type="spellStart"/>
      <w:r w:rsidR="00722CA2" w:rsidRPr="004D5F78">
        <w:rPr>
          <w:rStyle w:val="l-L2Char"/>
          <w:rFonts w:cs="Arial"/>
          <w:szCs w:val="22"/>
          <w:lang w:eastAsia="en-US"/>
        </w:rPr>
        <w:t>pdf</w:t>
      </w:r>
      <w:proofErr w:type="spellEnd"/>
      <w:r w:rsidR="00722CA2" w:rsidRPr="004D5F78">
        <w:rPr>
          <w:rStyle w:val="l-L2Char"/>
          <w:rFonts w:cs="Arial"/>
          <w:szCs w:val="22"/>
          <w:lang w:eastAsia="en-US"/>
        </w:rPr>
        <w:t>“</w:t>
      </w:r>
      <w:r w:rsidR="00B70B1E" w:rsidRPr="004D5F78">
        <w:rPr>
          <w:rStyle w:val="l-L2Char"/>
          <w:rFonts w:cs="Arial"/>
          <w:szCs w:val="22"/>
          <w:lang w:eastAsia="en-US"/>
        </w:rPr>
        <w:t xml:space="preserve"> a </w:t>
      </w:r>
      <w:r w:rsidR="00B70B1E" w:rsidRPr="004D5F78">
        <w:rPr>
          <w:rStyle w:val="l-L2Char"/>
          <w:rFonts w:cs="Arial"/>
          <w:szCs w:val="22"/>
          <w:lang w:eastAsia="en-US"/>
        </w:rPr>
        <w:lastRenderedPageBreak/>
        <w:t>„</w:t>
      </w:r>
      <w:proofErr w:type="spellStart"/>
      <w:r w:rsidR="00B70B1E" w:rsidRPr="004D5F78">
        <w:rPr>
          <w:rStyle w:val="l-L2Char"/>
          <w:rFonts w:cs="Arial"/>
          <w:szCs w:val="22"/>
          <w:lang w:eastAsia="en-US"/>
        </w:rPr>
        <w:t>dwg</w:t>
      </w:r>
      <w:proofErr w:type="spellEnd"/>
      <w:r w:rsidR="00B70B1E" w:rsidRPr="004D5F78">
        <w:rPr>
          <w:rStyle w:val="l-L2Char"/>
          <w:rFonts w:cs="Arial"/>
          <w:szCs w:val="22"/>
        </w:rPr>
        <w:t>“</w:t>
      </w:r>
      <w:r w:rsidR="00722CA2" w:rsidRPr="004D5F78">
        <w:rPr>
          <w:rStyle w:val="l-L2Char"/>
          <w:rFonts w:cs="Arial"/>
          <w:szCs w:val="22"/>
        </w:rPr>
        <w:t xml:space="preserve"> </w:t>
      </w:r>
      <w:r w:rsidR="00A5565A" w:rsidRPr="00D44836">
        <w:rPr>
          <w:rStyle w:val="l-L2Char"/>
          <w:rFonts w:cs="Arial"/>
          <w:szCs w:val="22"/>
        </w:rPr>
        <w:t>a se soupisem prací s výkazem výměr a rozpočtem ve formátu „</w:t>
      </w:r>
      <w:proofErr w:type="spellStart"/>
      <w:r w:rsidR="00A5565A" w:rsidRPr="00D44836">
        <w:rPr>
          <w:rStyle w:val="l-L2Char"/>
          <w:rFonts w:cs="Arial"/>
          <w:szCs w:val="22"/>
        </w:rPr>
        <w:t>unixml</w:t>
      </w:r>
      <w:proofErr w:type="spellEnd"/>
      <w:r w:rsidR="00A5565A" w:rsidRPr="00D44836">
        <w:rPr>
          <w:rStyle w:val="l-L2Char"/>
          <w:rFonts w:cs="Arial"/>
          <w:szCs w:val="22"/>
        </w:rPr>
        <w:t>“ (specifikace na www.unixml.cz)</w:t>
      </w:r>
      <w:r w:rsidR="00722CA2" w:rsidRPr="004D5F78">
        <w:rPr>
          <w:rStyle w:val="l-L2Char"/>
          <w:rFonts w:cs="Arial"/>
          <w:szCs w:val="22"/>
        </w:rPr>
        <w:t xml:space="preserve"> pro každou </w:t>
      </w:r>
      <w:r w:rsidR="00B70B1E" w:rsidRPr="004D5F78">
        <w:rPr>
          <w:rStyle w:val="l-L2Char"/>
          <w:rFonts w:cs="Arial"/>
          <w:szCs w:val="22"/>
          <w:lang w:eastAsia="en-US"/>
        </w:rPr>
        <w:t>stavbu</w:t>
      </w:r>
      <w:r w:rsidR="00722CA2" w:rsidRPr="004D5F78">
        <w:rPr>
          <w:rStyle w:val="l-L2Char"/>
          <w:rFonts w:cs="Arial"/>
          <w:szCs w:val="22"/>
        </w:rPr>
        <w:t xml:space="preserve"> zvlášť.</w:t>
      </w:r>
    </w:p>
    <w:p w14:paraId="5B79D22A" w14:textId="77777777" w:rsidR="007F5A34" w:rsidRPr="004D5F78" w:rsidRDefault="007F5A34" w:rsidP="007F5A34">
      <w:pPr>
        <w:ind w:left="1212"/>
        <w:jc w:val="both"/>
        <w:rPr>
          <w:rStyle w:val="l-L2Char"/>
          <w:rFonts w:cs="Arial"/>
          <w:szCs w:val="22"/>
        </w:rPr>
      </w:pPr>
    </w:p>
    <w:p w14:paraId="6B808A85" w14:textId="77777777" w:rsidR="00F829EA" w:rsidRPr="004D5F78" w:rsidRDefault="00F829EA" w:rsidP="009E6563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Podklady nezbytné pro tvorbu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Pr="004D5F78">
        <w:rPr>
          <w:rStyle w:val="l-L2Char"/>
          <w:rFonts w:cs="Arial"/>
          <w:szCs w:val="22"/>
          <w:u w:val="none"/>
        </w:rPr>
        <w:t>:</w:t>
      </w:r>
    </w:p>
    <w:p w14:paraId="3D4EF46C" w14:textId="77777777" w:rsidR="00B94443" w:rsidRPr="004D5F78" w:rsidRDefault="00B94443" w:rsidP="00D44836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Zhotovitel je povinen</w:t>
      </w:r>
      <w:r w:rsidRPr="00D4483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vyhotovit </w:t>
      </w:r>
      <w:r w:rsidR="008D5567" w:rsidRPr="004D5F78">
        <w:rPr>
          <w:rStyle w:val="l-L2Char"/>
          <w:rFonts w:cs="Arial"/>
          <w:b w:val="0"/>
          <w:szCs w:val="22"/>
          <w:u w:val="none"/>
        </w:rPr>
        <w:t xml:space="preserve">projektovou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dokumentaci dle níže uvedených podkladů: </w:t>
      </w:r>
    </w:p>
    <w:p w14:paraId="1903A07D" w14:textId="77777777" w:rsidR="00B94443" w:rsidRPr="004D5F78" w:rsidRDefault="00B94443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Dokumentační základna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="00A14402" w:rsidRPr="004D5F78">
        <w:rPr>
          <w:rStyle w:val="l-L2Char"/>
          <w:rFonts w:cs="Arial"/>
          <w:szCs w:val="22"/>
          <w:u w:val="none"/>
        </w:rPr>
        <w:t xml:space="preserve"> (podklady pro zpracování projektové dokumentace):</w:t>
      </w:r>
    </w:p>
    <w:p w14:paraId="6EBE157F" w14:textId="77777777" w:rsidR="007140ED" w:rsidRPr="007140ED" w:rsidRDefault="007140ED" w:rsidP="00D9185F">
      <w:pPr>
        <w:ind w:left="1212"/>
        <w:jc w:val="both"/>
        <w:rPr>
          <w:rFonts w:cs="Arial"/>
          <w:szCs w:val="22"/>
          <w:lang w:val="en-US"/>
        </w:rPr>
      </w:pPr>
      <w:proofErr w:type="spellStart"/>
      <w:r w:rsidRPr="007140ED">
        <w:rPr>
          <w:rFonts w:cs="Arial"/>
          <w:szCs w:val="22"/>
          <w:lang w:val="en-US"/>
        </w:rPr>
        <w:t>Projektová</w:t>
      </w:r>
      <w:proofErr w:type="spellEnd"/>
      <w:r w:rsidRPr="007140ED">
        <w:rPr>
          <w:rFonts w:cs="Arial"/>
          <w:szCs w:val="22"/>
          <w:lang w:val="en-US"/>
        </w:rPr>
        <w:t xml:space="preserve"> </w:t>
      </w:r>
      <w:proofErr w:type="spellStart"/>
      <w:r w:rsidRPr="007140ED">
        <w:rPr>
          <w:rFonts w:cs="Arial"/>
          <w:szCs w:val="22"/>
          <w:lang w:val="en-US"/>
        </w:rPr>
        <w:t>dokumentace</w:t>
      </w:r>
      <w:proofErr w:type="spellEnd"/>
      <w:r w:rsidRPr="007140ED">
        <w:rPr>
          <w:rFonts w:cs="Arial"/>
          <w:szCs w:val="22"/>
          <w:lang w:val="en-US"/>
        </w:rPr>
        <w:t xml:space="preserve"> </w:t>
      </w:r>
      <w:proofErr w:type="spellStart"/>
      <w:r w:rsidRPr="007140ED">
        <w:rPr>
          <w:rFonts w:cs="Arial"/>
          <w:szCs w:val="22"/>
          <w:lang w:val="en-US"/>
        </w:rPr>
        <w:t>bude</w:t>
      </w:r>
      <w:proofErr w:type="spellEnd"/>
      <w:r w:rsidRPr="007140ED">
        <w:rPr>
          <w:rFonts w:cs="Arial"/>
          <w:szCs w:val="22"/>
          <w:lang w:val="en-US"/>
        </w:rPr>
        <w:t xml:space="preserve"> </w:t>
      </w:r>
      <w:proofErr w:type="spellStart"/>
      <w:r w:rsidRPr="007140ED">
        <w:rPr>
          <w:rFonts w:cs="Arial"/>
          <w:szCs w:val="22"/>
          <w:lang w:val="en-US"/>
        </w:rPr>
        <w:t>zpracována</w:t>
      </w:r>
      <w:proofErr w:type="spellEnd"/>
      <w:r w:rsidRPr="007140ED">
        <w:rPr>
          <w:rFonts w:cs="Arial"/>
          <w:szCs w:val="22"/>
          <w:lang w:val="en-US"/>
        </w:rPr>
        <w:t xml:space="preserve"> v </w:t>
      </w:r>
      <w:proofErr w:type="spellStart"/>
      <w:r w:rsidRPr="007140ED">
        <w:rPr>
          <w:rFonts w:cs="Arial"/>
          <w:szCs w:val="22"/>
          <w:lang w:val="en-US"/>
        </w:rPr>
        <w:t>souladu</w:t>
      </w:r>
      <w:proofErr w:type="spellEnd"/>
      <w:r w:rsidRPr="007140ED">
        <w:rPr>
          <w:rFonts w:cs="Arial"/>
          <w:szCs w:val="22"/>
          <w:lang w:val="en-US"/>
        </w:rPr>
        <w:t xml:space="preserve"> s ČSN 73 </w:t>
      </w:r>
      <w:proofErr w:type="gramStart"/>
      <w:r w:rsidRPr="007140ED">
        <w:rPr>
          <w:rFonts w:cs="Arial"/>
          <w:szCs w:val="22"/>
          <w:lang w:val="en-US"/>
        </w:rPr>
        <w:t>6109  –</w:t>
      </w:r>
      <w:proofErr w:type="gramEnd"/>
      <w:r w:rsidRPr="007140ED">
        <w:rPr>
          <w:rFonts w:cs="Arial"/>
          <w:szCs w:val="22"/>
          <w:lang w:val="en-US"/>
        </w:rPr>
        <w:t xml:space="preserve"> </w:t>
      </w:r>
      <w:proofErr w:type="spellStart"/>
      <w:r w:rsidRPr="007140ED">
        <w:rPr>
          <w:rFonts w:cs="Arial"/>
          <w:szCs w:val="22"/>
          <w:lang w:val="en-US"/>
        </w:rPr>
        <w:t>Projektování</w:t>
      </w:r>
      <w:proofErr w:type="spellEnd"/>
      <w:r w:rsidRPr="007140ED">
        <w:rPr>
          <w:rFonts w:cs="Arial"/>
          <w:szCs w:val="22"/>
          <w:lang w:val="en-US"/>
        </w:rPr>
        <w:t xml:space="preserve"> </w:t>
      </w:r>
      <w:proofErr w:type="spellStart"/>
      <w:r w:rsidRPr="007140ED">
        <w:rPr>
          <w:rFonts w:cs="Arial"/>
          <w:szCs w:val="22"/>
          <w:lang w:val="en-US"/>
        </w:rPr>
        <w:t>polních</w:t>
      </w:r>
      <w:proofErr w:type="spellEnd"/>
      <w:r w:rsidRPr="007140ED">
        <w:rPr>
          <w:rFonts w:cs="Arial"/>
          <w:szCs w:val="22"/>
          <w:lang w:val="en-US"/>
        </w:rPr>
        <w:t xml:space="preserve"> </w:t>
      </w:r>
      <w:proofErr w:type="spellStart"/>
      <w:r w:rsidRPr="007140ED">
        <w:rPr>
          <w:rFonts w:cs="Arial"/>
          <w:szCs w:val="22"/>
          <w:lang w:val="en-US"/>
        </w:rPr>
        <w:t>cest</w:t>
      </w:r>
      <w:proofErr w:type="spellEnd"/>
    </w:p>
    <w:p w14:paraId="5275FA29" w14:textId="77777777" w:rsidR="00F829EA" w:rsidRPr="004D5F78" w:rsidRDefault="00F829EA" w:rsidP="00B70B1E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Plán společných zařízení:</w:t>
      </w:r>
    </w:p>
    <w:p w14:paraId="32535025" w14:textId="3F8B05BB" w:rsidR="00FC196B" w:rsidRPr="00FC196B" w:rsidRDefault="00FC196B" w:rsidP="00D9185F">
      <w:pPr>
        <w:ind w:left="1212"/>
        <w:jc w:val="both"/>
        <w:rPr>
          <w:rStyle w:val="l-L2Char"/>
          <w:rFonts w:cs="Arial"/>
          <w:szCs w:val="22"/>
        </w:rPr>
      </w:pPr>
      <w:r w:rsidRPr="00FC196B">
        <w:rPr>
          <w:rStyle w:val="l-L2Char"/>
          <w:rFonts w:cs="Arial"/>
          <w:szCs w:val="22"/>
        </w:rPr>
        <w:t xml:space="preserve">Plán společných zařízení zpracovaný v rámci </w:t>
      </w:r>
      <w:proofErr w:type="spellStart"/>
      <w:r w:rsidRPr="00FC196B">
        <w:rPr>
          <w:rStyle w:val="l-L2Char"/>
          <w:rFonts w:cs="Arial"/>
          <w:szCs w:val="22"/>
        </w:rPr>
        <w:t>komplexníh</w:t>
      </w:r>
      <w:proofErr w:type="spellEnd"/>
      <w:r w:rsidRPr="00FC196B">
        <w:rPr>
          <w:rStyle w:val="l-L2Char"/>
          <w:rFonts w:cs="Arial"/>
          <w:szCs w:val="22"/>
        </w:rPr>
        <w:t xml:space="preserve"> pozemkových úprav v k. </w:t>
      </w:r>
      <w:proofErr w:type="spellStart"/>
      <w:r w:rsidRPr="00FC196B">
        <w:rPr>
          <w:rStyle w:val="l-L2Char"/>
          <w:rFonts w:cs="Arial"/>
          <w:szCs w:val="22"/>
        </w:rPr>
        <w:t>ú.</w:t>
      </w:r>
      <w:proofErr w:type="spellEnd"/>
      <w:r w:rsidRPr="00FC196B">
        <w:rPr>
          <w:rStyle w:val="l-L2Char"/>
          <w:rFonts w:cs="Arial"/>
          <w:szCs w:val="22"/>
        </w:rPr>
        <w:t xml:space="preserve"> </w:t>
      </w:r>
      <w:r w:rsidR="00F01611">
        <w:rPr>
          <w:rStyle w:val="l-L2Char"/>
          <w:rFonts w:cs="Arial"/>
          <w:szCs w:val="22"/>
        </w:rPr>
        <w:t>Kněževes u Rakovníka</w:t>
      </w:r>
      <w:r w:rsidRPr="00FC196B">
        <w:rPr>
          <w:rStyle w:val="l-L2Char"/>
          <w:rFonts w:cs="Arial"/>
          <w:szCs w:val="22"/>
        </w:rPr>
        <w:t xml:space="preserve"> (vypracované </w:t>
      </w:r>
      <w:r w:rsidR="00772194" w:rsidRPr="00F406A9">
        <w:rPr>
          <w:rStyle w:val="l-L2Char"/>
          <w:szCs w:val="22"/>
        </w:rPr>
        <w:t>GEO Hrubý spol. s r.o.,</w:t>
      </w:r>
      <w:r w:rsidR="00772194">
        <w:rPr>
          <w:rFonts w:cs="Arial"/>
          <w:sz w:val="18"/>
          <w:szCs w:val="18"/>
        </w:rPr>
        <w:t xml:space="preserve"> </w:t>
      </w:r>
      <w:r w:rsidR="00772194">
        <w:rPr>
          <w:rStyle w:val="l-L2Char"/>
          <w:rFonts w:cs="Arial"/>
          <w:szCs w:val="22"/>
        </w:rPr>
        <w:t>Doudlevecká</w:t>
      </w:r>
      <w:r w:rsidR="00F406A9">
        <w:rPr>
          <w:rStyle w:val="l-L2Char"/>
          <w:rFonts w:cs="Arial"/>
          <w:szCs w:val="22"/>
        </w:rPr>
        <w:t xml:space="preserve"> 26, Plzeň 301 00</w:t>
      </w:r>
      <w:r w:rsidRPr="00FC196B">
        <w:rPr>
          <w:rStyle w:val="l-L2Char"/>
          <w:rFonts w:cs="Arial"/>
          <w:szCs w:val="22"/>
        </w:rPr>
        <w:t>).</w:t>
      </w:r>
    </w:p>
    <w:p w14:paraId="630F4527" w14:textId="77777777" w:rsidR="002E0D1A" w:rsidRDefault="002E0D1A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86D56A4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ABAA5AF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67FEADDE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71F58C0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88D6342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30A877C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22D5E85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7837B724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AF717F8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49E96713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7579407F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5353C63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68C7F9F2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77460F57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F3D17D7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8BFC6C8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2F561F72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429F0B13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54460CE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64C29833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2D784C58" w14:textId="77777777" w:rsidR="00F406A9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4F9B872C" w14:textId="77777777" w:rsidR="00F406A9" w:rsidRPr="004D5F78" w:rsidRDefault="00F406A9" w:rsidP="00D9185F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767C186" w14:textId="77777777" w:rsidR="002E0D1A" w:rsidRDefault="002E0D1A" w:rsidP="003534A5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2 – Podrobná specifikace </w:t>
      </w:r>
      <w:r w:rsidR="00CD1317">
        <w:rPr>
          <w:sz w:val="22"/>
          <w:szCs w:val="22"/>
        </w:rPr>
        <w:t>části Díla</w:t>
      </w:r>
      <w:r w:rsidRPr="004D5F78">
        <w:rPr>
          <w:sz w:val="22"/>
          <w:szCs w:val="22"/>
        </w:rPr>
        <w:t xml:space="preserve"> v souvislosti s vypraco</w:t>
      </w:r>
      <w:r w:rsidR="003534A5" w:rsidRPr="004D5F78">
        <w:rPr>
          <w:sz w:val="22"/>
          <w:szCs w:val="22"/>
        </w:rPr>
        <w:t>váním podrobného</w:t>
      </w:r>
      <w:r w:rsidR="00D44836">
        <w:rPr>
          <w:sz w:val="22"/>
          <w:szCs w:val="22"/>
        </w:rPr>
        <w:t xml:space="preserve"> </w:t>
      </w:r>
      <w:r w:rsidR="003534A5" w:rsidRPr="004D5F78">
        <w:rPr>
          <w:sz w:val="22"/>
          <w:szCs w:val="22"/>
        </w:rPr>
        <w:t xml:space="preserve">geotechnického </w:t>
      </w:r>
      <w:r w:rsidRPr="004D5F78">
        <w:rPr>
          <w:sz w:val="22"/>
          <w:szCs w:val="22"/>
        </w:rPr>
        <w:t>průzkumu</w:t>
      </w:r>
    </w:p>
    <w:p w14:paraId="613A9756" w14:textId="77777777" w:rsidR="00DE1361" w:rsidRPr="00DE1361" w:rsidRDefault="00DE1361" w:rsidP="00DE1361">
      <w:pPr>
        <w:rPr>
          <w:rFonts w:cs="Arial"/>
          <w:b/>
          <w:i/>
          <w:szCs w:val="22"/>
        </w:rPr>
      </w:pPr>
    </w:p>
    <w:p w14:paraId="1FCCA8CB" w14:textId="77777777" w:rsidR="002E0D1A" w:rsidRPr="004D5F78" w:rsidRDefault="002E0D1A" w:rsidP="002E0D1A">
      <w:pPr>
        <w:pStyle w:val="l-L1"/>
        <w:keepNext w:val="0"/>
        <w:numPr>
          <w:ilvl w:val="0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09743277" w14:textId="77777777" w:rsidR="002E0D1A" w:rsidRPr="004D5F78" w:rsidRDefault="002E0D1A" w:rsidP="002E0D1A">
      <w:pPr>
        <w:pStyle w:val="l-L1"/>
        <w:keepNext w:val="0"/>
        <w:numPr>
          <w:ilvl w:val="1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provádění </w:t>
      </w:r>
      <w:r w:rsidR="00CD1317">
        <w:rPr>
          <w:rStyle w:val="l-L2Char"/>
          <w:rFonts w:cs="Arial"/>
          <w:szCs w:val="22"/>
          <w:u w:val="none"/>
        </w:rPr>
        <w:t>Díla</w:t>
      </w:r>
    </w:p>
    <w:p w14:paraId="49C0B3FB" w14:textId="77777777" w:rsidR="002E0D1A" w:rsidRPr="004D5F78" w:rsidRDefault="002E0D1A" w:rsidP="00D44836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Pro stanovení podmínek pro zpracování projektové dokumentace pro real</w:t>
      </w:r>
      <w:r w:rsidR="00E96D07" w:rsidRPr="004D5F78">
        <w:rPr>
          <w:rFonts w:ascii="Arial" w:hAnsi="Arial" w:cs="Arial"/>
          <w:b w:val="0"/>
          <w:szCs w:val="22"/>
          <w:u w:val="none"/>
        </w:rPr>
        <w:t xml:space="preserve">izaci stavby vždy </w:t>
      </w:r>
      <w:proofErr w:type="gramStart"/>
      <w:r w:rsidR="00E96D07" w:rsidRPr="004D5F78">
        <w:rPr>
          <w:rFonts w:ascii="Arial" w:hAnsi="Arial" w:cs="Arial"/>
          <w:b w:val="0"/>
          <w:szCs w:val="22"/>
          <w:u w:val="none"/>
        </w:rPr>
        <w:t>slouží</w:t>
      </w:r>
      <w:proofErr w:type="gramEnd"/>
      <w:r w:rsidR="00E96D07" w:rsidRPr="004D5F78">
        <w:rPr>
          <w:rFonts w:ascii="Arial" w:hAnsi="Arial" w:cs="Arial"/>
          <w:b w:val="0"/>
          <w:szCs w:val="22"/>
          <w:u w:val="none"/>
        </w:rPr>
        <w:t xml:space="preserve"> podrobný geotechnický průzkum, který m</w:t>
      </w:r>
      <w:r w:rsidRPr="004D5F78">
        <w:rPr>
          <w:rFonts w:ascii="Arial" w:hAnsi="Arial" w:cs="Arial"/>
          <w:b w:val="0"/>
          <w:szCs w:val="22"/>
          <w:u w:val="none"/>
        </w:rPr>
        <w:t xml:space="preserve">ůže navazovat na předběžný průzkum. </w:t>
      </w:r>
    </w:p>
    <w:p w14:paraId="00C5793B" w14:textId="77777777" w:rsidR="005A32C1" w:rsidRPr="004D5F78" w:rsidRDefault="002E0D1A" w:rsidP="00D44836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Zadání a požadavky na podrobný geotechnický průzkum jsou rozděleny dle typů staveb na průzkum pro polní cesty a nádrže a poldry. Specifikace obsahuje požadavky na: A. mapové podklady, B. technické práce a podklady, C. terénní měření a laboratorní zkoušky, D. náležitosti závěrečné </w:t>
      </w:r>
      <w:proofErr w:type="gramStart"/>
      <w:r w:rsidRPr="004D5F78">
        <w:rPr>
          <w:rFonts w:ascii="Arial" w:hAnsi="Arial" w:cs="Arial"/>
          <w:b w:val="0"/>
          <w:szCs w:val="22"/>
          <w:u w:val="none"/>
        </w:rPr>
        <w:t>zprávy  a</w:t>
      </w:r>
      <w:proofErr w:type="gramEnd"/>
      <w:r w:rsidRPr="004D5F78">
        <w:rPr>
          <w:rFonts w:ascii="Arial" w:hAnsi="Arial" w:cs="Arial"/>
          <w:b w:val="0"/>
          <w:szCs w:val="22"/>
          <w:u w:val="none"/>
        </w:rPr>
        <w:t xml:space="preserve"> E. členění díla.</w:t>
      </w:r>
      <w:r w:rsidR="005A32C1" w:rsidRPr="004D5F78">
        <w:rPr>
          <w:rFonts w:ascii="Arial" w:hAnsi="Arial" w:cs="Arial"/>
          <w:b w:val="0"/>
          <w:szCs w:val="22"/>
          <w:u w:val="none"/>
        </w:rPr>
        <w:t xml:space="preserve"> </w:t>
      </w:r>
    </w:p>
    <w:p w14:paraId="51CE7495" w14:textId="77777777" w:rsidR="005A32C1" w:rsidRPr="004D5F78" w:rsidRDefault="005A32C1" w:rsidP="00D9185F">
      <w:pPr>
        <w:spacing w:after="0" w:line="240" w:lineRule="auto"/>
        <w:rPr>
          <w:rFonts w:eastAsia="Calibri" w:cs="Arial"/>
          <w:szCs w:val="22"/>
        </w:rPr>
      </w:pP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>Zadání</w:t>
      </w:r>
      <w:r w:rsidRPr="004D5F78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zCs w:val="22"/>
          <w:u w:val="single" w:color="000000"/>
        </w:rPr>
        <w:t>a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4D5F78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4D5F78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="00E80B1A" w:rsidRPr="004D5F78">
        <w:rPr>
          <w:rFonts w:eastAsia="Calibri" w:cs="Arial"/>
          <w:b/>
          <w:bCs/>
          <w:spacing w:val="-1"/>
          <w:szCs w:val="22"/>
          <w:u w:val="single" w:color="000000"/>
        </w:rPr>
        <w:t>podrobný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 xml:space="preserve"> geotechnický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průzkum pro polní cesty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</w:p>
    <w:p w14:paraId="50785CFA" w14:textId="77777777" w:rsidR="00B00AE7" w:rsidRPr="004D5F78" w:rsidRDefault="00B00AE7" w:rsidP="00B00AE7">
      <w:pPr>
        <w:widowControl w:val="0"/>
        <w:spacing w:after="0" w:line="240" w:lineRule="auto"/>
        <w:rPr>
          <w:rFonts w:eastAsia="Calibri" w:cs="Arial"/>
          <w:b/>
          <w:bCs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893"/>
        <w:gridCol w:w="893"/>
      </w:tblGrid>
      <w:tr w:rsidR="00B00AE7" w:rsidRPr="004D5F78" w14:paraId="6C09F5FE" w14:textId="77777777" w:rsidTr="00E96D07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3CEDE" w14:textId="77777777" w:rsidR="00B00AE7" w:rsidRPr="002F6773" w:rsidRDefault="00B00AE7" w:rsidP="00E96D07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A.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Podklady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r w:rsidRPr="002F6773">
              <w:rPr>
                <w:rFonts w:cs="Arial"/>
                <w:b/>
                <w:spacing w:val="-2"/>
              </w:rPr>
              <w:t>pro</w:t>
            </w:r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zadání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3F1A4" w14:textId="77777777" w:rsidR="00B00AE7" w:rsidRPr="002F6773" w:rsidRDefault="00B00AE7" w:rsidP="00E96D07">
            <w:pPr>
              <w:spacing w:line="264" w:lineRule="exact"/>
              <w:ind w:left="102"/>
              <w:rPr>
                <w:rFonts w:cs="Arial"/>
                <w:b/>
                <w:spacing w:val="-1"/>
              </w:rPr>
            </w:pPr>
          </w:p>
        </w:tc>
      </w:tr>
      <w:tr w:rsidR="00B00AE7" w:rsidRPr="004D5F78" w14:paraId="5AB2FAF3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F142C" w14:textId="77777777" w:rsidR="00B00AE7" w:rsidRPr="004D5F78" w:rsidRDefault="00B00AE7" w:rsidP="00E96D07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Mapový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5C26A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1B98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F942C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442C9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Zemníky</w:t>
            </w:r>
            <w:proofErr w:type="spellEnd"/>
          </w:p>
        </w:tc>
      </w:tr>
      <w:tr w:rsidR="00B00AE7" w:rsidRPr="004D5F78" w14:paraId="55AC9069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225A1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A53CD" w14:textId="77777777" w:rsidR="00B00AE7" w:rsidRPr="004D5F78" w:rsidRDefault="00B00AE7" w:rsidP="00E96D07">
            <w:pPr>
              <w:spacing w:line="264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DAFCC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DF428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C9493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00AE7" w:rsidRPr="004D5F78" w14:paraId="689EE05C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CF126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C12F3" w14:textId="77777777" w:rsidR="00B00AE7" w:rsidRPr="004D5F78" w:rsidRDefault="00B00AE7" w:rsidP="00E96D07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FCD71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47BB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50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1CF69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00AE7" w:rsidRPr="004D5F78" w14:paraId="22DA78EB" w14:textId="77777777" w:rsidTr="00E96D07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214DF" w14:textId="77777777" w:rsidR="00B00AE7" w:rsidRPr="004D5F78" w:rsidRDefault="00B00AE7" w:rsidP="00E96D07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Podélný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7749E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1C7C8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A438F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EA130" w14:textId="77777777" w:rsidR="00B00AE7" w:rsidRPr="004D5F78" w:rsidRDefault="00B00AE7" w:rsidP="00E96D07">
            <w:pPr>
              <w:rPr>
                <w:rFonts w:cs="Arial"/>
              </w:rPr>
            </w:pPr>
          </w:p>
        </w:tc>
      </w:tr>
      <w:tr w:rsidR="00B00AE7" w:rsidRPr="004D5F78" w14:paraId="73292783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D97FA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2C09" w14:textId="77777777" w:rsidR="00B00AE7" w:rsidRPr="004D5F78" w:rsidRDefault="00B00AE7" w:rsidP="00E96D07">
            <w:pPr>
              <w:spacing w:line="267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236C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AB06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EAEEA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00AE7" w:rsidRPr="004D5F78" w14:paraId="231C328E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DCAFF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15C99" w14:textId="77777777" w:rsidR="00B00AE7" w:rsidRPr="004D5F78" w:rsidRDefault="00B00AE7" w:rsidP="00E96D07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A29C2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0B897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64CC6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</w:tbl>
    <w:p w14:paraId="0BCC3746" w14:textId="77777777" w:rsidR="00B00AE7" w:rsidRPr="004D5F78" w:rsidRDefault="00B00AE7" w:rsidP="00B00AE7">
      <w:pPr>
        <w:widowControl w:val="0"/>
        <w:spacing w:before="12" w:after="0" w:line="240" w:lineRule="auto"/>
        <w:rPr>
          <w:rFonts w:eastAsia="Calibri" w:cs="Arial"/>
          <w:b/>
          <w:bCs/>
          <w:szCs w:val="22"/>
        </w:rPr>
      </w:pPr>
    </w:p>
    <w:p w14:paraId="3471290F" w14:textId="77777777" w:rsidR="00B00AE7" w:rsidRPr="004D5F78" w:rsidRDefault="00B00AE7" w:rsidP="00B00AE7">
      <w:pPr>
        <w:widowControl w:val="0"/>
        <w:spacing w:after="0" w:line="240" w:lineRule="auto"/>
        <w:rPr>
          <w:rFonts w:eastAsia="Calibri" w:cs="Arial"/>
          <w:szCs w:val="22"/>
        </w:rPr>
      </w:pPr>
    </w:p>
    <w:p w14:paraId="7440F9DD" w14:textId="77777777" w:rsidR="00B00AE7" w:rsidRPr="004D5F78" w:rsidRDefault="00B00AE7" w:rsidP="00B00AE7">
      <w:pPr>
        <w:widowControl w:val="0"/>
        <w:spacing w:after="0" w:line="240" w:lineRule="auto"/>
        <w:ind w:left="395" w:hanging="360"/>
        <w:rPr>
          <w:rFonts w:eastAsia="Calibri" w:cs="Arial"/>
          <w:b/>
          <w:szCs w:val="22"/>
        </w:rPr>
      </w:pPr>
      <w:r w:rsidRPr="004D5F78">
        <w:rPr>
          <w:rFonts w:eastAsia="Calibri" w:cs="Arial"/>
          <w:b/>
          <w:spacing w:val="-1"/>
          <w:szCs w:val="22"/>
        </w:rPr>
        <w:t>B.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technické</w:t>
      </w:r>
      <w:r w:rsidRPr="004D5F78">
        <w:rPr>
          <w:rFonts w:eastAsia="Calibri" w:cs="Arial"/>
          <w:b/>
          <w:spacing w:val="-2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práce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zCs w:val="22"/>
        </w:rPr>
        <w:t xml:space="preserve">a </w:t>
      </w:r>
      <w:r w:rsidRPr="004D5F78">
        <w:rPr>
          <w:rFonts w:eastAsia="Calibri" w:cs="Arial"/>
          <w:b/>
          <w:spacing w:val="-1"/>
          <w:szCs w:val="22"/>
        </w:rPr>
        <w:t>podklady:</w:t>
      </w:r>
    </w:p>
    <w:p w14:paraId="7BBE962E" w14:textId="77777777" w:rsidR="00B00AE7" w:rsidRPr="004D5F78" w:rsidRDefault="00B00AE7" w:rsidP="00B00AE7">
      <w:pPr>
        <w:widowControl w:val="0"/>
        <w:spacing w:before="10" w:after="0" w:line="240" w:lineRule="auto"/>
        <w:rPr>
          <w:rFonts w:eastAsia="Calibri" w:cs="Arial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B00AE7" w:rsidRPr="004D5F78" w14:paraId="2E866707" w14:textId="77777777" w:rsidTr="00E96D07">
        <w:trPr>
          <w:trHeight w:hRule="exact" w:val="278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46F80" w14:textId="77777777" w:rsidR="00B00AE7" w:rsidRPr="002F6773" w:rsidRDefault="00B00AE7" w:rsidP="00E96D07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Požadované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počty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průzkumných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sond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2"/>
              </w:rPr>
              <w:t>pro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podrobný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>GTP</w:t>
            </w:r>
          </w:p>
        </w:tc>
      </w:tr>
      <w:tr w:rsidR="00B00AE7" w:rsidRPr="004D5F78" w14:paraId="732AFF28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5619" w14:textId="77777777" w:rsidR="00B00AE7" w:rsidRPr="004D5F78" w:rsidRDefault="00B00AE7" w:rsidP="00E96D07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Geotechnické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30621" w14:textId="77777777" w:rsidR="00B00AE7" w:rsidRPr="004D5F78" w:rsidRDefault="00B00AE7" w:rsidP="00E96D07">
            <w:pPr>
              <w:spacing w:line="267" w:lineRule="exact"/>
              <w:ind w:left="99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EDC02" w14:textId="77777777" w:rsidR="00B00AE7" w:rsidRPr="004D5F78" w:rsidRDefault="00B00AE7" w:rsidP="00E96D07">
            <w:pPr>
              <w:spacing w:line="267" w:lineRule="exact"/>
              <w:ind w:left="1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Složité</w:t>
            </w:r>
            <w:proofErr w:type="spellEnd"/>
          </w:p>
        </w:tc>
      </w:tr>
      <w:tr w:rsidR="00B00AE7" w:rsidRPr="004D5F78" w14:paraId="67235365" w14:textId="77777777" w:rsidTr="00E96D07">
        <w:trPr>
          <w:trHeight w:hRule="exact" w:val="281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B97D8" w14:textId="77777777" w:rsidR="00B00AE7" w:rsidRPr="004D5F78" w:rsidRDefault="00B00AE7" w:rsidP="00E96D07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>–</w:t>
            </w:r>
            <w:r w:rsidR="00D44836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zářez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0C1E" w14:textId="77777777" w:rsidR="00B00AE7" w:rsidRPr="004D5F78" w:rsidRDefault="00B00AE7" w:rsidP="00E96D07">
            <w:pPr>
              <w:spacing w:line="267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69BC8" w14:textId="77777777" w:rsidR="00B00AE7" w:rsidRPr="004D5F78" w:rsidRDefault="00B00AE7" w:rsidP="00E96D07">
            <w:pPr>
              <w:spacing w:line="267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B00AE7" w:rsidRPr="004D5F78" w14:paraId="0F995C57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340C0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7F7A5" w14:textId="77777777" w:rsidR="00B00AE7" w:rsidRPr="004D5F78" w:rsidRDefault="00B00AE7" w:rsidP="00E96D07">
            <w:pPr>
              <w:spacing w:line="264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2C03" w14:textId="77777777" w:rsidR="00B00AE7" w:rsidRPr="004D5F78" w:rsidRDefault="00B00AE7" w:rsidP="00E96D07">
            <w:pPr>
              <w:spacing w:line="264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B00AE7" w:rsidRPr="004D5F78" w14:paraId="224A7F93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22A4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zářezu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5A76C" w14:textId="77777777" w:rsidR="00B00AE7" w:rsidRPr="004D5F78" w:rsidRDefault="00B00AE7" w:rsidP="00E96D07">
            <w:pPr>
              <w:spacing w:line="264" w:lineRule="exact"/>
              <w:ind w:left="385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4BCC3" w14:textId="77777777" w:rsidR="00B00AE7" w:rsidRPr="004D5F78" w:rsidRDefault="00B00AE7" w:rsidP="00E96D07">
            <w:pPr>
              <w:spacing w:line="264" w:lineRule="exact"/>
              <w:ind w:left="46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1"/>
              </w:rPr>
              <w:t>*</w:t>
            </w:r>
          </w:p>
        </w:tc>
      </w:tr>
      <w:tr w:rsidR="00B00AE7" w:rsidRPr="004D5F78" w14:paraId="6C4D9025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CF243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6AF3C" w14:textId="77777777" w:rsidR="00B00AE7" w:rsidRPr="004D5F78" w:rsidRDefault="00B00AE7" w:rsidP="00E96D07">
            <w:pPr>
              <w:spacing w:line="264" w:lineRule="exact"/>
              <w:ind w:left="169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D61CB" w14:textId="77777777" w:rsidR="00B00AE7" w:rsidRPr="004D5F78" w:rsidRDefault="00B00AE7" w:rsidP="00E96D07">
            <w:pPr>
              <w:spacing w:line="264" w:lineRule="exact"/>
              <w:ind w:left="22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</w:tr>
      <w:tr w:rsidR="00B00AE7" w:rsidRPr="004D5F78" w14:paraId="06E7D4C9" w14:textId="77777777" w:rsidTr="00627EE9">
        <w:trPr>
          <w:trHeight w:hRule="exact" w:val="5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CEC1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Počet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B0EE" w14:textId="77777777" w:rsidR="00B00AE7" w:rsidRPr="004D5F78" w:rsidRDefault="00627EE9" w:rsidP="00627EE9">
            <w:pPr>
              <w:ind w:left="378" w:right="255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Podle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složitosti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objektu</w:t>
            </w:r>
            <w:proofErr w:type="spellEnd"/>
            <w:r w:rsidR="00B00AE7" w:rsidRPr="00627EE9">
              <w:rPr>
                <w:rFonts w:cs="Arial"/>
              </w:rPr>
              <w:t xml:space="preserve"> min.</w:t>
            </w:r>
            <w:r w:rsidR="00B00AE7" w:rsidRPr="004D5F78">
              <w:rPr>
                <w:rFonts w:cs="Arial"/>
              </w:rPr>
              <w:t xml:space="preserve"> 2</w:t>
            </w:r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sondy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na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objekt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8D2E" w14:textId="77777777" w:rsidR="00B00AE7" w:rsidRPr="004D5F78" w:rsidRDefault="00627EE9" w:rsidP="00627EE9">
            <w:pPr>
              <w:ind w:left="430" w:right="310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Podle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složitosti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objektu</w:t>
            </w:r>
            <w:proofErr w:type="spellEnd"/>
            <w:r w:rsidR="00B00AE7" w:rsidRPr="00627EE9">
              <w:rPr>
                <w:rFonts w:cs="Arial"/>
              </w:rPr>
              <w:t xml:space="preserve"> min.2-3 </w:t>
            </w:r>
            <w:proofErr w:type="spellStart"/>
            <w:r w:rsidR="00B00AE7" w:rsidRPr="00627EE9">
              <w:rPr>
                <w:rFonts w:cs="Arial"/>
              </w:rPr>
              <w:t>sondy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na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objekt</w:t>
            </w:r>
            <w:proofErr w:type="spellEnd"/>
          </w:p>
        </w:tc>
      </w:tr>
      <w:tr w:rsidR="00B00AE7" w:rsidRPr="004D5F78" w14:paraId="2BEF6661" w14:textId="77777777" w:rsidTr="00594E8D">
        <w:trPr>
          <w:trHeight w:hRule="exact" w:val="842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AE9E8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C24B1" w14:textId="77777777" w:rsidR="00B00AE7" w:rsidRPr="004D5F78" w:rsidRDefault="00B00AE7" w:rsidP="00627EE9">
            <w:pPr>
              <w:ind w:left="378" w:right="255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86674" w14:textId="77777777" w:rsidR="00B00AE7" w:rsidRPr="004D5F78" w:rsidRDefault="00B00AE7" w:rsidP="00627EE9">
            <w:pPr>
              <w:ind w:left="430" w:right="310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</w:tr>
    </w:tbl>
    <w:p w14:paraId="1A3762D8" w14:textId="77777777" w:rsidR="00B00AE7" w:rsidRPr="004D5F78" w:rsidRDefault="00B00AE7" w:rsidP="00B00AE7">
      <w:pPr>
        <w:widowControl w:val="0"/>
        <w:spacing w:after="0" w:line="259" w:lineRule="exact"/>
        <w:ind w:left="395"/>
        <w:rPr>
          <w:rFonts w:eastAsia="Calibri" w:cs="Arial"/>
          <w:spacing w:val="-1"/>
          <w:szCs w:val="22"/>
        </w:rPr>
      </w:pPr>
    </w:p>
    <w:p w14:paraId="59D7B682" w14:textId="77777777" w:rsidR="00B00AE7" w:rsidRPr="004D5F78" w:rsidRDefault="00B00AE7" w:rsidP="00B00AE7">
      <w:pPr>
        <w:widowControl w:val="0"/>
        <w:spacing w:after="0" w:line="259" w:lineRule="exact"/>
        <w:ind w:left="395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Poznámka:</w:t>
      </w:r>
    </w:p>
    <w:p w14:paraId="4381825A" w14:textId="77777777" w:rsidR="00B00AE7" w:rsidRPr="004D5F78" w:rsidRDefault="00B00AE7" w:rsidP="00B00AE7">
      <w:pPr>
        <w:widowControl w:val="0"/>
        <w:tabs>
          <w:tab w:val="left" w:pos="1477"/>
        </w:tabs>
        <w:spacing w:before="41" w:after="0" w:line="273" w:lineRule="auto"/>
        <w:ind w:left="1116" w:right="571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-</w:t>
      </w:r>
      <w:r w:rsidRPr="004D5F78">
        <w:rPr>
          <w:rFonts w:eastAsia="Calibri" w:cs="Arial"/>
          <w:spacing w:val="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hloubky sondy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zohlednit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hloubku budoucího odvodňovacího</w:t>
      </w:r>
      <w:r w:rsidRPr="004D5F78">
        <w:rPr>
          <w:rFonts w:eastAsia="Calibri" w:cs="Arial"/>
          <w:spacing w:val="3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zařízení</w:t>
      </w:r>
    </w:p>
    <w:p w14:paraId="5A728A77" w14:textId="77777777" w:rsidR="00B00AE7" w:rsidRPr="004D5F78" w:rsidRDefault="00B00AE7" w:rsidP="00B00AE7">
      <w:pPr>
        <w:widowControl w:val="0"/>
        <w:tabs>
          <w:tab w:val="left" w:pos="1477"/>
        </w:tabs>
        <w:spacing w:before="4" w:after="0" w:line="240" w:lineRule="auto"/>
        <w:ind w:left="111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- </w:t>
      </w:r>
      <w:r w:rsidRPr="004D5F78">
        <w:rPr>
          <w:rFonts w:eastAsia="Calibri" w:cs="Arial"/>
          <w:spacing w:val="-1"/>
          <w:szCs w:val="22"/>
        </w:rPr>
        <w:t>dále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vzít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úvahu</w:t>
      </w:r>
      <w:r w:rsidRPr="004D5F78">
        <w:rPr>
          <w:rFonts w:eastAsia="Calibri" w:cs="Arial"/>
          <w:spacing w:val="-1"/>
          <w:szCs w:val="22"/>
        </w:rPr>
        <w:t xml:space="preserve"> únosnost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stlačitelnost</w:t>
      </w:r>
      <w:r w:rsidRPr="004D5F78">
        <w:rPr>
          <w:rFonts w:eastAsia="Calibri" w:cs="Arial"/>
          <w:spacing w:val="-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násypu</w:t>
      </w:r>
    </w:p>
    <w:p w14:paraId="1D1AB5DB" w14:textId="77777777" w:rsidR="0006284B" w:rsidRDefault="0006284B" w:rsidP="009264F2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24BF48A9" w14:textId="77777777" w:rsidR="0070151B" w:rsidRPr="004D5F78" w:rsidRDefault="0006284B" w:rsidP="009264F2">
      <w:pPr>
        <w:widowControl w:val="0"/>
        <w:spacing w:after="0" w:line="240" w:lineRule="auto"/>
        <w:rPr>
          <w:rFonts w:eastAsia="Calibri" w:cs="Arial"/>
          <w:szCs w:val="22"/>
        </w:rPr>
      </w:pPr>
      <w:r>
        <w:rPr>
          <w:rFonts w:eastAsia="Calibri" w:cs="Arial"/>
          <w:b/>
          <w:spacing w:val="-1"/>
          <w:szCs w:val="22"/>
        </w:rPr>
        <w:t xml:space="preserve">  </w:t>
      </w:r>
      <w:r w:rsidR="00B00AE7" w:rsidRPr="004D5F78">
        <w:rPr>
          <w:rFonts w:eastAsia="Calibri" w:cs="Arial"/>
          <w:b/>
          <w:spacing w:val="-1"/>
          <w:szCs w:val="22"/>
        </w:rPr>
        <w:t>C. Požadavky</w:t>
      </w:r>
      <w:r w:rsidR="00B00AE7" w:rsidRPr="004D5F78">
        <w:rPr>
          <w:rFonts w:eastAsia="Calibri" w:cs="Arial"/>
          <w:b/>
          <w:spacing w:val="1"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na</w:t>
      </w:r>
      <w:r w:rsidR="00B00AE7" w:rsidRPr="004D5F78">
        <w:rPr>
          <w:rFonts w:eastAsia="Calibri" w:cs="Arial"/>
          <w:b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terénní</w:t>
      </w:r>
      <w:r w:rsidR="00B00AE7" w:rsidRPr="004D5F78">
        <w:rPr>
          <w:rFonts w:eastAsia="Calibri" w:cs="Arial"/>
          <w:b/>
          <w:spacing w:val="-3"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měření</w:t>
      </w:r>
      <w:r w:rsidR="00B00AE7" w:rsidRPr="004D5F78">
        <w:rPr>
          <w:rFonts w:eastAsia="Calibri" w:cs="Arial"/>
          <w:b/>
          <w:szCs w:val="22"/>
        </w:rPr>
        <w:t xml:space="preserve"> a </w:t>
      </w:r>
      <w:r w:rsidR="00B00AE7" w:rsidRPr="004D5F78">
        <w:rPr>
          <w:rFonts w:eastAsia="Calibri" w:cs="Arial"/>
          <w:b/>
          <w:spacing w:val="-1"/>
          <w:szCs w:val="22"/>
        </w:rPr>
        <w:t>laboratorní</w:t>
      </w:r>
      <w:r w:rsidR="00B00AE7" w:rsidRPr="004D5F78">
        <w:rPr>
          <w:rFonts w:eastAsia="Calibri" w:cs="Arial"/>
          <w:b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zkoušky:</w:t>
      </w:r>
    </w:p>
    <w:p w14:paraId="5953346A" w14:textId="77777777" w:rsidR="0070151B" w:rsidRPr="004D5F78" w:rsidRDefault="00B00AE7" w:rsidP="001D0AEF">
      <w:pPr>
        <w:widowControl w:val="0"/>
        <w:numPr>
          <w:ilvl w:val="0"/>
          <w:numId w:val="76"/>
        </w:numPr>
        <w:tabs>
          <w:tab w:val="left" w:pos="1116"/>
        </w:tabs>
        <w:spacing w:before="41" w:after="0" w:line="275" w:lineRule="auto"/>
        <w:ind w:right="254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Výsledky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předcházejících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etap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průzkumu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doplnit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dynamickými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statickými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penetracemi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6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upřesnění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geotechnických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budoucího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zemního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tělesa</w:t>
      </w:r>
      <w:r w:rsidRPr="004D5F78">
        <w:rPr>
          <w:rFonts w:eastAsia="Calibri" w:cs="Arial"/>
          <w:spacing w:val="1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případně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57"/>
          <w:szCs w:val="22"/>
        </w:rPr>
        <w:t xml:space="preserve"> </w:t>
      </w:r>
      <w:r w:rsidRPr="004D5F78">
        <w:rPr>
          <w:rFonts w:eastAsia="Calibri" w:cs="Arial"/>
          <w:szCs w:val="22"/>
        </w:rPr>
        <w:t>místa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nepřístupná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vrtným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soupravám</w:t>
      </w:r>
    </w:p>
    <w:p w14:paraId="680EA91C" w14:textId="77777777" w:rsidR="00B00AE7" w:rsidRPr="004D5F78" w:rsidRDefault="00B00AE7" w:rsidP="001D0AEF">
      <w:pPr>
        <w:widowControl w:val="0"/>
        <w:numPr>
          <w:ilvl w:val="0"/>
          <w:numId w:val="76"/>
        </w:numPr>
        <w:tabs>
          <w:tab w:val="left" w:pos="1116"/>
        </w:tabs>
        <w:spacing w:before="1" w:after="0" w:line="240" w:lineRule="auto"/>
        <w:ind w:right="253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Laboratorní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zkoušky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zemin,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skalních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4"/>
          <w:szCs w:val="22"/>
        </w:rPr>
        <w:t xml:space="preserve"> </w:t>
      </w:r>
      <w:proofErr w:type="spellStart"/>
      <w:r w:rsidRPr="004D5F78">
        <w:rPr>
          <w:rFonts w:eastAsia="Calibri" w:cs="Arial"/>
          <w:spacing w:val="-1"/>
          <w:szCs w:val="22"/>
        </w:rPr>
        <w:t>poloskalních</w:t>
      </w:r>
      <w:proofErr w:type="spellEnd"/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hornin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se</w:t>
      </w:r>
      <w:r w:rsidRPr="004D5F78">
        <w:rPr>
          <w:rFonts w:eastAsia="Calibri" w:cs="Arial"/>
          <w:spacing w:val="2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provádí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rozšířeném</w:t>
      </w:r>
      <w:r w:rsidRPr="004D5F78">
        <w:rPr>
          <w:rFonts w:eastAsia="Calibri" w:cs="Arial"/>
          <w:spacing w:val="2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rozsahu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než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zCs w:val="22"/>
        </w:rPr>
        <w:t>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průzkumu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zCs w:val="22"/>
        </w:rPr>
        <w:t>to</w:t>
      </w:r>
      <w:r w:rsidRPr="004D5F78">
        <w:rPr>
          <w:rFonts w:eastAsia="Calibri" w:cs="Arial"/>
          <w:spacing w:val="3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popisných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jednotlivých</w:t>
      </w:r>
      <w:r w:rsidRPr="004D5F78">
        <w:rPr>
          <w:rFonts w:eastAsia="Calibri" w:cs="Arial"/>
          <w:spacing w:val="6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typů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k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jejich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zařazení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klasifikačních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lastRenderedPageBreak/>
        <w:t>systémů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norem</w:t>
      </w:r>
      <w:r w:rsidRPr="004D5F78">
        <w:rPr>
          <w:rFonts w:eastAsia="Calibri" w:cs="Arial"/>
          <w:spacing w:val="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736133,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ISO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14688-2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ČSN 75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2410 konkrétně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pak</w:t>
      </w:r>
      <w:r w:rsidRPr="004D5F78">
        <w:rPr>
          <w:rFonts w:eastAsia="Calibri" w:cs="Arial"/>
          <w:spacing w:val="1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zCs w:val="22"/>
        </w:rPr>
        <w:t xml:space="preserve"> :</w:t>
      </w:r>
      <w:proofErr w:type="gramEnd"/>
    </w:p>
    <w:p w14:paraId="157A98E0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7"/>
        </w:tabs>
        <w:spacing w:after="0" w:line="274" w:lineRule="exact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nevhodné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 výstavbu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</w:p>
    <w:p w14:paraId="1B478CF6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do násypů</w:t>
      </w:r>
      <w:r w:rsidRPr="004D5F78">
        <w:rPr>
          <w:rFonts w:eastAsia="Calibri" w:cs="Arial"/>
          <w:szCs w:val="22"/>
        </w:rPr>
        <w:t xml:space="preserve"> ve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 ČSN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22F78D10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 aktivní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zóny vozovky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ČSN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0DEB7489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6"/>
        </w:tabs>
        <w:spacing w:before="34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pro úpravu pojivy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 73 6133</w:t>
      </w:r>
    </w:p>
    <w:p w14:paraId="1CE25775" w14:textId="77777777" w:rsidR="0070151B" w:rsidRPr="004D5F78" w:rsidRDefault="00B00AE7" w:rsidP="001D0AEF">
      <w:pPr>
        <w:widowControl w:val="0"/>
        <w:numPr>
          <w:ilvl w:val="1"/>
          <w:numId w:val="76"/>
        </w:numPr>
        <w:tabs>
          <w:tab w:val="left" w:pos="1836"/>
        </w:tabs>
        <w:spacing w:before="31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materiály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sanačního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charakteru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násypů</w:t>
      </w:r>
    </w:p>
    <w:p w14:paraId="2248D3B6" w14:textId="4135CBE4" w:rsidR="00E32805" w:rsidRPr="00D9185F" w:rsidRDefault="001A027C" w:rsidP="00D9185F">
      <w:pPr>
        <w:pStyle w:val="Odstavecseseznamem"/>
        <w:numPr>
          <w:ilvl w:val="0"/>
          <w:numId w:val="76"/>
        </w:numPr>
        <w:jc w:val="both"/>
        <w:rPr>
          <w:rFonts w:cs="Arial"/>
          <w:b/>
          <w:szCs w:val="22"/>
        </w:rPr>
      </w:pPr>
      <w:r w:rsidRPr="004D5F78">
        <w:rPr>
          <w:rFonts w:eastAsia="Calibri" w:cs="Arial"/>
          <w:szCs w:val="22"/>
        </w:rPr>
        <w:t xml:space="preserve">V </w:t>
      </w:r>
      <w:r w:rsidRPr="004D5F78">
        <w:rPr>
          <w:rFonts w:eastAsia="Calibri" w:cs="Arial"/>
          <w:spacing w:val="-1"/>
          <w:szCs w:val="22"/>
        </w:rPr>
        <w:t>místech</w:t>
      </w:r>
      <w:r w:rsidRPr="004D5F78">
        <w:rPr>
          <w:rFonts w:eastAsia="Calibri" w:cs="Arial"/>
          <w:spacing w:val="4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stavebních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objektů</w:t>
      </w:r>
      <w:r w:rsidRPr="004D5F78">
        <w:rPr>
          <w:rFonts w:eastAsia="Calibri" w:cs="Arial"/>
          <w:szCs w:val="22"/>
        </w:rPr>
        <w:t xml:space="preserve"> je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nutné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odebrat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vzorky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podzemní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vody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(pokud</w:t>
      </w:r>
      <w:r w:rsidRPr="004D5F78">
        <w:rPr>
          <w:rFonts w:eastAsia="Calibri" w:cs="Arial"/>
          <w:szCs w:val="22"/>
        </w:rPr>
        <w:t xml:space="preserve"> nejsou </w:t>
      </w:r>
      <w:r w:rsidRPr="004D5F78">
        <w:rPr>
          <w:rFonts w:eastAsia="Calibri" w:cs="Arial"/>
          <w:spacing w:val="-1"/>
          <w:szCs w:val="22"/>
        </w:rPr>
        <w:t>již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etapě)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chemické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agresivity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prostředí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beton</w:t>
      </w:r>
      <w:r w:rsidRPr="004D5F78">
        <w:rPr>
          <w:rFonts w:eastAsia="Calibri" w:cs="Arial"/>
          <w:spacing w:val="57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podle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="003A0D94" w:rsidRPr="003A0D94">
        <w:rPr>
          <w:rFonts w:eastAsia="Calibri" w:cs="Arial"/>
          <w:spacing w:val="1"/>
          <w:szCs w:val="22"/>
          <w:lang w:eastAsia="en-US"/>
        </w:rPr>
        <w:t xml:space="preserve"> </w:t>
      </w:r>
      <w:r w:rsidR="003A0D94" w:rsidRPr="00D5043C">
        <w:rPr>
          <w:rFonts w:eastAsia="Calibri" w:cs="Arial"/>
          <w:spacing w:val="1"/>
          <w:szCs w:val="22"/>
          <w:lang w:eastAsia="en-US"/>
        </w:rPr>
        <w:t>ČSN</w:t>
      </w:r>
      <w:proofErr w:type="gramEnd"/>
      <w:r w:rsidR="003A0D94" w:rsidRPr="00D5043C">
        <w:rPr>
          <w:rFonts w:eastAsia="Calibri" w:cs="Arial"/>
          <w:spacing w:val="1"/>
          <w:szCs w:val="22"/>
          <w:lang w:eastAsia="en-US"/>
        </w:rPr>
        <w:t xml:space="preserve"> EN 206 +A2 (732403) </w:t>
      </w:r>
      <w:r w:rsidR="003A0D94">
        <w:rPr>
          <w:rFonts w:eastAsia="Calibri" w:cs="Arial"/>
          <w:spacing w:val="1"/>
          <w:szCs w:val="22"/>
          <w:lang w:eastAsia="en-US"/>
        </w:rPr>
        <w:t xml:space="preserve">nebo dle aktuálně platné </w:t>
      </w:r>
      <w:r w:rsidR="003A0D94" w:rsidRPr="00E93F51">
        <w:rPr>
          <w:rFonts w:eastAsia="Calibri" w:cs="Arial"/>
          <w:spacing w:val="-1"/>
          <w:szCs w:val="22"/>
          <w:lang w:eastAsia="en-US"/>
        </w:rPr>
        <w:t>ČSN</w:t>
      </w: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51"/>
        <w:gridCol w:w="8746"/>
      </w:tblGrid>
      <w:tr w:rsidR="009737C2" w:rsidRPr="004D5F78" w14:paraId="077EEBC2" w14:textId="77777777" w:rsidTr="00500D7A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EBABE" w14:textId="77777777" w:rsidR="009737C2" w:rsidRPr="002F6773" w:rsidRDefault="009737C2" w:rsidP="00500D7A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D.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Závěrečná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zpráva</w:t>
            </w:r>
            <w:proofErr w:type="spellEnd"/>
            <w:r w:rsidRPr="002F6773">
              <w:rPr>
                <w:rFonts w:cs="Arial"/>
                <w:b/>
                <w:spacing w:val="-3"/>
              </w:rPr>
              <w:t xml:space="preserve"> </w:t>
            </w:r>
            <w:r w:rsidRPr="002F6773">
              <w:rPr>
                <w:rFonts w:cs="Arial"/>
                <w:b/>
              </w:rPr>
              <w:t>o</w:t>
            </w:r>
            <w:r w:rsidRPr="002F6773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podrobném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obsahuje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</w:tr>
      <w:tr w:rsidR="009737C2" w:rsidRPr="004D5F78" w14:paraId="4C082E92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73810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7556" w14:textId="77777777" w:rsidR="009737C2" w:rsidRPr="004D5F78" w:rsidRDefault="009737C2" w:rsidP="00500D7A">
            <w:pPr>
              <w:ind w:left="102" w:right="289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Shromáždění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co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nejúplnějších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údajů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inženýrskogeologických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hydrogeologických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poměrech</w:t>
            </w:r>
            <w:proofErr w:type="spellEnd"/>
            <w:r w:rsidRPr="004D5F78">
              <w:rPr>
                <w:rFonts w:cs="Arial"/>
                <w:spacing w:val="5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2"/>
              </w:rPr>
              <w:t>dotčeném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9737C2" w:rsidRPr="004D5F78" w14:paraId="3F710030" w14:textId="77777777" w:rsidTr="00627EE9">
        <w:trPr>
          <w:trHeight w:hRule="exact" w:val="63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F7812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2CFF" w14:textId="77777777" w:rsidR="009737C2" w:rsidRPr="00627EE9" w:rsidRDefault="009737C2" w:rsidP="00627EE9">
            <w:pPr>
              <w:ind w:left="102" w:right="147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Podrobné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základových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včetně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ověřených</w:t>
            </w:r>
            <w:proofErr w:type="spellEnd"/>
            <w:r w:rsidRPr="004D5F78">
              <w:rPr>
                <w:rFonts w:cs="Arial"/>
                <w:spacing w:val="4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geomechanických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podloží</w:t>
            </w:r>
            <w:proofErr w:type="spellEnd"/>
          </w:p>
        </w:tc>
      </w:tr>
      <w:tr w:rsidR="009737C2" w:rsidRPr="004D5F78" w14:paraId="48CC68CE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10B33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3)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79499" w14:textId="327CA981" w:rsidR="009737C2" w:rsidRPr="004D5F78" w:rsidRDefault="009737C2" w:rsidP="00500D7A">
            <w:pPr>
              <w:ind w:left="102" w:right="455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S</w:t>
            </w:r>
            <w:r w:rsidRPr="004D5F78">
              <w:rPr>
                <w:rFonts w:cs="Arial"/>
                <w:spacing w:val="-1"/>
              </w:rPr>
              <w:t>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stupně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chemicky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agresivního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prostředí</w:t>
            </w:r>
            <w:proofErr w:type="spellEnd"/>
            <w:r w:rsidRPr="004D5F78">
              <w:rPr>
                <w:rFonts w:cs="Arial"/>
                <w:spacing w:val="5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zeminách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vodě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gramStart"/>
            <w:r w:rsidRPr="004D5F78">
              <w:rPr>
                <w:rFonts w:cs="Arial"/>
                <w:spacing w:val="-1"/>
              </w:rPr>
              <w:t>(</w:t>
            </w:r>
            <w:r w:rsidR="003A0D94" w:rsidRPr="00D5043C">
              <w:rPr>
                <w:rFonts w:eastAsia="Calibri" w:cs="Arial"/>
                <w:spacing w:val="1"/>
                <w:szCs w:val="22"/>
              </w:rPr>
              <w:t xml:space="preserve"> ČSN</w:t>
            </w:r>
            <w:proofErr w:type="gramEnd"/>
            <w:r w:rsidR="003A0D94" w:rsidRPr="00D5043C">
              <w:rPr>
                <w:rFonts w:eastAsia="Calibri" w:cs="Arial"/>
                <w:spacing w:val="1"/>
                <w:szCs w:val="22"/>
              </w:rPr>
              <w:t xml:space="preserve"> EN 206 +A2 (732403)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nebo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dle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aktuálně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platné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r w:rsidR="003A0D94" w:rsidRPr="00E93F51">
              <w:rPr>
                <w:rFonts w:eastAsia="Calibri" w:cs="Arial"/>
                <w:spacing w:val="-1"/>
                <w:szCs w:val="22"/>
              </w:rPr>
              <w:t>ČSN</w:t>
            </w:r>
            <w:r w:rsidRPr="004D5F78">
              <w:rPr>
                <w:rFonts w:cs="Arial"/>
                <w:spacing w:val="-1"/>
              </w:rPr>
              <w:t xml:space="preserve">) </w:t>
            </w:r>
          </w:p>
        </w:tc>
      </w:tr>
      <w:tr w:rsidR="009737C2" w:rsidRPr="004D5F78" w14:paraId="15639709" w14:textId="77777777" w:rsidTr="00627EE9">
        <w:trPr>
          <w:trHeight w:hRule="exact" w:val="664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D7BA7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4)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DA730" w14:textId="77777777" w:rsidR="009737C2" w:rsidRPr="004D5F78" w:rsidRDefault="009737C2" w:rsidP="00500D7A">
            <w:pPr>
              <w:ind w:left="102" w:right="29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nepříznivých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území</w:t>
            </w:r>
            <w:proofErr w:type="spellEnd"/>
            <w:r w:rsidRPr="004D5F78">
              <w:rPr>
                <w:rFonts w:cs="Arial"/>
                <w:spacing w:val="-1"/>
              </w:rPr>
              <w:t xml:space="preserve"> v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návrhem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řešení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změně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9737C2" w:rsidRPr="004D5F78" w14:paraId="58BD9E6F" w14:textId="77777777" w:rsidTr="00627EE9">
        <w:trPr>
          <w:trHeight w:hRule="exact" w:val="1141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E965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5)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79936" w14:textId="77777777" w:rsidR="009737C2" w:rsidRPr="004D5F78" w:rsidRDefault="009737C2" w:rsidP="00500D7A">
            <w:pPr>
              <w:ind w:left="102" w:right="295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Údaje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technologických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vlastnostech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kterou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 xml:space="preserve">je </w:t>
            </w:r>
            <w:proofErr w:type="spellStart"/>
            <w:r w:rsidRPr="004D5F78">
              <w:rPr>
                <w:rFonts w:cs="Arial"/>
                <w:spacing w:val="-1"/>
              </w:rPr>
              <w:t>možno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využít</w:t>
            </w:r>
            <w:proofErr w:type="spellEnd"/>
            <w:r w:rsidRPr="004D5F78">
              <w:rPr>
                <w:rFonts w:cs="Arial"/>
                <w:spacing w:val="7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sypaninu</w:t>
            </w:r>
            <w:proofErr w:type="spellEnd"/>
            <w:r w:rsidRPr="004D5F78">
              <w:rPr>
                <w:rFonts w:cs="Arial"/>
                <w:spacing w:val="-1"/>
              </w:rPr>
              <w:t xml:space="preserve"> (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>ČSN 736133)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2"/>
              </w:rPr>
              <w:t>do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konsolidační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vrstvy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proofErr w:type="gram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jako</w:t>
            </w:r>
            <w:proofErr w:type="spellEnd"/>
            <w:proofErr w:type="gramEnd"/>
            <w:r w:rsidRPr="004D5F78">
              <w:rPr>
                <w:rFonts w:cs="Arial"/>
                <w:spacing w:val="6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konstrukční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do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požadavků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zadavatele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průzkumu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9737C2" w:rsidRPr="004D5F78" w14:paraId="7F05EECF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3DEDD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6)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9BC9E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ČSN 73 6133 do 3 </w:t>
            </w:r>
            <w:proofErr w:type="spellStart"/>
            <w:r w:rsidRPr="004D5F78">
              <w:rPr>
                <w:rFonts w:cs="Arial"/>
                <w:spacing w:val="-1"/>
              </w:rPr>
              <w:t>tříd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do </w:t>
            </w:r>
            <w:proofErr w:type="spellStart"/>
            <w:r w:rsidRPr="004D5F78">
              <w:rPr>
                <w:rFonts w:cs="Arial"/>
                <w:spacing w:val="-1"/>
              </w:rPr>
              <w:t>kategorií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smluvní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dohody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objednatelem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9737C2" w:rsidRPr="004D5F78" w14:paraId="13520E27" w14:textId="77777777" w:rsidTr="00500D7A">
        <w:trPr>
          <w:trHeight w:hRule="exact" w:val="47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76D3E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7)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6A8AF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Zatřídění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vrtatelnosti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vrty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hlubinné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1"/>
              </w:rPr>
              <w:t xml:space="preserve"> TP76</w:t>
            </w:r>
          </w:p>
        </w:tc>
      </w:tr>
      <w:tr w:rsidR="009737C2" w:rsidRPr="004D5F78" w14:paraId="24CD20C8" w14:textId="77777777" w:rsidTr="00500D7A">
        <w:trPr>
          <w:trHeight w:hRule="exact" w:val="978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5BA12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8)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1E73" w14:textId="77777777" w:rsidR="009737C2" w:rsidRPr="004D5F78" w:rsidRDefault="009737C2" w:rsidP="00500D7A">
            <w:pPr>
              <w:ind w:left="102" w:right="345"/>
              <w:rPr>
                <w:rFonts w:cs="Arial"/>
              </w:rPr>
            </w:pPr>
            <w:proofErr w:type="spellStart"/>
            <w:proofErr w:type="gram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režimu</w:t>
            </w:r>
            <w:proofErr w:type="spellEnd"/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komunikace</w:t>
            </w:r>
            <w:proofErr w:type="spellEnd"/>
            <w:r w:rsidRPr="004D5F78">
              <w:rPr>
                <w:rFonts w:cs="Arial"/>
                <w:spacing w:val="-1"/>
              </w:rPr>
              <w:t xml:space="preserve"> a </w:t>
            </w:r>
            <w:proofErr w:type="spellStart"/>
            <w:r w:rsidRPr="004D5F78">
              <w:rPr>
                <w:rFonts w:cs="Arial"/>
                <w:spacing w:val="-1"/>
              </w:rPr>
              <w:t>jejím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nejbližším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navrhnout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opatření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6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snížení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kapilární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vzlínavosti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</w:p>
        </w:tc>
      </w:tr>
      <w:tr w:rsidR="009737C2" w:rsidRPr="004D5F78" w14:paraId="61D6FA55" w14:textId="77777777" w:rsidTr="00500D7A">
        <w:trPr>
          <w:trHeight w:hRule="exact" w:val="72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F6DEC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9)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8EBB3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povětrnostních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podmínek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provádění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vzhledem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geotechnickým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poměrům</w:t>
            </w:r>
            <w:proofErr w:type="spellEnd"/>
          </w:p>
        </w:tc>
      </w:tr>
      <w:tr w:rsidR="009737C2" w:rsidRPr="004D5F78" w14:paraId="0C300281" w14:textId="77777777" w:rsidTr="00627EE9">
        <w:trPr>
          <w:trHeight w:hRule="exact" w:val="214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7396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10)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F9C3" w14:textId="77777777" w:rsidR="00627EE9" w:rsidRPr="00172DE7" w:rsidRDefault="00627EE9" w:rsidP="00627EE9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172DE7">
              <w:rPr>
                <w:rFonts w:cs="Arial"/>
                <w:spacing w:val="-1"/>
              </w:rPr>
              <w:t>Zhodnocení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vlivu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stavební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činnosti</w:t>
            </w:r>
            <w:proofErr w:type="spellEnd"/>
            <w:r w:rsidRPr="00172DE7">
              <w:rPr>
                <w:rFonts w:cs="Arial"/>
                <w:spacing w:val="-1"/>
              </w:rPr>
              <w:t xml:space="preserve"> a </w:t>
            </w:r>
            <w:proofErr w:type="spellStart"/>
            <w:r w:rsidRPr="00172DE7">
              <w:rPr>
                <w:rFonts w:cs="Arial"/>
                <w:spacing w:val="-1"/>
              </w:rPr>
              <w:t>budoucího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provozu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komunikace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na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její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okolí</w:t>
            </w:r>
            <w:proofErr w:type="spellEnd"/>
            <w:r w:rsidRPr="00172DE7">
              <w:rPr>
                <w:rFonts w:cs="Arial"/>
                <w:spacing w:val="-1"/>
              </w:rPr>
              <w:t>.</w:t>
            </w:r>
          </w:p>
          <w:p w14:paraId="6CDE977C" w14:textId="77777777" w:rsidR="00627EE9" w:rsidRPr="00172DE7" w:rsidRDefault="00627EE9" w:rsidP="00627EE9">
            <w:pPr>
              <w:ind w:left="102" w:right="345"/>
              <w:rPr>
                <w:rFonts w:cs="Arial"/>
                <w:spacing w:val="-1"/>
              </w:rPr>
            </w:pPr>
            <w:r w:rsidRPr="00172DE7">
              <w:rPr>
                <w:rFonts w:cs="Arial"/>
                <w:spacing w:val="-1"/>
              </w:rPr>
              <w:t xml:space="preserve">V </w:t>
            </w:r>
            <w:proofErr w:type="spellStart"/>
            <w:r w:rsidRPr="00175701">
              <w:rPr>
                <w:rFonts w:cs="Arial"/>
                <w:spacing w:val="-1"/>
              </w:rPr>
              <w:t>hydrogeologické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části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průzkumu</w:t>
            </w:r>
            <w:proofErr w:type="spellEnd"/>
            <w:r w:rsidRPr="00175701">
              <w:rPr>
                <w:rFonts w:cs="Arial"/>
                <w:spacing w:val="-1"/>
              </w:rPr>
              <w:t xml:space="preserve"> by </w:t>
            </w:r>
            <w:proofErr w:type="spellStart"/>
            <w:r w:rsidRPr="00172DE7">
              <w:rPr>
                <w:rFonts w:cs="Arial"/>
                <w:spacing w:val="-1"/>
              </w:rPr>
              <w:t>měli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být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stanoveny</w:t>
            </w:r>
            <w:proofErr w:type="spellEnd"/>
            <w:r w:rsidRPr="00175701">
              <w:rPr>
                <w:rFonts w:cs="Arial"/>
                <w:spacing w:val="-1"/>
              </w:rPr>
              <w:t>:</w:t>
            </w:r>
          </w:p>
          <w:p w14:paraId="32667499" w14:textId="77777777" w:rsidR="00627EE9" w:rsidRDefault="00627EE9" w:rsidP="00627EE9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 xml:space="preserve">- </w:t>
            </w:r>
            <w:proofErr w:type="spellStart"/>
            <w:r w:rsidRPr="00175701">
              <w:rPr>
                <w:rFonts w:cs="Arial"/>
                <w:spacing w:val="-1"/>
              </w:rPr>
              <w:t>Vydatnost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přítoků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podzemní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vody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r w:rsidRPr="00175701">
              <w:rPr>
                <w:rFonts w:cs="Arial"/>
                <w:spacing w:val="-1"/>
              </w:rPr>
              <w:t xml:space="preserve">do </w:t>
            </w:r>
            <w:proofErr w:type="spellStart"/>
            <w:r w:rsidRPr="00175701">
              <w:rPr>
                <w:rFonts w:cs="Arial"/>
                <w:spacing w:val="-1"/>
              </w:rPr>
              <w:t>zářezů</w:t>
            </w:r>
            <w:proofErr w:type="spellEnd"/>
          </w:p>
          <w:p w14:paraId="1F93D180" w14:textId="77777777" w:rsidR="00627EE9" w:rsidRPr="00627EE9" w:rsidRDefault="00627EE9" w:rsidP="00627EE9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Vliv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na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hladinu</w:t>
            </w:r>
            <w:proofErr w:type="spellEnd"/>
            <w:r w:rsidRPr="00627EE9">
              <w:rPr>
                <w:rFonts w:cs="Arial"/>
                <w:spacing w:val="-1"/>
              </w:rPr>
              <w:t xml:space="preserve">, </w:t>
            </w:r>
            <w:proofErr w:type="spellStart"/>
            <w:r w:rsidRPr="00627EE9">
              <w:rPr>
                <w:rFonts w:cs="Arial"/>
                <w:spacing w:val="-1"/>
              </w:rPr>
              <w:t>vydatnost</w:t>
            </w:r>
            <w:proofErr w:type="spellEnd"/>
            <w:r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Pr="00627EE9">
              <w:rPr>
                <w:rFonts w:cs="Arial"/>
                <w:spacing w:val="-1"/>
              </w:rPr>
              <w:t>kvalitu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stávajících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zdrojů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podzemní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vody</w:t>
            </w:r>
            <w:proofErr w:type="spellEnd"/>
          </w:p>
          <w:p w14:paraId="04D8CCA8" w14:textId="77777777" w:rsidR="009737C2" w:rsidRPr="00627EE9" w:rsidRDefault="00627EE9" w:rsidP="00627EE9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Náhradní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zdroje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</w:t>
            </w:r>
            <w:proofErr w:type="spellEnd"/>
            <w:r w:rsidRPr="00627EE9">
              <w:rPr>
                <w:rFonts w:cs="Arial"/>
                <w:spacing w:val="-1"/>
              </w:rPr>
              <w:t xml:space="preserve"> pro </w:t>
            </w:r>
            <w:proofErr w:type="spellStart"/>
            <w:r w:rsidRPr="00627EE9">
              <w:rPr>
                <w:rFonts w:cs="Arial"/>
                <w:spacing w:val="-1"/>
              </w:rPr>
              <w:t>obyvatelstvo</w:t>
            </w:r>
            <w:proofErr w:type="spellEnd"/>
            <w:r w:rsidRPr="00627EE9">
              <w:rPr>
                <w:rFonts w:cs="Arial"/>
                <w:spacing w:val="-1"/>
              </w:rPr>
              <w:t xml:space="preserve"> v </w:t>
            </w:r>
            <w:proofErr w:type="spellStart"/>
            <w:r w:rsidRPr="00627EE9">
              <w:rPr>
                <w:rFonts w:cs="Arial"/>
                <w:spacing w:val="-1"/>
              </w:rPr>
              <w:t>případě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jejich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ovlivnění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stavbou</w:t>
            </w:r>
            <w:proofErr w:type="spellEnd"/>
          </w:p>
        </w:tc>
      </w:tr>
      <w:tr w:rsidR="009737C2" w:rsidRPr="004D5F78" w14:paraId="4F61CA5C" w14:textId="77777777" w:rsidTr="00627EE9">
        <w:trPr>
          <w:trHeight w:hRule="exact" w:val="41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CCE8E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CE033" w14:textId="77777777" w:rsidR="009737C2" w:rsidRPr="004D5F78" w:rsidRDefault="009737C2" w:rsidP="00627EE9">
            <w:pPr>
              <w:ind w:left="102" w:right="295"/>
              <w:rPr>
                <w:rFonts w:cs="Arial"/>
              </w:rPr>
            </w:pPr>
            <w:proofErr w:type="spellStart"/>
            <w:r w:rsidRPr="00627EE9">
              <w:rPr>
                <w:rFonts w:cs="Arial"/>
                <w:spacing w:val="-1"/>
              </w:rPr>
              <w:t>Posouzení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vliv</w:t>
            </w:r>
            <w:r w:rsidR="00627EE9" w:rsidRPr="00627EE9">
              <w:rPr>
                <w:rFonts w:cs="Arial"/>
                <w:spacing w:val="-1"/>
              </w:rPr>
              <w:t>u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="00627EE9" w:rsidRPr="00627EE9">
              <w:rPr>
                <w:rFonts w:cs="Arial"/>
                <w:spacing w:val="-1"/>
              </w:rPr>
              <w:t>stavby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="00627EE9" w:rsidRPr="00627EE9">
              <w:rPr>
                <w:rFonts w:cs="Arial"/>
                <w:spacing w:val="-1"/>
              </w:rPr>
              <w:t>provozu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="00627EE9" w:rsidRPr="00627EE9">
              <w:rPr>
                <w:rFonts w:cs="Arial"/>
                <w:spacing w:val="-1"/>
              </w:rPr>
              <w:t>komunikacena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okolní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>.</w:t>
            </w:r>
          </w:p>
        </w:tc>
      </w:tr>
      <w:tr w:rsidR="009737C2" w:rsidRPr="004D5F78" w14:paraId="17B25D73" w14:textId="77777777" w:rsidTr="00500D7A">
        <w:trPr>
          <w:trHeight w:hRule="exact" w:val="399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D1059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19E0" w14:textId="77777777" w:rsidR="009737C2" w:rsidRPr="004D5F78" w:rsidRDefault="00627EE9" w:rsidP="00500D7A">
            <w:pPr>
              <w:spacing w:line="264" w:lineRule="exact"/>
              <w:ind w:right="3439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spellStart"/>
            <w:r w:rsidR="009737C2" w:rsidRPr="004D5F78">
              <w:rPr>
                <w:rFonts w:cs="Arial"/>
              </w:rPr>
              <w:t>Závěry</w:t>
            </w:r>
            <w:proofErr w:type="spellEnd"/>
            <w:r w:rsidR="009737C2" w:rsidRPr="004D5F78">
              <w:rPr>
                <w:rFonts w:cs="Arial"/>
              </w:rPr>
              <w:t xml:space="preserve"> a </w:t>
            </w:r>
            <w:proofErr w:type="spellStart"/>
            <w:r w:rsidR="009737C2" w:rsidRPr="004D5F78">
              <w:rPr>
                <w:rFonts w:cs="Arial"/>
              </w:rPr>
              <w:t>doporučení</w:t>
            </w:r>
            <w:proofErr w:type="spellEnd"/>
          </w:p>
        </w:tc>
      </w:tr>
    </w:tbl>
    <w:p w14:paraId="30B7CBA9" w14:textId="77777777" w:rsidR="00E32805" w:rsidRPr="004D5F78" w:rsidRDefault="00E32805" w:rsidP="001A027C">
      <w:pPr>
        <w:rPr>
          <w:rFonts w:cs="Arial"/>
          <w:szCs w:val="22"/>
        </w:rPr>
      </w:pPr>
    </w:p>
    <w:p w14:paraId="160CE5CB" w14:textId="77777777" w:rsidR="001A027C" w:rsidRPr="004D5F78" w:rsidRDefault="001A027C" w:rsidP="001A027C">
      <w:pPr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E. Členění díla Geotechnický průzkum:</w:t>
      </w:r>
    </w:p>
    <w:p w14:paraId="07D85698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Identifikační údaje</w:t>
      </w:r>
    </w:p>
    <w:p w14:paraId="117EC164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stavby včetně objektů</w:t>
      </w:r>
    </w:p>
    <w:p w14:paraId="46CDC756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Rozbor dostupných podkladů</w:t>
      </w:r>
    </w:p>
    <w:p w14:paraId="5F64F5F2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1. Popis geologických poměrů</w:t>
      </w:r>
    </w:p>
    <w:p w14:paraId="3F3C3E99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2. Popis hydrogeologických poměrů</w:t>
      </w:r>
    </w:p>
    <w:p w14:paraId="053A4CD3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lastRenderedPageBreak/>
        <w:t>Popis geologického profilu průzkumných sond</w:t>
      </w:r>
    </w:p>
    <w:p w14:paraId="28A1FAF1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Protokoly o laboratorních zkouškách</w:t>
      </w:r>
    </w:p>
    <w:p w14:paraId="6924C38B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Závěrečná zpráva (včetně závěrů a doporučení)</w:t>
      </w:r>
    </w:p>
    <w:p w14:paraId="426E9D16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Mapové podklady (včetně popisu a umístění sond)</w:t>
      </w:r>
    </w:p>
    <w:p w14:paraId="288D3CEB" w14:textId="77777777" w:rsidR="001A027C" w:rsidRPr="004D5F78" w:rsidRDefault="001A027C" w:rsidP="001A027C">
      <w:pPr>
        <w:widowControl w:val="0"/>
        <w:numPr>
          <w:ilvl w:val="4"/>
          <w:numId w:val="73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Podrobná situace – dle podkladů k zadání</w:t>
      </w:r>
    </w:p>
    <w:p w14:paraId="4D66DABD" w14:textId="77777777" w:rsidR="001A027C" w:rsidRPr="004D5F78" w:rsidRDefault="001A027C" w:rsidP="001A027C">
      <w:pPr>
        <w:widowControl w:val="0"/>
        <w:numPr>
          <w:ilvl w:val="4"/>
          <w:numId w:val="73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Podélný profil – dle podkladů k zadání</w:t>
      </w:r>
    </w:p>
    <w:p w14:paraId="7DE2568E" w14:textId="77777777" w:rsidR="001A027C" w:rsidRPr="004D5F78" w:rsidRDefault="001A027C" w:rsidP="001A027C">
      <w:pPr>
        <w:rPr>
          <w:rFonts w:cs="Arial"/>
          <w:szCs w:val="22"/>
        </w:rPr>
      </w:pPr>
    </w:p>
    <w:p w14:paraId="3D4B84AF" w14:textId="7E7D3CC6" w:rsidR="004D687E" w:rsidRDefault="004D687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33426A63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47AD9625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0756B59B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1C71B9D6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70CF4F84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6045B302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7C39FC2A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272C85C7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2596E8B2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58AB98FC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39511F83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4CC35F03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4E6511A5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686A6938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7DDF7369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528E3649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137B1A68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3CA1F26A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705D8059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1AF8F332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3787D2C7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58AF173A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34182020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25C4B5D6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0D36922C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66D6D6AC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3E197367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7E6EF8A8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5B98EF07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24FADFF5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765EABD4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0A2CBE74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367A0CD6" w14:textId="77777777" w:rsidR="000A63BE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7212BA36" w14:textId="77777777" w:rsidR="000A63BE" w:rsidRPr="005F25BE" w:rsidRDefault="000A63BE" w:rsidP="000A63BE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/>
          <w:bCs/>
          <w:szCs w:val="22"/>
        </w:rPr>
      </w:pPr>
      <w:r w:rsidRPr="007D5D04">
        <w:rPr>
          <w:rFonts w:eastAsia="Lucida Sans Unicode" w:cs="Arial"/>
          <w:b/>
          <w:bCs/>
          <w:szCs w:val="22"/>
        </w:rPr>
        <w:t xml:space="preserve">Příloha </w:t>
      </w:r>
      <w:r w:rsidRPr="00D9185F">
        <w:rPr>
          <w:rFonts w:eastAsia="Lucida Sans Unicode" w:cs="Arial"/>
          <w:b/>
          <w:bCs/>
          <w:szCs w:val="22"/>
        </w:rPr>
        <w:t>č. 3</w:t>
      </w:r>
    </w:p>
    <w:p w14:paraId="537E8D0C" w14:textId="77777777" w:rsidR="000A63BE" w:rsidRDefault="000A63BE" w:rsidP="000A63BE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38F5E0B3" w14:textId="77777777" w:rsidR="000A63BE" w:rsidRDefault="000A63BE" w:rsidP="000A63BE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4BB9F69D" w14:textId="77777777" w:rsidR="000A63BE" w:rsidRPr="001C16F7" w:rsidRDefault="000A63BE" w:rsidP="000A63BE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STÁTNÍ   </w:t>
      </w:r>
      <w:proofErr w:type="gramStart"/>
      <w:r w:rsidRPr="001C16F7">
        <w:rPr>
          <w:rFonts w:cs="Arial"/>
          <w:b/>
          <w:szCs w:val="22"/>
        </w:rPr>
        <w:t>POZEMKOVÝ  ÚŘAD</w:t>
      </w:r>
      <w:proofErr w:type="gramEnd"/>
    </w:p>
    <w:p w14:paraId="3836B8BB" w14:textId="77777777" w:rsidR="000A63BE" w:rsidRPr="001C16F7" w:rsidRDefault="000A63BE" w:rsidP="000A63BE">
      <w:pPr>
        <w:rPr>
          <w:rFonts w:cs="Arial"/>
          <w:szCs w:val="22"/>
        </w:rPr>
      </w:pPr>
      <w:r w:rsidRPr="001C16F7">
        <w:rPr>
          <w:rFonts w:cs="Arial"/>
          <w:szCs w:val="22"/>
        </w:rPr>
        <w:t>Sídlo: Husinecká 1024/</w:t>
      </w:r>
      <w:proofErr w:type="gramStart"/>
      <w:r w:rsidRPr="001C16F7">
        <w:rPr>
          <w:rFonts w:cs="Arial"/>
          <w:szCs w:val="22"/>
        </w:rPr>
        <w:t>11a</w:t>
      </w:r>
      <w:proofErr w:type="gramEnd"/>
      <w:r w:rsidRPr="001C16F7">
        <w:rPr>
          <w:rFonts w:cs="Arial"/>
          <w:szCs w:val="22"/>
        </w:rPr>
        <w:t>, 130 00 Praha 3 – Žižkov, IČO: 01312774, DIČ: CZ01312774</w:t>
      </w:r>
    </w:p>
    <w:p w14:paraId="2659B3A7" w14:textId="77777777" w:rsidR="000A63BE" w:rsidRPr="001C16F7" w:rsidRDefault="000A63BE" w:rsidP="000A63BE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-----------------------------------------------------------------------------------------------------------------</w:t>
      </w:r>
    </w:p>
    <w:p w14:paraId="5A4DDFB7" w14:textId="77777777" w:rsidR="000A63BE" w:rsidRPr="001C16F7" w:rsidRDefault="000A63BE" w:rsidP="000A63BE">
      <w:pPr>
        <w:rPr>
          <w:rFonts w:cs="Arial"/>
          <w:b/>
          <w:szCs w:val="22"/>
        </w:rPr>
      </w:pPr>
    </w:p>
    <w:p w14:paraId="788C4558" w14:textId="77777777" w:rsidR="000A63BE" w:rsidRPr="001C16F7" w:rsidRDefault="000A63BE" w:rsidP="000A63BE">
      <w:pPr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P L N Á    M O C</w:t>
      </w:r>
    </w:p>
    <w:p w14:paraId="384D4751" w14:textId="77777777" w:rsidR="000A63BE" w:rsidRPr="001C16F7" w:rsidRDefault="000A63BE" w:rsidP="000A63BE">
      <w:pPr>
        <w:ind w:right="-285"/>
        <w:rPr>
          <w:rFonts w:cs="Arial"/>
          <w:szCs w:val="22"/>
        </w:rPr>
      </w:pPr>
    </w:p>
    <w:p w14:paraId="07B5BC21" w14:textId="77777777" w:rsidR="000A63BE" w:rsidRPr="001C16F7" w:rsidRDefault="000A63BE" w:rsidP="000A63B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C16F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C16F7">
        <w:rPr>
          <w:rFonts w:ascii="Arial" w:hAnsi="Arial" w:cs="Arial"/>
          <w:b/>
          <w:sz w:val="22"/>
          <w:szCs w:val="22"/>
        </w:rPr>
        <w:t xml:space="preserve"> pozemkový úřad, </w:t>
      </w:r>
      <w:r>
        <w:rPr>
          <w:rFonts w:ascii="Arial" w:hAnsi="Arial" w:cs="Arial"/>
          <w:b/>
          <w:sz w:val="22"/>
          <w:szCs w:val="22"/>
        </w:rPr>
        <w:t xml:space="preserve">se sídlem </w:t>
      </w:r>
      <w:r w:rsidRPr="001C16F7">
        <w:rPr>
          <w:rFonts w:ascii="Arial" w:hAnsi="Arial" w:cs="Arial"/>
          <w:b/>
          <w:sz w:val="22"/>
          <w:szCs w:val="22"/>
        </w:rPr>
        <w:t>130 00 Praha 3,</w:t>
      </w:r>
      <w:r w:rsidRPr="001C16F7">
        <w:rPr>
          <w:rFonts w:ascii="Arial" w:hAnsi="Arial" w:cs="Arial"/>
          <w:sz w:val="22"/>
          <w:szCs w:val="22"/>
        </w:rPr>
        <w:t xml:space="preserve"> </w:t>
      </w:r>
      <w:r w:rsidRPr="001C16F7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61FEFF53" w14:textId="77777777" w:rsidR="000A63BE" w:rsidRPr="004329CA" w:rsidRDefault="000A63BE" w:rsidP="000A63B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329CA">
        <w:rPr>
          <w:rFonts w:ascii="Arial" w:hAnsi="Arial" w:cs="Arial"/>
          <w:sz w:val="22"/>
          <w:szCs w:val="22"/>
        </w:rPr>
        <w:t xml:space="preserve">Krajský pozemkový úřad pro </w:t>
      </w:r>
      <w:r>
        <w:rPr>
          <w:rFonts w:ascii="Arial" w:hAnsi="Arial" w:cs="Arial"/>
          <w:sz w:val="22"/>
          <w:szCs w:val="22"/>
        </w:rPr>
        <w:t>Středočeský kraj a hlavní město Praha, Pobočka Rakovník</w:t>
      </w:r>
    </w:p>
    <w:p w14:paraId="0E95FBFB" w14:textId="77777777" w:rsidR="000A63BE" w:rsidRPr="001C16F7" w:rsidRDefault="000A63BE" w:rsidP="000A63BE">
      <w:pPr>
        <w:jc w:val="both"/>
        <w:rPr>
          <w:rFonts w:cs="Arial"/>
          <w:szCs w:val="22"/>
        </w:rPr>
      </w:pPr>
      <w:proofErr w:type="gramStart"/>
      <w:r w:rsidRPr="001C16F7">
        <w:rPr>
          <w:rFonts w:cs="Arial"/>
          <w:szCs w:val="22"/>
        </w:rPr>
        <w:t>IČO:  01312774</w:t>
      </w:r>
      <w:proofErr w:type="gramEnd"/>
      <w:r w:rsidRPr="001C16F7">
        <w:rPr>
          <w:rFonts w:cs="Arial"/>
          <w:szCs w:val="22"/>
        </w:rPr>
        <w:t>, DIČ: CZ01312774</w:t>
      </w:r>
    </w:p>
    <w:p w14:paraId="2AF08415" w14:textId="77777777" w:rsidR="000A63BE" w:rsidRPr="004329CA" w:rsidRDefault="000A63BE" w:rsidP="000A63BE">
      <w:pPr>
        <w:jc w:val="both"/>
        <w:rPr>
          <w:rFonts w:cs="Arial"/>
          <w:szCs w:val="22"/>
        </w:rPr>
      </w:pPr>
      <w:r w:rsidRPr="004329CA">
        <w:rPr>
          <w:rFonts w:cs="Arial"/>
          <w:szCs w:val="22"/>
        </w:rPr>
        <w:t xml:space="preserve">Adresa: </w:t>
      </w:r>
      <w:proofErr w:type="spellStart"/>
      <w:r>
        <w:rPr>
          <w:rFonts w:cs="Arial"/>
          <w:szCs w:val="22"/>
        </w:rPr>
        <w:t>Lubenská</w:t>
      </w:r>
      <w:proofErr w:type="spellEnd"/>
      <w:r>
        <w:rPr>
          <w:rFonts w:cs="Arial"/>
          <w:szCs w:val="22"/>
        </w:rPr>
        <w:t xml:space="preserve"> 2250, 269 01 Rakovník</w:t>
      </w:r>
    </w:p>
    <w:p w14:paraId="6807E06F" w14:textId="77777777" w:rsidR="000A63BE" w:rsidRPr="004329CA" w:rsidRDefault="000A63BE" w:rsidP="000A63BE">
      <w:pPr>
        <w:ind w:right="566"/>
        <w:jc w:val="both"/>
        <w:rPr>
          <w:rFonts w:cs="Arial"/>
          <w:szCs w:val="22"/>
        </w:rPr>
      </w:pPr>
      <w:r w:rsidRPr="004329CA">
        <w:rPr>
          <w:rFonts w:cs="Arial"/>
          <w:szCs w:val="22"/>
        </w:rPr>
        <w:t xml:space="preserve">Zastoupený: </w:t>
      </w:r>
      <w:r>
        <w:rPr>
          <w:rFonts w:cs="Arial"/>
          <w:szCs w:val="22"/>
        </w:rPr>
        <w:t xml:space="preserve">Ing. Silvií </w:t>
      </w:r>
      <w:proofErr w:type="spellStart"/>
      <w:r>
        <w:rPr>
          <w:rFonts w:cs="Arial"/>
          <w:szCs w:val="22"/>
        </w:rPr>
        <w:t>Römerovou</w:t>
      </w:r>
      <w:proofErr w:type="spellEnd"/>
      <w:r>
        <w:rPr>
          <w:rFonts w:cs="Arial"/>
          <w:szCs w:val="22"/>
        </w:rPr>
        <w:t>, vedoucí Pobočky Rakovník</w:t>
      </w:r>
    </w:p>
    <w:p w14:paraId="1139F51E" w14:textId="77777777" w:rsidR="000A63BE" w:rsidRPr="001C16F7" w:rsidRDefault="000A63BE" w:rsidP="000A63BE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  <w:t xml:space="preserve">   </w:t>
      </w:r>
    </w:p>
    <w:p w14:paraId="777D3DDC" w14:textId="77777777" w:rsidR="000A63BE" w:rsidRPr="001C16F7" w:rsidRDefault="000A63BE" w:rsidP="000A63BE">
      <w:pPr>
        <w:ind w:right="70"/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z m o c ň u j e    </w:t>
      </w:r>
    </w:p>
    <w:p w14:paraId="1ABB2972" w14:textId="77777777" w:rsidR="000A63BE" w:rsidRPr="001C16F7" w:rsidRDefault="000A63BE" w:rsidP="000A63BE">
      <w:pPr>
        <w:jc w:val="both"/>
        <w:rPr>
          <w:rFonts w:cs="Arial"/>
          <w:szCs w:val="22"/>
        </w:rPr>
      </w:pPr>
    </w:p>
    <w:p w14:paraId="1931AC18" w14:textId="77777777" w:rsidR="000A63BE" w:rsidRPr="009E3F50" w:rsidRDefault="000A63BE" w:rsidP="000A63BE">
      <w:pPr>
        <w:jc w:val="both"/>
        <w:rPr>
          <w:rFonts w:cs="Arial"/>
          <w:szCs w:val="22"/>
        </w:rPr>
      </w:pPr>
      <w:r w:rsidRPr="009E3F50">
        <w:rPr>
          <w:rFonts w:cs="Arial"/>
          <w:szCs w:val="22"/>
        </w:rPr>
        <w:t xml:space="preserve">společnost </w:t>
      </w:r>
      <w:proofErr w:type="gramStart"/>
      <w:r w:rsidRPr="009E3F50">
        <w:rPr>
          <w:rFonts w:cs="Arial"/>
          <w:szCs w:val="22"/>
        </w:rPr>
        <w:t xml:space="preserve">  :</w:t>
      </w:r>
      <w:proofErr w:type="gramEnd"/>
      <w:r w:rsidRPr="009E3F50">
        <w:rPr>
          <w:rFonts w:cs="Arial"/>
          <w:szCs w:val="22"/>
        </w:rPr>
        <w:t xml:space="preserve">  </w:t>
      </w:r>
      <w:proofErr w:type="spellStart"/>
      <w:r w:rsidRPr="009E3F50">
        <w:rPr>
          <w:rFonts w:cs="Arial"/>
          <w:szCs w:val="22"/>
          <w:lang w:val="de-DE"/>
        </w:rPr>
        <w:t>Vodohospodářský</w:t>
      </w:r>
      <w:proofErr w:type="spellEnd"/>
      <w:r w:rsidRPr="009E3F50">
        <w:rPr>
          <w:rFonts w:cs="Arial"/>
          <w:szCs w:val="22"/>
          <w:lang w:val="de-DE"/>
        </w:rPr>
        <w:t xml:space="preserve"> </w:t>
      </w:r>
      <w:proofErr w:type="spellStart"/>
      <w:r w:rsidRPr="009E3F50">
        <w:rPr>
          <w:rFonts w:cs="Arial"/>
          <w:szCs w:val="22"/>
          <w:lang w:val="de-DE"/>
        </w:rPr>
        <w:t>atelier</w:t>
      </w:r>
      <w:proofErr w:type="spellEnd"/>
      <w:r w:rsidRPr="009E3F50">
        <w:rPr>
          <w:rFonts w:cs="Arial"/>
          <w:szCs w:val="22"/>
          <w:lang w:val="de-DE"/>
        </w:rPr>
        <w:t xml:space="preserve">, </w:t>
      </w:r>
      <w:proofErr w:type="spellStart"/>
      <w:r w:rsidRPr="009E3F50">
        <w:rPr>
          <w:rFonts w:cs="Arial"/>
          <w:szCs w:val="22"/>
          <w:lang w:val="de-DE"/>
        </w:rPr>
        <w:t>s.r.o</w:t>
      </w:r>
      <w:proofErr w:type="spellEnd"/>
      <w:r w:rsidRPr="009E3F50">
        <w:rPr>
          <w:rFonts w:cs="Arial"/>
          <w:szCs w:val="22"/>
          <w:lang w:val="de-DE"/>
        </w:rPr>
        <w:t xml:space="preserve">. </w:t>
      </w:r>
    </w:p>
    <w:p w14:paraId="21A3D89B" w14:textId="77777777" w:rsidR="000A63BE" w:rsidRPr="009E3F50" w:rsidRDefault="000A63BE" w:rsidP="000A63BE">
      <w:pPr>
        <w:jc w:val="both"/>
        <w:rPr>
          <w:rFonts w:cs="Arial"/>
          <w:szCs w:val="22"/>
        </w:rPr>
      </w:pPr>
      <w:r w:rsidRPr="009E3F50">
        <w:rPr>
          <w:rFonts w:cs="Arial"/>
          <w:szCs w:val="22"/>
        </w:rPr>
        <w:t xml:space="preserve">se sídlem   </w:t>
      </w:r>
      <w:proofErr w:type="gramStart"/>
      <w:r w:rsidRPr="009E3F50">
        <w:rPr>
          <w:rFonts w:cs="Arial"/>
          <w:szCs w:val="22"/>
        </w:rPr>
        <w:t xml:space="preserve">  :</w:t>
      </w:r>
      <w:proofErr w:type="gramEnd"/>
      <w:r w:rsidRPr="009E3F50">
        <w:rPr>
          <w:rFonts w:cs="Arial"/>
          <w:szCs w:val="22"/>
        </w:rPr>
        <w:t xml:space="preserve">  </w:t>
      </w:r>
      <w:proofErr w:type="spellStart"/>
      <w:r w:rsidRPr="009E3F50">
        <w:rPr>
          <w:rFonts w:cs="Arial"/>
          <w:szCs w:val="22"/>
          <w:lang w:val="de-DE"/>
        </w:rPr>
        <w:t>Růženec</w:t>
      </w:r>
      <w:proofErr w:type="spellEnd"/>
      <w:r w:rsidRPr="009E3F50">
        <w:rPr>
          <w:rFonts w:cs="Arial"/>
          <w:szCs w:val="22"/>
          <w:lang w:val="de-DE"/>
        </w:rPr>
        <w:t xml:space="preserve"> 54, 64400 </w:t>
      </w:r>
      <w:proofErr w:type="spellStart"/>
      <w:r w:rsidRPr="009E3F50">
        <w:rPr>
          <w:rFonts w:cs="Arial"/>
          <w:szCs w:val="22"/>
          <w:lang w:val="de-DE"/>
        </w:rPr>
        <w:t>brno</w:t>
      </w:r>
      <w:proofErr w:type="spellEnd"/>
    </w:p>
    <w:p w14:paraId="25B97B84" w14:textId="77777777" w:rsidR="000A63BE" w:rsidRPr="009E3F50" w:rsidRDefault="000A63BE" w:rsidP="000A63BE">
      <w:pPr>
        <w:ind w:right="70"/>
        <w:jc w:val="both"/>
        <w:rPr>
          <w:rFonts w:cs="Arial"/>
          <w:szCs w:val="22"/>
        </w:rPr>
      </w:pPr>
      <w:r w:rsidRPr="009E3F50">
        <w:rPr>
          <w:rFonts w:cs="Arial"/>
          <w:szCs w:val="22"/>
        </w:rPr>
        <w:t xml:space="preserve">IČO            </w:t>
      </w:r>
      <w:proofErr w:type="gramStart"/>
      <w:r w:rsidRPr="009E3F50">
        <w:rPr>
          <w:rFonts w:cs="Arial"/>
          <w:szCs w:val="22"/>
        </w:rPr>
        <w:t xml:space="preserve">  :</w:t>
      </w:r>
      <w:proofErr w:type="gramEnd"/>
      <w:r w:rsidRPr="009E3F50">
        <w:rPr>
          <w:rFonts w:cs="Arial"/>
          <w:szCs w:val="22"/>
        </w:rPr>
        <w:t xml:space="preserve">  27724905</w:t>
      </w:r>
    </w:p>
    <w:p w14:paraId="57C43C30" w14:textId="77777777" w:rsidR="000A63BE" w:rsidRPr="001C16F7" w:rsidRDefault="000A63BE" w:rsidP="000A63BE">
      <w:pPr>
        <w:ind w:right="70"/>
        <w:jc w:val="both"/>
        <w:rPr>
          <w:rFonts w:cs="Arial"/>
          <w:szCs w:val="22"/>
        </w:rPr>
      </w:pPr>
      <w:proofErr w:type="gramStart"/>
      <w:r w:rsidRPr="001C16F7">
        <w:rPr>
          <w:rFonts w:cs="Arial"/>
          <w:szCs w:val="22"/>
        </w:rPr>
        <w:t>Zastoupená  :</w:t>
      </w:r>
      <w:proofErr w:type="gramEnd"/>
      <w:r w:rsidRPr="001C16F7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Ing. Vítězslav Hráček</w:t>
      </w:r>
    </w:p>
    <w:p w14:paraId="1E45D0FC" w14:textId="77777777" w:rsidR="000A63BE" w:rsidRPr="001C16F7" w:rsidRDefault="000A63BE" w:rsidP="000A63BE">
      <w:pPr>
        <w:ind w:right="70"/>
        <w:jc w:val="both"/>
        <w:rPr>
          <w:rFonts w:cs="Arial"/>
          <w:szCs w:val="22"/>
        </w:rPr>
      </w:pPr>
    </w:p>
    <w:p w14:paraId="776F1B53" w14:textId="77777777" w:rsidR="000A63BE" w:rsidRPr="001C16F7" w:rsidRDefault="000A63BE" w:rsidP="000A63B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  </w:t>
      </w:r>
    </w:p>
    <w:p w14:paraId="7C783FCD" w14:textId="77777777" w:rsidR="000A63BE" w:rsidRPr="001C16F7" w:rsidRDefault="000A63BE" w:rsidP="000A63BE">
      <w:pPr>
        <w:ind w:right="70"/>
        <w:jc w:val="both"/>
        <w:rPr>
          <w:rFonts w:cs="Arial"/>
          <w:i/>
          <w:color w:val="FF0000"/>
          <w:szCs w:val="22"/>
        </w:rPr>
      </w:pPr>
      <w:r w:rsidRPr="001C16F7">
        <w:rPr>
          <w:rFonts w:cs="Arial"/>
          <w:szCs w:val="22"/>
        </w:rPr>
        <w:t xml:space="preserve">k zastupování </w:t>
      </w:r>
      <w:proofErr w:type="gramStart"/>
      <w:r w:rsidRPr="001C16F7">
        <w:rPr>
          <w:rFonts w:cs="Arial"/>
          <w:szCs w:val="22"/>
        </w:rPr>
        <w:t>ČR - Státního</w:t>
      </w:r>
      <w:proofErr w:type="gramEnd"/>
      <w:r w:rsidRPr="001C16F7">
        <w:rPr>
          <w:rFonts w:cs="Arial"/>
          <w:szCs w:val="22"/>
        </w:rPr>
        <w:t xml:space="preserve"> pozemkového úřadu, tj. k veškerým právním úkonům směřujícím k získání povolení stavebního úřadu na stavbu </w:t>
      </w:r>
      <w:r w:rsidRPr="00F406A9">
        <w:rPr>
          <w:rFonts w:cs="Arial"/>
          <w:b/>
          <w:snapToGrid w:val="0"/>
          <w:szCs w:val="22"/>
          <w:lang w:val="en-US"/>
        </w:rPr>
        <w:t>„</w:t>
      </w:r>
      <w:proofErr w:type="spellStart"/>
      <w:r w:rsidRPr="00F406A9">
        <w:rPr>
          <w:rFonts w:cs="Arial"/>
          <w:b/>
          <w:snapToGrid w:val="0"/>
          <w:szCs w:val="22"/>
          <w:lang w:val="en-US"/>
        </w:rPr>
        <w:t>Polní</w:t>
      </w:r>
      <w:proofErr w:type="spellEnd"/>
      <w:r w:rsidRPr="00F406A9">
        <w:rPr>
          <w:rFonts w:cs="Arial"/>
          <w:b/>
          <w:snapToGrid w:val="0"/>
          <w:szCs w:val="22"/>
          <w:lang w:val="en-US"/>
        </w:rPr>
        <w:t xml:space="preserve"> cesta </w:t>
      </w:r>
      <w:r w:rsidRPr="00C02850">
        <w:rPr>
          <w:rFonts w:cs="Arial"/>
          <w:b/>
          <w:snapToGrid w:val="0"/>
          <w:szCs w:val="22"/>
          <w:lang w:val="en-US"/>
        </w:rPr>
        <w:t>C I, C II, C IV, C V</w:t>
      </w:r>
      <w:r w:rsidRPr="00D9185F">
        <w:rPr>
          <w:rFonts w:cs="Arial"/>
          <w:b/>
          <w:bCs/>
          <w:snapToGrid w:val="0"/>
          <w:szCs w:val="22"/>
          <w:lang w:val="en-US"/>
        </w:rPr>
        <w:t>”</w:t>
      </w:r>
      <w:r w:rsidRPr="00CA5B5C">
        <w:rPr>
          <w:rFonts w:cs="Arial"/>
          <w:snapToGrid w:val="0"/>
          <w:szCs w:val="22"/>
          <w:lang w:val="en-US"/>
        </w:rPr>
        <w:t xml:space="preserve"> </w:t>
      </w:r>
      <w:r w:rsidRPr="001C16F7">
        <w:rPr>
          <w:rFonts w:cs="Arial"/>
          <w:szCs w:val="22"/>
        </w:rPr>
        <w:t xml:space="preserve">dle smlouvy o dílo uzavřené dne </w:t>
      </w:r>
      <w:r>
        <w:rPr>
          <w:rFonts w:cs="Arial"/>
          <w:b/>
          <w:szCs w:val="22"/>
        </w:rPr>
        <w:t xml:space="preserve">dle el. podpisu </w:t>
      </w:r>
      <w:r w:rsidRPr="001C16F7">
        <w:rPr>
          <w:rFonts w:cs="Arial"/>
          <w:szCs w:val="22"/>
        </w:rPr>
        <w:t xml:space="preserve">mezi </w:t>
      </w:r>
      <w:r>
        <w:rPr>
          <w:rFonts w:cs="Arial"/>
          <w:szCs w:val="22"/>
        </w:rPr>
        <w:t xml:space="preserve">Českou republikou - </w:t>
      </w:r>
      <w:r w:rsidRPr="001C16F7">
        <w:rPr>
          <w:rFonts w:cs="Arial"/>
          <w:szCs w:val="22"/>
        </w:rPr>
        <w:t xml:space="preserve">Státním pozemkovým úřadem jako zmocnitelem a společností </w:t>
      </w:r>
      <w:proofErr w:type="spellStart"/>
      <w:r>
        <w:rPr>
          <w:rFonts w:cs="Arial"/>
          <w:b/>
          <w:szCs w:val="22"/>
          <w:lang w:val="de-DE"/>
        </w:rPr>
        <w:t>Vodohospodářský</w:t>
      </w:r>
      <w:proofErr w:type="spellEnd"/>
      <w:r>
        <w:rPr>
          <w:rFonts w:cs="Arial"/>
          <w:b/>
          <w:szCs w:val="22"/>
          <w:lang w:val="de-DE"/>
        </w:rPr>
        <w:t xml:space="preserve"> </w:t>
      </w:r>
      <w:proofErr w:type="spellStart"/>
      <w:r>
        <w:rPr>
          <w:rFonts w:cs="Arial"/>
          <w:b/>
          <w:szCs w:val="22"/>
          <w:lang w:val="de-DE"/>
        </w:rPr>
        <w:t>atelier</w:t>
      </w:r>
      <w:proofErr w:type="spellEnd"/>
      <w:r>
        <w:rPr>
          <w:rFonts w:cs="Arial"/>
          <w:b/>
          <w:szCs w:val="22"/>
          <w:lang w:val="de-DE"/>
        </w:rPr>
        <w:t xml:space="preserve">, </w:t>
      </w:r>
      <w:proofErr w:type="spellStart"/>
      <w:r>
        <w:rPr>
          <w:rFonts w:cs="Arial"/>
          <w:b/>
          <w:szCs w:val="22"/>
          <w:lang w:val="de-DE"/>
        </w:rPr>
        <w:t>s.r.o</w:t>
      </w:r>
      <w:proofErr w:type="spellEnd"/>
      <w:r>
        <w:rPr>
          <w:rFonts w:cs="Arial"/>
          <w:b/>
          <w:szCs w:val="22"/>
          <w:lang w:val="de-DE"/>
        </w:rPr>
        <w:t>.</w:t>
      </w:r>
      <w:r w:rsidRPr="001C16F7">
        <w:rPr>
          <w:rFonts w:cs="Arial"/>
          <w:b/>
          <w:szCs w:val="22"/>
          <w:lang w:val="de-DE"/>
        </w:rPr>
        <w:t xml:space="preserve"> </w:t>
      </w:r>
      <w:r w:rsidRPr="001C16F7">
        <w:rPr>
          <w:rFonts w:cs="Arial"/>
          <w:szCs w:val="22"/>
        </w:rPr>
        <w:t xml:space="preserve">jako zmocněncem v rozsahu čl. </w:t>
      </w:r>
      <w:r>
        <w:rPr>
          <w:rFonts w:cs="Arial"/>
          <w:szCs w:val="22"/>
        </w:rPr>
        <w:t xml:space="preserve">1.3. </w:t>
      </w:r>
      <w:r w:rsidRPr="001C16F7">
        <w:rPr>
          <w:rFonts w:cs="Arial"/>
          <w:szCs w:val="22"/>
        </w:rPr>
        <w:t>této smlouvy.</w:t>
      </w:r>
    </w:p>
    <w:p w14:paraId="2C349708" w14:textId="77777777" w:rsidR="000A63BE" w:rsidRPr="001C16F7" w:rsidRDefault="000A63BE" w:rsidP="000A63BE">
      <w:pPr>
        <w:ind w:right="70"/>
        <w:jc w:val="both"/>
        <w:rPr>
          <w:rFonts w:cs="Arial"/>
          <w:szCs w:val="22"/>
        </w:rPr>
      </w:pPr>
    </w:p>
    <w:p w14:paraId="7892D59C" w14:textId="77777777" w:rsidR="000A63BE" w:rsidRPr="001C16F7" w:rsidRDefault="000A63BE" w:rsidP="000A63B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V rámci této plné moci je </w:t>
      </w:r>
      <w:proofErr w:type="gramStart"/>
      <w:r w:rsidRPr="001C16F7">
        <w:rPr>
          <w:rFonts w:cs="Arial"/>
          <w:szCs w:val="22"/>
        </w:rPr>
        <w:t>zmocněnec  oprávněn</w:t>
      </w:r>
      <w:proofErr w:type="gramEnd"/>
      <w:r>
        <w:rPr>
          <w:rFonts w:cs="Arial"/>
          <w:szCs w:val="22"/>
        </w:rPr>
        <w:t xml:space="preserve"> k těmto právním jednáním:</w:t>
      </w:r>
    </w:p>
    <w:p w14:paraId="3419BB5B" w14:textId="77777777" w:rsidR="000A63BE" w:rsidRPr="001C16F7" w:rsidRDefault="000A63BE" w:rsidP="000A63BE">
      <w:pPr>
        <w:ind w:right="70"/>
        <w:jc w:val="both"/>
        <w:rPr>
          <w:rFonts w:cs="Arial"/>
          <w:i/>
          <w:szCs w:val="22"/>
        </w:rPr>
      </w:pPr>
    </w:p>
    <w:p w14:paraId="5A356B4C" w14:textId="77777777" w:rsidR="000A63BE" w:rsidRPr="001C16F7" w:rsidRDefault="000A63BE" w:rsidP="000A63B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podání žádosti o vydání stavebního povolení</w:t>
      </w:r>
    </w:p>
    <w:p w14:paraId="4E622943" w14:textId="77777777" w:rsidR="000A63BE" w:rsidRPr="001C16F7" w:rsidRDefault="000A63BE" w:rsidP="000A63B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doplnění a opravy podání po výzvě stavebního úřadu </w:t>
      </w:r>
    </w:p>
    <w:p w14:paraId="26D5C356" w14:textId="77777777" w:rsidR="000A63BE" w:rsidRPr="001C16F7" w:rsidRDefault="000A63BE" w:rsidP="000A63B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převzetí veškerých písemností a rozhodnutí </w:t>
      </w:r>
      <w:proofErr w:type="gramStart"/>
      <w:r w:rsidRPr="001C16F7">
        <w:rPr>
          <w:rFonts w:cs="Arial"/>
          <w:szCs w:val="22"/>
        </w:rPr>
        <w:t>stavebního  úřadu</w:t>
      </w:r>
      <w:proofErr w:type="gramEnd"/>
      <w:r w:rsidRPr="001C16F7">
        <w:rPr>
          <w:rFonts w:cs="Arial"/>
          <w:szCs w:val="22"/>
        </w:rPr>
        <w:t xml:space="preserve"> </w:t>
      </w:r>
    </w:p>
    <w:p w14:paraId="71B38578" w14:textId="77777777" w:rsidR="000A63BE" w:rsidRPr="001C16F7" w:rsidRDefault="000A63BE" w:rsidP="000A63B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vzdání se práva na odvolání proti rozhodnutí stavebního úřadu</w:t>
      </w:r>
    </w:p>
    <w:p w14:paraId="0F143486" w14:textId="77777777" w:rsidR="000A63BE" w:rsidRPr="001C16F7" w:rsidRDefault="000A63BE" w:rsidP="000A63B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další právní </w:t>
      </w:r>
      <w:proofErr w:type="gramStart"/>
      <w:r>
        <w:rPr>
          <w:rFonts w:cs="Arial"/>
          <w:szCs w:val="22"/>
        </w:rPr>
        <w:t>jednání</w:t>
      </w:r>
      <w:r w:rsidRPr="001C16F7">
        <w:rPr>
          <w:rFonts w:cs="Arial"/>
          <w:szCs w:val="22"/>
        </w:rPr>
        <w:t xml:space="preserve">  směřující</w:t>
      </w:r>
      <w:proofErr w:type="gramEnd"/>
      <w:r w:rsidRPr="001C16F7">
        <w:rPr>
          <w:rFonts w:cs="Arial"/>
          <w:szCs w:val="22"/>
        </w:rPr>
        <w:t xml:space="preserve"> k dosažení vydání příslušného stavebního povolení</w:t>
      </w:r>
      <w:r>
        <w:rPr>
          <w:rFonts w:cs="Arial"/>
          <w:szCs w:val="22"/>
        </w:rPr>
        <w:t xml:space="preserve"> včetně jednání s dotčenými orgány</w:t>
      </w:r>
    </w:p>
    <w:p w14:paraId="152FA9C3" w14:textId="77777777" w:rsidR="000A63BE" w:rsidRPr="001C16F7" w:rsidRDefault="000A63BE" w:rsidP="000A63BE">
      <w:pPr>
        <w:ind w:right="70"/>
        <w:jc w:val="both"/>
        <w:rPr>
          <w:rFonts w:cs="Arial"/>
          <w:szCs w:val="22"/>
        </w:rPr>
      </w:pPr>
    </w:p>
    <w:p w14:paraId="60905057" w14:textId="77777777" w:rsidR="000A63BE" w:rsidRPr="001C16F7" w:rsidRDefault="000A63BE" w:rsidP="000A63BE">
      <w:pPr>
        <w:ind w:right="70"/>
        <w:jc w:val="both"/>
        <w:rPr>
          <w:rFonts w:cs="Arial"/>
          <w:szCs w:val="22"/>
        </w:rPr>
      </w:pPr>
    </w:p>
    <w:p w14:paraId="1B6703C8" w14:textId="77777777" w:rsidR="000A63BE" w:rsidRPr="001C16F7" w:rsidRDefault="000A63BE" w:rsidP="000A63B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lastRenderedPageBreak/>
        <w:t>Tato plná moc je platná ode dne jejího udělení (podpisu) a zaniká pravomocným rozhodnutím stavebního úřadu</w:t>
      </w:r>
      <w:r>
        <w:rPr>
          <w:rFonts w:cs="Arial"/>
          <w:szCs w:val="22"/>
        </w:rPr>
        <w:t>, nebo dnem ukončení smluvního závazkového stavu</w:t>
      </w:r>
      <w:bookmarkStart w:id="17" w:name="_Hlk19542743"/>
      <w:r w:rsidRPr="001C16F7">
        <w:rPr>
          <w:rFonts w:cs="Arial"/>
          <w:szCs w:val="22"/>
        </w:rPr>
        <w:t>;</w:t>
      </w:r>
      <w:bookmarkEnd w:id="17"/>
      <w:r w:rsidRPr="001C16F7">
        <w:rPr>
          <w:rFonts w:cs="Arial"/>
          <w:szCs w:val="22"/>
        </w:rPr>
        <w:t xml:space="preserve"> je vyhotovena ve třech stejnopisech, z nichž jeden je založen u zmocnitele.</w:t>
      </w:r>
    </w:p>
    <w:p w14:paraId="5A08D1E4" w14:textId="77777777" w:rsidR="000A63BE" w:rsidRPr="001C16F7" w:rsidRDefault="000A63BE" w:rsidP="000A63BE">
      <w:pPr>
        <w:ind w:right="70"/>
        <w:jc w:val="both"/>
        <w:rPr>
          <w:rFonts w:cs="Arial"/>
          <w:szCs w:val="22"/>
        </w:rPr>
      </w:pPr>
    </w:p>
    <w:p w14:paraId="1F69078C" w14:textId="77777777" w:rsidR="000A63BE" w:rsidRPr="001C16F7" w:rsidRDefault="000A63BE" w:rsidP="000A63BE">
      <w:pPr>
        <w:ind w:right="70"/>
        <w:jc w:val="both"/>
        <w:rPr>
          <w:rFonts w:cs="Arial"/>
          <w:szCs w:val="22"/>
        </w:rPr>
      </w:pPr>
    </w:p>
    <w:p w14:paraId="1B535908" w14:textId="0727F7A4" w:rsidR="000A63BE" w:rsidRPr="001C16F7" w:rsidRDefault="000A63BE" w:rsidP="000A63B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</w:t>
      </w:r>
      <w:r>
        <w:rPr>
          <w:rFonts w:cs="Arial"/>
          <w:szCs w:val="22"/>
        </w:rPr>
        <w:t xml:space="preserve"> Rakovníku </w:t>
      </w:r>
      <w:r w:rsidRPr="001C16F7">
        <w:rPr>
          <w:rFonts w:cs="Arial"/>
          <w:szCs w:val="22"/>
        </w:rPr>
        <w:t>dne</w:t>
      </w:r>
      <w:r>
        <w:rPr>
          <w:rFonts w:cs="Arial"/>
          <w:szCs w:val="22"/>
        </w:rPr>
        <w:t xml:space="preserve"> </w:t>
      </w:r>
      <w:r w:rsidR="00F03023">
        <w:rPr>
          <w:rFonts w:cs="Arial"/>
          <w:szCs w:val="22"/>
        </w:rPr>
        <w:t>19. 7. 2024</w:t>
      </w:r>
      <w:r w:rsidRPr="001C16F7">
        <w:rPr>
          <w:rFonts w:cs="Arial"/>
          <w:szCs w:val="22"/>
        </w:rPr>
        <w:t xml:space="preserve">  </w:t>
      </w:r>
    </w:p>
    <w:p w14:paraId="678B5335" w14:textId="77777777" w:rsidR="000A63BE" w:rsidRPr="001C16F7" w:rsidRDefault="000A63BE" w:rsidP="000A63BE">
      <w:pPr>
        <w:ind w:right="70"/>
        <w:jc w:val="both"/>
        <w:rPr>
          <w:rFonts w:cs="Arial"/>
          <w:szCs w:val="22"/>
        </w:rPr>
      </w:pPr>
    </w:p>
    <w:p w14:paraId="67040725" w14:textId="77777777" w:rsidR="000A63BE" w:rsidRPr="001C16F7" w:rsidRDefault="000A63BE" w:rsidP="000A63BE">
      <w:pPr>
        <w:ind w:right="70"/>
        <w:jc w:val="both"/>
        <w:rPr>
          <w:rFonts w:cs="Arial"/>
          <w:szCs w:val="22"/>
        </w:rPr>
      </w:pPr>
    </w:p>
    <w:p w14:paraId="2093100D" w14:textId="77777777" w:rsidR="000A63BE" w:rsidRDefault="000A63BE" w:rsidP="000A63BE">
      <w:pPr>
        <w:spacing w:line="276" w:lineRule="auto"/>
        <w:ind w:left="5103"/>
        <w:rPr>
          <w:rFonts w:cs="Arial"/>
          <w:szCs w:val="22"/>
        </w:rPr>
      </w:pPr>
      <w:bookmarkStart w:id="18" w:name="Text16"/>
      <w:r w:rsidRPr="001C16F7">
        <w:rPr>
          <w:rFonts w:cs="Arial"/>
          <w:szCs w:val="22"/>
        </w:rPr>
        <w:t>…………………………………</w:t>
      </w:r>
      <w:proofErr w:type="gramStart"/>
      <w:r w:rsidRPr="001C16F7">
        <w:rPr>
          <w:rFonts w:cs="Arial"/>
          <w:szCs w:val="22"/>
        </w:rPr>
        <w:t>…….</w:t>
      </w:r>
      <w:proofErr w:type="gramEnd"/>
      <w:r w:rsidRPr="001C16F7">
        <w:rPr>
          <w:rFonts w:cs="Arial"/>
          <w:szCs w:val="22"/>
        </w:rPr>
        <w:br/>
      </w:r>
      <w:bookmarkEnd w:id="18"/>
      <w:r>
        <w:rPr>
          <w:rFonts w:cs="Arial"/>
          <w:szCs w:val="22"/>
        </w:rPr>
        <w:t>Ing. Silvie Römerová</w:t>
      </w:r>
    </w:p>
    <w:p w14:paraId="44DB94FE" w14:textId="77777777" w:rsidR="000A63BE" w:rsidRPr="001C16F7" w:rsidRDefault="000A63BE" w:rsidP="000A63BE">
      <w:pPr>
        <w:spacing w:line="276" w:lineRule="auto"/>
        <w:ind w:left="5103"/>
        <w:rPr>
          <w:rFonts w:cs="Arial"/>
          <w:szCs w:val="22"/>
        </w:rPr>
      </w:pPr>
      <w:r>
        <w:rPr>
          <w:rFonts w:cs="Arial"/>
          <w:szCs w:val="22"/>
        </w:rPr>
        <w:t>Vedoucí pobočky Rakovník</w:t>
      </w:r>
    </w:p>
    <w:p w14:paraId="36EFBF0C" w14:textId="77777777" w:rsidR="000A63BE" w:rsidRPr="001C16F7" w:rsidRDefault="000A63BE" w:rsidP="000A63BE">
      <w:pPr>
        <w:spacing w:line="276" w:lineRule="auto"/>
        <w:ind w:left="5103"/>
        <w:rPr>
          <w:rFonts w:cs="Arial"/>
          <w:szCs w:val="22"/>
        </w:rPr>
      </w:pPr>
      <w:r w:rsidRPr="001C16F7">
        <w:rPr>
          <w:rFonts w:cs="Arial"/>
          <w:szCs w:val="22"/>
        </w:rPr>
        <w:t>Státní pozemkový úřad</w:t>
      </w:r>
    </w:p>
    <w:p w14:paraId="268102FB" w14:textId="77777777" w:rsidR="000A63BE" w:rsidRPr="00A2166E" w:rsidRDefault="000A63BE" w:rsidP="000A63BE">
      <w:pPr>
        <w:pStyle w:val="Zkladntext31"/>
        <w:rPr>
          <w:rFonts w:ascii="Arial" w:hAnsi="Arial" w:cs="Arial"/>
          <w:sz w:val="20"/>
        </w:rPr>
      </w:pPr>
    </w:p>
    <w:p w14:paraId="3E5C25EF" w14:textId="77777777" w:rsidR="000A63BE" w:rsidRPr="00D9185F" w:rsidRDefault="000A63BE" w:rsidP="000A63BE">
      <w:pPr>
        <w:pStyle w:val="Zkladntext31"/>
        <w:rPr>
          <w:rFonts w:ascii="Arial" w:hAnsi="Arial" w:cs="Arial"/>
          <w:sz w:val="22"/>
          <w:szCs w:val="22"/>
        </w:rPr>
      </w:pPr>
      <w:r w:rsidRPr="00D9185F">
        <w:rPr>
          <w:rFonts w:ascii="Arial" w:hAnsi="Arial" w:cs="Arial"/>
          <w:sz w:val="22"/>
          <w:szCs w:val="22"/>
        </w:rPr>
        <w:t>Plnou moc přijímá: …………………………</w:t>
      </w:r>
    </w:p>
    <w:p w14:paraId="702817FD" w14:textId="77777777" w:rsidR="000A63BE" w:rsidRPr="00175701" w:rsidRDefault="000A63BE" w:rsidP="000A63BE">
      <w:pPr>
        <w:widowControl w:val="0"/>
        <w:suppressAutoHyphens/>
        <w:spacing w:after="0" w:line="276" w:lineRule="auto"/>
        <w:ind w:left="3600"/>
        <w:jc w:val="both"/>
        <w:rPr>
          <w:rFonts w:cs="Arial"/>
          <w:szCs w:val="22"/>
        </w:rPr>
      </w:pPr>
    </w:p>
    <w:p w14:paraId="4D2D40C4" w14:textId="77777777" w:rsidR="000A63BE" w:rsidRDefault="000A63BE" w:rsidP="000A63BE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  <w:r>
        <w:rPr>
          <w:rFonts w:eastAsia="Lucida Sans Unicode" w:cs="Arial"/>
          <w:bCs/>
          <w:szCs w:val="22"/>
        </w:rPr>
        <w:t>Ing. Vítězslav hráček, jednatel</w:t>
      </w:r>
    </w:p>
    <w:p w14:paraId="5C1A82C8" w14:textId="77777777" w:rsidR="000A63BE" w:rsidRPr="00034E51" w:rsidRDefault="000A63BE" w:rsidP="000A63BE">
      <w:pPr>
        <w:widowControl w:val="0"/>
        <w:suppressAutoHyphens/>
        <w:spacing w:before="120" w:line="276" w:lineRule="auto"/>
        <w:rPr>
          <w:rFonts w:cs="Arial"/>
          <w:szCs w:val="22"/>
        </w:rPr>
      </w:pPr>
    </w:p>
    <w:p w14:paraId="69A4CB28" w14:textId="77777777" w:rsidR="000A63BE" w:rsidRPr="00167BF9" w:rsidRDefault="000A63BE" w:rsidP="00167BF9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sectPr w:rsidR="000A63BE" w:rsidRPr="00167BF9" w:rsidSect="0046236E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2331" w14:textId="77777777" w:rsidR="004B1DE3" w:rsidRDefault="004B1DE3">
      <w:r>
        <w:separator/>
      </w:r>
    </w:p>
  </w:endnote>
  <w:endnote w:type="continuationSeparator" w:id="0">
    <w:p w14:paraId="44FCFE40" w14:textId="77777777" w:rsidR="004B1DE3" w:rsidRDefault="004B1DE3">
      <w:r>
        <w:continuationSeparator/>
      </w:r>
    </w:p>
  </w:endnote>
  <w:endnote w:type="continuationNotice" w:id="1">
    <w:p w14:paraId="3B8B5A80" w14:textId="77777777" w:rsidR="004B1DE3" w:rsidRDefault="004B1DE3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1EDCA290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4BF6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142E" w14:textId="77777777" w:rsidR="004B1DE3" w:rsidRDefault="004B1DE3">
      <w:r>
        <w:separator/>
      </w:r>
    </w:p>
  </w:footnote>
  <w:footnote w:type="continuationSeparator" w:id="0">
    <w:p w14:paraId="2DF70B37" w14:textId="77777777" w:rsidR="004B1DE3" w:rsidRDefault="004B1DE3">
      <w:r>
        <w:continuationSeparator/>
      </w:r>
    </w:p>
  </w:footnote>
  <w:footnote w:type="continuationNotice" w:id="1">
    <w:p w14:paraId="3FFD82FE" w14:textId="77777777" w:rsidR="004B1DE3" w:rsidRDefault="004B1DE3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6F88" w14:textId="12026362" w:rsidR="005D4BF6" w:rsidRPr="0015467D" w:rsidRDefault="005D4BF6" w:rsidP="00937F2E">
    <w:pPr>
      <w:pStyle w:val="Zhlav"/>
      <w:spacing w:after="0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15467D">
      <w:rPr>
        <w:sz w:val="16"/>
        <w:szCs w:val="16"/>
      </w:rPr>
      <w:t>Číslo smlouvy objednat</w:t>
    </w:r>
    <w:r>
      <w:rPr>
        <w:sz w:val="16"/>
        <w:szCs w:val="16"/>
      </w:rPr>
      <w:t>ele</w:t>
    </w:r>
    <w:r w:rsidR="00E20835">
      <w:rPr>
        <w:sz w:val="16"/>
        <w:szCs w:val="16"/>
      </w:rPr>
      <w:t xml:space="preserve"> č. 1</w:t>
    </w:r>
    <w:r w:rsidRPr="0015467D">
      <w:rPr>
        <w:sz w:val="16"/>
        <w:szCs w:val="16"/>
      </w:rPr>
      <w:t>:</w:t>
    </w:r>
    <w:r>
      <w:rPr>
        <w:sz w:val="16"/>
        <w:szCs w:val="16"/>
      </w:rPr>
      <w:t xml:space="preserve"> </w:t>
    </w:r>
    <w:r w:rsidR="005C1F86">
      <w:rPr>
        <w:sz w:val="16"/>
        <w:szCs w:val="16"/>
      </w:rPr>
      <w:t>446</w:t>
    </w:r>
    <w:r w:rsidRPr="008E23C9">
      <w:rPr>
        <w:sz w:val="16"/>
        <w:szCs w:val="16"/>
      </w:rPr>
      <w:t>-202</w:t>
    </w:r>
    <w:r>
      <w:rPr>
        <w:sz w:val="16"/>
        <w:szCs w:val="16"/>
      </w:rPr>
      <w:t>4</w:t>
    </w:r>
    <w:r w:rsidRPr="008E23C9">
      <w:rPr>
        <w:sz w:val="16"/>
        <w:szCs w:val="16"/>
      </w:rPr>
      <w:t>-537213</w:t>
    </w:r>
  </w:p>
  <w:p w14:paraId="6A6FBBE0" w14:textId="3B20CAF0" w:rsidR="005D4BF6" w:rsidRDefault="005D4BF6" w:rsidP="00937F2E">
    <w:pPr>
      <w:pStyle w:val="Zhlav"/>
      <w:spacing w:after="0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B16ADC">
      <w:rPr>
        <w:sz w:val="16"/>
        <w:szCs w:val="16"/>
      </w:rPr>
      <w:t xml:space="preserve">Číslo </w:t>
    </w:r>
    <w:r>
      <w:rPr>
        <w:sz w:val="16"/>
        <w:szCs w:val="16"/>
      </w:rPr>
      <w:t>jednací objednatele</w:t>
    </w:r>
    <w:r w:rsidR="00E20835">
      <w:rPr>
        <w:sz w:val="16"/>
        <w:szCs w:val="16"/>
      </w:rPr>
      <w:t xml:space="preserve"> č. 1</w:t>
    </w:r>
    <w:r w:rsidRPr="0015467D">
      <w:rPr>
        <w:sz w:val="16"/>
        <w:szCs w:val="16"/>
      </w:rPr>
      <w:t>:</w:t>
    </w:r>
    <w:r>
      <w:rPr>
        <w:sz w:val="16"/>
        <w:szCs w:val="16"/>
      </w:rPr>
      <w:t xml:space="preserve"> </w:t>
    </w:r>
    <w:r w:rsidRPr="003E56BB">
      <w:rPr>
        <w:sz w:val="16"/>
        <w:szCs w:val="16"/>
      </w:rPr>
      <w:t xml:space="preserve">SPU </w:t>
    </w:r>
    <w:r w:rsidR="00BF34D1">
      <w:rPr>
        <w:sz w:val="16"/>
        <w:szCs w:val="16"/>
      </w:rPr>
      <w:t>208060</w:t>
    </w:r>
    <w:r w:rsidRPr="003E56BB">
      <w:rPr>
        <w:sz w:val="16"/>
        <w:szCs w:val="16"/>
      </w:rPr>
      <w:t>/2024</w:t>
    </w:r>
  </w:p>
  <w:p w14:paraId="7DDCB2C7" w14:textId="0708E610" w:rsidR="0053219E" w:rsidRPr="0047679A" w:rsidRDefault="005D4BF6" w:rsidP="00024225">
    <w:pPr>
      <w:pStyle w:val="Zhlav"/>
      <w:spacing w:after="0"/>
      <w:ind w:left="3540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Číslo UID objednatele</w:t>
    </w:r>
    <w:r w:rsidR="00E20835">
      <w:rPr>
        <w:sz w:val="16"/>
        <w:szCs w:val="16"/>
      </w:rPr>
      <w:t xml:space="preserve"> č. 1</w:t>
    </w:r>
    <w:r>
      <w:rPr>
        <w:sz w:val="16"/>
        <w:szCs w:val="16"/>
      </w:rPr>
      <w:t xml:space="preserve">: </w:t>
    </w:r>
    <w:r w:rsidR="00BF34D1" w:rsidRPr="00BF34D1">
      <w:rPr>
        <w:sz w:val="16"/>
        <w:szCs w:val="16"/>
      </w:rPr>
      <w:t>spudms00000014607179</w:t>
    </w:r>
    <w:r>
      <w:rPr>
        <w:sz w:val="16"/>
        <w:szCs w:val="16"/>
      </w:rPr>
      <w:t xml:space="preserve">                                                                            </w:t>
    </w:r>
    <w:r w:rsidR="00937F2E" w:rsidRPr="0015467D">
      <w:rPr>
        <w:sz w:val="16"/>
        <w:szCs w:val="16"/>
      </w:rPr>
      <w:t>Číslo smlouvy objednat</w:t>
    </w:r>
    <w:r w:rsidR="00937F2E">
      <w:rPr>
        <w:sz w:val="16"/>
        <w:szCs w:val="16"/>
      </w:rPr>
      <w:t>ele č. 2</w:t>
    </w:r>
    <w:r w:rsidR="00937F2E" w:rsidRPr="0015467D">
      <w:rPr>
        <w:sz w:val="16"/>
        <w:szCs w:val="16"/>
      </w:rPr>
      <w:t>:</w:t>
    </w:r>
    <w:r w:rsidR="00937F2E">
      <w:rPr>
        <w:sz w:val="16"/>
        <w:szCs w:val="16"/>
      </w:rPr>
      <w:t xml:space="preserve"> </w:t>
    </w:r>
    <w:r w:rsidR="00520E7E">
      <w:rPr>
        <w:sz w:val="16"/>
        <w:szCs w:val="16"/>
      </w:rPr>
      <w:t>07PT-002060</w:t>
    </w:r>
    <w:r w:rsidR="0053219E">
      <w:rPr>
        <w:sz w:val="16"/>
        <w:szCs w:val="16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5F58228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8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49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2"/>
  </w:num>
  <w:num w:numId="2" w16cid:durableId="2114930269">
    <w:abstractNumId w:val="31"/>
  </w:num>
  <w:num w:numId="3" w16cid:durableId="1583028044">
    <w:abstractNumId w:val="4"/>
  </w:num>
  <w:num w:numId="4" w16cid:durableId="1835758606">
    <w:abstractNumId w:val="37"/>
  </w:num>
  <w:num w:numId="5" w16cid:durableId="1697150642">
    <w:abstractNumId w:val="16"/>
  </w:num>
  <w:num w:numId="6" w16cid:durableId="1571454710">
    <w:abstractNumId w:val="17"/>
  </w:num>
  <w:num w:numId="7" w16cid:durableId="1761486639">
    <w:abstractNumId w:val="22"/>
  </w:num>
  <w:num w:numId="8" w16cid:durableId="2006738790">
    <w:abstractNumId w:val="39"/>
  </w:num>
  <w:num w:numId="9" w16cid:durableId="762074396">
    <w:abstractNumId w:val="21"/>
  </w:num>
  <w:num w:numId="10" w16cid:durableId="1864318767">
    <w:abstractNumId w:val="47"/>
  </w:num>
  <w:num w:numId="11" w16cid:durableId="1475369711">
    <w:abstractNumId w:val="41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7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3"/>
  </w:num>
  <w:num w:numId="18" w16cid:durableId="1563248476">
    <w:abstractNumId w:val="42"/>
  </w:num>
  <w:num w:numId="19" w16cid:durableId="377126311">
    <w:abstractNumId w:val="23"/>
  </w:num>
  <w:num w:numId="20" w16cid:durableId="1677882057">
    <w:abstractNumId w:val="19"/>
  </w:num>
  <w:num w:numId="21" w16cid:durableId="324018152">
    <w:abstractNumId w:val="40"/>
  </w:num>
  <w:num w:numId="22" w16cid:durableId="604003052">
    <w:abstractNumId w:val="44"/>
  </w:num>
  <w:num w:numId="23" w16cid:durableId="607667109">
    <w:abstractNumId w:val="46"/>
  </w:num>
  <w:num w:numId="24" w16cid:durableId="1071390893">
    <w:abstractNumId w:val="13"/>
  </w:num>
  <w:num w:numId="25" w16cid:durableId="915554219">
    <w:abstractNumId w:val="30"/>
  </w:num>
  <w:num w:numId="26" w16cid:durableId="1075981442">
    <w:abstractNumId w:val="43"/>
  </w:num>
  <w:num w:numId="27" w16cid:durableId="1604877227">
    <w:abstractNumId w:val="50"/>
  </w:num>
  <w:num w:numId="28" w16cid:durableId="933707985">
    <w:abstractNumId w:val="24"/>
  </w:num>
  <w:num w:numId="29" w16cid:durableId="1851724463">
    <w:abstractNumId w:val="25"/>
  </w:num>
  <w:num w:numId="30" w16cid:durableId="1888832780">
    <w:abstractNumId w:val="11"/>
  </w:num>
  <w:num w:numId="31" w16cid:durableId="776146725">
    <w:abstractNumId w:val="20"/>
  </w:num>
  <w:num w:numId="32" w16cid:durableId="1828863905">
    <w:abstractNumId w:val="29"/>
  </w:num>
  <w:num w:numId="33" w16cid:durableId="1035159206">
    <w:abstractNumId w:val="29"/>
  </w:num>
  <w:num w:numId="34" w16cid:durableId="1667435199">
    <w:abstractNumId w:val="18"/>
  </w:num>
  <w:num w:numId="35" w16cid:durableId="1290817555">
    <w:abstractNumId w:val="45"/>
  </w:num>
  <w:num w:numId="36" w16cid:durableId="93786096">
    <w:abstractNumId w:val="15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8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5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48"/>
  </w:num>
  <w:num w:numId="76" w16cid:durableId="1875381046">
    <w:abstractNumId w:val="0"/>
  </w:num>
  <w:num w:numId="77" w16cid:durableId="1879003982">
    <w:abstractNumId w:val="28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6"/>
  </w:num>
  <w:num w:numId="81" w16cid:durableId="340395965">
    <w:abstractNumId w:val="34"/>
  </w:num>
  <w:num w:numId="82" w16cid:durableId="782844615">
    <w:abstractNumId w:val="36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49"/>
  </w:num>
  <w:num w:numId="86" w16cid:durableId="226308520">
    <w:abstractNumId w:val="9"/>
  </w:num>
  <w:num w:numId="87" w16cid:durableId="684983190">
    <w:abstractNumId w:val="9"/>
  </w:num>
  <w:num w:numId="88" w16cid:durableId="1012344049">
    <w:abstractNumId w:val="9"/>
  </w:num>
  <w:num w:numId="89" w16cid:durableId="761415281">
    <w:abstractNumId w:val="9"/>
  </w:num>
  <w:num w:numId="90" w16cid:durableId="1609387576">
    <w:abstractNumId w:val="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24225"/>
    <w:rsid w:val="00034E51"/>
    <w:rsid w:val="00035F68"/>
    <w:rsid w:val="00036D68"/>
    <w:rsid w:val="00037752"/>
    <w:rsid w:val="000417C9"/>
    <w:rsid w:val="000475F1"/>
    <w:rsid w:val="00047B53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1043"/>
    <w:rsid w:val="000827FC"/>
    <w:rsid w:val="0008462F"/>
    <w:rsid w:val="00085BE1"/>
    <w:rsid w:val="000917DD"/>
    <w:rsid w:val="00093A1A"/>
    <w:rsid w:val="00095603"/>
    <w:rsid w:val="000957E4"/>
    <w:rsid w:val="0009761D"/>
    <w:rsid w:val="000A3C0D"/>
    <w:rsid w:val="000A3CCC"/>
    <w:rsid w:val="000A50EF"/>
    <w:rsid w:val="000A63BE"/>
    <w:rsid w:val="000A787C"/>
    <w:rsid w:val="000B2FE7"/>
    <w:rsid w:val="000B713E"/>
    <w:rsid w:val="000B7640"/>
    <w:rsid w:val="000B7E9E"/>
    <w:rsid w:val="000C1A9F"/>
    <w:rsid w:val="000C3B9B"/>
    <w:rsid w:val="000C69E9"/>
    <w:rsid w:val="000C7CAD"/>
    <w:rsid w:val="000D3CBE"/>
    <w:rsid w:val="000D6928"/>
    <w:rsid w:val="000D7484"/>
    <w:rsid w:val="000D7597"/>
    <w:rsid w:val="000D76B6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170B"/>
    <w:rsid w:val="00124A59"/>
    <w:rsid w:val="00126736"/>
    <w:rsid w:val="00126A7A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6F73"/>
    <w:rsid w:val="00152458"/>
    <w:rsid w:val="00152C73"/>
    <w:rsid w:val="001533E5"/>
    <w:rsid w:val="0015467D"/>
    <w:rsid w:val="00154A16"/>
    <w:rsid w:val="00155DAE"/>
    <w:rsid w:val="00157A2A"/>
    <w:rsid w:val="001638C9"/>
    <w:rsid w:val="00163B98"/>
    <w:rsid w:val="001640AC"/>
    <w:rsid w:val="001651AF"/>
    <w:rsid w:val="001653D3"/>
    <w:rsid w:val="00167172"/>
    <w:rsid w:val="00167BF9"/>
    <w:rsid w:val="00170A3E"/>
    <w:rsid w:val="001710E6"/>
    <w:rsid w:val="00172048"/>
    <w:rsid w:val="00173AE3"/>
    <w:rsid w:val="001800BB"/>
    <w:rsid w:val="0018278F"/>
    <w:rsid w:val="00184040"/>
    <w:rsid w:val="0018770C"/>
    <w:rsid w:val="0019040B"/>
    <w:rsid w:val="001925E0"/>
    <w:rsid w:val="0019645D"/>
    <w:rsid w:val="001A027C"/>
    <w:rsid w:val="001A3598"/>
    <w:rsid w:val="001A6166"/>
    <w:rsid w:val="001A7A7B"/>
    <w:rsid w:val="001B2DB9"/>
    <w:rsid w:val="001B3D5F"/>
    <w:rsid w:val="001C2029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0C79"/>
    <w:rsid w:val="001E41B2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6FEE"/>
    <w:rsid w:val="00261C1F"/>
    <w:rsid w:val="00264B9B"/>
    <w:rsid w:val="00267084"/>
    <w:rsid w:val="002742B7"/>
    <w:rsid w:val="00275FDD"/>
    <w:rsid w:val="00277B16"/>
    <w:rsid w:val="002803B4"/>
    <w:rsid w:val="00281157"/>
    <w:rsid w:val="00285FFE"/>
    <w:rsid w:val="002921CB"/>
    <w:rsid w:val="002954A2"/>
    <w:rsid w:val="002954D1"/>
    <w:rsid w:val="002B0CFD"/>
    <w:rsid w:val="002B6870"/>
    <w:rsid w:val="002C0E34"/>
    <w:rsid w:val="002C113C"/>
    <w:rsid w:val="002C6FAE"/>
    <w:rsid w:val="002D10A3"/>
    <w:rsid w:val="002D245C"/>
    <w:rsid w:val="002D35D2"/>
    <w:rsid w:val="002D4C3E"/>
    <w:rsid w:val="002D5ABD"/>
    <w:rsid w:val="002D7772"/>
    <w:rsid w:val="002E0D1A"/>
    <w:rsid w:val="002E3D32"/>
    <w:rsid w:val="002E4CC8"/>
    <w:rsid w:val="002E7E2A"/>
    <w:rsid w:val="002F02E0"/>
    <w:rsid w:val="002F3A87"/>
    <w:rsid w:val="002F6773"/>
    <w:rsid w:val="002F6AC3"/>
    <w:rsid w:val="002F782A"/>
    <w:rsid w:val="00306D5E"/>
    <w:rsid w:val="003106B8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47493"/>
    <w:rsid w:val="003534A5"/>
    <w:rsid w:val="00357DE0"/>
    <w:rsid w:val="00360D9F"/>
    <w:rsid w:val="003629B9"/>
    <w:rsid w:val="00362FAF"/>
    <w:rsid w:val="003653EF"/>
    <w:rsid w:val="003659C2"/>
    <w:rsid w:val="00370FDB"/>
    <w:rsid w:val="00372A83"/>
    <w:rsid w:val="00372F2C"/>
    <w:rsid w:val="0037518A"/>
    <w:rsid w:val="00380D9B"/>
    <w:rsid w:val="003823D0"/>
    <w:rsid w:val="00382464"/>
    <w:rsid w:val="00385C36"/>
    <w:rsid w:val="003902CD"/>
    <w:rsid w:val="003937BC"/>
    <w:rsid w:val="00394CD0"/>
    <w:rsid w:val="00397AB8"/>
    <w:rsid w:val="003A0D94"/>
    <w:rsid w:val="003A1019"/>
    <w:rsid w:val="003A222E"/>
    <w:rsid w:val="003A25CA"/>
    <w:rsid w:val="003A3EEB"/>
    <w:rsid w:val="003A65CB"/>
    <w:rsid w:val="003A7EF3"/>
    <w:rsid w:val="003B0C05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0D1A"/>
    <w:rsid w:val="00421701"/>
    <w:rsid w:val="00426FA0"/>
    <w:rsid w:val="00430268"/>
    <w:rsid w:val="00430580"/>
    <w:rsid w:val="004320CA"/>
    <w:rsid w:val="004358C9"/>
    <w:rsid w:val="00436873"/>
    <w:rsid w:val="00436878"/>
    <w:rsid w:val="0043730E"/>
    <w:rsid w:val="00437BA6"/>
    <w:rsid w:val="00440125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2F59"/>
    <w:rsid w:val="004932C8"/>
    <w:rsid w:val="0049379C"/>
    <w:rsid w:val="00494455"/>
    <w:rsid w:val="00494484"/>
    <w:rsid w:val="004A0A7A"/>
    <w:rsid w:val="004A140C"/>
    <w:rsid w:val="004A3555"/>
    <w:rsid w:val="004A375A"/>
    <w:rsid w:val="004A5042"/>
    <w:rsid w:val="004A652C"/>
    <w:rsid w:val="004A7AA0"/>
    <w:rsid w:val="004B0AE8"/>
    <w:rsid w:val="004B1576"/>
    <w:rsid w:val="004B1DE3"/>
    <w:rsid w:val="004B238C"/>
    <w:rsid w:val="004B33B4"/>
    <w:rsid w:val="004B78E3"/>
    <w:rsid w:val="004C051F"/>
    <w:rsid w:val="004C3265"/>
    <w:rsid w:val="004C51C7"/>
    <w:rsid w:val="004D037A"/>
    <w:rsid w:val="004D2D12"/>
    <w:rsid w:val="004D3145"/>
    <w:rsid w:val="004D3F19"/>
    <w:rsid w:val="004D5F78"/>
    <w:rsid w:val="004D659D"/>
    <w:rsid w:val="004D687E"/>
    <w:rsid w:val="004E02BE"/>
    <w:rsid w:val="004E23B1"/>
    <w:rsid w:val="004E2CB2"/>
    <w:rsid w:val="004E4176"/>
    <w:rsid w:val="004E4DA6"/>
    <w:rsid w:val="004E69ED"/>
    <w:rsid w:val="004E723B"/>
    <w:rsid w:val="004E7FB7"/>
    <w:rsid w:val="004F13F9"/>
    <w:rsid w:val="004F154E"/>
    <w:rsid w:val="004F1A77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1168"/>
    <w:rsid w:val="00512499"/>
    <w:rsid w:val="00512DDF"/>
    <w:rsid w:val="00515CBE"/>
    <w:rsid w:val="00515DEA"/>
    <w:rsid w:val="005202FA"/>
    <w:rsid w:val="005204BB"/>
    <w:rsid w:val="00520E7E"/>
    <w:rsid w:val="00521E8A"/>
    <w:rsid w:val="005247F1"/>
    <w:rsid w:val="00525B01"/>
    <w:rsid w:val="0052721B"/>
    <w:rsid w:val="00527B38"/>
    <w:rsid w:val="0053219E"/>
    <w:rsid w:val="00532A42"/>
    <w:rsid w:val="00535C93"/>
    <w:rsid w:val="00536E8C"/>
    <w:rsid w:val="0053780F"/>
    <w:rsid w:val="00540A46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5674A"/>
    <w:rsid w:val="00561172"/>
    <w:rsid w:val="005626BD"/>
    <w:rsid w:val="0056457F"/>
    <w:rsid w:val="00570232"/>
    <w:rsid w:val="00570C3C"/>
    <w:rsid w:val="0057486E"/>
    <w:rsid w:val="00577966"/>
    <w:rsid w:val="00581454"/>
    <w:rsid w:val="00583A73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1F86"/>
    <w:rsid w:val="005C4E34"/>
    <w:rsid w:val="005C66B1"/>
    <w:rsid w:val="005D447C"/>
    <w:rsid w:val="005D4BF6"/>
    <w:rsid w:val="005D4D93"/>
    <w:rsid w:val="005D5020"/>
    <w:rsid w:val="005D6EED"/>
    <w:rsid w:val="005D72B2"/>
    <w:rsid w:val="005E1019"/>
    <w:rsid w:val="005E269D"/>
    <w:rsid w:val="005E32AD"/>
    <w:rsid w:val="005E4180"/>
    <w:rsid w:val="005E41E7"/>
    <w:rsid w:val="005E6202"/>
    <w:rsid w:val="005E6D45"/>
    <w:rsid w:val="005E7BDC"/>
    <w:rsid w:val="005F0106"/>
    <w:rsid w:val="005F435B"/>
    <w:rsid w:val="005F7FCA"/>
    <w:rsid w:val="00600A2E"/>
    <w:rsid w:val="0060511A"/>
    <w:rsid w:val="006118BE"/>
    <w:rsid w:val="006135D6"/>
    <w:rsid w:val="006152B5"/>
    <w:rsid w:val="00616520"/>
    <w:rsid w:val="00616927"/>
    <w:rsid w:val="00617544"/>
    <w:rsid w:val="00617590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450AB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867E4"/>
    <w:rsid w:val="00687EC8"/>
    <w:rsid w:val="00690BC3"/>
    <w:rsid w:val="00690C9D"/>
    <w:rsid w:val="00692028"/>
    <w:rsid w:val="0069418B"/>
    <w:rsid w:val="0069503D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30C"/>
    <w:rsid w:val="006F6896"/>
    <w:rsid w:val="006F6ECC"/>
    <w:rsid w:val="0070151B"/>
    <w:rsid w:val="00703635"/>
    <w:rsid w:val="00704096"/>
    <w:rsid w:val="00704F45"/>
    <w:rsid w:val="0070503F"/>
    <w:rsid w:val="0071160B"/>
    <w:rsid w:val="00712A60"/>
    <w:rsid w:val="007140ED"/>
    <w:rsid w:val="0071580B"/>
    <w:rsid w:val="00716DDA"/>
    <w:rsid w:val="007223A6"/>
    <w:rsid w:val="00722CA2"/>
    <w:rsid w:val="00723FA0"/>
    <w:rsid w:val="0073107E"/>
    <w:rsid w:val="00731318"/>
    <w:rsid w:val="00731789"/>
    <w:rsid w:val="00743455"/>
    <w:rsid w:val="00743B00"/>
    <w:rsid w:val="00744263"/>
    <w:rsid w:val="00745268"/>
    <w:rsid w:val="00750233"/>
    <w:rsid w:val="00751679"/>
    <w:rsid w:val="007542FF"/>
    <w:rsid w:val="00754BCC"/>
    <w:rsid w:val="00754F95"/>
    <w:rsid w:val="0076278C"/>
    <w:rsid w:val="00763267"/>
    <w:rsid w:val="0076588D"/>
    <w:rsid w:val="00767DBF"/>
    <w:rsid w:val="00772194"/>
    <w:rsid w:val="0077220E"/>
    <w:rsid w:val="00772DEB"/>
    <w:rsid w:val="00773191"/>
    <w:rsid w:val="00775B8F"/>
    <w:rsid w:val="00776074"/>
    <w:rsid w:val="007771CC"/>
    <w:rsid w:val="007820AF"/>
    <w:rsid w:val="007835F3"/>
    <w:rsid w:val="00785055"/>
    <w:rsid w:val="0078723B"/>
    <w:rsid w:val="00790CC9"/>
    <w:rsid w:val="0079106B"/>
    <w:rsid w:val="00792016"/>
    <w:rsid w:val="007A7E6A"/>
    <w:rsid w:val="007B467E"/>
    <w:rsid w:val="007B4FE3"/>
    <w:rsid w:val="007B5B8F"/>
    <w:rsid w:val="007B5D2C"/>
    <w:rsid w:val="007B7420"/>
    <w:rsid w:val="007C7BDD"/>
    <w:rsid w:val="007D5D04"/>
    <w:rsid w:val="007E1651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2096"/>
    <w:rsid w:val="0081211C"/>
    <w:rsid w:val="008146A1"/>
    <w:rsid w:val="00817AFC"/>
    <w:rsid w:val="00821465"/>
    <w:rsid w:val="00821735"/>
    <w:rsid w:val="008218F0"/>
    <w:rsid w:val="00824335"/>
    <w:rsid w:val="0082438C"/>
    <w:rsid w:val="00826A6F"/>
    <w:rsid w:val="00826B69"/>
    <w:rsid w:val="00830D23"/>
    <w:rsid w:val="008314E0"/>
    <w:rsid w:val="00831BE1"/>
    <w:rsid w:val="00835A81"/>
    <w:rsid w:val="00835FCF"/>
    <w:rsid w:val="00837E89"/>
    <w:rsid w:val="008401E3"/>
    <w:rsid w:val="00843160"/>
    <w:rsid w:val="00846463"/>
    <w:rsid w:val="0084737C"/>
    <w:rsid w:val="0085112B"/>
    <w:rsid w:val="00852019"/>
    <w:rsid w:val="00853FFD"/>
    <w:rsid w:val="00855106"/>
    <w:rsid w:val="0086051A"/>
    <w:rsid w:val="00863B50"/>
    <w:rsid w:val="008665E9"/>
    <w:rsid w:val="00871329"/>
    <w:rsid w:val="0087156C"/>
    <w:rsid w:val="00871C5A"/>
    <w:rsid w:val="00876C53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B058E"/>
    <w:rsid w:val="008B0E6A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5F7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064D8"/>
    <w:rsid w:val="00912B65"/>
    <w:rsid w:val="00915447"/>
    <w:rsid w:val="009264F2"/>
    <w:rsid w:val="00926A5C"/>
    <w:rsid w:val="00927633"/>
    <w:rsid w:val="00927BC4"/>
    <w:rsid w:val="00927D9B"/>
    <w:rsid w:val="00930D90"/>
    <w:rsid w:val="0093189C"/>
    <w:rsid w:val="0093298D"/>
    <w:rsid w:val="00932E7A"/>
    <w:rsid w:val="00933765"/>
    <w:rsid w:val="0093473C"/>
    <w:rsid w:val="00936760"/>
    <w:rsid w:val="009368F3"/>
    <w:rsid w:val="00937F2E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71763"/>
    <w:rsid w:val="00971EAC"/>
    <w:rsid w:val="00972056"/>
    <w:rsid w:val="009722F6"/>
    <w:rsid w:val="009737C2"/>
    <w:rsid w:val="009821DF"/>
    <w:rsid w:val="00982899"/>
    <w:rsid w:val="0098300F"/>
    <w:rsid w:val="00985309"/>
    <w:rsid w:val="009859A5"/>
    <w:rsid w:val="00986498"/>
    <w:rsid w:val="009867A3"/>
    <w:rsid w:val="0099059E"/>
    <w:rsid w:val="009908E5"/>
    <w:rsid w:val="00991749"/>
    <w:rsid w:val="00995ABC"/>
    <w:rsid w:val="0099705B"/>
    <w:rsid w:val="009A42B0"/>
    <w:rsid w:val="009A43BA"/>
    <w:rsid w:val="009A4D6D"/>
    <w:rsid w:val="009A53D2"/>
    <w:rsid w:val="009A6087"/>
    <w:rsid w:val="009A66B3"/>
    <w:rsid w:val="009B04CF"/>
    <w:rsid w:val="009B1903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5F9D"/>
    <w:rsid w:val="00A06C18"/>
    <w:rsid w:val="00A10143"/>
    <w:rsid w:val="00A10274"/>
    <w:rsid w:val="00A1116A"/>
    <w:rsid w:val="00A1147A"/>
    <w:rsid w:val="00A126CD"/>
    <w:rsid w:val="00A12FB6"/>
    <w:rsid w:val="00A13487"/>
    <w:rsid w:val="00A14402"/>
    <w:rsid w:val="00A217BC"/>
    <w:rsid w:val="00A2728C"/>
    <w:rsid w:val="00A30EED"/>
    <w:rsid w:val="00A31242"/>
    <w:rsid w:val="00A31465"/>
    <w:rsid w:val="00A368F4"/>
    <w:rsid w:val="00A375CC"/>
    <w:rsid w:val="00A37679"/>
    <w:rsid w:val="00A46A9B"/>
    <w:rsid w:val="00A4753F"/>
    <w:rsid w:val="00A47981"/>
    <w:rsid w:val="00A50845"/>
    <w:rsid w:val="00A508F9"/>
    <w:rsid w:val="00A5565A"/>
    <w:rsid w:val="00A5589B"/>
    <w:rsid w:val="00A56274"/>
    <w:rsid w:val="00A61A28"/>
    <w:rsid w:val="00A65C79"/>
    <w:rsid w:val="00A660B0"/>
    <w:rsid w:val="00A67B34"/>
    <w:rsid w:val="00A67EE9"/>
    <w:rsid w:val="00A81135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7CC6"/>
    <w:rsid w:val="00AC144C"/>
    <w:rsid w:val="00AC34F9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9E5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7923"/>
    <w:rsid w:val="00B41D12"/>
    <w:rsid w:val="00B43E16"/>
    <w:rsid w:val="00B44370"/>
    <w:rsid w:val="00B448D2"/>
    <w:rsid w:val="00B4680E"/>
    <w:rsid w:val="00B5015A"/>
    <w:rsid w:val="00B51571"/>
    <w:rsid w:val="00B5161D"/>
    <w:rsid w:val="00B52FDD"/>
    <w:rsid w:val="00B53CDD"/>
    <w:rsid w:val="00B551FB"/>
    <w:rsid w:val="00B5642E"/>
    <w:rsid w:val="00B63BC9"/>
    <w:rsid w:val="00B63C61"/>
    <w:rsid w:val="00B64743"/>
    <w:rsid w:val="00B648B8"/>
    <w:rsid w:val="00B6547F"/>
    <w:rsid w:val="00B65A8A"/>
    <w:rsid w:val="00B65FFB"/>
    <w:rsid w:val="00B671FC"/>
    <w:rsid w:val="00B67653"/>
    <w:rsid w:val="00B70B1E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4443"/>
    <w:rsid w:val="00B95D8E"/>
    <w:rsid w:val="00BA432B"/>
    <w:rsid w:val="00BB1545"/>
    <w:rsid w:val="00BB4624"/>
    <w:rsid w:val="00BB71C6"/>
    <w:rsid w:val="00BB7CB3"/>
    <w:rsid w:val="00BC11BB"/>
    <w:rsid w:val="00BC247C"/>
    <w:rsid w:val="00BC4D5C"/>
    <w:rsid w:val="00BC5DCB"/>
    <w:rsid w:val="00BD0370"/>
    <w:rsid w:val="00BD0A14"/>
    <w:rsid w:val="00BD3F3B"/>
    <w:rsid w:val="00BD41D3"/>
    <w:rsid w:val="00BD435A"/>
    <w:rsid w:val="00BD672E"/>
    <w:rsid w:val="00BD7C99"/>
    <w:rsid w:val="00BE258E"/>
    <w:rsid w:val="00BE7119"/>
    <w:rsid w:val="00BE7676"/>
    <w:rsid w:val="00BF34D1"/>
    <w:rsid w:val="00BF3694"/>
    <w:rsid w:val="00BF7EAF"/>
    <w:rsid w:val="00C00631"/>
    <w:rsid w:val="00C02850"/>
    <w:rsid w:val="00C0340E"/>
    <w:rsid w:val="00C0493E"/>
    <w:rsid w:val="00C04974"/>
    <w:rsid w:val="00C058C6"/>
    <w:rsid w:val="00C05F45"/>
    <w:rsid w:val="00C13B6E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477A"/>
    <w:rsid w:val="00C45CFB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56A86"/>
    <w:rsid w:val="00C60B4E"/>
    <w:rsid w:val="00C629E5"/>
    <w:rsid w:val="00C642F1"/>
    <w:rsid w:val="00C657AE"/>
    <w:rsid w:val="00C66CE6"/>
    <w:rsid w:val="00C67A9D"/>
    <w:rsid w:val="00C71812"/>
    <w:rsid w:val="00C71B13"/>
    <w:rsid w:val="00C72DAB"/>
    <w:rsid w:val="00C74767"/>
    <w:rsid w:val="00C75A45"/>
    <w:rsid w:val="00C84B6E"/>
    <w:rsid w:val="00C84D63"/>
    <w:rsid w:val="00C84F97"/>
    <w:rsid w:val="00C94A47"/>
    <w:rsid w:val="00CA04E5"/>
    <w:rsid w:val="00CA082A"/>
    <w:rsid w:val="00CA7DF3"/>
    <w:rsid w:val="00CB55C3"/>
    <w:rsid w:val="00CB6687"/>
    <w:rsid w:val="00CB68CC"/>
    <w:rsid w:val="00CB6BAC"/>
    <w:rsid w:val="00CC04D6"/>
    <w:rsid w:val="00CC1BF4"/>
    <w:rsid w:val="00CD1317"/>
    <w:rsid w:val="00CD67F3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19EB"/>
    <w:rsid w:val="00D02123"/>
    <w:rsid w:val="00D021D9"/>
    <w:rsid w:val="00D039D4"/>
    <w:rsid w:val="00D0456B"/>
    <w:rsid w:val="00D054B0"/>
    <w:rsid w:val="00D05BB8"/>
    <w:rsid w:val="00D06754"/>
    <w:rsid w:val="00D06C79"/>
    <w:rsid w:val="00D10072"/>
    <w:rsid w:val="00D161F3"/>
    <w:rsid w:val="00D16E9B"/>
    <w:rsid w:val="00D21E70"/>
    <w:rsid w:val="00D243AF"/>
    <w:rsid w:val="00D24B78"/>
    <w:rsid w:val="00D316A9"/>
    <w:rsid w:val="00D37976"/>
    <w:rsid w:val="00D37F97"/>
    <w:rsid w:val="00D40491"/>
    <w:rsid w:val="00D44836"/>
    <w:rsid w:val="00D45076"/>
    <w:rsid w:val="00D459E3"/>
    <w:rsid w:val="00D46D29"/>
    <w:rsid w:val="00D47499"/>
    <w:rsid w:val="00D50182"/>
    <w:rsid w:val="00D50F27"/>
    <w:rsid w:val="00D52E4B"/>
    <w:rsid w:val="00D53965"/>
    <w:rsid w:val="00D57FE6"/>
    <w:rsid w:val="00D62408"/>
    <w:rsid w:val="00D63D05"/>
    <w:rsid w:val="00D63DB9"/>
    <w:rsid w:val="00D67603"/>
    <w:rsid w:val="00D7102A"/>
    <w:rsid w:val="00D72186"/>
    <w:rsid w:val="00D80308"/>
    <w:rsid w:val="00D8162E"/>
    <w:rsid w:val="00D9185F"/>
    <w:rsid w:val="00D95427"/>
    <w:rsid w:val="00DB2E76"/>
    <w:rsid w:val="00DB31DA"/>
    <w:rsid w:val="00DB3718"/>
    <w:rsid w:val="00DB4A73"/>
    <w:rsid w:val="00DB4D6D"/>
    <w:rsid w:val="00DC0156"/>
    <w:rsid w:val="00DC2688"/>
    <w:rsid w:val="00DC36E8"/>
    <w:rsid w:val="00DD200E"/>
    <w:rsid w:val="00DD3073"/>
    <w:rsid w:val="00DD696F"/>
    <w:rsid w:val="00DE04FD"/>
    <w:rsid w:val="00DE11EE"/>
    <w:rsid w:val="00DE1361"/>
    <w:rsid w:val="00DE17AF"/>
    <w:rsid w:val="00DE24B6"/>
    <w:rsid w:val="00DE2C23"/>
    <w:rsid w:val="00DE5AF1"/>
    <w:rsid w:val="00DF44DE"/>
    <w:rsid w:val="00DF4AC8"/>
    <w:rsid w:val="00DF6A49"/>
    <w:rsid w:val="00DF6E51"/>
    <w:rsid w:val="00DF702C"/>
    <w:rsid w:val="00E00A8F"/>
    <w:rsid w:val="00E01AFB"/>
    <w:rsid w:val="00E04D56"/>
    <w:rsid w:val="00E07D12"/>
    <w:rsid w:val="00E10D46"/>
    <w:rsid w:val="00E115B5"/>
    <w:rsid w:val="00E12050"/>
    <w:rsid w:val="00E12B39"/>
    <w:rsid w:val="00E132AD"/>
    <w:rsid w:val="00E1419C"/>
    <w:rsid w:val="00E146E6"/>
    <w:rsid w:val="00E155A3"/>
    <w:rsid w:val="00E158F7"/>
    <w:rsid w:val="00E16061"/>
    <w:rsid w:val="00E172A7"/>
    <w:rsid w:val="00E20835"/>
    <w:rsid w:val="00E20D58"/>
    <w:rsid w:val="00E23090"/>
    <w:rsid w:val="00E26CC5"/>
    <w:rsid w:val="00E277FD"/>
    <w:rsid w:val="00E32805"/>
    <w:rsid w:val="00E32864"/>
    <w:rsid w:val="00E34283"/>
    <w:rsid w:val="00E3468C"/>
    <w:rsid w:val="00E34B11"/>
    <w:rsid w:val="00E35F4D"/>
    <w:rsid w:val="00E37C17"/>
    <w:rsid w:val="00E449B9"/>
    <w:rsid w:val="00E44EC3"/>
    <w:rsid w:val="00E46FD4"/>
    <w:rsid w:val="00E539D4"/>
    <w:rsid w:val="00E612CB"/>
    <w:rsid w:val="00E62EE1"/>
    <w:rsid w:val="00E64D8D"/>
    <w:rsid w:val="00E71176"/>
    <w:rsid w:val="00E71981"/>
    <w:rsid w:val="00E72C64"/>
    <w:rsid w:val="00E7355F"/>
    <w:rsid w:val="00E76446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4C34"/>
    <w:rsid w:val="00E96D07"/>
    <w:rsid w:val="00EA1A9A"/>
    <w:rsid w:val="00EA4F01"/>
    <w:rsid w:val="00EA6D3F"/>
    <w:rsid w:val="00EA6F75"/>
    <w:rsid w:val="00EA7F4D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5EA7"/>
    <w:rsid w:val="00EE6A0B"/>
    <w:rsid w:val="00EE6DAE"/>
    <w:rsid w:val="00EF21A8"/>
    <w:rsid w:val="00F0091E"/>
    <w:rsid w:val="00F00F80"/>
    <w:rsid w:val="00F01611"/>
    <w:rsid w:val="00F01856"/>
    <w:rsid w:val="00F03023"/>
    <w:rsid w:val="00F03433"/>
    <w:rsid w:val="00F04A61"/>
    <w:rsid w:val="00F062C7"/>
    <w:rsid w:val="00F12B63"/>
    <w:rsid w:val="00F13F17"/>
    <w:rsid w:val="00F146D0"/>
    <w:rsid w:val="00F15883"/>
    <w:rsid w:val="00F176C2"/>
    <w:rsid w:val="00F17D0C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06A9"/>
    <w:rsid w:val="00F43ED8"/>
    <w:rsid w:val="00F43F36"/>
    <w:rsid w:val="00F43F72"/>
    <w:rsid w:val="00F44458"/>
    <w:rsid w:val="00F5185F"/>
    <w:rsid w:val="00F537F5"/>
    <w:rsid w:val="00F55456"/>
    <w:rsid w:val="00F554D4"/>
    <w:rsid w:val="00F56055"/>
    <w:rsid w:val="00F6095A"/>
    <w:rsid w:val="00F60B17"/>
    <w:rsid w:val="00F62FB6"/>
    <w:rsid w:val="00F63EFC"/>
    <w:rsid w:val="00F64B21"/>
    <w:rsid w:val="00F72441"/>
    <w:rsid w:val="00F7704B"/>
    <w:rsid w:val="00F805D1"/>
    <w:rsid w:val="00F829EA"/>
    <w:rsid w:val="00F835ED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B06DD"/>
    <w:rsid w:val="00FB0F88"/>
    <w:rsid w:val="00FB36C0"/>
    <w:rsid w:val="00FB4130"/>
    <w:rsid w:val="00FB515C"/>
    <w:rsid w:val="00FC0B97"/>
    <w:rsid w:val="00FC196B"/>
    <w:rsid w:val="00FC6B30"/>
    <w:rsid w:val="00FD20AF"/>
    <w:rsid w:val="00FD2100"/>
    <w:rsid w:val="00FD2BEE"/>
    <w:rsid w:val="00FD32B1"/>
    <w:rsid w:val="00FD4C87"/>
    <w:rsid w:val="00FD5197"/>
    <w:rsid w:val="00FD7C1F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743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kladntextChar">
    <w:name w:val="Základní text Char"/>
    <w:basedOn w:val="Standardnpsmoodstavce"/>
    <w:link w:val="Zkladntext"/>
    <w:rsid w:val="001E0C79"/>
    <w:rPr>
      <w:rFonts w:ascii="Arial" w:hAnsi="Arial"/>
      <w:b/>
      <w:snapToGrid w:val="0"/>
      <w:sz w:val="22"/>
    </w:rPr>
  </w:style>
  <w:style w:type="paragraph" w:customStyle="1" w:styleId="NzevVZ">
    <w:name w:val="Název VZ"/>
    <w:basedOn w:val="Nzev"/>
    <w:link w:val="NzevVZChar"/>
    <w:qFormat/>
    <w:rsid w:val="00F17D0C"/>
    <w:pPr>
      <w:spacing w:after="0" w:line="240" w:lineRule="auto"/>
      <w:contextualSpacing/>
      <w:outlineLvl w:val="9"/>
    </w:pPr>
    <w:rPr>
      <w:rFonts w:eastAsiaTheme="majorEastAsia" w:cstheme="majorBidi"/>
      <w:bCs w:val="0"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F17D0C"/>
    <w:rPr>
      <w:rFonts w:ascii="Arial" w:eastAsiaTheme="majorEastAsia" w:hAnsi="Arial" w:cstheme="majorBidi"/>
      <w:b/>
      <w:spacing w:val="-7"/>
      <w:sz w:val="24"/>
      <w:szCs w:val="80"/>
    </w:rPr>
  </w:style>
  <w:style w:type="character" w:customStyle="1" w:styleId="ZhlavChar">
    <w:name w:val="Záhlaví Char"/>
    <w:basedOn w:val="Standardnpsmoodstavce"/>
    <w:link w:val="Zhlav"/>
    <w:rsid w:val="005D4BF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7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20</Pages>
  <Words>6102</Words>
  <Characters>36006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Šlajchrt Jan Ing.</cp:lastModifiedBy>
  <cp:revision>158</cp:revision>
  <cp:lastPrinted>2019-08-15T11:56:00Z</cp:lastPrinted>
  <dcterms:created xsi:type="dcterms:W3CDTF">2023-05-04T11:52:00Z</dcterms:created>
  <dcterms:modified xsi:type="dcterms:W3CDTF">2024-07-19T06:59:00Z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