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SMLUVNÍ STRANY:</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Coca-Cola HBC Česko a Slovensko, s.r.o.</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Českobrodská 1329</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198 21 Praha 9 - Kyje</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zastoupena: Petrem </w:t>
      </w:r>
      <w:proofErr w:type="spellStart"/>
      <w:r w:rsidRPr="00087DFE">
        <w:rPr>
          <w:rFonts w:ascii="Calibri" w:hAnsi="Calibri" w:cs="Calibri"/>
          <w:sz w:val="22"/>
          <w:szCs w:val="22"/>
        </w:rPr>
        <w:t>Melichaříkem</w:t>
      </w:r>
      <w:proofErr w:type="spellEnd"/>
      <w:r w:rsidRPr="00087DFE">
        <w:rPr>
          <w:rFonts w:ascii="Calibri" w:hAnsi="Calibri" w:cs="Calibri"/>
          <w:sz w:val="22"/>
          <w:szCs w:val="22"/>
        </w:rPr>
        <w:t xml:space="preserve"> na základě plné moci</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IČO: 41189698</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DIČ: CZ41189698</w:t>
      </w:r>
    </w:p>
    <w:p w:rsidR="00920F7A" w:rsidRPr="00087DFE" w:rsidRDefault="00920F7A" w:rsidP="00920F7A">
      <w:pPr>
        <w:rPr>
          <w:rFonts w:ascii="Calibri" w:hAnsi="Calibri" w:cs="Calibri"/>
          <w:sz w:val="22"/>
          <w:szCs w:val="22"/>
        </w:rPr>
      </w:pPr>
      <w:r w:rsidRPr="00087DFE">
        <w:rPr>
          <w:rFonts w:ascii="Calibri" w:hAnsi="Calibri" w:cs="Calibri"/>
          <w:sz w:val="22"/>
          <w:szCs w:val="22"/>
        </w:rPr>
        <w:t>zapsaná v obchodním rejstříku vedeném Městským soudem v Praze oddíl C, vložka 3595</w:t>
      </w:r>
    </w:p>
    <w:p w:rsidR="00920F7A" w:rsidRPr="00087DFE" w:rsidRDefault="00920F7A" w:rsidP="00920F7A">
      <w:pPr>
        <w:rPr>
          <w:rFonts w:ascii="Calibri" w:hAnsi="Calibri" w:cs="Calibri"/>
          <w:sz w:val="22"/>
          <w:szCs w:val="22"/>
        </w:rPr>
      </w:pPr>
      <w:r w:rsidRPr="00087DFE">
        <w:rPr>
          <w:rFonts w:ascii="Calibri" w:hAnsi="Calibri" w:cs="Calibri"/>
          <w:sz w:val="22"/>
          <w:szCs w:val="22"/>
        </w:rPr>
        <w:t xml:space="preserve">Bankovní spojení: </w:t>
      </w:r>
      <w:proofErr w:type="spellStart"/>
      <w:r w:rsidRPr="00087DFE">
        <w:rPr>
          <w:rFonts w:ascii="Calibri" w:hAnsi="Calibri" w:cs="Calibri"/>
          <w:sz w:val="22"/>
          <w:szCs w:val="22"/>
        </w:rPr>
        <w:t>Citibank</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Europe</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plc</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org</w:t>
      </w:r>
      <w:proofErr w:type="spellEnd"/>
      <w:r w:rsidRPr="00087DFE">
        <w:rPr>
          <w:rFonts w:ascii="Calibri" w:hAnsi="Calibri" w:cs="Calibri"/>
          <w:sz w:val="22"/>
          <w:szCs w:val="22"/>
        </w:rPr>
        <w:t xml:space="preserve">. sl. </w:t>
      </w:r>
    </w:p>
    <w:p w:rsidR="00920F7A" w:rsidRPr="00087DFE" w:rsidRDefault="00920F7A" w:rsidP="00920F7A">
      <w:pPr>
        <w:rPr>
          <w:rFonts w:ascii="Calibri" w:hAnsi="Calibri" w:cs="Calibri"/>
          <w:sz w:val="22"/>
          <w:szCs w:val="22"/>
        </w:rPr>
      </w:pPr>
      <w:r w:rsidRPr="00087DFE">
        <w:rPr>
          <w:rFonts w:ascii="Calibri" w:hAnsi="Calibri" w:cs="Calibri"/>
          <w:sz w:val="22"/>
          <w:szCs w:val="22"/>
        </w:rPr>
        <w:t xml:space="preserve">Číslo účtu: </w:t>
      </w:r>
      <w:proofErr w:type="spellStart"/>
      <w:r>
        <w:rPr>
          <w:rFonts w:ascii="Calibri" w:hAnsi="Calibri" w:cs="Calibri"/>
          <w:sz w:val="22"/>
          <w:szCs w:val="22"/>
        </w:rPr>
        <w:t>xxx</w:t>
      </w:r>
      <w:proofErr w:type="spellEnd"/>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(dále jen „CCHBC ČR“)</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na straně jedné</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a</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Slezská nemocnice v Opavě, příspěvková organizace</w:t>
      </w: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Olomoucká 470/86</w:t>
      </w: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746 01 Opava-Předměstí</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zastoupena: Ing. </w:t>
      </w:r>
      <w:proofErr w:type="spellStart"/>
      <w:r w:rsidRPr="00087DFE">
        <w:rPr>
          <w:rFonts w:ascii="Calibri" w:hAnsi="Calibri" w:cs="Calibri"/>
          <w:sz w:val="22"/>
          <w:szCs w:val="22"/>
        </w:rPr>
        <w:t>Siebert</w:t>
      </w:r>
      <w:proofErr w:type="spellEnd"/>
      <w:r w:rsidRPr="00087DFE">
        <w:rPr>
          <w:rFonts w:ascii="Calibri" w:hAnsi="Calibri" w:cs="Calibri"/>
          <w:sz w:val="22"/>
          <w:szCs w:val="22"/>
        </w:rPr>
        <w:t xml:space="preserve"> Karel, MBA, ředitel</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IČO:47813750</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DIČ: CZ47813750</w:t>
      </w:r>
    </w:p>
    <w:p w:rsidR="00920F7A" w:rsidRPr="00087DFE" w:rsidRDefault="00920F7A" w:rsidP="00920F7A">
      <w:pPr>
        <w:jc w:val="both"/>
        <w:rPr>
          <w:rFonts w:ascii="Calibri" w:hAnsi="Calibri" w:cs="Calibri"/>
          <w:sz w:val="22"/>
          <w:szCs w:val="22"/>
          <w:lang w:eastAsia="en-US"/>
        </w:rPr>
      </w:pPr>
      <w:r w:rsidRPr="00087DFE">
        <w:rPr>
          <w:rFonts w:ascii="Calibri" w:hAnsi="Calibri" w:cs="Calibri"/>
          <w:sz w:val="22"/>
          <w:szCs w:val="22"/>
        </w:rPr>
        <w:t xml:space="preserve">číslo účtu: </w:t>
      </w:r>
      <w:proofErr w:type="spellStart"/>
      <w:r>
        <w:rPr>
          <w:rFonts w:ascii="Calibri" w:hAnsi="Calibri" w:cs="Calibri"/>
          <w:sz w:val="22"/>
          <w:szCs w:val="22"/>
        </w:rPr>
        <w:t>xxx</w:t>
      </w:r>
      <w:proofErr w:type="spellEnd"/>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Společnost zapsaná v obch. rejstříku vedeném Krajským soudem v Ostravě, oddíl </w:t>
      </w:r>
      <w:proofErr w:type="spellStart"/>
      <w:r w:rsidRPr="00087DFE">
        <w:rPr>
          <w:rFonts w:ascii="Calibri" w:hAnsi="Calibri" w:cs="Calibri"/>
          <w:sz w:val="22"/>
          <w:szCs w:val="22"/>
        </w:rPr>
        <w:t>Pr</w:t>
      </w:r>
      <w:proofErr w:type="spellEnd"/>
      <w:r w:rsidRPr="00087DFE">
        <w:rPr>
          <w:rFonts w:ascii="Calibri" w:hAnsi="Calibri" w:cs="Calibri"/>
          <w:sz w:val="22"/>
          <w:szCs w:val="22"/>
        </w:rPr>
        <w:t>., vložka 924</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(dále jen „partner“)</w:t>
      </w:r>
    </w:p>
    <w:p w:rsidR="00920F7A" w:rsidRPr="00087DFE" w:rsidRDefault="00920F7A" w:rsidP="00920F7A">
      <w:pPr>
        <w:rPr>
          <w:rFonts w:ascii="Calibri" w:hAnsi="Calibri" w:cs="Calibri"/>
          <w:sz w:val="22"/>
          <w:szCs w:val="22"/>
        </w:rPr>
      </w:pPr>
      <w:r w:rsidRPr="00087DFE">
        <w:rPr>
          <w:rFonts w:ascii="Calibri" w:hAnsi="Calibri" w:cs="Calibri"/>
          <w:sz w:val="22"/>
          <w:szCs w:val="22"/>
        </w:rPr>
        <w:t>na straně druhé</w:t>
      </w:r>
    </w:p>
    <w:p w:rsidR="00920F7A" w:rsidRPr="00087DFE" w:rsidRDefault="00920F7A" w:rsidP="00920F7A">
      <w:pPr>
        <w:pStyle w:val="Zkladntext"/>
        <w:rPr>
          <w:rFonts w:ascii="Calibri" w:hAnsi="Calibri" w:cs="Calibri"/>
          <w:sz w:val="22"/>
          <w:szCs w:val="22"/>
        </w:rPr>
      </w:pPr>
    </w:p>
    <w:p w:rsidR="00920F7A" w:rsidRPr="00087DFE" w:rsidRDefault="00920F7A" w:rsidP="00920F7A">
      <w:pPr>
        <w:pStyle w:val="Zkladntext"/>
        <w:rPr>
          <w:rFonts w:ascii="Calibri" w:hAnsi="Calibri" w:cs="Calibri"/>
          <w:sz w:val="22"/>
          <w:szCs w:val="22"/>
        </w:rPr>
      </w:pPr>
      <w:r w:rsidRPr="00087DFE">
        <w:rPr>
          <w:rFonts w:ascii="Calibri" w:hAnsi="Calibri" w:cs="Calibri"/>
          <w:sz w:val="22"/>
          <w:szCs w:val="22"/>
        </w:rPr>
        <w:t>za účelem instalace a provozování automatu na prodej chlazených nápojů v PET lahvích ze sortimentu CCHBC ČR v objektu partnera uzavírají dnešního dne, měsíce a roku ve smyslu § 1746 odst. 2 zákona č. 89/2012 Sb., Občanský zákoník (dále jen „Občanský zákoník“) následující</w:t>
      </w:r>
    </w:p>
    <w:p w:rsidR="00920F7A" w:rsidRPr="00087DFE" w:rsidRDefault="00920F7A" w:rsidP="00920F7A">
      <w:pPr>
        <w:rPr>
          <w:rFonts w:ascii="Calibri" w:hAnsi="Calibri" w:cs="Calibri"/>
          <w:sz w:val="22"/>
          <w:szCs w:val="22"/>
        </w:rPr>
      </w:pP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smlouvu o umístění nápojového automatu</w:t>
      </w:r>
    </w:p>
    <w:p w:rsidR="00920F7A" w:rsidRPr="00087DFE" w:rsidRDefault="00920F7A" w:rsidP="00920F7A">
      <w:pPr>
        <w:jc w:val="center"/>
        <w:rPr>
          <w:rFonts w:ascii="Calibri" w:hAnsi="Calibri" w:cs="Calibri"/>
          <w:b/>
          <w:sz w:val="22"/>
          <w:szCs w:val="22"/>
        </w:rPr>
      </w:pP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 xml:space="preserve">I. </w:t>
      </w: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Předmět smlouvy</w:t>
      </w:r>
    </w:p>
    <w:p w:rsidR="00920F7A" w:rsidRPr="00087DFE" w:rsidRDefault="00920F7A" w:rsidP="00920F7A">
      <w:pPr>
        <w:rPr>
          <w:rFonts w:ascii="Calibri" w:hAnsi="Calibri" w:cs="Calibri"/>
          <w:sz w:val="22"/>
          <w:szCs w:val="22"/>
        </w:rPr>
      </w:pPr>
    </w:p>
    <w:p w:rsidR="00920F7A" w:rsidRPr="00087DFE" w:rsidRDefault="00920F7A" w:rsidP="00920F7A">
      <w:pPr>
        <w:pStyle w:val="Zkladntext"/>
        <w:rPr>
          <w:rFonts w:ascii="Calibri" w:hAnsi="Calibri" w:cs="Calibri"/>
          <w:sz w:val="22"/>
          <w:szCs w:val="22"/>
        </w:rPr>
      </w:pPr>
      <w:r w:rsidRPr="00087DFE">
        <w:rPr>
          <w:rFonts w:ascii="Calibri" w:hAnsi="Calibri" w:cs="Calibri"/>
          <w:sz w:val="22"/>
          <w:szCs w:val="22"/>
        </w:rPr>
        <w:t>Předmětem této smlouvy je úprava práv a povinností smluvních stran v souvislosti s umístěním nápojového automatu na prodej chlazených nápojů v objektu partnera.</w:t>
      </w:r>
    </w:p>
    <w:p w:rsidR="00920F7A" w:rsidRPr="00087DFE" w:rsidRDefault="00920F7A" w:rsidP="00920F7A">
      <w:pPr>
        <w:rPr>
          <w:rFonts w:ascii="Calibri" w:hAnsi="Calibri" w:cs="Calibri"/>
          <w:sz w:val="22"/>
          <w:szCs w:val="22"/>
        </w:rPr>
      </w:pP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II.</w:t>
      </w: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Umístění automatu</w:t>
      </w:r>
    </w:p>
    <w:p w:rsidR="00920F7A" w:rsidRPr="00087DFE" w:rsidRDefault="00920F7A" w:rsidP="00920F7A">
      <w:pPr>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1. Na základě této smlouvy je CCHBC ČR oprávněna umístit, zapojit a po celou dobu účinnosti této smlouvy provozovat v objektu partnera nebo na jiném místě, specifikovaném v Příloze č.2, která tvoří nedílnou součást této smlouvy (dále jen „objekt“), automat na prodej chlazených nealkoholických nápojů vyráběných nebo distribuovaných společností CCHBC ČR (dále jen „automat“). Automat je určen k pohotovému prodeji nápojů ze sortimentu CCHBC ČR, zaměstnancům a návštěvníkům partnera po celých 24 hodin, nebo dle dohody po určitou část dne. Partner tímto prohlašuje, že umístění automatu v objektu nebrání žádné překážky či omezení jakéhokoliv charakteru.</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2. Partner se zavazuje umožnit CCHBC ČR umístění a provozování automatu v objektu ke sjednanému účelu po celou dobu účinnosti této smlouvy. CCHBC ČR je oprávněna připojit automat k napájecímu zdroji (230 V) umístěnému v objektu partnera. </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3. Automat je a zůstává vlastnictvím CCHBC ČR. Obě smluvní strany budou dbát na to, aby po celou dobu účinnosti smlouvy byl automat viditelně označen štítkem s uvedením vlastnického práva CCHBC ČR. Partner není oprávněn bez předchozího písemného souhlasu CCHBC ČR automat, ani jeho část, přenechat k užívání jiné osobě, jakýmkoli způsobem jej zatěžovat právy třetích osob, jakkoli s ním disponovat, automat jakkoli upravovat (např. měnit jeho povrchovou úpravu) nebo umožnit přemístění z prostor, v nichž byl podle údajů v instalačně-pohybovém dokladu umístěn a zapojen.</w:t>
      </w:r>
    </w:p>
    <w:p w:rsidR="00920F7A" w:rsidRPr="00087DFE" w:rsidRDefault="00920F7A" w:rsidP="00920F7A">
      <w:pPr>
        <w:rPr>
          <w:rFonts w:ascii="Calibri" w:hAnsi="Calibri" w:cs="Calibri"/>
          <w:sz w:val="22"/>
          <w:szCs w:val="22"/>
        </w:rPr>
      </w:pP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III.</w:t>
      </w: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Provoz automatu</w:t>
      </w:r>
    </w:p>
    <w:p w:rsidR="00920F7A" w:rsidRPr="00087DFE" w:rsidRDefault="00920F7A" w:rsidP="00920F7A">
      <w:pPr>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1. CCHBC ČR bude udržovat automat v řádném a provozuschopném stavu, a za tím účelem je povinna zejména zajišťovat doplňování automatu sortimentem svých nápojů, provádět servis v termínech a způsobem předepsaným výrobcem a pohotově odstraňovat běžné závady a poruchy na automatu, zpravidla do 24 hodin od nahlášení poruchy partnerem.</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2. Za účelem provádění činností uvedených v předchozím odstavci umožní partner CCHBC ČR přístup k automatu v pracovních dnech v době od 8 do 15 hod. V případě vážné závady nebo poruchy, poškození, ztráty, zničení nebo odcizení automatu umožní partner CCHBC ČR přístup kdykoliv (dle svých objektivních a provozních možností).</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3. V případě zjištění vzniku jakékoli poruchy či závady, poškození, zničení, ztráty nebo odcizení automatu bude partner bez zbytečného odkladu informovat CCHBC ČR o vzniklé situaci, popř.  v rámci svých možností i o tom, kdo ji způsobil na tel. Čísle 283 015 666. </w:t>
      </w:r>
    </w:p>
    <w:p w:rsidR="00920F7A" w:rsidRPr="00087DFE" w:rsidRDefault="00920F7A" w:rsidP="00920F7A">
      <w:pPr>
        <w:rPr>
          <w:rFonts w:ascii="Calibri" w:hAnsi="Calibri" w:cs="Calibri"/>
          <w:sz w:val="22"/>
          <w:szCs w:val="22"/>
        </w:rPr>
      </w:pP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IV.</w:t>
      </w: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Úplata</w:t>
      </w:r>
    </w:p>
    <w:p w:rsidR="00920F7A" w:rsidRPr="00087DFE" w:rsidRDefault="00920F7A" w:rsidP="00920F7A">
      <w:pPr>
        <w:jc w:val="both"/>
        <w:rPr>
          <w:rFonts w:ascii="Calibri" w:hAnsi="Calibri" w:cs="Calibri"/>
          <w:sz w:val="22"/>
          <w:szCs w:val="22"/>
          <w:highlight w:val="yellow"/>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1. Partnerovi náleží za poskytnutí práva umístit a provozovat automat v objektu a za plnění smluvních závazků úplata, jejíž výše, případně způsob určení její výše, splatnost a další podmínky, včetně způsobu hrazení nákladů spojených s provozem automatu, jsou stanoveny v Příloze č. 1, která tvoří nedílnou součást této smlouvy.</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2. CCHBC ČR je oprávněna měnit prodejní cenu nápojů zcela dle svého uvážení, na základě předchozího jednání. </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3. Náklady na odběr elektrické energie pro provoz automatu jsou specifikovány v Příloze č.1. Veškeré náklady spojené s instalací, servisem a s údržbou automatu nese CCHBC ČR.</w:t>
      </w:r>
    </w:p>
    <w:p w:rsidR="00920F7A" w:rsidRPr="00087DFE" w:rsidRDefault="00920F7A" w:rsidP="00920F7A">
      <w:pPr>
        <w:rPr>
          <w:rFonts w:ascii="Calibri" w:hAnsi="Calibri" w:cs="Calibri"/>
          <w:sz w:val="22"/>
          <w:szCs w:val="22"/>
          <w:highlight w:val="yellow"/>
        </w:rPr>
      </w:pP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V.</w:t>
      </w: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Platnost smlouvy</w:t>
      </w:r>
    </w:p>
    <w:p w:rsidR="00920F7A" w:rsidRPr="00087DFE" w:rsidRDefault="00920F7A" w:rsidP="00920F7A">
      <w:pPr>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1. Tato smlouva nabývá platnosti dnem jejího podpisu oběma smluvními stranami a účinnosti dne 15. července 2024; tato smlouva uzavírá se na dobu určitou </w:t>
      </w:r>
      <w:r w:rsidRPr="00087DFE">
        <w:rPr>
          <w:rFonts w:ascii="Calibri" w:hAnsi="Calibri" w:cs="Calibri"/>
          <w:b/>
          <w:sz w:val="22"/>
          <w:szCs w:val="22"/>
        </w:rPr>
        <w:t>od 15. července 2024 do 14. července 2025</w:t>
      </w:r>
      <w:r w:rsidRPr="00087DFE">
        <w:rPr>
          <w:rFonts w:ascii="Calibri" w:hAnsi="Calibri" w:cs="Calibri"/>
          <w:sz w:val="22"/>
          <w:szCs w:val="22"/>
        </w:rPr>
        <w:t xml:space="preserve"> </w:t>
      </w:r>
    </w:p>
    <w:p w:rsidR="00920F7A" w:rsidRPr="00087DFE" w:rsidRDefault="00920F7A" w:rsidP="00920F7A">
      <w:pPr>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3. Před uplynutím sjednané doby účinnosti smlouvy je možné účinnost této smlouvy ukončit písemnou dohodou smluvních stran, výpovědí i bez uvedení důvodu, nebo na základě písemného odstoupení té které smluvní strany z důvodů stanovených zákonem nebo z následujících důvodů:</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Partner je oprávněn odstoupit od této smlouvy:</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lastRenderedPageBreak/>
        <w:t>a) je-li CCHBC ČR v prodlení s placením úplaty za poskytnutí práva umístit a provozovat automat v objektu o více než 30 dní po obdržení písemného upozornění od partnera na toto prodlení, nebo</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b) pokud CCHBC ČR zvláště závažným způsobem opakovaně porušuje své povinnosti podle této smlouvy, a to i poté, co na takové porušení byla písemně upozorněna ze strany partnera, s poskytnutím přiměřené lhůty k nápravě.</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CCHBC ČR je oprávněna odstoupit od této smlouvy:</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a) pokud partner poruší kterýkoli ze závazků stanovených v čl. II. a III. této smlouvy,</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b) zhorší-li se podstatně finanční situace partnera, zejména bude-li zahájeno likvidační řízení či podán návrh na zahájení insolvenčního řízení a CCHBC ČR bude mít za to, že odstoupení je potřebné k ochraně jejího vlastnického práva k automatu,</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c) ukáže-li se prohlášení partnera v čl. II. této smlouvy zcela nebo zčásti nepravdivé.</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4. Vzhledem k tomu, že tato smlouva je ve smyslu § 2004 odst. (3) Občanského zákoníku smlouvou zavazující k nepřetržité/opakované činnosti, mohou od ní smluvní strany odstoupit jen s účinky do budoucna.</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5. Při skončení účinnosti této smlouvy je partner povinen okamžitě, nejpozději do 3 dnů od skončení účinnosti smlouvy, vydat automat CCHBC ČR a poskytnout k tomu potřebnou součinnost, zejména umožnit vstup do objektu. Pokud by partner automat nevydal v souladu s výše uvedeným, je CCHBC ČR oprávněna postupovat svépomocí i bez součinnosti partnera.  K uvedenému postupu partner CCHBC ČR výslovně zmocňuje a CCHBC ČR toto zmocnění přijímá. </w:t>
      </w: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VI.</w:t>
      </w: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Závěrečná ustanovení</w:t>
      </w:r>
    </w:p>
    <w:p w:rsidR="00920F7A" w:rsidRPr="00087DFE" w:rsidRDefault="00920F7A" w:rsidP="00920F7A">
      <w:pPr>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1. Tuto smlouvu je možno měnit pouze písemně, formou písemných, číslovaných dodatků podepsaných oběma smluvními stranami. </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2. Tato smlouva je vyhotovena ve dvou exemplářích stejné právní síly, z nichž každá smluvní strana obdrží po jednom.</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3. Bude-li nabídka CCHBC ČR na uzavření této smlouvy partnerem přijata s jakýmkoli dodatkem či odchylkou, a to včetně dodatku či odchylky, které podstatně nemění obsah nabídky na uzavření této smlouvy, CCHBC ČR v souladu s ustanovením § 1740 odst. 3 Občanského zákoníku vylučuje takové přijetí nabídky s dodatkem nebo odchylkou a uzavření této smlouvy.</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4. Součástí této smlouvy nejsou a na smluvní vztah mezi CCHBC ČR a partnerem se nebudou aplikovat jakékoli jiné obchodní podmínky či obdobné dokumenty, na které tato smlouva výslovně neodkazuje. CCHBC ČR podpisem této smlouvy v souladu s ustanovením § 1751 odst. 2 Občanského zákoníku vylučuje uzavření   smlouvy pro případ, kdy partner k této smlouvě přiloží své obchodní podmínky, ledaže obchodní podmínky partnera budou CCHBC ČR výslovně a písemně akceptovány.</w:t>
      </w: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jc w:val="both"/>
        <w:rPr>
          <w:rFonts w:ascii="Calibri" w:hAnsi="Calibri" w:cs="Calibri"/>
          <w:sz w:val="22"/>
          <w:szCs w:val="22"/>
          <w:lang w:val="nb-NO"/>
        </w:rPr>
      </w:pPr>
      <w:r w:rsidRPr="00087DFE">
        <w:rPr>
          <w:rFonts w:ascii="Calibri" w:hAnsi="Calibri" w:cs="Calibri"/>
          <w:sz w:val="22"/>
          <w:szCs w:val="22"/>
          <w:lang w:val="nb-NO"/>
        </w:rPr>
        <w:t xml:space="preserve">V Ostravě dne </w:t>
      </w:r>
      <w:r>
        <w:rPr>
          <w:rFonts w:ascii="Calibri" w:hAnsi="Calibri" w:cs="Calibri"/>
          <w:sz w:val="22"/>
          <w:szCs w:val="22"/>
          <w:lang w:val="nb-NO"/>
        </w:rPr>
        <w:t xml:space="preserve"> 15.7.2024                                          V Opavě dne 15.7.2024</w:t>
      </w:r>
    </w:p>
    <w:p w:rsidR="00920F7A" w:rsidRPr="00087DFE" w:rsidRDefault="00920F7A" w:rsidP="00920F7A">
      <w:pPr>
        <w:jc w:val="both"/>
        <w:rPr>
          <w:rFonts w:ascii="Calibri" w:hAnsi="Calibri" w:cs="Calibri"/>
          <w:sz w:val="22"/>
          <w:szCs w:val="22"/>
          <w:lang w:val="nb-NO"/>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lastRenderedPageBreak/>
        <w:t xml:space="preserve">…………………………………………….             </w:t>
      </w:r>
      <w:r>
        <w:rPr>
          <w:rFonts w:ascii="Calibri" w:hAnsi="Calibri" w:cs="Calibri"/>
          <w:sz w:val="22"/>
          <w:szCs w:val="22"/>
        </w:rPr>
        <w:t xml:space="preserve">                     </w:t>
      </w:r>
      <w:r w:rsidRPr="00087DFE">
        <w:rPr>
          <w:rFonts w:ascii="Calibri" w:hAnsi="Calibri" w:cs="Calibri"/>
          <w:sz w:val="22"/>
          <w:szCs w:val="22"/>
        </w:rPr>
        <w:t>………………………………………………</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                 Petr </w:t>
      </w:r>
      <w:proofErr w:type="spellStart"/>
      <w:r w:rsidRPr="00087DFE">
        <w:rPr>
          <w:rFonts w:ascii="Calibri" w:hAnsi="Calibri" w:cs="Calibri"/>
          <w:sz w:val="22"/>
          <w:szCs w:val="22"/>
        </w:rPr>
        <w:t>Melichařík</w:t>
      </w:r>
      <w:proofErr w:type="spellEnd"/>
      <w:r w:rsidRPr="00087DFE">
        <w:rPr>
          <w:rFonts w:ascii="Calibri" w:hAnsi="Calibri" w:cs="Calibri"/>
          <w:sz w:val="22"/>
          <w:szCs w:val="22"/>
        </w:rPr>
        <w:tab/>
        <w:t xml:space="preserve">         </w:t>
      </w:r>
      <w:r>
        <w:rPr>
          <w:rFonts w:ascii="Calibri" w:hAnsi="Calibri" w:cs="Calibri"/>
          <w:sz w:val="22"/>
          <w:szCs w:val="22"/>
        </w:rPr>
        <w:t xml:space="preserve">                       </w:t>
      </w:r>
      <w:r w:rsidRPr="00087DFE">
        <w:rPr>
          <w:rFonts w:ascii="Calibri" w:hAnsi="Calibri" w:cs="Calibri"/>
          <w:sz w:val="22"/>
          <w:szCs w:val="22"/>
        </w:rPr>
        <w:t xml:space="preserve"> Ing. </w:t>
      </w:r>
      <w:proofErr w:type="spellStart"/>
      <w:r w:rsidRPr="00087DFE">
        <w:rPr>
          <w:rFonts w:ascii="Calibri" w:hAnsi="Calibri" w:cs="Calibri"/>
          <w:sz w:val="22"/>
          <w:szCs w:val="22"/>
        </w:rPr>
        <w:t>Siebert</w:t>
      </w:r>
      <w:proofErr w:type="spellEnd"/>
      <w:r w:rsidRPr="00087DFE">
        <w:rPr>
          <w:rFonts w:ascii="Calibri" w:hAnsi="Calibri" w:cs="Calibri"/>
          <w:sz w:val="22"/>
          <w:szCs w:val="22"/>
        </w:rPr>
        <w:t xml:space="preserve"> Karel, MBA</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                  CCHBC ČR                                         </w:t>
      </w:r>
      <w:r w:rsidRPr="00087DFE">
        <w:rPr>
          <w:rFonts w:ascii="Calibri" w:hAnsi="Calibri" w:cs="Calibri"/>
          <w:sz w:val="22"/>
          <w:szCs w:val="22"/>
        </w:rPr>
        <w:tab/>
        <w:t xml:space="preserve"> </w:t>
      </w:r>
      <w:r>
        <w:rPr>
          <w:rFonts w:ascii="Calibri" w:hAnsi="Calibri" w:cs="Calibri"/>
          <w:sz w:val="22"/>
          <w:szCs w:val="22"/>
        </w:rPr>
        <w:t xml:space="preserve">     </w:t>
      </w:r>
      <w:r w:rsidRPr="00087DFE">
        <w:rPr>
          <w:rFonts w:ascii="Calibri" w:hAnsi="Calibri" w:cs="Calibri"/>
          <w:sz w:val="22"/>
          <w:szCs w:val="22"/>
        </w:rPr>
        <w:t>partner</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Default="00920F7A" w:rsidP="00920F7A">
      <w:pPr>
        <w:jc w:val="both"/>
        <w:rPr>
          <w:rFonts w:ascii="Calibri" w:hAnsi="Calibri" w:cs="Calibri"/>
          <w:sz w:val="22"/>
          <w:szCs w:val="22"/>
        </w:rPr>
      </w:pPr>
    </w:p>
    <w:p w:rsidR="00920F7A" w:rsidRDefault="00920F7A" w:rsidP="00920F7A">
      <w:pPr>
        <w:jc w:val="both"/>
        <w:rPr>
          <w:rFonts w:ascii="Calibri" w:hAnsi="Calibri" w:cs="Calibri"/>
          <w:sz w:val="22"/>
          <w:szCs w:val="22"/>
        </w:rPr>
      </w:pPr>
    </w:p>
    <w:p w:rsidR="00920F7A" w:rsidRDefault="00920F7A" w:rsidP="00920F7A">
      <w:pPr>
        <w:jc w:val="both"/>
        <w:rPr>
          <w:rFonts w:ascii="Calibri" w:hAnsi="Calibri" w:cs="Calibri"/>
          <w:sz w:val="22"/>
          <w:szCs w:val="22"/>
        </w:rPr>
      </w:pPr>
    </w:p>
    <w:p w:rsidR="00920F7A" w:rsidRDefault="00920F7A" w:rsidP="00920F7A">
      <w:pPr>
        <w:jc w:val="both"/>
        <w:rPr>
          <w:rFonts w:ascii="Calibri" w:hAnsi="Calibri" w:cs="Calibri"/>
          <w:sz w:val="22"/>
          <w:szCs w:val="22"/>
        </w:rPr>
      </w:pPr>
    </w:p>
    <w:p w:rsidR="00920F7A" w:rsidRDefault="00920F7A" w:rsidP="00920F7A">
      <w:pPr>
        <w:jc w:val="both"/>
        <w:rPr>
          <w:rFonts w:ascii="Calibri" w:hAnsi="Calibri" w:cs="Calibri"/>
          <w:sz w:val="22"/>
          <w:szCs w:val="22"/>
        </w:rPr>
      </w:pPr>
    </w:p>
    <w:p w:rsidR="00920F7A" w:rsidRDefault="00920F7A" w:rsidP="00920F7A">
      <w:pPr>
        <w:jc w:val="both"/>
        <w:rPr>
          <w:rFonts w:ascii="Calibri" w:hAnsi="Calibri" w:cs="Calibri"/>
          <w:sz w:val="22"/>
          <w:szCs w:val="22"/>
        </w:rPr>
      </w:pPr>
    </w:p>
    <w:p w:rsidR="00920F7A"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bookmarkStart w:id="0" w:name="_GoBack"/>
      <w:bookmarkEnd w:id="0"/>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lastRenderedPageBreak/>
        <w:t>SMLUVNÍ STRANY:</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Coca-Cola HBC Česko a Slovensko, s.r.o.</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Českobrodská 1329</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198 00 Praha 9 - Kyje</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zastoupena: Petrem </w:t>
      </w:r>
      <w:proofErr w:type="spellStart"/>
      <w:r w:rsidRPr="00087DFE">
        <w:rPr>
          <w:rFonts w:ascii="Calibri" w:hAnsi="Calibri" w:cs="Calibri"/>
          <w:sz w:val="22"/>
          <w:szCs w:val="22"/>
        </w:rPr>
        <w:t>Melichaříkem</w:t>
      </w:r>
      <w:proofErr w:type="spellEnd"/>
      <w:r w:rsidRPr="00087DFE">
        <w:rPr>
          <w:rFonts w:ascii="Calibri" w:hAnsi="Calibri" w:cs="Calibri"/>
          <w:sz w:val="22"/>
          <w:szCs w:val="22"/>
        </w:rPr>
        <w:t xml:space="preserve"> na základě plné moci</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IČO: 41189698</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DIČ: CZ41189698</w:t>
      </w:r>
    </w:p>
    <w:p w:rsidR="00920F7A" w:rsidRPr="00087DFE" w:rsidRDefault="00920F7A" w:rsidP="00920F7A">
      <w:pPr>
        <w:rPr>
          <w:rFonts w:ascii="Calibri" w:hAnsi="Calibri" w:cs="Calibri"/>
          <w:sz w:val="22"/>
          <w:szCs w:val="22"/>
        </w:rPr>
      </w:pPr>
      <w:r w:rsidRPr="00087DFE">
        <w:rPr>
          <w:rFonts w:ascii="Calibri" w:hAnsi="Calibri" w:cs="Calibri"/>
          <w:sz w:val="22"/>
          <w:szCs w:val="22"/>
        </w:rPr>
        <w:t>zapsaná v obchodním rejstříku vedeném Městským soudem v Praze oddíl C, vložka 3595</w:t>
      </w:r>
    </w:p>
    <w:p w:rsidR="00920F7A" w:rsidRPr="00087DFE" w:rsidRDefault="00920F7A" w:rsidP="00920F7A">
      <w:pPr>
        <w:rPr>
          <w:rFonts w:ascii="Calibri" w:hAnsi="Calibri" w:cs="Calibri"/>
          <w:sz w:val="22"/>
          <w:szCs w:val="22"/>
        </w:rPr>
      </w:pPr>
      <w:r w:rsidRPr="00087DFE">
        <w:rPr>
          <w:rFonts w:ascii="Calibri" w:hAnsi="Calibri" w:cs="Calibri"/>
          <w:sz w:val="22"/>
          <w:szCs w:val="22"/>
        </w:rPr>
        <w:t xml:space="preserve">Bankovní spojení: </w:t>
      </w:r>
      <w:proofErr w:type="spellStart"/>
      <w:r w:rsidRPr="00087DFE">
        <w:rPr>
          <w:rFonts w:ascii="Calibri" w:hAnsi="Calibri" w:cs="Calibri"/>
          <w:sz w:val="22"/>
          <w:szCs w:val="22"/>
        </w:rPr>
        <w:t>Citibank</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Europe</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plc</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org</w:t>
      </w:r>
      <w:proofErr w:type="spellEnd"/>
      <w:r w:rsidRPr="00087DFE">
        <w:rPr>
          <w:rFonts w:ascii="Calibri" w:hAnsi="Calibri" w:cs="Calibri"/>
          <w:sz w:val="22"/>
          <w:szCs w:val="22"/>
        </w:rPr>
        <w:t xml:space="preserve">. sl. </w:t>
      </w:r>
    </w:p>
    <w:p w:rsidR="00920F7A" w:rsidRPr="00087DFE" w:rsidRDefault="00920F7A" w:rsidP="00920F7A">
      <w:pPr>
        <w:rPr>
          <w:rFonts w:ascii="Calibri" w:hAnsi="Calibri" w:cs="Calibri"/>
          <w:sz w:val="22"/>
          <w:szCs w:val="22"/>
        </w:rPr>
      </w:pPr>
      <w:r w:rsidRPr="00087DFE">
        <w:rPr>
          <w:rFonts w:ascii="Calibri" w:hAnsi="Calibri" w:cs="Calibri"/>
          <w:sz w:val="22"/>
          <w:szCs w:val="22"/>
        </w:rPr>
        <w:t xml:space="preserve">Číslo účtu: </w:t>
      </w:r>
      <w:proofErr w:type="spellStart"/>
      <w:r>
        <w:rPr>
          <w:rFonts w:ascii="Calibri" w:hAnsi="Calibri" w:cs="Calibri"/>
          <w:sz w:val="22"/>
          <w:szCs w:val="22"/>
        </w:rPr>
        <w:t>xxx</w:t>
      </w:r>
      <w:proofErr w:type="spellEnd"/>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(dále jen „CCHBC ČR“)</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na straně jedné</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a</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Slezská nemocnice v Opavě, příspěvková organizace</w:t>
      </w: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Olomoucká 470/86</w:t>
      </w: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746 01 Opava-Předměstí</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zastoupena: Ing. </w:t>
      </w:r>
      <w:proofErr w:type="spellStart"/>
      <w:r w:rsidRPr="00087DFE">
        <w:rPr>
          <w:rFonts w:ascii="Calibri" w:hAnsi="Calibri" w:cs="Calibri"/>
          <w:sz w:val="22"/>
          <w:szCs w:val="22"/>
        </w:rPr>
        <w:t>Siebert</w:t>
      </w:r>
      <w:proofErr w:type="spellEnd"/>
      <w:r w:rsidRPr="00087DFE">
        <w:rPr>
          <w:rFonts w:ascii="Calibri" w:hAnsi="Calibri" w:cs="Calibri"/>
          <w:sz w:val="22"/>
          <w:szCs w:val="22"/>
        </w:rPr>
        <w:t xml:space="preserve"> Karel, MBA</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IČO:47813750</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DIČ: CZ47813750</w:t>
      </w:r>
    </w:p>
    <w:p w:rsidR="00920F7A" w:rsidRPr="00087DFE" w:rsidRDefault="00920F7A" w:rsidP="00920F7A">
      <w:pPr>
        <w:jc w:val="both"/>
        <w:rPr>
          <w:rFonts w:ascii="Calibri" w:hAnsi="Calibri" w:cs="Calibri"/>
          <w:sz w:val="22"/>
          <w:szCs w:val="22"/>
          <w:lang w:eastAsia="en-US"/>
        </w:rPr>
      </w:pPr>
      <w:r w:rsidRPr="00087DFE">
        <w:rPr>
          <w:rFonts w:ascii="Calibri" w:hAnsi="Calibri" w:cs="Calibri"/>
          <w:sz w:val="22"/>
          <w:szCs w:val="22"/>
        </w:rPr>
        <w:t xml:space="preserve">číslo účtu: </w:t>
      </w:r>
      <w:proofErr w:type="spellStart"/>
      <w:r>
        <w:rPr>
          <w:rFonts w:ascii="Calibri" w:hAnsi="Calibri" w:cs="Calibri"/>
          <w:sz w:val="22"/>
          <w:szCs w:val="22"/>
        </w:rPr>
        <w:t>xxx</w:t>
      </w:r>
      <w:proofErr w:type="spellEnd"/>
      <w:r w:rsidRPr="00087DFE">
        <w:rPr>
          <w:rFonts w:ascii="Calibri" w:hAnsi="Calibri" w:cs="Calibri"/>
          <w:sz w:val="22"/>
          <w:szCs w:val="22"/>
          <w:highlight w:val="yellow"/>
        </w:rPr>
        <w:t xml:space="preserve"> </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Společnost zapsaná v obch. rejstříku vedeném Krajským soudem v Ostravě, oddíl </w:t>
      </w:r>
      <w:proofErr w:type="spellStart"/>
      <w:r w:rsidRPr="00087DFE">
        <w:rPr>
          <w:rFonts w:ascii="Calibri" w:hAnsi="Calibri" w:cs="Calibri"/>
          <w:sz w:val="22"/>
          <w:szCs w:val="22"/>
        </w:rPr>
        <w:t>Pr</w:t>
      </w:r>
      <w:proofErr w:type="spellEnd"/>
      <w:r w:rsidRPr="00087DFE">
        <w:rPr>
          <w:rFonts w:ascii="Calibri" w:hAnsi="Calibri" w:cs="Calibri"/>
          <w:sz w:val="22"/>
          <w:szCs w:val="22"/>
        </w:rPr>
        <w:t>., vložka 924</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(dále jen „partner“)</w:t>
      </w:r>
    </w:p>
    <w:p w:rsidR="00920F7A" w:rsidRPr="00087DFE" w:rsidRDefault="00920F7A" w:rsidP="00920F7A">
      <w:pPr>
        <w:rPr>
          <w:rFonts w:ascii="Calibri" w:hAnsi="Calibri" w:cs="Calibri"/>
          <w:sz w:val="22"/>
          <w:szCs w:val="22"/>
        </w:rPr>
      </w:pPr>
      <w:r w:rsidRPr="00087DFE">
        <w:rPr>
          <w:rFonts w:ascii="Calibri" w:hAnsi="Calibri" w:cs="Calibri"/>
          <w:sz w:val="22"/>
          <w:szCs w:val="22"/>
        </w:rPr>
        <w:t>na straně druhé</w:t>
      </w: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pStyle w:val="Nadpis1"/>
        <w:jc w:val="center"/>
        <w:rPr>
          <w:rFonts w:ascii="Calibri" w:hAnsi="Calibri" w:cs="Calibri"/>
          <w:szCs w:val="22"/>
        </w:rPr>
      </w:pPr>
      <w:r w:rsidRPr="00087DFE">
        <w:rPr>
          <w:rFonts w:ascii="Calibri" w:hAnsi="Calibri" w:cs="Calibri"/>
          <w:szCs w:val="22"/>
        </w:rPr>
        <w:t xml:space="preserve">Příloha č. 1 smlouvy o umístění nápojového automatu </w:t>
      </w:r>
    </w:p>
    <w:p w:rsidR="00920F7A" w:rsidRPr="00087DFE" w:rsidRDefault="00920F7A" w:rsidP="00920F7A">
      <w:pPr>
        <w:ind w:firstLine="720"/>
        <w:jc w:val="both"/>
        <w:rPr>
          <w:rFonts w:ascii="Calibri" w:hAnsi="Calibri" w:cs="Calibri"/>
          <w:sz w:val="22"/>
          <w:szCs w:val="22"/>
        </w:rPr>
      </w:pPr>
    </w:p>
    <w:p w:rsidR="00920F7A" w:rsidRPr="00087DFE" w:rsidRDefault="00920F7A" w:rsidP="00920F7A">
      <w:pPr>
        <w:jc w:val="center"/>
        <w:rPr>
          <w:rFonts w:ascii="Calibri" w:hAnsi="Calibri" w:cs="Calibri"/>
          <w:sz w:val="22"/>
          <w:szCs w:val="22"/>
        </w:rPr>
      </w:pPr>
      <w:r w:rsidRPr="00087DFE">
        <w:rPr>
          <w:rFonts w:ascii="Calibri" w:hAnsi="Calibri" w:cs="Calibri"/>
          <w:sz w:val="22"/>
          <w:szCs w:val="22"/>
        </w:rPr>
        <w:t>I.</w:t>
      </w:r>
    </w:p>
    <w:p w:rsidR="00920F7A" w:rsidRPr="00087DFE" w:rsidRDefault="00920F7A" w:rsidP="00920F7A">
      <w:pPr>
        <w:jc w:val="center"/>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Úplata se stanoví za poskytnutí práva umístit a provozovat automat </w:t>
      </w:r>
      <w:proofErr w:type="spellStart"/>
      <w:proofErr w:type="gramStart"/>
      <w:r w:rsidRPr="00087DFE">
        <w:rPr>
          <w:rFonts w:ascii="Calibri" w:hAnsi="Calibri" w:cs="Calibri"/>
          <w:sz w:val="22"/>
          <w:szCs w:val="22"/>
        </w:rPr>
        <w:t>zák.číslo</w:t>
      </w:r>
      <w:proofErr w:type="spellEnd"/>
      <w:proofErr w:type="gramEnd"/>
      <w:r w:rsidRPr="00087DFE">
        <w:rPr>
          <w:rFonts w:ascii="Calibri" w:hAnsi="Calibri" w:cs="Calibri"/>
          <w:sz w:val="22"/>
          <w:szCs w:val="22"/>
        </w:rPr>
        <w:t xml:space="preserve">: </w:t>
      </w:r>
      <w:proofErr w:type="spellStart"/>
      <w:r>
        <w:rPr>
          <w:rFonts w:ascii="Calibri" w:hAnsi="Calibri" w:cs="Calibri"/>
          <w:sz w:val="22"/>
          <w:szCs w:val="22"/>
        </w:rPr>
        <w:t>xxx</w:t>
      </w:r>
      <w:proofErr w:type="spellEnd"/>
      <w:r w:rsidRPr="00087DFE">
        <w:rPr>
          <w:rFonts w:ascii="Calibri" w:hAnsi="Calibri" w:cs="Calibri"/>
          <w:sz w:val="22"/>
          <w:szCs w:val="22"/>
        </w:rPr>
        <w:t xml:space="preserve"> a za plnění smluvních závazků ve smyslu čl. IV. smlouvy (dále jen “úplata”):</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Partnerovi náleží za poskytnutí práva umístit a provozovat automaty a za plnění smluvních závazků úplata ve výši </w:t>
      </w:r>
      <w:r w:rsidRPr="00087DFE">
        <w:rPr>
          <w:rFonts w:ascii="Calibri" w:hAnsi="Calibri" w:cs="Calibri"/>
          <w:b/>
          <w:sz w:val="22"/>
          <w:szCs w:val="22"/>
        </w:rPr>
        <w:t>804,- Kč bez DPH /měsíčně/1ks automat, po dobu platnosti smlouvy.</w:t>
      </w:r>
      <w:r w:rsidRPr="00087DFE">
        <w:rPr>
          <w:rFonts w:ascii="Calibri" w:hAnsi="Calibri" w:cs="Calibri"/>
          <w:sz w:val="22"/>
          <w:szCs w:val="22"/>
        </w:rPr>
        <w:t xml:space="preserve"> </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Dále Partnerovi náleží za poskytnutí práva umístit a provozovat automaty a za plnění smluvních závazků úplata ve výši </w:t>
      </w:r>
      <w:r w:rsidRPr="00087DFE">
        <w:rPr>
          <w:rFonts w:ascii="Calibri" w:hAnsi="Calibri" w:cs="Calibri"/>
          <w:b/>
          <w:sz w:val="22"/>
          <w:szCs w:val="22"/>
        </w:rPr>
        <w:t xml:space="preserve">2,- Kč bez DPH </w:t>
      </w:r>
      <w:r w:rsidRPr="00087DFE">
        <w:rPr>
          <w:rFonts w:ascii="Calibri" w:hAnsi="Calibri" w:cs="Calibri"/>
          <w:sz w:val="22"/>
          <w:szCs w:val="22"/>
        </w:rPr>
        <w:t xml:space="preserve">za každý prodaný kus nápoje z portfolia CCHBC ČR, po dobu platnosti smlouvy. </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Sjednaná </w:t>
      </w:r>
      <w:proofErr w:type="gramStart"/>
      <w:r w:rsidRPr="00087DFE">
        <w:rPr>
          <w:rFonts w:ascii="Calibri" w:hAnsi="Calibri" w:cs="Calibri"/>
          <w:sz w:val="22"/>
          <w:szCs w:val="22"/>
        </w:rPr>
        <w:t>úplata  zahrnuje</w:t>
      </w:r>
      <w:proofErr w:type="gramEnd"/>
      <w:r w:rsidRPr="00087DFE">
        <w:rPr>
          <w:rFonts w:ascii="Calibri" w:hAnsi="Calibri" w:cs="Calibri"/>
          <w:sz w:val="22"/>
          <w:szCs w:val="22"/>
        </w:rPr>
        <w:t xml:space="preserve"> i náhradu nákladů za odběr elektrické energie potřebné pro provoz automatu.</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Veškeré náklady spojené s instalací, servisem a běžnou údržbou automatu nese CCHBC </w:t>
      </w:r>
      <w:proofErr w:type="gramStart"/>
      <w:r w:rsidRPr="00087DFE">
        <w:rPr>
          <w:rFonts w:ascii="Calibri" w:hAnsi="Calibri" w:cs="Calibri"/>
          <w:sz w:val="22"/>
          <w:szCs w:val="22"/>
        </w:rPr>
        <w:t>ČR .</w:t>
      </w:r>
      <w:proofErr w:type="gramEnd"/>
      <w:r w:rsidRPr="00087DFE">
        <w:rPr>
          <w:rFonts w:ascii="Calibri" w:hAnsi="Calibri" w:cs="Calibri"/>
          <w:sz w:val="22"/>
          <w:szCs w:val="22"/>
        </w:rPr>
        <w:t xml:space="preserve"> </w:t>
      </w:r>
    </w:p>
    <w:p w:rsidR="00920F7A" w:rsidRPr="00087DFE" w:rsidRDefault="00920F7A" w:rsidP="00920F7A">
      <w:pPr>
        <w:pStyle w:val="Zkladntext2"/>
        <w:rPr>
          <w:rFonts w:ascii="Calibri" w:hAnsi="Calibri" w:cs="Calibri"/>
          <w:szCs w:val="22"/>
        </w:rPr>
      </w:pPr>
    </w:p>
    <w:p w:rsidR="00920F7A" w:rsidRPr="00087DFE" w:rsidRDefault="00920F7A" w:rsidP="00920F7A">
      <w:pPr>
        <w:pStyle w:val="Zkladntext2"/>
        <w:rPr>
          <w:rFonts w:ascii="Calibri" w:hAnsi="Calibri" w:cs="Calibri"/>
          <w:szCs w:val="22"/>
        </w:rPr>
      </w:pPr>
      <w:r w:rsidRPr="00087DFE">
        <w:rPr>
          <w:rFonts w:ascii="Calibri" w:hAnsi="Calibri" w:cs="Calibri"/>
          <w:szCs w:val="22"/>
        </w:rPr>
        <w:t>Úplata je splatná čtvrtletně, pozadu, vždy do 30 dnů po doručení faktury-daňového dokladu partnera, vystavené na základě vzájemně odsouhlasené evidence o prodeji, přičemž partner je oprávněn fakturu-daňový doklad vystavit nejdříve poslední den příslušného období.</w:t>
      </w:r>
    </w:p>
    <w:p w:rsidR="00920F7A" w:rsidRPr="00087DFE" w:rsidRDefault="00920F7A" w:rsidP="00920F7A">
      <w:pPr>
        <w:pStyle w:val="Zkladntext2"/>
        <w:rPr>
          <w:rFonts w:ascii="Calibri" w:hAnsi="Calibri" w:cs="Calibri"/>
          <w:szCs w:val="22"/>
        </w:rPr>
      </w:pPr>
    </w:p>
    <w:p w:rsidR="00920F7A" w:rsidRPr="00087DFE" w:rsidRDefault="00920F7A" w:rsidP="00920F7A">
      <w:pPr>
        <w:pStyle w:val="Zkladntext2"/>
        <w:jc w:val="center"/>
        <w:rPr>
          <w:rFonts w:ascii="Calibri" w:hAnsi="Calibri" w:cs="Calibri"/>
          <w:szCs w:val="22"/>
        </w:rPr>
      </w:pPr>
      <w:r w:rsidRPr="00087DFE">
        <w:rPr>
          <w:rFonts w:ascii="Calibri" w:hAnsi="Calibri" w:cs="Calibri"/>
          <w:szCs w:val="22"/>
        </w:rPr>
        <w:t>II.</w:t>
      </w:r>
    </w:p>
    <w:p w:rsidR="00920F7A" w:rsidRPr="00087DFE" w:rsidRDefault="00920F7A" w:rsidP="00920F7A">
      <w:pPr>
        <w:pStyle w:val="Zkladntext2"/>
        <w:rPr>
          <w:rFonts w:ascii="Calibri" w:hAnsi="Calibri" w:cs="Calibri"/>
          <w:szCs w:val="22"/>
        </w:rPr>
      </w:pPr>
    </w:p>
    <w:p w:rsidR="00920F7A" w:rsidRPr="00087DFE" w:rsidRDefault="00920F7A" w:rsidP="00920F7A">
      <w:pPr>
        <w:pStyle w:val="Zkladntext2"/>
        <w:rPr>
          <w:rFonts w:ascii="Calibri" w:hAnsi="Calibri" w:cs="Calibri"/>
          <w:b/>
          <w:szCs w:val="22"/>
        </w:rPr>
      </w:pPr>
      <w:r w:rsidRPr="00087DFE">
        <w:rPr>
          <w:rFonts w:ascii="Calibri" w:hAnsi="Calibri" w:cs="Calibri"/>
          <w:b/>
          <w:szCs w:val="22"/>
        </w:rPr>
        <w:t xml:space="preserve">1) </w:t>
      </w:r>
      <w:r w:rsidRPr="00087DFE">
        <w:rPr>
          <w:rFonts w:ascii="Calibri" w:hAnsi="Calibri" w:cs="Calibri"/>
          <w:b/>
          <w:i/>
          <w:szCs w:val="22"/>
          <w:lang w:val="en-US"/>
        </w:rPr>
        <w:t>P</w:t>
      </w:r>
      <w:r w:rsidRPr="00087DFE">
        <w:rPr>
          <w:rFonts w:ascii="Calibri" w:hAnsi="Calibri" w:cs="Calibri"/>
          <w:b/>
          <w:i/>
          <w:szCs w:val="22"/>
        </w:rPr>
        <w:t>odklady pro fakturaci zasílá CCHBC ČR partnerovi elektronicky:</w:t>
      </w:r>
    </w:p>
    <w:p w:rsidR="00920F7A" w:rsidRPr="00087DFE" w:rsidRDefault="00920F7A" w:rsidP="00920F7A">
      <w:pPr>
        <w:pStyle w:val="Zkladntext2"/>
        <w:rPr>
          <w:rFonts w:ascii="Calibri" w:hAnsi="Calibri" w:cs="Calibri"/>
          <w:szCs w:val="22"/>
        </w:rPr>
      </w:pPr>
      <w:r w:rsidRPr="00087DFE">
        <w:rPr>
          <w:rFonts w:ascii="Calibri" w:hAnsi="Calibri" w:cs="Calibri"/>
          <w:szCs w:val="22"/>
        </w:rPr>
        <w:lastRenderedPageBreak/>
        <w:t xml:space="preserve">Podpisem na této příloze č. 1 ke smlouvě o umístění nápojového automatu </w:t>
      </w:r>
      <w:r w:rsidRPr="00087DFE">
        <w:rPr>
          <w:rFonts w:ascii="Calibri" w:hAnsi="Calibri" w:cs="Calibri"/>
          <w:b/>
          <w:szCs w:val="22"/>
        </w:rPr>
        <w:t>partner výslovně souhlasí</w:t>
      </w:r>
      <w:r w:rsidRPr="00087DFE">
        <w:rPr>
          <w:rFonts w:ascii="Calibri" w:hAnsi="Calibri" w:cs="Calibri"/>
          <w:szCs w:val="22"/>
        </w:rPr>
        <w:t xml:space="preserve"> se zasíláním dokladů (podkladů pro fakturaci úplaty za umístění nápojových automatů) ve formátu PDF od CCHBC ČR v elektronické podobě na tuto e-mailovou adresu: </w:t>
      </w:r>
      <w:hyperlink r:id="rId5" w:history="1">
        <w:proofErr w:type="spellStart"/>
        <w:r>
          <w:rPr>
            <w:rStyle w:val="Hypertextovodkaz"/>
            <w:rFonts w:ascii="Calibri" w:hAnsi="Calibri" w:cs="Calibri"/>
            <w:b/>
            <w:szCs w:val="22"/>
            <w:lang w:val="cs-CZ"/>
          </w:rPr>
          <w:t>xxx</w:t>
        </w:r>
        <w:proofErr w:type="spellEnd"/>
      </w:hyperlink>
      <w:r w:rsidRPr="00087DFE">
        <w:rPr>
          <w:rFonts w:ascii="Calibri" w:hAnsi="Calibri" w:cs="Calibri"/>
          <w:b/>
          <w:szCs w:val="22"/>
          <w:lang w:val="cs-CZ"/>
        </w:rPr>
        <w:t xml:space="preserve"> .</w:t>
      </w:r>
      <w:r w:rsidRPr="00087DFE">
        <w:rPr>
          <w:rFonts w:ascii="Calibri" w:hAnsi="Calibri" w:cs="Calibri"/>
          <w:szCs w:val="22"/>
        </w:rPr>
        <w:t xml:space="preserve"> </w:t>
      </w:r>
    </w:p>
    <w:p w:rsidR="00920F7A" w:rsidRPr="00087DFE" w:rsidRDefault="00920F7A" w:rsidP="00920F7A">
      <w:pPr>
        <w:pStyle w:val="Zkladntext2"/>
        <w:rPr>
          <w:rFonts w:ascii="Calibri" w:hAnsi="Calibri" w:cs="Calibri"/>
          <w:szCs w:val="22"/>
        </w:rPr>
      </w:pPr>
      <w:r w:rsidRPr="00087DFE">
        <w:rPr>
          <w:rFonts w:ascii="Calibri" w:hAnsi="Calibri" w:cs="Calibri"/>
          <w:szCs w:val="22"/>
        </w:rPr>
        <w:t>Partner prohlašuje, že má přístup k uvedené e</w:t>
      </w:r>
      <w:r w:rsidRPr="00087DFE">
        <w:rPr>
          <w:rFonts w:ascii="Calibri" w:hAnsi="Calibri" w:cs="Calibri"/>
          <w:szCs w:val="22"/>
        </w:rPr>
        <w:noBreakHyphen/>
        <w:t>mailové adrese a přijímání dokladů v elektronické podobě není na této adrese blokované. Změna uvedené e</w:t>
      </w:r>
      <w:r w:rsidRPr="00087DFE">
        <w:rPr>
          <w:rFonts w:ascii="Calibri" w:hAnsi="Calibri" w:cs="Calibri"/>
          <w:szCs w:val="22"/>
        </w:rPr>
        <w:noBreakHyphen/>
        <w:t xml:space="preserve">mailové adresy je možná pouze na základě písemného oznámení doručeného CCHBC ČR na adresu </w:t>
      </w:r>
      <w:hyperlink r:id="rId6" w:history="1">
        <w:proofErr w:type="spellStart"/>
        <w:r>
          <w:rPr>
            <w:rStyle w:val="Hypertextovodkaz"/>
            <w:rFonts w:ascii="Calibri" w:hAnsi="Calibri" w:cs="Calibri"/>
            <w:b/>
            <w:szCs w:val="22"/>
            <w:lang w:val="cs-CZ"/>
          </w:rPr>
          <w:t>xxx</w:t>
        </w:r>
        <w:proofErr w:type="spellEnd"/>
      </w:hyperlink>
      <w:r w:rsidRPr="00087DFE">
        <w:rPr>
          <w:rFonts w:ascii="Calibri" w:hAnsi="Calibri" w:cs="Calibri"/>
          <w:b/>
          <w:szCs w:val="22"/>
          <w:lang w:val="cs-CZ"/>
        </w:rPr>
        <w:t xml:space="preserve"> </w:t>
      </w:r>
      <w:r w:rsidRPr="00087DFE">
        <w:rPr>
          <w:rFonts w:ascii="Calibri" w:hAnsi="Calibri" w:cs="Calibri"/>
          <w:szCs w:val="22"/>
        </w:rPr>
        <w:t>, s tím, že</w:t>
      </w:r>
      <w:r w:rsidRPr="00087DFE">
        <w:rPr>
          <w:rFonts w:ascii="Calibri" w:hAnsi="Calibri" w:cs="Calibri"/>
          <w:b/>
          <w:szCs w:val="22"/>
        </w:rPr>
        <w:t xml:space="preserve"> z</w:t>
      </w:r>
      <w:r w:rsidRPr="00087DFE">
        <w:rPr>
          <w:rFonts w:ascii="Calibri" w:hAnsi="Calibri" w:cs="Calibri"/>
          <w:szCs w:val="22"/>
        </w:rPr>
        <w:t>měna bude účinná nejdříve pátým pracovním dnem od doručení písemného oznámení CCHBC ČR anebo pozdějším dnem, který bude uveden v oznámení.</w:t>
      </w:r>
    </w:p>
    <w:p w:rsidR="00920F7A" w:rsidRPr="00087DFE" w:rsidRDefault="00920F7A" w:rsidP="00920F7A">
      <w:pPr>
        <w:pStyle w:val="Zkladntext2"/>
        <w:rPr>
          <w:rFonts w:ascii="Calibri" w:hAnsi="Calibri" w:cs="Calibri"/>
          <w:b/>
          <w:szCs w:val="22"/>
        </w:rPr>
      </w:pPr>
    </w:p>
    <w:p w:rsidR="00920F7A" w:rsidRPr="00087DFE" w:rsidRDefault="00920F7A" w:rsidP="00920F7A">
      <w:pPr>
        <w:pStyle w:val="Zkladntext2"/>
        <w:rPr>
          <w:rFonts w:ascii="Calibri" w:hAnsi="Calibri" w:cs="Calibri"/>
          <w:b/>
          <w:szCs w:val="22"/>
        </w:rPr>
      </w:pPr>
      <w:r w:rsidRPr="00087DFE">
        <w:rPr>
          <w:rFonts w:ascii="Calibri" w:hAnsi="Calibri" w:cs="Calibri"/>
          <w:b/>
          <w:szCs w:val="22"/>
        </w:rPr>
        <w:t xml:space="preserve">2) </w:t>
      </w:r>
      <w:r w:rsidRPr="00087DFE">
        <w:rPr>
          <w:rFonts w:ascii="Calibri" w:hAnsi="Calibri" w:cs="Calibri"/>
          <w:b/>
          <w:i/>
          <w:szCs w:val="22"/>
          <w:lang w:val="en-US"/>
        </w:rPr>
        <w:t>D</w:t>
      </w:r>
      <w:proofErr w:type="spellStart"/>
      <w:r w:rsidRPr="00087DFE">
        <w:rPr>
          <w:rFonts w:ascii="Calibri" w:hAnsi="Calibri" w:cs="Calibri"/>
          <w:b/>
          <w:i/>
          <w:szCs w:val="22"/>
        </w:rPr>
        <w:t>aňový</w:t>
      </w:r>
      <w:proofErr w:type="spellEnd"/>
      <w:r w:rsidRPr="00087DFE">
        <w:rPr>
          <w:rFonts w:ascii="Calibri" w:hAnsi="Calibri" w:cs="Calibri"/>
          <w:b/>
          <w:i/>
          <w:szCs w:val="22"/>
        </w:rPr>
        <w:t xml:space="preserve"> doklad (fakturu) zasílá partner CCHBC ČR elektronicky:</w:t>
      </w:r>
    </w:p>
    <w:p w:rsidR="00920F7A" w:rsidRPr="00087DFE" w:rsidRDefault="00920F7A" w:rsidP="00920F7A">
      <w:pPr>
        <w:pStyle w:val="Zkladntext2"/>
        <w:rPr>
          <w:rFonts w:ascii="Calibri" w:hAnsi="Calibri" w:cs="Calibri"/>
          <w:szCs w:val="22"/>
        </w:rPr>
      </w:pPr>
      <w:r w:rsidRPr="00087DFE">
        <w:rPr>
          <w:rFonts w:ascii="Calibri" w:hAnsi="Calibri" w:cs="Calibri"/>
          <w:szCs w:val="22"/>
        </w:rPr>
        <w:t>Smluvní strany se tímto dohodly, že partner je povinen zasílat veškeré daňové doklady (faktury) ve formátu PDF (jeden PDF soubor pro jednu fakturu včetně příloh) prostřednictvím prostředků elektronické komunikace, a to na e</w:t>
      </w:r>
      <w:r w:rsidRPr="00087DFE">
        <w:rPr>
          <w:rFonts w:ascii="Calibri" w:hAnsi="Calibri" w:cs="Calibri"/>
          <w:szCs w:val="22"/>
        </w:rPr>
        <w:noBreakHyphen/>
        <w:t xml:space="preserve">mailovou adresu CCHBC ČR: </w:t>
      </w:r>
      <w:proofErr w:type="spellStart"/>
      <w:r>
        <w:rPr>
          <w:rStyle w:val="Hypertextovodkaz"/>
          <w:rFonts w:ascii="Calibri" w:hAnsi="Calibri" w:cs="Calibri"/>
          <w:b/>
          <w:szCs w:val="22"/>
          <w:lang w:val="cs-CZ"/>
        </w:rPr>
        <w:t>xxx</w:t>
      </w:r>
      <w:proofErr w:type="spellEnd"/>
      <w:r w:rsidRPr="00087DFE">
        <w:rPr>
          <w:rFonts w:ascii="Calibri" w:hAnsi="Calibri" w:cs="Calibri"/>
          <w:szCs w:val="22"/>
        </w:rPr>
        <w:t>. Elektronicky zaslaná faktura se považuje za doručenou okamžikem přijetí na výše uvedenou e</w:t>
      </w:r>
      <w:r w:rsidRPr="00087DFE">
        <w:rPr>
          <w:rFonts w:ascii="Calibri" w:hAnsi="Calibri" w:cs="Calibri"/>
          <w:szCs w:val="22"/>
        </w:rPr>
        <w:noBreakHyphen/>
        <w:t>mailovou adresu CCHBC ČR. Zajištěna musí být věrohodnost původu, neporušenost obsahu a čitelnost dokladu včetně všech příloh. Specifikace elektronické komunikace:</w:t>
      </w:r>
    </w:p>
    <w:p w:rsidR="00920F7A" w:rsidRPr="00087DFE" w:rsidRDefault="00920F7A" w:rsidP="00920F7A">
      <w:pPr>
        <w:pStyle w:val="Zkladntext2"/>
        <w:rPr>
          <w:rFonts w:ascii="Calibri" w:hAnsi="Calibri" w:cs="Calibri"/>
          <w:szCs w:val="22"/>
        </w:rPr>
      </w:pPr>
    </w:p>
    <w:p w:rsidR="00920F7A" w:rsidRPr="00087DFE" w:rsidRDefault="00920F7A" w:rsidP="00920F7A">
      <w:pPr>
        <w:pStyle w:val="Zkladntext2"/>
        <w:rPr>
          <w:rFonts w:ascii="Calibri" w:hAnsi="Calibri" w:cs="Calibri"/>
          <w:szCs w:val="22"/>
        </w:rPr>
      </w:pPr>
      <w:r w:rsidRPr="00087DFE">
        <w:rPr>
          <w:rFonts w:ascii="Calibri" w:hAnsi="Calibri" w:cs="Calibri"/>
          <w:szCs w:val="22"/>
        </w:rPr>
        <w:t>•</w:t>
      </w:r>
      <w:r w:rsidRPr="00087DFE">
        <w:rPr>
          <w:rFonts w:ascii="Calibri" w:hAnsi="Calibri" w:cs="Calibri"/>
          <w:szCs w:val="22"/>
        </w:rPr>
        <w:tab/>
        <w:t xml:space="preserve">Elektronická pošta se zaručeným elektronickým podpisem –  </w:t>
      </w:r>
      <w:r w:rsidRPr="00087DFE">
        <w:rPr>
          <w:rFonts w:ascii="Calibri" w:hAnsi="Calibri" w:cs="Calibri"/>
          <w:b/>
          <w:bCs/>
          <w:szCs w:val="22"/>
          <w:lang w:val="en-US"/>
        </w:rPr>
        <w:t>NE</w:t>
      </w:r>
      <w:r w:rsidRPr="00087DFE">
        <w:rPr>
          <w:rFonts w:ascii="Calibri" w:hAnsi="Calibri" w:cs="Calibri"/>
          <w:szCs w:val="22"/>
        </w:rPr>
        <w:t xml:space="preserve"> </w:t>
      </w:r>
    </w:p>
    <w:p w:rsidR="00920F7A" w:rsidRPr="00087DFE" w:rsidRDefault="00920F7A" w:rsidP="00920F7A">
      <w:pPr>
        <w:pStyle w:val="Zkladntext2"/>
        <w:rPr>
          <w:rFonts w:ascii="Calibri" w:hAnsi="Calibri" w:cs="Calibri"/>
          <w:szCs w:val="22"/>
          <w:lang w:val="cs-CZ"/>
        </w:rPr>
      </w:pPr>
      <w:r w:rsidRPr="00087DFE">
        <w:rPr>
          <w:rFonts w:ascii="Calibri" w:hAnsi="Calibri" w:cs="Calibri"/>
          <w:szCs w:val="22"/>
        </w:rPr>
        <w:t>•</w:t>
      </w:r>
      <w:r w:rsidRPr="00087DFE">
        <w:rPr>
          <w:rFonts w:ascii="Calibri" w:hAnsi="Calibri" w:cs="Calibri"/>
          <w:szCs w:val="22"/>
        </w:rPr>
        <w:tab/>
        <w:t>Odesílající e-mailová adresa partnera</w:t>
      </w:r>
      <w:r w:rsidRPr="00087DFE">
        <w:rPr>
          <w:rFonts w:ascii="Calibri" w:hAnsi="Calibri" w:cs="Calibri"/>
          <w:szCs w:val="22"/>
          <w:lang w:val="cs-CZ"/>
        </w:rPr>
        <w:t xml:space="preserve">: </w:t>
      </w:r>
      <w:proofErr w:type="spellStart"/>
      <w:r>
        <w:rPr>
          <w:rFonts w:ascii="Calibri" w:hAnsi="Calibri" w:cs="Calibri"/>
          <w:b/>
          <w:szCs w:val="22"/>
          <w:lang w:val="cs-CZ"/>
        </w:rPr>
        <w:t>xxx</w:t>
      </w:r>
      <w:proofErr w:type="spellEnd"/>
    </w:p>
    <w:p w:rsidR="00920F7A" w:rsidRPr="00087DFE" w:rsidRDefault="00920F7A" w:rsidP="00920F7A">
      <w:pPr>
        <w:pStyle w:val="Zkladntext2"/>
        <w:rPr>
          <w:rFonts w:ascii="Calibri" w:hAnsi="Calibri" w:cs="Calibri"/>
          <w:szCs w:val="22"/>
        </w:rPr>
      </w:pP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jc w:val="both"/>
        <w:rPr>
          <w:rFonts w:ascii="Calibri" w:hAnsi="Calibri" w:cs="Calibri"/>
          <w:sz w:val="22"/>
          <w:szCs w:val="22"/>
          <w:lang w:val="nb-NO"/>
        </w:rPr>
      </w:pPr>
      <w:r w:rsidRPr="00087DFE">
        <w:rPr>
          <w:rFonts w:ascii="Calibri" w:hAnsi="Calibri" w:cs="Calibri"/>
          <w:sz w:val="22"/>
          <w:szCs w:val="22"/>
          <w:lang w:val="nb-NO"/>
        </w:rPr>
        <w:t>V Ostravě dne</w:t>
      </w:r>
      <w:r>
        <w:rPr>
          <w:rFonts w:ascii="Calibri" w:hAnsi="Calibri" w:cs="Calibri"/>
          <w:sz w:val="22"/>
          <w:szCs w:val="22"/>
          <w:lang w:val="nb-NO"/>
        </w:rPr>
        <w:t xml:space="preserve"> 15.7.2024                                               V Opavě dne 15.7.2024</w:t>
      </w:r>
    </w:p>
    <w:p w:rsidR="00920F7A" w:rsidRPr="00087DFE" w:rsidRDefault="00920F7A" w:rsidP="00920F7A">
      <w:pPr>
        <w:jc w:val="both"/>
        <w:rPr>
          <w:rFonts w:ascii="Calibri" w:hAnsi="Calibri" w:cs="Calibri"/>
          <w:sz w:val="22"/>
          <w:szCs w:val="22"/>
          <w:lang w:val="nb-NO"/>
        </w:rPr>
      </w:pPr>
    </w:p>
    <w:p w:rsidR="00920F7A" w:rsidRPr="00087DFE" w:rsidRDefault="00920F7A" w:rsidP="00920F7A">
      <w:pPr>
        <w:jc w:val="both"/>
        <w:rPr>
          <w:rFonts w:ascii="Calibri" w:hAnsi="Calibri" w:cs="Calibri"/>
          <w:sz w:val="22"/>
          <w:szCs w:val="22"/>
          <w:lang w:val="nb-NO"/>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             </w:t>
      </w:r>
      <w:r>
        <w:rPr>
          <w:rFonts w:ascii="Calibri" w:hAnsi="Calibri" w:cs="Calibri"/>
          <w:sz w:val="22"/>
          <w:szCs w:val="22"/>
        </w:rPr>
        <w:t xml:space="preserve">                     </w:t>
      </w:r>
      <w:r w:rsidRPr="00087DFE">
        <w:rPr>
          <w:rFonts w:ascii="Calibri" w:hAnsi="Calibri" w:cs="Calibri"/>
          <w:sz w:val="22"/>
          <w:szCs w:val="22"/>
        </w:rPr>
        <w:t>………………………………………………</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                 Petr </w:t>
      </w:r>
      <w:proofErr w:type="spellStart"/>
      <w:r w:rsidRPr="00087DFE">
        <w:rPr>
          <w:rFonts w:ascii="Calibri" w:hAnsi="Calibri" w:cs="Calibri"/>
          <w:sz w:val="22"/>
          <w:szCs w:val="22"/>
        </w:rPr>
        <w:t>Melichařík</w:t>
      </w:r>
      <w:proofErr w:type="spellEnd"/>
      <w:r w:rsidRPr="00087DFE">
        <w:rPr>
          <w:rFonts w:ascii="Calibri" w:hAnsi="Calibri" w:cs="Calibri"/>
          <w:sz w:val="22"/>
          <w:szCs w:val="22"/>
        </w:rPr>
        <w:tab/>
        <w:t xml:space="preserve">           </w:t>
      </w:r>
      <w:r>
        <w:rPr>
          <w:rFonts w:ascii="Calibri" w:hAnsi="Calibri" w:cs="Calibri"/>
          <w:sz w:val="22"/>
          <w:szCs w:val="22"/>
        </w:rPr>
        <w:t xml:space="preserve">                      </w:t>
      </w:r>
      <w:r w:rsidRPr="00087DFE">
        <w:rPr>
          <w:rFonts w:ascii="Calibri" w:hAnsi="Calibri" w:cs="Calibri"/>
          <w:sz w:val="22"/>
          <w:szCs w:val="22"/>
        </w:rPr>
        <w:t xml:space="preserve"> Ing. </w:t>
      </w:r>
      <w:proofErr w:type="spellStart"/>
      <w:r w:rsidRPr="00087DFE">
        <w:rPr>
          <w:rFonts w:ascii="Calibri" w:hAnsi="Calibri" w:cs="Calibri"/>
          <w:sz w:val="22"/>
          <w:szCs w:val="22"/>
        </w:rPr>
        <w:t>Siebert</w:t>
      </w:r>
      <w:proofErr w:type="spellEnd"/>
      <w:r w:rsidRPr="00087DFE">
        <w:rPr>
          <w:rFonts w:ascii="Calibri" w:hAnsi="Calibri" w:cs="Calibri"/>
          <w:sz w:val="22"/>
          <w:szCs w:val="22"/>
        </w:rPr>
        <w:t xml:space="preserve"> Karel, MBA</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                   CCHBC ČR                                       </w:t>
      </w:r>
      <w:r>
        <w:rPr>
          <w:rFonts w:ascii="Calibri" w:hAnsi="Calibri" w:cs="Calibri"/>
          <w:sz w:val="22"/>
          <w:szCs w:val="22"/>
        </w:rPr>
        <w:t xml:space="preserve">                         </w:t>
      </w:r>
      <w:r w:rsidRPr="00087DFE">
        <w:rPr>
          <w:rFonts w:ascii="Calibri" w:hAnsi="Calibri" w:cs="Calibri"/>
          <w:sz w:val="22"/>
          <w:szCs w:val="22"/>
        </w:rPr>
        <w:t>partner</w:t>
      </w:r>
    </w:p>
    <w:p w:rsidR="00920F7A" w:rsidRPr="00087DFE" w:rsidRDefault="00920F7A" w:rsidP="00920F7A">
      <w:pPr>
        <w:jc w:val="both"/>
        <w:rPr>
          <w:rFonts w:ascii="Calibri" w:hAnsi="Calibri" w:cs="Calibri"/>
          <w:sz w:val="22"/>
          <w:szCs w:val="22"/>
        </w:rPr>
      </w:pPr>
      <w:r w:rsidRPr="00087DFE">
        <w:rPr>
          <w:rFonts w:ascii="Calibri" w:hAnsi="Calibri" w:cs="Calibri"/>
          <w:b/>
          <w:i/>
          <w:sz w:val="22"/>
          <w:szCs w:val="22"/>
          <w:highlight w:val="cyan"/>
        </w:rPr>
        <w:br w:type="column"/>
      </w:r>
      <w:r w:rsidRPr="00087DFE">
        <w:rPr>
          <w:rFonts w:ascii="Calibri" w:hAnsi="Calibri" w:cs="Calibri"/>
          <w:sz w:val="22"/>
          <w:szCs w:val="22"/>
        </w:rPr>
        <w:lastRenderedPageBreak/>
        <w:t>SMLUVNÍ STRANY:</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Coca-Cola HBC Česko a Slovensko, s.r.o.</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Českobrodská 1329</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198 00 Praha 9 - Kyje</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zastoupena: Petrem </w:t>
      </w:r>
      <w:proofErr w:type="spellStart"/>
      <w:r w:rsidRPr="00087DFE">
        <w:rPr>
          <w:rFonts w:ascii="Calibri" w:hAnsi="Calibri" w:cs="Calibri"/>
          <w:sz w:val="22"/>
          <w:szCs w:val="22"/>
        </w:rPr>
        <w:t>Melichaříkem</w:t>
      </w:r>
      <w:proofErr w:type="spellEnd"/>
      <w:r w:rsidRPr="00087DFE">
        <w:rPr>
          <w:rFonts w:ascii="Calibri" w:hAnsi="Calibri" w:cs="Calibri"/>
          <w:sz w:val="22"/>
          <w:szCs w:val="22"/>
        </w:rPr>
        <w:t xml:space="preserve"> na základě plné moci</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IČO: 41189698</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DIČ: CZ41189698</w:t>
      </w:r>
    </w:p>
    <w:p w:rsidR="00920F7A" w:rsidRPr="00087DFE" w:rsidRDefault="00920F7A" w:rsidP="00920F7A">
      <w:pPr>
        <w:rPr>
          <w:rFonts w:ascii="Calibri" w:hAnsi="Calibri" w:cs="Calibri"/>
          <w:sz w:val="22"/>
          <w:szCs w:val="22"/>
        </w:rPr>
      </w:pPr>
      <w:r w:rsidRPr="00087DFE">
        <w:rPr>
          <w:rFonts w:ascii="Calibri" w:hAnsi="Calibri" w:cs="Calibri"/>
          <w:sz w:val="22"/>
          <w:szCs w:val="22"/>
        </w:rPr>
        <w:t>zapsaná v obchodním rejstříku vedeném Městským soudem v Praze oddíl C, vložka 3595</w:t>
      </w:r>
    </w:p>
    <w:p w:rsidR="00920F7A" w:rsidRPr="00087DFE" w:rsidRDefault="00920F7A" w:rsidP="00920F7A">
      <w:pPr>
        <w:rPr>
          <w:rFonts w:ascii="Calibri" w:hAnsi="Calibri" w:cs="Calibri"/>
          <w:sz w:val="22"/>
          <w:szCs w:val="22"/>
        </w:rPr>
      </w:pPr>
      <w:r w:rsidRPr="00087DFE">
        <w:rPr>
          <w:rFonts w:ascii="Calibri" w:hAnsi="Calibri" w:cs="Calibri"/>
          <w:sz w:val="22"/>
          <w:szCs w:val="22"/>
        </w:rPr>
        <w:t xml:space="preserve">Bankovní spojení: </w:t>
      </w:r>
      <w:proofErr w:type="spellStart"/>
      <w:r w:rsidRPr="00087DFE">
        <w:rPr>
          <w:rFonts w:ascii="Calibri" w:hAnsi="Calibri" w:cs="Calibri"/>
          <w:sz w:val="22"/>
          <w:szCs w:val="22"/>
        </w:rPr>
        <w:t>Citibank</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Europe</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plc</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org</w:t>
      </w:r>
      <w:proofErr w:type="spellEnd"/>
      <w:r w:rsidRPr="00087DFE">
        <w:rPr>
          <w:rFonts w:ascii="Calibri" w:hAnsi="Calibri" w:cs="Calibri"/>
          <w:sz w:val="22"/>
          <w:szCs w:val="22"/>
        </w:rPr>
        <w:t xml:space="preserve">. sl. </w:t>
      </w:r>
    </w:p>
    <w:p w:rsidR="00920F7A" w:rsidRPr="00087DFE" w:rsidRDefault="00920F7A" w:rsidP="00920F7A">
      <w:pPr>
        <w:rPr>
          <w:rFonts w:ascii="Calibri" w:hAnsi="Calibri" w:cs="Calibri"/>
          <w:sz w:val="22"/>
          <w:szCs w:val="22"/>
        </w:rPr>
      </w:pPr>
      <w:r w:rsidRPr="00087DFE">
        <w:rPr>
          <w:rFonts w:ascii="Calibri" w:hAnsi="Calibri" w:cs="Calibri"/>
          <w:sz w:val="22"/>
          <w:szCs w:val="22"/>
        </w:rPr>
        <w:t xml:space="preserve">Číslo účtu: </w:t>
      </w:r>
      <w:proofErr w:type="spellStart"/>
      <w:r>
        <w:rPr>
          <w:rFonts w:ascii="Calibri" w:hAnsi="Calibri" w:cs="Calibri"/>
          <w:sz w:val="22"/>
          <w:szCs w:val="22"/>
        </w:rPr>
        <w:t>xxx</w:t>
      </w:r>
      <w:proofErr w:type="spellEnd"/>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(dále jen „CCHBC ČR“)</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na straně jedné</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a</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Slezská nemocnice v Opavě, příspěvková organizace</w:t>
      </w: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Olomoucká 470/86</w:t>
      </w: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746 01 Opava-Předměstí</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zastoupena: Ing. </w:t>
      </w:r>
      <w:proofErr w:type="spellStart"/>
      <w:r w:rsidRPr="00087DFE">
        <w:rPr>
          <w:rFonts w:ascii="Calibri" w:hAnsi="Calibri" w:cs="Calibri"/>
          <w:sz w:val="22"/>
          <w:szCs w:val="22"/>
        </w:rPr>
        <w:t>Siebert</w:t>
      </w:r>
      <w:proofErr w:type="spellEnd"/>
      <w:r w:rsidRPr="00087DFE">
        <w:rPr>
          <w:rFonts w:ascii="Calibri" w:hAnsi="Calibri" w:cs="Calibri"/>
          <w:sz w:val="22"/>
          <w:szCs w:val="22"/>
        </w:rPr>
        <w:t xml:space="preserve"> Karel, MBA</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IČO:47813750</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DIČ: CZ47813750</w:t>
      </w:r>
    </w:p>
    <w:p w:rsidR="00920F7A" w:rsidRPr="00087DFE" w:rsidRDefault="00920F7A" w:rsidP="00920F7A">
      <w:pPr>
        <w:jc w:val="both"/>
        <w:rPr>
          <w:rFonts w:ascii="Calibri" w:hAnsi="Calibri" w:cs="Calibri"/>
          <w:sz w:val="22"/>
          <w:szCs w:val="22"/>
          <w:lang w:eastAsia="en-US"/>
        </w:rPr>
      </w:pPr>
      <w:r w:rsidRPr="00087DFE">
        <w:rPr>
          <w:rFonts w:ascii="Calibri" w:hAnsi="Calibri" w:cs="Calibri"/>
          <w:sz w:val="22"/>
          <w:szCs w:val="22"/>
        </w:rPr>
        <w:t xml:space="preserve">číslo účtu: </w:t>
      </w:r>
      <w:proofErr w:type="spellStart"/>
      <w:r>
        <w:rPr>
          <w:rFonts w:ascii="Calibri" w:hAnsi="Calibri" w:cs="Calibri"/>
          <w:sz w:val="22"/>
          <w:szCs w:val="22"/>
        </w:rPr>
        <w:t>xxx</w:t>
      </w:r>
      <w:proofErr w:type="spellEnd"/>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Společnost zapsaná v obch. rejstříku vedeném Krajským soudem v Ostravě, oddíl </w:t>
      </w:r>
      <w:proofErr w:type="spellStart"/>
      <w:r w:rsidRPr="00087DFE">
        <w:rPr>
          <w:rFonts w:ascii="Calibri" w:hAnsi="Calibri" w:cs="Calibri"/>
          <w:sz w:val="22"/>
          <w:szCs w:val="22"/>
        </w:rPr>
        <w:t>Pr</w:t>
      </w:r>
      <w:proofErr w:type="spellEnd"/>
      <w:r w:rsidRPr="00087DFE">
        <w:rPr>
          <w:rFonts w:ascii="Calibri" w:hAnsi="Calibri" w:cs="Calibri"/>
          <w:sz w:val="22"/>
          <w:szCs w:val="22"/>
        </w:rPr>
        <w:t>., vložka 924</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(dále jen „partner“)</w:t>
      </w:r>
    </w:p>
    <w:p w:rsidR="00920F7A" w:rsidRPr="00087DFE" w:rsidRDefault="00920F7A" w:rsidP="00920F7A">
      <w:pPr>
        <w:rPr>
          <w:rFonts w:ascii="Calibri" w:hAnsi="Calibri" w:cs="Calibri"/>
          <w:sz w:val="22"/>
          <w:szCs w:val="22"/>
        </w:rPr>
      </w:pPr>
      <w:r w:rsidRPr="00087DFE">
        <w:rPr>
          <w:rFonts w:ascii="Calibri" w:hAnsi="Calibri" w:cs="Calibri"/>
          <w:sz w:val="22"/>
          <w:szCs w:val="22"/>
        </w:rPr>
        <w:t>na straně druhé</w:t>
      </w: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pStyle w:val="Nadpis1"/>
        <w:jc w:val="center"/>
        <w:rPr>
          <w:rFonts w:ascii="Calibri" w:hAnsi="Calibri" w:cs="Calibri"/>
          <w:szCs w:val="22"/>
          <w:lang w:val="en-GB"/>
        </w:rPr>
      </w:pPr>
      <w:r w:rsidRPr="00087DFE">
        <w:rPr>
          <w:rFonts w:ascii="Calibri" w:hAnsi="Calibri" w:cs="Calibri"/>
          <w:szCs w:val="22"/>
        </w:rPr>
        <w:t xml:space="preserve">Příloha č. </w:t>
      </w:r>
      <w:r w:rsidRPr="00087DFE">
        <w:rPr>
          <w:rFonts w:ascii="Calibri" w:hAnsi="Calibri" w:cs="Calibri"/>
          <w:szCs w:val="22"/>
          <w:lang w:val="en-GB"/>
        </w:rPr>
        <w:t>2</w:t>
      </w:r>
      <w:r w:rsidRPr="00087DFE">
        <w:rPr>
          <w:rFonts w:ascii="Calibri" w:hAnsi="Calibri" w:cs="Calibri"/>
          <w:szCs w:val="22"/>
        </w:rPr>
        <w:t xml:space="preserve"> smlouvy o umístění nápojového automatu</w:t>
      </w:r>
      <w:r w:rsidRPr="00087DFE">
        <w:rPr>
          <w:rFonts w:ascii="Calibri" w:hAnsi="Calibri" w:cs="Calibri"/>
          <w:szCs w:val="22"/>
          <w:lang w:val="en-GB"/>
        </w:rPr>
        <w:t>-žetony</w:t>
      </w:r>
    </w:p>
    <w:p w:rsidR="00920F7A" w:rsidRPr="00087DFE" w:rsidRDefault="00920F7A" w:rsidP="00920F7A">
      <w:pPr>
        <w:ind w:firstLine="720"/>
        <w:jc w:val="both"/>
        <w:rPr>
          <w:rFonts w:ascii="Calibri" w:hAnsi="Calibri" w:cs="Calibri"/>
          <w:sz w:val="22"/>
          <w:szCs w:val="22"/>
        </w:rPr>
      </w:pPr>
    </w:p>
    <w:p w:rsidR="00920F7A" w:rsidRPr="00087DFE" w:rsidRDefault="00920F7A" w:rsidP="00920F7A">
      <w:pPr>
        <w:jc w:val="center"/>
        <w:rPr>
          <w:rFonts w:ascii="Calibri" w:hAnsi="Calibri" w:cs="Calibri"/>
          <w:sz w:val="22"/>
          <w:szCs w:val="22"/>
        </w:rPr>
      </w:pPr>
      <w:r w:rsidRPr="00087DFE">
        <w:rPr>
          <w:rFonts w:ascii="Calibri" w:hAnsi="Calibri" w:cs="Calibri"/>
          <w:sz w:val="22"/>
          <w:szCs w:val="22"/>
        </w:rPr>
        <w:t>I.</w:t>
      </w:r>
    </w:p>
    <w:p w:rsidR="00920F7A" w:rsidRPr="00087DFE" w:rsidRDefault="00920F7A" w:rsidP="00920F7A">
      <w:pPr>
        <w:jc w:val="center"/>
        <w:rPr>
          <w:rFonts w:ascii="Calibri" w:hAnsi="Calibri" w:cs="Calibri"/>
          <w:sz w:val="22"/>
          <w:szCs w:val="22"/>
        </w:rPr>
      </w:pPr>
    </w:p>
    <w:p w:rsidR="00920F7A" w:rsidRPr="00087DFE" w:rsidRDefault="00920F7A" w:rsidP="00920F7A">
      <w:pPr>
        <w:pStyle w:val="Zkladntextodsazen"/>
        <w:spacing w:after="0"/>
        <w:jc w:val="center"/>
        <w:rPr>
          <w:rFonts w:ascii="Calibri" w:hAnsi="Calibri" w:cs="Calibri"/>
          <w:b/>
          <w:sz w:val="22"/>
          <w:szCs w:val="22"/>
        </w:rPr>
      </w:pPr>
      <w:r w:rsidRPr="00087DFE">
        <w:rPr>
          <w:rFonts w:ascii="Calibri" w:hAnsi="Calibri" w:cs="Calibri"/>
          <w:b/>
          <w:sz w:val="22"/>
          <w:szCs w:val="22"/>
        </w:rPr>
        <w:t>Žetony</w:t>
      </w:r>
    </w:p>
    <w:p w:rsidR="00920F7A" w:rsidRPr="00087DFE" w:rsidRDefault="00920F7A" w:rsidP="00920F7A">
      <w:pPr>
        <w:pStyle w:val="Zkladntextodsazen"/>
        <w:rPr>
          <w:rFonts w:ascii="Calibri" w:hAnsi="Calibri" w:cs="Calibri"/>
          <w:sz w:val="22"/>
          <w:szCs w:val="22"/>
        </w:rPr>
      </w:pPr>
    </w:p>
    <w:p w:rsidR="00920F7A" w:rsidRPr="00087DFE" w:rsidRDefault="00920F7A" w:rsidP="00920F7A">
      <w:pPr>
        <w:pStyle w:val="Zkladntextodsazen"/>
        <w:jc w:val="both"/>
        <w:rPr>
          <w:rFonts w:ascii="Calibri" w:hAnsi="Calibri" w:cs="Calibri"/>
          <w:sz w:val="22"/>
          <w:szCs w:val="22"/>
        </w:rPr>
      </w:pPr>
      <w:r w:rsidRPr="00087DFE">
        <w:rPr>
          <w:rFonts w:ascii="Calibri" w:hAnsi="Calibri" w:cs="Calibri"/>
          <w:sz w:val="22"/>
          <w:szCs w:val="22"/>
        </w:rPr>
        <w:t>1. Smluvní strany se dohodly, že prodej nápojů z automatu (</w:t>
      </w:r>
      <w:proofErr w:type="spellStart"/>
      <w:r w:rsidRPr="00087DFE">
        <w:rPr>
          <w:rFonts w:ascii="Calibri" w:hAnsi="Calibri" w:cs="Calibri"/>
          <w:sz w:val="22"/>
          <w:szCs w:val="22"/>
        </w:rPr>
        <w:t>z.č</w:t>
      </w:r>
      <w:proofErr w:type="spellEnd"/>
      <w:r w:rsidRPr="00087DFE">
        <w:rPr>
          <w:rFonts w:ascii="Calibri" w:hAnsi="Calibri" w:cs="Calibri"/>
          <w:sz w:val="22"/>
          <w:szCs w:val="22"/>
        </w:rPr>
        <w:t xml:space="preserve">. 1802696335) zaměstnancům a/nebo zákazníkům partnera bude prováděn s využitím žetonů CCHBC. Žeton CCHBC představuje nárok oprávněného držitele žetonu na vydání nápoje z automatu v aktuální prodejní ceně odpovídající hodnotě vloženého žetonu/vložených žetonů. Partner kupuje tyto nároky vyjádřené žetony CCHBC za kupní cenu sjednanou v odstavci 2. tohoto článku. Vlastnické právo k žetonům, jakožto hmotným nositelům nároků, nepřechází na partnera a v kupní ceně placené partnerem není zahrnuta cena žetonu jakožto věci (materiálu). Žetony jsou určeny pro potřeby partnera nebo pro potřeby jím určených osob, kterým je partner předá.  </w:t>
      </w:r>
    </w:p>
    <w:p w:rsidR="00920F7A" w:rsidRPr="00087DFE" w:rsidRDefault="00920F7A" w:rsidP="00920F7A">
      <w:pPr>
        <w:ind w:left="284" w:hanging="284"/>
        <w:jc w:val="both"/>
        <w:rPr>
          <w:rFonts w:ascii="Calibri" w:hAnsi="Calibri" w:cs="Calibri"/>
          <w:sz w:val="22"/>
          <w:szCs w:val="22"/>
        </w:rPr>
      </w:pPr>
    </w:p>
    <w:p w:rsidR="00920F7A" w:rsidRPr="00087DFE" w:rsidRDefault="00920F7A" w:rsidP="00920F7A">
      <w:pPr>
        <w:pStyle w:val="Zkladntextodsazen"/>
        <w:jc w:val="both"/>
        <w:rPr>
          <w:rFonts w:ascii="Calibri" w:hAnsi="Calibri" w:cs="Calibri"/>
          <w:b/>
          <w:sz w:val="22"/>
          <w:szCs w:val="22"/>
        </w:rPr>
      </w:pPr>
      <w:r w:rsidRPr="00087DFE">
        <w:rPr>
          <w:rFonts w:ascii="Calibri" w:hAnsi="Calibri" w:cs="Calibri"/>
          <w:sz w:val="22"/>
          <w:szCs w:val="22"/>
        </w:rPr>
        <w:t>2</w:t>
      </w:r>
      <w:r w:rsidRPr="00087DFE">
        <w:rPr>
          <w:rFonts w:ascii="Calibri" w:hAnsi="Calibri" w:cs="Calibri"/>
          <w:b/>
          <w:sz w:val="22"/>
          <w:szCs w:val="22"/>
        </w:rPr>
        <w:t xml:space="preserve">. </w:t>
      </w:r>
      <w:r w:rsidRPr="00087DFE">
        <w:rPr>
          <w:rFonts w:ascii="Calibri" w:hAnsi="Calibri" w:cs="Calibri"/>
          <w:b/>
          <w:bCs/>
          <w:sz w:val="22"/>
          <w:szCs w:val="22"/>
        </w:rPr>
        <w:t xml:space="preserve">Partner převezme od CCHBC žetony dle objednávky s tím, že hodnota jednoho žetonu činí 33,- Kč. Cena za žetony bude vždy uhrazena partnerem, a to na základě faktury vystavené CCHBC se splatností 30 dnů od data doručení faktury partnerovi a </w:t>
      </w:r>
      <w:r w:rsidRPr="00087DFE">
        <w:rPr>
          <w:rFonts w:ascii="Calibri" w:hAnsi="Calibri" w:cs="Calibri"/>
          <w:b/>
          <w:bCs/>
          <w:color w:val="000000"/>
          <w:sz w:val="22"/>
          <w:szCs w:val="22"/>
        </w:rPr>
        <w:t>předávacího protokolu, potvrzeného partnerem</w:t>
      </w:r>
    </w:p>
    <w:p w:rsidR="00920F7A" w:rsidRPr="00087DFE" w:rsidRDefault="00920F7A" w:rsidP="00920F7A">
      <w:pPr>
        <w:ind w:left="284" w:hanging="284"/>
        <w:jc w:val="both"/>
        <w:rPr>
          <w:rFonts w:ascii="Calibri" w:hAnsi="Calibri" w:cs="Calibri"/>
          <w:sz w:val="22"/>
          <w:szCs w:val="22"/>
        </w:rPr>
      </w:pPr>
    </w:p>
    <w:p w:rsidR="00920F7A" w:rsidRPr="00087DFE" w:rsidRDefault="00920F7A" w:rsidP="00920F7A">
      <w:pPr>
        <w:ind w:left="284" w:hanging="284"/>
        <w:jc w:val="both"/>
        <w:rPr>
          <w:rFonts w:ascii="Calibri" w:hAnsi="Calibri" w:cs="Calibri"/>
          <w:sz w:val="22"/>
          <w:szCs w:val="22"/>
        </w:rPr>
      </w:pPr>
      <w:r w:rsidRPr="00087DFE">
        <w:rPr>
          <w:rFonts w:ascii="Calibri" w:hAnsi="Calibri" w:cs="Calibri"/>
          <w:sz w:val="22"/>
          <w:szCs w:val="22"/>
        </w:rPr>
        <w:t>3. Partner je oprávněn požádat kdykoli během doby účinnosti této smlouvy o poskytnutí další dávky žetonů za podmínek, které jsou uvedeny v odst. 2. tohoto článku.</w:t>
      </w:r>
    </w:p>
    <w:p w:rsidR="00920F7A" w:rsidRPr="00087DFE" w:rsidRDefault="00920F7A" w:rsidP="00920F7A">
      <w:pPr>
        <w:ind w:left="284" w:hanging="284"/>
        <w:jc w:val="both"/>
        <w:rPr>
          <w:rFonts w:ascii="Calibri" w:hAnsi="Calibri" w:cs="Calibri"/>
          <w:b/>
          <w:sz w:val="22"/>
          <w:szCs w:val="22"/>
        </w:rPr>
      </w:pPr>
    </w:p>
    <w:p w:rsidR="00920F7A" w:rsidRPr="00087DFE" w:rsidRDefault="00920F7A" w:rsidP="00920F7A">
      <w:pPr>
        <w:jc w:val="center"/>
        <w:rPr>
          <w:rFonts w:ascii="Calibri" w:hAnsi="Calibri" w:cs="Calibri"/>
          <w:b/>
          <w:sz w:val="22"/>
          <w:szCs w:val="22"/>
        </w:rPr>
      </w:pPr>
    </w:p>
    <w:p w:rsidR="00920F7A" w:rsidRPr="00087DFE" w:rsidRDefault="00920F7A" w:rsidP="00920F7A">
      <w:pPr>
        <w:jc w:val="center"/>
        <w:rPr>
          <w:rFonts w:ascii="Calibri" w:hAnsi="Calibri" w:cs="Calibri"/>
          <w:b/>
          <w:sz w:val="22"/>
          <w:szCs w:val="22"/>
        </w:rPr>
      </w:pPr>
      <w:r w:rsidRPr="00087DFE">
        <w:rPr>
          <w:rFonts w:ascii="Calibri" w:hAnsi="Calibri" w:cs="Calibri"/>
          <w:b/>
          <w:sz w:val="22"/>
          <w:szCs w:val="22"/>
        </w:rPr>
        <w:t>IV. Služba</w:t>
      </w:r>
    </w:p>
    <w:p w:rsidR="00920F7A" w:rsidRPr="00087DFE" w:rsidRDefault="00920F7A" w:rsidP="00920F7A">
      <w:pPr>
        <w:ind w:left="284" w:hanging="284"/>
        <w:jc w:val="both"/>
        <w:rPr>
          <w:rFonts w:ascii="Calibri" w:hAnsi="Calibri" w:cs="Calibri"/>
          <w:sz w:val="22"/>
          <w:szCs w:val="22"/>
        </w:rPr>
      </w:pPr>
    </w:p>
    <w:p w:rsidR="00920F7A" w:rsidRPr="00087DFE" w:rsidRDefault="00920F7A" w:rsidP="00920F7A">
      <w:pPr>
        <w:numPr>
          <w:ilvl w:val="0"/>
          <w:numId w:val="1"/>
        </w:numPr>
        <w:jc w:val="both"/>
        <w:rPr>
          <w:rFonts w:ascii="Calibri" w:hAnsi="Calibri" w:cs="Calibri"/>
          <w:sz w:val="22"/>
          <w:szCs w:val="22"/>
        </w:rPr>
      </w:pPr>
      <w:r w:rsidRPr="00087DFE">
        <w:rPr>
          <w:rFonts w:ascii="Calibri" w:hAnsi="Calibri" w:cs="Calibri"/>
          <w:sz w:val="22"/>
          <w:szCs w:val="22"/>
        </w:rPr>
        <w:t>Partner se zavazuje poskytovat CCHBC službu, a to ve formě zprostředkování prodeje svým zaměstnancům a/nebo zákazníkům prostřednictvím žetonů do automatů akceptujících tyto žetony; za tuto službu se CCHBC zavazuje platit odměnu (provizi) ve výši dle níže uvedeného kalkulačního vzorce. Při každém plnění automatu, při ukončení účinnosti této smlouvy, nebo je-li to v zájmu CCHBC, vyjme pověřený zástupce CCHBC žetony z automatu v uzavřeném sáčku. Po přepočítání žetonů v prostorách CCHBC bude zjištěný údaj sloužit jako podklad pro stanovení provize (vždy celkově za předcházející sledované období); výše provize odpovídá počtu vyjmutých žetonů x 4,- Kč (bez DPH). Provize dle tohoto článku budou partnerovi placeny zpětně, vždy po uplynutí</w:t>
      </w:r>
      <w:r w:rsidRPr="00087DFE">
        <w:rPr>
          <w:rFonts w:ascii="Calibri" w:hAnsi="Calibri" w:cs="Calibri"/>
          <w:color w:val="0000FF"/>
          <w:sz w:val="22"/>
          <w:szCs w:val="22"/>
        </w:rPr>
        <w:t xml:space="preserve"> </w:t>
      </w:r>
      <w:r w:rsidRPr="00087DFE">
        <w:rPr>
          <w:rFonts w:ascii="Calibri" w:hAnsi="Calibri" w:cs="Calibri"/>
          <w:sz w:val="22"/>
          <w:szCs w:val="22"/>
        </w:rPr>
        <w:t>sledovaného období, a to</w:t>
      </w:r>
      <w:r w:rsidRPr="00087DFE">
        <w:rPr>
          <w:rFonts w:ascii="Calibri" w:hAnsi="Calibri" w:cs="Calibri"/>
          <w:color w:val="0000FF"/>
          <w:sz w:val="22"/>
          <w:szCs w:val="22"/>
        </w:rPr>
        <w:t xml:space="preserve"> </w:t>
      </w:r>
      <w:r w:rsidRPr="00087DFE">
        <w:rPr>
          <w:rFonts w:ascii="Calibri" w:hAnsi="Calibri" w:cs="Calibri"/>
          <w:color w:val="000000"/>
          <w:sz w:val="22"/>
          <w:szCs w:val="22"/>
        </w:rPr>
        <w:t>na základě faktury partnera se splatností 30 dnů ode dne doručení faktury CCHBC, pročež i</w:t>
      </w:r>
      <w:r w:rsidRPr="00087DFE">
        <w:rPr>
          <w:rFonts w:ascii="Calibri" w:hAnsi="Calibri" w:cs="Calibri"/>
          <w:sz w:val="22"/>
          <w:szCs w:val="22"/>
        </w:rPr>
        <w:t xml:space="preserve">nformace nutné pro vystavení takovéto faktury partnerem (zejm. výši provize vypočítaná CCHBC dle počtu vyjmutých žetonů) poskytne CCHBC partnerovi bez zbytečného odkladu, nejpozději však do 15 dnů od ukončení předcházejícího sledovaného období. </w:t>
      </w:r>
    </w:p>
    <w:p w:rsidR="00920F7A" w:rsidRPr="00087DFE" w:rsidRDefault="00920F7A" w:rsidP="00920F7A">
      <w:pPr>
        <w:pStyle w:val="Zkladntext2"/>
        <w:numPr>
          <w:ilvl w:val="0"/>
          <w:numId w:val="1"/>
        </w:numPr>
        <w:rPr>
          <w:rFonts w:ascii="Calibri" w:hAnsi="Calibri" w:cs="Calibri"/>
          <w:szCs w:val="22"/>
        </w:rPr>
      </w:pPr>
      <w:r w:rsidRPr="00087DFE">
        <w:rPr>
          <w:rFonts w:ascii="Calibri" w:hAnsi="Calibri" w:cs="Calibri"/>
          <w:szCs w:val="22"/>
        </w:rPr>
        <w:t xml:space="preserve">Sledovaným obdobím se pro účely poskytování odměny (provize) dle této přílohy rozumí jednotlivá období uvedená pro jednotlivé roky  </w:t>
      </w:r>
      <w:r w:rsidRPr="00087DFE">
        <w:rPr>
          <w:rFonts w:ascii="Calibri" w:hAnsi="Calibri" w:cs="Calibri"/>
          <w:color w:val="000000"/>
          <w:szCs w:val="22"/>
        </w:rPr>
        <w:t xml:space="preserve">v příloze č. </w:t>
      </w:r>
      <w:r w:rsidRPr="00087DFE">
        <w:rPr>
          <w:rFonts w:ascii="Calibri" w:hAnsi="Calibri" w:cs="Calibri"/>
          <w:szCs w:val="22"/>
        </w:rPr>
        <w:t>1 smlouvy nebo jejich části, pokud smlouva netrvá po celé období. Datum uvedené v kalendáři u příslušného období je vždy posledním dnem daného sledovaného období a toto datum musí být uvedeno jako datum uskutečnění zdanitelného plnění (DUZP) na partnerem vystaveném daňovém dokladu, kterým bude vyúčtována odměna za dané sledované období; prvým dnem příslušného sledovaného období je vždy kalendářní den následující po dni uvedeném u předchozího sledovaného období. Po uplynutí sledovaného období zašle CCHBC partnerovi oznámení s vyčíslením nároku na odměnu za toto období; v oznámení CCHBC sdělí partnerovi i číselný údaj označený jako „číslo objednávky“. Dané „číslo objednávky“ je partner povinen vždy uvést na faktuře, kterou bude vyúčtována odměna za příslušné sledované období.</w:t>
      </w:r>
    </w:p>
    <w:p w:rsidR="00920F7A" w:rsidRPr="00087DFE" w:rsidRDefault="00920F7A" w:rsidP="00920F7A">
      <w:pPr>
        <w:ind w:left="283"/>
        <w:jc w:val="both"/>
        <w:rPr>
          <w:rFonts w:ascii="Calibri" w:hAnsi="Calibri" w:cs="Calibri"/>
          <w:sz w:val="22"/>
          <w:szCs w:val="22"/>
        </w:rPr>
      </w:pPr>
    </w:p>
    <w:p w:rsidR="00920F7A" w:rsidRPr="00087DFE" w:rsidRDefault="00920F7A" w:rsidP="00920F7A">
      <w:pPr>
        <w:numPr>
          <w:ilvl w:val="0"/>
          <w:numId w:val="1"/>
        </w:numPr>
        <w:jc w:val="both"/>
        <w:rPr>
          <w:rFonts w:ascii="Calibri" w:hAnsi="Calibri" w:cs="Calibri"/>
          <w:sz w:val="22"/>
          <w:szCs w:val="22"/>
        </w:rPr>
      </w:pPr>
      <w:r w:rsidRPr="00087DFE">
        <w:rPr>
          <w:rFonts w:ascii="Calibri" w:hAnsi="Calibri" w:cs="Calibri"/>
          <w:sz w:val="22"/>
          <w:szCs w:val="22"/>
        </w:rPr>
        <w:t xml:space="preserve">Partner se zavazuje, že při skončení účinnosti této smlouvy vrátí CCHBC žetony, které nebyly využity pro nákup z automatu, a to nejpozději do 5 dnů od skončení účinnosti této smlouvy. CCHBC odkoupí tyto žetony za původní cenu výše dohodnutou s partnerem (viz. čl. I. </w:t>
      </w:r>
      <w:proofErr w:type="spellStart"/>
      <w:r w:rsidRPr="00087DFE">
        <w:rPr>
          <w:rFonts w:ascii="Calibri" w:hAnsi="Calibri" w:cs="Calibri"/>
          <w:sz w:val="22"/>
          <w:szCs w:val="22"/>
        </w:rPr>
        <w:t>odst</w:t>
      </w:r>
      <w:proofErr w:type="spellEnd"/>
      <w:r w:rsidRPr="00087DFE">
        <w:rPr>
          <w:rFonts w:ascii="Calibri" w:hAnsi="Calibri" w:cs="Calibri"/>
          <w:sz w:val="22"/>
          <w:szCs w:val="22"/>
        </w:rPr>
        <w:t xml:space="preserve"> 2. této přílohy).</w:t>
      </w:r>
    </w:p>
    <w:p w:rsidR="00920F7A" w:rsidRPr="00087DFE" w:rsidRDefault="00920F7A" w:rsidP="00920F7A">
      <w:pPr>
        <w:pStyle w:val="Zkladntext2"/>
        <w:rPr>
          <w:rFonts w:ascii="Calibri" w:hAnsi="Calibri" w:cs="Calibri"/>
          <w:szCs w:val="22"/>
        </w:rPr>
      </w:pP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jc w:val="both"/>
        <w:rPr>
          <w:rFonts w:ascii="Calibri" w:hAnsi="Calibri" w:cs="Calibri"/>
          <w:sz w:val="22"/>
          <w:szCs w:val="22"/>
          <w:lang w:val="nb-NO"/>
        </w:rPr>
      </w:pPr>
      <w:r w:rsidRPr="00087DFE">
        <w:rPr>
          <w:rFonts w:ascii="Calibri" w:hAnsi="Calibri" w:cs="Calibri"/>
          <w:sz w:val="22"/>
          <w:szCs w:val="22"/>
          <w:lang w:val="nb-NO"/>
        </w:rPr>
        <w:t xml:space="preserve">V Ostravě dne </w:t>
      </w:r>
      <w:r>
        <w:rPr>
          <w:rFonts w:ascii="Calibri" w:hAnsi="Calibri" w:cs="Calibri"/>
          <w:sz w:val="22"/>
          <w:szCs w:val="22"/>
          <w:lang w:val="nb-NO"/>
        </w:rPr>
        <w:t>15.7.2024                                           V Opavě dne 15.7. 2024</w:t>
      </w:r>
    </w:p>
    <w:p w:rsidR="00920F7A" w:rsidRPr="00087DFE" w:rsidRDefault="00920F7A" w:rsidP="00920F7A">
      <w:pPr>
        <w:jc w:val="both"/>
        <w:rPr>
          <w:rFonts w:ascii="Calibri" w:hAnsi="Calibri" w:cs="Calibri"/>
          <w:sz w:val="22"/>
          <w:szCs w:val="22"/>
          <w:lang w:val="nb-NO"/>
        </w:rPr>
      </w:pPr>
    </w:p>
    <w:p w:rsidR="00920F7A" w:rsidRPr="00087DFE" w:rsidRDefault="00920F7A" w:rsidP="00920F7A">
      <w:pPr>
        <w:jc w:val="both"/>
        <w:rPr>
          <w:rFonts w:ascii="Calibri" w:hAnsi="Calibri" w:cs="Calibri"/>
          <w:sz w:val="22"/>
          <w:szCs w:val="22"/>
          <w:lang w:val="nb-NO"/>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             </w:t>
      </w:r>
      <w:r>
        <w:rPr>
          <w:rFonts w:ascii="Calibri" w:hAnsi="Calibri" w:cs="Calibri"/>
          <w:sz w:val="22"/>
          <w:szCs w:val="22"/>
        </w:rPr>
        <w:t xml:space="preserve">                                </w:t>
      </w:r>
      <w:r w:rsidRPr="00087DFE">
        <w:rPr>
          <w:rFonts w:ascii="Calibri" w:hAnsi="Calibri" w:cs="Calibri"/>
          <w:sz w:val="22"/>
          <w:szCs w:val="22"/>
        </w:rPr>
        <w:t>………………………………………………</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                 Petr </w:t>
      </w:r>
      <w:proofErr w:type="spellStart"/>
      <w:r w:rsidRPr="00087DFE">
        <w:rPr>
          <w:rFonts w:ascii="Calibri" w:hAnsi="Calibri" w:cs="Calibri"/>
          <w:sz w:val="22"/>
          <w:szCs w:val="22"/>
        </w:rPr>
        <w:t>Melichařík</w:t>
      </w:r>
      <w:proofErr w:type="spellEnd"/>
      <w:r w:rsidRPr="00087DFE">
        <w:rPr>
          <w:rFonts w:ascii="Calibri" w:hAnsi="Calibri" w:cs="Calibri"/>
          <w:sz w:val="22"/>
          <w:szCs w:val="22"/>
        </w:rPr>
        <w:t xml:space="preserve">                        </w:t>
      </w:r>
      <w:r>
        <w:rPr>
          <w:rFonts w:ascii="Calibri" w:hAnsi="Calibri" w:cs="Calibri"/>
          <w:sz w:val="22"/>
          <w:szCs w:val="22"/>
        </w:rPr>
        <w:t xml:space="preserve">                                  I</w:t>
      </w:r>
      <w:r w:rsidRPr="00087DFE">
        <w:rPr>
          <w:rFonts w:ascii="Calibri" w:hAnsi="Calibri" w:cs="Calibri"/>
          <w:sz w:val="22"/>
          <w:szCs w:val="22"/>
        </w:rPr>
        <w:t xml:space="preserve">ng. </w:t>
      </w:r>
      <w:proofErr w:type="spellStart"/>
      <w:r w:rsidRPr="00087DFE">
        <w:rPr>
          <w:rFonts w:ascii="Calibri" w:hAnsi="Calibri" w:cs="Calibri"/>
          <w:sz w:val="22"/>
          <w:szCs w:val="22"/>
        </w:rPr>
        <w:t>Siebert</w:t>
      </w:r>
      <w:proofErr w:type="spellEnd"/>
      <w:r w:rsidRPr="00087DFE">
        <w:rPr>
          <w:rFonts w:ascii="Calibri" w:hAnsi="Calibri" w:cs="Calibri"/>
          <w:sz w:val="22"/>
          <w:szCs w:val="22"/>
        </w:rPr>
        <w:t xml:space="preserve"> Karel, MBA</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                   CCHBC ČR                                        </w:t>
      </w:r>
      <w:r>
        <w:rPr>
          <w:rFonts w:ascii="Calibri" w:hAnsi="Calibri" w:cs="Calibri"/>
          <w:sz w:val="22"/>
          <w:szCs w:val="22"/>
        </w:rPr>
        <w:t xml:space="preserve">                          </w:t>
      </w:r>
      <w:r w:rsidRPr="00087DFE">
        <w:rPr>
          <w:rFonts w:ascii="Calibri" w:hAnsi="Calibri" w:cs="Calibri"/>
          <w:sz w:val="22"/>
          <w:szCs w:val="22"/>
        </w:rPr>
        <w:t>partner</w:t>
      </w:r>
    </w:p>
    <w:p w:rsidR="00920F7A" w:rsidRPr="00087DFE" w:rsidRDefault="00920F7A" w:rsidP="00920F7A">
      <w:pPr>
        <w:jc w:val="both"/>
        <w:rPr>
          <w:rFonts w:ascii="Calibri" w:hAnsi="Calibri" w:cs="Calibri"/>
          <w:sz w:val="22"/>
          <w:szCs w:val="22"/>
        </w:rPr>
      </w:pPr>
      <w:r w:rsidRPr="00087DFE">
        <w:rPr>
          <w:rFonts w:ascii="Calibri" w:hAnsi="Calibri" w:cs="Calibri"/>
          <w:b/>
          <w:i/>
          <w:sz w:val="22"/>
          <w:szCs w:val="22"/>
          <w:highlight w:val="cyan"/>
        </w:rPr>
        <w:br w:type="column"/>
      </w:r>
      <w:r w:rsidRPr="00087DFE">
        <w:rPr>
          <w:rFonts w:ascii="Calibri" w:hAnsi="Calibri" w:cs="Calibri"/>
          <w:sz w:val="22"/>
          <w:szCs w:val="22"/>
        </w:rPr>
        <w:lastRenderedPageBreak/>
        <w:t>SMLUVNÍ STRANY:</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Coca-Cola HBC Česko a Slovensko, s.r.o.</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Českobrodská 1329</w:t>
      </w:r>
    </w:p>
    <w:p w:rsidR="00920F7A" w:rsidRPr="00087DFE" w:rsidRDefault="00920F7A" w:rsidP="00920F7A">
      <w:pPr>
        <w:jc w:val="both"/>
        <w:rPr>
          <w:rFonts w:ascii="Calibri" w:hAnsi="Calibri" w:cs="Calibri"/>
          <w:b/>
          <w:sz w:val="22"/>
          <w:szCs w:val="22"/>
        </w:rPr>
      </w:pPr>
      <w:r w:rsidRPr="00087DFE">
        <w:rPr>
          <w:rFonts w:ascii="Calibri" w:hAnsi="Calibri" w:cs="Calibri"/>
          <w:b/>
          <w:sz w:val="22"/>
          <w:szCs w:val="22"/>
        </w:rPr>
        <w:t>198 00 Praha 9 - Kyje</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zastoupena: Petrem </w:t>
      </w:r>
      <w:proofErr w:type="spellStart"/>
      <w:r w:rsidRPr="00087DFE">
        <w:rPr>
          <w:rFonts w:ascii="Calibri" w:hAnsi="Calibri" w:cs="Calibri"/>
          <w:sz w:val="22"/>
          <w:szCs w:val="22"/>
        </w:rPr>
        <w:t>Melichaříkem</w:t>
      </w:r>
      <w:proofErr w:type="spellEnd"/>
      <w:r w:rsidRPr="00087DFE">
        <w:rPr>
          <w:rFonts w:ascii="Calibri" w:hAnsi="Calibri" w:cs="Calibri"/>
          <w:sz w:val="22"/>
          <w:szCs w:val="22"/>
        </w:rPr>
        <w:t xml:space="preserve"> na základě plné moci</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IČO: 41189698</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DIČ: CZ41189698</w:t>
      </w:r>
    </w:p>
    <w:p w:rsidR="00920F7A" w:rsidRPr="00087DFE" w:rsidRDefault="00920F7A" w:rsidP="00920F7A">
      <w:pPr>
        <w:rPr>
          <w:rFonts w:ascii="Calibri" w:hAnsi="Calibri" w:cs="Calibri"/>
          <w:sz w:val="22"/>
          <w:szCs w:val="22"/>
        </w:rPr>
      </w:pPr>
      <w:r w:rsidRPr="00087DFE">
        <w:rPr>
          <w:rFonts w:ascii="Calibri" w:hAnsi="Calibri" w:cs="Calibri"/>
          <w:sz w:val="22"/>
          <w:szCs w:val="22"/>
        </w:rPr>
        <w:t>zapsaná v obchodním rejstříku vedeném Městským soudem v Praze oddíl C, vložka 3595</w:t>
      </w:r>
    </w:p>
    <w:p w:rsidR="00920F7A" w:rsidRPr="00087DFE" w:rsidRDefault="00920F7A" w:rsidP="00920F7A">
      <w:pPr>
        <w:rPr>
          <w:rFonts w:ascii="Calibri" w:hAnsi="Calibri" w:cs="Calibri"/>
          <w:sz w:val="22"/>
          <w:szCs w:val="22"/>
        </w:rPr>
      </w:pPr>
      <w:r w:rsidRPr="00087DFE">
        <w:rPr>
          <w:rFonts w:ascii="Calibri" w:hAnsi="Calibri" w:cs="Calibri"/>
          <w:sz w:val="22"/>
          <w:szCs w:val="22"/>
        </w:rPr>
        <w:t xml:space="preserve">Bankovní spojení: </w:t>
      </w:r>
      <w:proofErr w:type="spellStart"/>
      <w:r w:rsidRPr="00087DFE">
        <w:rPr>
          <w:rFonts w:ascii="Calibri" w:hAnsi="Calibri" w:cs="Calibri"/>
          <w:sz w:val="22"/>
          <w:szCs w:val="22"/>
        </w:rPr>
        <w:t>Citibank</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Europe</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plc</w:t>
      </w:r>
      <w:proofErr w:type="spellEnd"/>
      <w:r w:rsidRPr="00087DFE">
        <w:rPr>
          <w:rFonts w:ascii="Calibri" w:hAnsi="Calibri" w:cs="Calibri"/>
          <w:sz w:val="22"/>
          <w:szCs w:val="22"/>
        </w:rPr>
        <w:t xml:space="preserve">., </w:t>
      </w:r>
      <w:proofErr w:type="spellStart"/>
      <w:r w:rsidRPr="00087DFE">
        <w:rPr>
          <w:rFonts w:ascii="Calibri" w:hAnsi="Calibri" w:cs="Calibri"/>
          <w:sz w:val="22"/>
          <w:szCs w:val="22"/>
        </w:rPr>
        <w:t>org</w:t>
      </w:r>
      <w:proofErr w:type="spellEnd"/>
      <w:r w:rsidRPr="00087DFE">
        <w:rPr>
          <w:rFonts w:ascii="Calibri" w:hAnsi="Calibri" w:cs="Calibri"/>
          <w:sz w:val="22"/>
          <w:szCs w:val="22"/>
        </w:rPr>
        <w:t xml:space="preserve">. sl. </w:t>
      </w:r>
    </w:p>
    <w:p w:rsidR="00920F7A" w:rsidRPr="00087DFE" w:rsidRDefault="00920F7A" w:rsidP="00920F7A">
      <w:pPr>
        <w:rPr>
          <w:rFonts w:ascii="Calibri" w:hAnsi="Calibri" w:cs="Calibri"/>
          <w:sz w:val="22"/>
          <w:szCs w:val="22"/>
        </w:rPr>
      </w:pPr>
      <w:r w:rsidRPr="00087DFE">
        <w:rPr>
          <w:rFonts w:ascii="Calibri" w:hAnsi="Calibri" w:cs="Calibri"/>
          <w:sz w:val="22"/>
          <w:szCs w:val="22"/>
        </w:rPr>
        <w:t xml:space="preserve">Číslo účtu: </w:t>
      </w:r>
      <w:proofErr w:type="spellStart"/>
      <w:r>
        <w:rPr>
          <w:rFonts w:ascii="Calibri" w:hAnsi="Calibri" w:cs="Calibri"/>
          <w:sz w:val="22"/>
          <w:szCs w:val="22"/>
        </w:rPr>
        <w:t>xxx</w:t>
      </w:r>
      <w:proofErr w:type="spellEnd"/>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(dále jen „CCHBC ČR“)</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na straně jedné</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a</w:t>
      </w: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Slezská nemocnice v Opavě, příspěvková organizace</w:t>
      </w: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Olomoucká 470/86</w:t>
      </w:r>
    </w:p>
    <w:p w:rsidR="00920F7A" w:rsidRPr="00087DFE" w:rsidRDefault="00920F7A" w:rsidP="00920F7A">
      <w:pPr>
        <w:jc w:val="both"/>
        <w:rPr>
          <w:rFonts w:ascii="Calibri" w:hAnsi="Calibri" w:cs="Calibri"/>
          <w:b/>
          <w:bCs/>
          <w:sz w:val="22"/>
          <w:szCs w:val="22"/>
        </w:rPr>
      </w:pPr>
      <w:r w:rsidRPr="00087DFE">
        <w:rPr>
          <w:rFonts w:ascii="Calibri" w:hAnsi="Calibri" w:cs="Calibri"/>
          <w:b/>
          <w:bCs/>
          <w:sz w:val="22"/>
          <w:szCs w:val="22"/>
        </w:rPr>
        <w:t>746 01 Opava-Předměstí</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zastoupena: Ing. </w:t>
      </w:r>
      <w:proofErr w:type="spellStart"/>
      <w:r w:rsidRPr="00087DFE">
        <w:rPr>
          <w:rFonts w:ascii="Calibri" w:hAnsi="Calibri" w:cs="Calibri"/>
          <w:sz w:val="22"/>
          <w:szCs w:val="22"/>
        </w:rPr>
        <w:t>Siebert</w:t>
      </w:r>
      <w:proofErr w:type="spellEnd"/>
      <w:r w:rsidRPr="00087DFE">
        <w:rPr>
          <w:rFonts w:ascii="Calibri" w:hAnsi="Calibri" w:cs="Calibri"/>
          <w:sz w:val="22"/>
          <w:szCs w:val="22"/>
        </w:rPr>
        <w:t xml:space="preserve"> Karel, MBA</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IČO:47813750</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DIČ: CZ47813750</w:t>
      </w:r>
    </w:p>
    <w:p w:rsidR="00920F7A" w:rsidRPr="00087DFE" w:rsidRDefault="00920F7A" w:rsidP="00920F7A">
      <w:pPr>
        <w:jc w:val="both"/>
        <w:rPr>
          <w:rFonts w:ascii="Calibri" w:hAnsi="Calibri" w:cs="Calibri"/>
          <w:sz w:val="22"/>
          <w:szCs w:val="22"/>
          <w:lang w:eastAsia="en-US"/>
        </w:rPr>
      </w:pPr>
      <w:r w:rsidRPr="00087DFE">
        <w:rPr>
          <w:rFonts w:ascii="Calibri" w:hAnsi="Calibri" w:cs="Calibri"/>
          <w:sz w:val="22"/>
          <w:szCs w:val="22"/>
        </w:rPr>
        <w:t xml:space="preserve">číslo účtu: </w:t>
      </w:r>
      <w:proofErr w:type="spellStart"/>
      <w:r>
        <w:rPr>
          <w:rFonts w:ascii="Calibri" w:hAnsi="Calibri" w:cs="Calibri"/>
          <w:sz w:val="22"/>
          <w:szCs w:val="22"/>
        </w:rPr>
        <w:t>xxx</w:t>
      </w:r>
      <w:proofErr w:type="spellEnd"/>
      <w:r w:rsidRPr="00087DFE">
        <w:rPr>
          <w:rFonts w:ascii="Calibri" w:hAnsi="Calibri" w:cs="Calibri"/>
          <w:sz w:val="22"/>
          <w:szCs w:val="22"/>
          <w:lang w:eastAsia="en-US"/>
        </w:rPr>
        <w:t xml:space="preserve"> </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Společnost zapsaná v obch. rejstříku vedeném Krajským soudem v Ostravě, oddíl </w:t>
      </w:r>
      <w:proofErr w:type="spellStart"/>
      <w:r w:rsidRPr="00087DFE">
        <w:rPr>
          <w:rFonts w:ascii="Calibri" w:hAnsi="Calibri" w:cs="Calibri"/>
          <w:sz w:val="22"/>
          <w:szCs w:val="22"/>
        </w:rPr>
        <w:t>Pr</w:t>
      </w:r>
      <w:proofErr w:type="spellEnd"/>
      <w:r w:rsidRPr="00087DFE">
        <w:rPr>
          <w:rFonts w:ascii="Calibri" w:hAnsi="Calibri" w:cs="Calibri"/>
          <w:sz w:val="22"/>
          <w:szCs w:val="22"/>
        </w:rPr>
        <w:t>., vložka 924</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(dále jen „partner“)</w:t>
      </w:r>
    </w:p>
    <w:p w:rsidR="00920F7A" w:rsidRPr="00087DFE" w:rsidRDefault="00920F7A" w:rsidP="00920F7A">
      <w:pPr>
        <w:rPr>
          <w:rFonts w:ascii="Calibri" w:hAnsi="Calibri" w:cs="Calibri"/>
          <w:sz w:val="22"/>
          <w:szCs w:val="22"/>
        </w:rPr>
      </w:pPr>
      <w:r w:rsidRPr="00087DFE">
        <w:rPr>
          <w:rFonts w:ascii="Calibri" w:hAnsi="Calibri" w:cs="Calibri"/>
          <w:sz w:val="22"/>
          <w:szCs w:val="22"/>
        </w:rPr>
        <w:t>na straně druhé</w:t>
      </w:r>
    </w:p>
    <w:p w:rsidR="00920F7A" w:rsidRPr="00087DFE" w:rsidRDefault="00920F7A" w:rsidP="00920F7A">
      <w:pPr>
        <w:pStyle w:val="Nadpis2"/>
        <w:ind w:right="-1"/>
        <w:rPr>
          <w:rFonts w:ascii="Calibri" w:hAnsi="Calibri" w:cs="Calibri"/>
          <w:sz w:val="22"/>
          <w:szCs w:val="22"/>
        </w:rPr>
      </w:pPr>
    </w:p>
    <w:p w:rsidR="00920F7A" w:rsidRPr="00087DFE" w:rsidRDefault="00920F7A" w:rsidP="00920F7A">
      <w:pPr>
        <w:pStyle w:val="Nadpis1"/>
        <w:jc w:val="center"/>
        <w:rPr>
          <w:rFonts w:ascii="Calibri" w:hAnsi="Calibri" w:cs="Calibri"/>
          <w:szCs w:val="22"/>
        </w:rPr>
      </w:pPr>
    </w:p>
    <w:p w:rsidR="00920F7A" w:rsidRPr="00087DFE" w:rsidRDefault="00920F7A" w:rsidP="00920F7A">
      <w:pPr>
        <w:pStyle w:val="Nadpis1"/>
        <w:jc w:val="center"/>
        <w:rPr>
          <w:rFonts w:ascii="Calibri" w:hAnsi="Calibri" w:cs="Calibri"/>
          <w:szCs w:val="22"/>
        </w:rPr>
      </w:pPr>
    </w:p>
    <w:p w:rsidR="00920F7A" w:rsidRPr="00087DFE" w:rsidRDefault="00920F7A" w:rsidP="00920F7A">
      <w:pPr>
        <w:pStyle w:val="Nadpis1"/>
        <w:jc w:val="center"/>
        <w:rPr>
          <w:rFonts w:ascii="Calibri" w:hAnsi="Calibri" w:cs="Calibri"/>
          <w:szCs w:val="22"/>
        </w:rPr>
      </w:pPr>
    </w:p>
    <w:p w:rsidR="00920F7A" w:rsidRPr="00087DFE" w:rsidRDefault="00920F7A" w:rsidP="00920F7A">
      <w:pPr>
        <w:pStyle w:val="Nadpis1"/>
        <w:jc w:val="center"/>
        <w:rPr>
          <w:rFonts w:ascii="Calibri" w:hAnsi="Calibri" w:cs="Calibri"/>
          <w:szCs w:val="22"/>
        </w:rPr>
      </w:pPr>
    </w:p>
    <w:p w:rsidR="00920F7A" w:rsidRPr="00087DFE" w:rsidRDefault="00920F7A" w:rsidP="00920F7A">
      <w:pPr>
        <w:pStyle w:val="Nadpis1"/>
        <w:jc w:val="center"/>
        <w:rPr>
          <w:rFonts w:ascii="Calibri" w:hAnsi="Calibri" w:cs="Calibri"/>
          <w:szCs w:val="22"/>
        </w:rPr>
      </w:pPr>
    </w:p>
    <w:p w:rsidR="00920F7A" w:rsidRPr="00087DFE" w:rsidRDefault="00920F7A" w:rsidP="00920F7A">
      <w:pPr>
        <w:pStyle w:val="Nadpis1"/>
        <w:jc w:val="center"/>
        <w:rPr>
          <w:rFonts w:ascii="Calibri" w:hAnsi="Calibri" w:cs="Calibri"/>
          <w:szCs w:val="22"/>
        </w:rPr>
      </w:pPr>
      <w:r w:rsidRPr="00087DFE">
        <w:rPr>
          <w:rFonts w:ascii="Calibri" w:hAnsi="Calibri" w:cs="Calibri"/>
          <w:szCs w:val="22"/>
        </w:rPr>
        <w:t xml:space="preserve">Příloha č. </w:t>
      </w:r>
      <w:r w:rsidRPr="00087DFE">
        <w:rPr>
          <w:rFonts w:ascii="Calibri" w:hAnsi="Calibri" w:cs="Calibri"/>
          <w:szCs w:val="22"/>
          <w:lang w:val="en-GB"/>
        </w:rPr>
        <w:t>3</w:t>
      </w:r>
      <w:r w:rsidRPr="00087DFE">
        <w:rPr>
          <w:rFonts w:ascii="Calibri" w:hAnsi="Calibri" w:cs="Calibri"/>
          <w:szCs w:val="22"/>
        </w:rPr>
        <w:t xml:space="preserve"> smlouvy o umístění nápojového automatu</w:t>
      </w:r>
    </w:p>
    <w:p w:rsidR="00920F7A" w:rsidRPr="00087DFE" w:rsidRDefault="00920F7A" w:rsidP="00920F7A">
      <w:pPr>
        <w:ind w:firstLine="720"/>
        <w:jc w:val="both"/>
        <w:rPr>
          <w:rFonts w:ascii="Calibri" w:hAnsi="Calibri" w:cs="Calibri"/>
          <w:sz w:val="22"/>
          <w:szCs w:val="22"/>
        </w:rPr>
      </w:pPr>
    </w:p>
    <w:p w:rsidR="00920F7A" w:rsidRPr="00087DFE" w:rsidRDefault="00920F7A" w:rsidP="00920F7A">
      <w:pPr>
        <w:ind w:firstLine="720"/>
        <w:jc w:val="both"/>
        <w:rPr>
          <w:rFonts w:ascii="Calibri" w:hAnsi="Calibri" w:cs="Calibri"/>
          <w:sz w:val="22"/>
          <w:szCs w:val="22"/>
        </w:rPr>
      </w:pPr>
    </w:p>
    <w:p w:rsidR="00920F7A" w:rsidRPr="00087DFE" w:rsidRDefault="00920F7A" w:rsidP="00920F7A">
      <w:pPr>
        <w:ind w:firstLine="720"/>
        <w:jc w:val="both"/>
        <w:rPr>
          <w:rFonts w:ascii="Calibri" w:hAnsi="Calibri" w:cs="Calibri"/>
          <w:sz w:val="22"/>
          <w:szCs w:val="22"/>
        </w:rPr>
      </w:pPr>
    </w:p>
    <w:p w:rsidR="00920F7A" w:rsidRPr="00087DFE" w:rsidRDefault="00920F7A" w:rsidP="00920F7A">
      <w:pPr>
        <w:pStyle w:val="Zkladntext2"/>
        <w:rPr>
          <w:rFonts w:ascii="Calibri" w:hAnsi="Calibri" w:cs="Calibri"/>
          <w:szCs w:val="22"/>
          <w:lang w:val="en-GB"/>
        </w:rPr>
      </w:pPr>
      <w:r w:rsidRPr="00087DFE">
        <w:rPr>
          <w:rFonts w:ascii="Calibri" w:hAnsi="Calibri" w:cs="Calibri"/>
          <w:szCs w:val="22"/>
        </w:rPr>
        <w:t xml:space="preserve">Smluvní strany se dohodly na </w:t>
      </w:r>
      <w:proofErr w:type="spellStart"/>
      <w:r w:rsidRPr="00087DFE">
        <w:rPr>
          <w:rFonts w:ascii="Calibri" w:hAnsi="Calibri" w:cs="Calibri"/>
          <w:szCs w:val="22"/>
          <w:lang w:val="en-GB"/>
        </w:rPr>
        <w:t>těchto</w:t>
      </w:r>
      <w:proofErr w:type="spellEnd"/>
      <w:r w:rsidRPr="00087DFE">
        <w:rPr>
          <w:rFonts w:ascii="Calibri" w:hAnsi="Calibri" w:cs="Calibri"/>
          <w:szCs w:val="22"/>
          <w:lang w:val="en-GB"/>
        </w:rPr>
        <w:t xml:space="preserve"> </w:t>
      </w:r>
      <w:proofErr w:type="spellStart"/>
      <w:r w:rsidRPr="00087DFE">
        <w:rPr>
          <w:rFonts w:ascii="Calibri" w:hAnsi="Calibri" w:cs="Calibri"/>
          <w:szCs w:val="22"/>
          <w:lang w:val="en-GB"/>
        </w:rPr>
        <w:t>instalačních</w:t>
      </w:r>
      <w:proofErr w:type="spellEnd"/>
      <w:r w:rsidRPr="00087DFE">
        <w:rPr>
          <w:rFonts w:ascii="Calibri" w:hAnsi="Calibri" w:cs="Calibri"/>
          <w:szCs w:val="22"/>
          <w:lang w:val="en-GB"/>
        </w:rPr>
        <w:t xml:space="preserve"> </w:t>
      </w:r>
      <w:proofErr w:type="spellStart"/>
      <w:r w:rsidRPr="00087DFE">
        <w:rPr>
          <w:rFonts w:ascii="Calibri" w:hAnsi="Calibri" w:cs="Calibri"/>
          <w:szCs w:val="22"/>
          <w:lang w:val="en-GB"/>
        </w:rPr>
        <w:t>místech</w:t>
      </w:r>
      <w:proofErr w:type="spellEnd"/>
      <w:r w:rsidRPr="00087DFE">
        <w:rPr>
          <w:rFonts w:ascii="Calibri" w:hAnsi="Calibri" w:cs="Calibri"/>
          <w:szCs w:val="22"/>
          <w:lang w:val="en-GB"/>
        </w:rPr>
        <w:t>:</w:t>
      </w:r>
    </w:p>
    <w:p w:rsidR="00920F7A" w:rsidRPr="00087DFE" w:rsidRDefault="00920F7A" w:rsidP="00920F7A">
      <w:pPr>
        <w:pStyle w:val="Zkladntext2"/>
        <w:jc w:val="left"/>
        <w:rPr>
          <w:rFonts w:ascii="Calibri" w:hAnsi="Calibri" w:cs="Calibri"/>
          <w:szCs w:val="22"/>
          <w:lang w:val="cs-CZ"/>
        </w:rPr>
      </w:pPr>
    </w:p>
    <w:p w:rsidR="00920F7A" w:rsidRPr="00087DFE" w:rsidRDefault="00920F7A" w:rsidP="00920F7A">
      <w:pPr>
        <w:rPr>
          <w:rFonts w:ascii="Calibri" w:hAnsi="Calibri" w:cs="Calibri"/>
          <w:sz w:val="22"/>
          <w:szCs w:val="22"/>
        </w:rPr>
      </w:pPr>
      <w:r w:rsidRPr="00087DFE">
        <w:rPr>
          <w:rFonts w:ascii="Calibri" w:hAnsi="Calibri" w:cs="Calibri"/>
          <w:sz w:val="22"/>
          <w:szCs w:val="22"/>
        </w:rPr>
        <w:t xml:space="preserve">1)  Nemocnice </w:t>
      </w:r>
      <w:r w:rsidRPr="00087DFE">
        <w:rPr>
          <w:rFonts w:ascii="Calibri" w:hAnsi="Calibri" w:cs="Calibri"/>
          <w:b/>
          <w:bCs/>
          <w:sz w:val="22"/>
          <w:szCs w:val="22"/>
        </w:rPr>
        <w:t>Budova „N“ registr</w:t>
      </w:r>
    </w:p>
    <w:p w:rsidR="00920F7A" w:rsidRPr="00087DFE" w:rsidRDefault="00920F7A" w:rsidP="00920F7A">
      <w:pPr>
        <w:jc w:val="both"/>
        <w:rPr>
          <w:rFonts w:ascii="Calibri" w:hAnsi="Calibri" w:cs="Calibri"/>
          <w:b/>
          <w:bCs/>
          <w:sz w:val="22"/>
          <w:szCs w:val="22"/>
        </w:rPr>
      </w:pPr>
      <w:proofErr w:type="gramStart"/>
      <w:r w:rsidRPr="00087DFE">
        <w:rPr>
          <w:rFonts w:ascii="Calibri" w:hAnsi="Calibri" w:cs="Calibri"/>
          <w:sz w:val="22"/>
          <w:szCs w:val="22"/>
        </w:rPr>
        <w:t xml:space="preserve">Adresa:  </w:t>
      </w:r>
      <w:r w:rsidRPr="00087DFE">
        <w:rPr>
          <w:rFonts w:ascii="Calibri" w:hAnsi="Calibri" w:cs="Calibri"/>
          <w:b/>
          <w:bCs/>
          <w:sz w:val="22"/>
          <w:szCs w:val="22"/>
        </w:rPr>
        <w:t>Olomoucká</w:t>
      </w:r>
      <w:proofErr w:type="gramEnd"/>
      <w:r w:rsidRPr="00087DFE">
        <w:rPr>
          <w:rFonts w:ascii="Calibri" w:hAnsi="Calibri" w:cs="Calibri"/>
          <w:b/>
          <w:bCs/>
          <w:sz w:val="22"/>
          <w:szCs w:val="22"/>
        </w:rPr>
        <w:t xml:space="preserve"> 470/86, Opava, </w:t>
      </w:r>
      <w:r w:rsidRPr="00087DFE">
        <w:rPr>
          <w:rFonts w:ascii="Calibri" w:hAnsi="Calibri" w:cs="Calibri"/>
          <w:sz w:val="22"/>
          <w:szCs w:val="22"/>
        </w:rPr>
        <w:t>1 ks nápojový automat</w:t>
      </w:r>
    </w:p>
    <w:p w:rsidR="00920F7A" w:rsidRPr="00087DFE" w:rsidRDefault="00920F7A" w:rsidP="00920F7A">
      <w:pPr>
        <w:pStyle w:val="Zkladntext2"/>
        <w:jc w:val="left"/>
        <w:rPr>
          <w:rFonts w:ascii="Calibri" w:hAnsi="Calibri" w:cs="Calibri"/>
          <w:szCs w:val="22"/>
          <w:lang w:val="cs-CZ"/>
        </w:rPr>
      </w:pPr>
      <w:proofErr w:type="spellStart"/>
      <w:r>
        <w:rPr>
          <w:rFonts w:ascii="Calibri" w:hAnsi="Calibri" w:cs="Calibri"/>
          <w:szCs w:val="22"/>
          <w:lang w:val="cs-CZ"/>
        </w:rPr>
        <w:t>xxx</w:t>
      </w:r>
      <w:proofErr w:type="spellEnd"/>
    </w:p>
    <w:p w:rsidR="00920F7A" w:rsidRPr="00087DFE" w:rsidRDefault="00920F7A" w:rsidP="00920F7A">
      <w:pPr>
        <w:pStyle w:val="Zkladntext2"/>
        <w:jc w:val="left"/>
        <w:rPr>
          <w:rFonts w:ascii="Calibri" w:hAnsi="Calibri" w:cs="Calibri"/>
          <w:szCs w:val="22"/>
          <w:lang w:val="cs-CZ"/>
        </w:rPr>
      </w:pPr>
    </w:p>
    <w:p w:rsidR="00920F7A" w:rsidRPr="00087DFE" w:rsidRDefault="00920F7A" w:rsidP="00920F7A">
      <w:pPr>
        <w:rPr>
          <w:rFonts w:ascii="Calibri" w:hAnsi="Calibri" w:cs="Calibri"/>
          <w:sz w:val="22"/>
          <w:szCs w:val="22"/>
        </w:rPr>
      </w:pPr>
      <w:r w:rsidRPr="00087DFE">
        <w:rPr>
          <w:rFonts w:ascii="Calibri" w:hAnsi="Calibri" w:cs="Calibri"/>
          <w:sz w:val="22"/>
          <w:szCs w:val="22"/>
        </w:rPr>
        <w:t xml:space="preserve">2)  Nemocnice </w:t>
      </w:r>
      <w:r w:rsidRPr="00087DFE">
        <w:rPr>
          <w:rFonts w:ascii="Calibri" w:hAnsi="Calibri" w:cs="Calibri"/>
          <w:b/>
          <w:bCs/>
          <w:sz w:val="22"/>
          <w:szCs w:val="22"/>
        </w:rPr>
        <w:t>Budova „V“ hlavní vstup venkovní prostor</w:t>
      </w:r>
    </w:p>
    <w:p w:rsidR="00920F7A" w:rsidRPr="00087DFE" w:rsidRDefault="00920F7A" w:rsidP="00920F7A">
      <w:pPr>
        <w:jc w:val="both"/>
        <w:rPr>
          <w:rFonts w:ascii="Calibri" w:hAnsi="Calibri" w:cs="Calibri"/>
          <w:b/>
          <w:bCs/>
          <w:sz w:val="22"/>
          <w:szCs w:val="22"/>
        </w:rPr>
      </w:pPr>
      <w:proofErr w:type="gramStart"/>
      <w:r w:rsidRPr="00087DFE">
        <w:rPr>
          <w:rFonts w:ascii="Calibri" w:hAnsi="Calibri" w:cs="Calibri"/>
          <w:sz w:val="22"/>
          <w:szCs w:val="22"/>
        </w:rPr>
        <w:t xml:space="preserve">Adresa:  </w:t>
      </w:r>
      <w:r w:rsidRPr="00087DFE">
        <w:rPr>
          <w:rFonts w:ascii="Calibri" w:hAnsi="Calibri" w:cs="Calibri"/>
          <w:b/>
          <w:bCs/>
          <w:sz w:val="22"/>
          <w:szCs w:val="22"/>
        </w:rPr>
        <w:t>Olomoucká</w:t>
      </w:r>
      <w:proofErr w:type="gramEnd"/>
      <w:r w:rsidRPr="00087DFE">
        <w:rPr>
          <w:rFonts w:ascii="Calibri" w:hAnsi="Calibri" w:cs="Calibri"/>
          <w:b/>
          <w:bCs/>
          <w:sz w:val="22"/>
          <w:szCs w:val="22"/>
        </w:rPr>
        <w:t xml:space="preserve"> 470/86, Opava, </w:t>
      </w:r>
      <w:r w:rsidRPr="00087DFE">
        <w:rPr>
          <w:rFonts w:ascii="Calibri" w:hAnsi="Calibri" w:cs="Calibri"/>
          <w:sz w:val="22"/>
          <w:szCs w:val="22"/>
        </w:rPr>
        <w:t xml:space="preserve">1 ks nápojový automat (venkovní typ </w:t>
      </w:r>
      <w:proofErr w:type="spellStart"/>
      <w:r w:rsidRPr="00087DFE">
        <w:rPr>
          <w:rFonts w:ascii="Calibri" w:hAnsi="Calibri" w:cs="Calibri"/>
          <w:sz w:val="22"/>
          <w:szCs w:val="22"/>
        </w:rPr>
        <w:t>Robiout</w:t>
      </w:r>
      <w:proofErr w:type="spellEnd"/>
      <w:r w:rsidRPr="00087DFE">
        <w:rPr>
          <w:rFonts w:ascii="Calibri" w:hAnsi="Calibri" w:cs="Calibri"/>
          <w:sz w:val="22"/>
          <w:szCs w:val="22"/>
        </w:rPr>
        <w:t xml:space="preserve"> XL)</w:t>
      </w:r>
    </w:p>
    <w:p w:rsidR="00920F7A" w:rsidRPr="00087DFE" w:rsidRDefault="00920F7A" w:rsidP="00920F7A">
      <w:pPr>
        <w:pStyle w:val="Zkladntext2"/>
        <w:jc w:val="left"/>
        <w:rPr>
          <w:rFonts w:ascii="Calibri" w:hAnsi="Calibri" w:cs="Calibri"/>
          <w:szCs w:val="22"/>
          <w:lang w:val="cs-CZ"/>
        </w:rPr>
      </w:pPr>
      <w:proofErr w:type="spellStart"/>
      <w:r>
        <w:rPr>
          <w:rFonts w:ascii="Calibri" w:hAnsi="Calibri" w:cs="Calibri"/>
          <w:szCs w:val="22"/>
          <w:lang w:val="cs-CZ"/>
        </w:rPr>
        <w:t>xxx</w:t>
      </w:r>
      <w:proofErr w:type="spellEnd"/>
    </w:p>
    <w:p w:rsidR="00920F7A" w:rsidRPr="00087DFE" w:rsidRDefault="00920F7A" w:rsidP="00920F7A">
      <w:pPr>
        <w:pStyle w:val="Zkladntext2"/>
        <w:jc w:val="left"/>
        <w:rPr>
          <w:rFonts w:ascii="Calibri" w:hAnsi="Calibri" w:cs="Calibri"/>
          <w:szCs w:val="22"/>
          <w:lang w:val="cs-CZ"/>
        </w:rPr>
      </w:pPr>
    </w:p>
    <w:p w:rsidR="00920F7A" w:rsidRPr="00087DFE" w:rsidRDefault="00920F7A" w:rsidP="00920F7A">
      <w:pPr>
        <w:pStyle w:val="Zkladntext2"/>
        <w:jc w:val="left"/>
        <w:rPr>
          <w:rFonts w:ascii="Calibri" w:hAnsi="Calibri" w:cs="Calibri"/>
          <w:szCs w:val="22"/>
          <w:lang w:val="cs-CZ"/>
        </w:rPr>
      </w:pP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rPr>
          <w:rFonts w:ascii="Calibri" w:hAnsi="Calibri" w:cs="Calibri"/>
          <w:sz w:val="22"/>
          <w:szCs w:val="22"/>
        </w:rPr>
      </w:pPr>
    </w:p>
    <w:p w:rsidR="00920F7A" w:rsidRPr="00087DFE" w:rsidRDefault="00920F7A" w:rsidP="00920F7A">
      <w:pPr>
        <w:pStyle w:val="Zkladntext2"/>
        <w:jc w:val="left"/>
        <w:rPr>
          <w:rFonts w:ascii="Calibri" w:hAnsi="Calibri" w:cs="Calibri"/>
          <w:szCs w:val="22"/>
          <w:lang w:val="cs-CZ"/>
        </w:rPr>
      </w:pPr>
    </w:p>
    <w:p w:rsidR="00920F7A" w:rsidRPr="00087DFE" w:rsidRDefault="00920F7A" w:rsidP="00920F7A">
      <w:pPr>
        <w:rPr>
          <w:rFonts w:ascii="Calibri" w:hAnsi="Calibri" w:cs="Calibri"/>
          <w:sz w:val="22"/>
          <w:szCs w:val="22"/>
        </w:rPr>
      </w:pPr>
      <w:r w:rsidRPr="00087DFE">
        <w:rPr>
          <w:rFonts w:ascii="Calibri" w:hAnsi="Calibri" w:cs="Calibri"/>
          <w:sz w:val="22"/>
          <w:szCs w:val="22"/>
        </w:rPr>
        <w:t xml:space="preserve">3)  Nemocnice </w:t>
      </w:r>
      <w:r w:rsidRPr="00087DFE">
        <w:rPr>
          <w:rFonts w:ascii="Calibri" w:hAnsi="Calibri" w:cs="Calibri"/>
          <w:b/>
          <w:bCs/>
          <w:sz w:val="22"/>
          <w:szCs w:val="22"/>
        </w:rPr>
        <w:t>Budova „C“ transfúzní odd. (žetony)</w:t>
      </w:r>
    </w:p>
    <w:p w:rsidR="00920F7A" w:rsidRPr="00087DFE" w:rsidRDefault="00920F7A" w:rsidP="00920F7A">
      <w:pPr>
        <w:jc w:val="both"/>
        <w:rPr>
          <w:rFonts w:ascii="Calibri" w:hAnsi="Calibri" w:cs="Calibri"/>
          <w:b/>
          <w:bCs/>
          <w:sz w:val="22"/>
          <w:szCs w:val="22"/>
        </w:rPr>
      </w:pPr>
      <w:proofErr w:type="gramStart"/>
      <w:r w:rsidRPr="00087DFE">
        <w:rPr>
          <w:rFonts w:ascii="Calibri" w:hAnsi="Calibri" w:cs="Calibri"/>
          <w:sz w:val="22"/>
          <w:szCs w:val="22"/>
        </w:rPr>
        <w:t xml:space="preserve">Adresa:  </w:t>
      </w:r>
      <w:r w:rsidRPr="00087DFE">
        <w:rPr>
          <w:rFonts w:ascii="Calibri" w:hAnsi="Calibri" w:cs="Calibri"/>
          <w:b/>
          <w:bCs/>
          <w:sz w:val="22"/>
          <w:szCs w:val="22"/>
        </w:rPr>
        <w:t>Olomoucká</w:t>
      </w:r>
      <w:proofErr w:type="gramEnd"/>
      <w:r w:rsidRPr="00087DFE">
        <w:rPr>
          <w:rFonts w:ascii="Calibri" w:hAnsi="Calibri" w:cs="Calibri"/>
          <w:b/>
          <w:bCs/>
          <w:sz w:val="22"/>
          <w:szCs w:val="22"/>
        </w:rPr>
        <w:t xml:space="preserve"> 470/86, Opava, </w:t>
      </w:r>
      <w:r w:rsidRPr="00087DFE">
        <w:rPr>
          <w:rFonts w:ascii="Calibri" w:hAnsi="Calibri" w:cs="Calibri"/>
          <w:sz w:val="22"/>
          <w:szCs w:val="22"/>
        </w:rPr>
        <w:t>1 ks nápojový automat</w:t>
      </w:r>
    </w:p>
    <w:p w:rsidR="00920F7A" w:rsidRPr="00087DFE" w:rsidRDefault="00920F7A" w:rsidP="00920F7A">
      <w:pPr>
        <w:pStyle w:val="Zkladntext2"/>
        <w:jc w:val="left"/>
        <w:rPr>
          <w:rFonts w:ascii="Calibri" w:hAnsi="Calibri" w:cs="Calibri"/>
          <w:szCs w:val="22"/>
          <w:lang w:val="cs-CZ"/>
        </w:rPr>
      </w:pPr>
      <w:proofErr w:type="spellStart"/>
      <w:r>
        <w:rPr>
          <w:rFonts w:ascii="Calibri" w:hAnsi="Calibri" w:cs="Calibri"/>
          <w:szCs w:val="22"/>
          <w:lang w:val="cs-CZ"/>
        </w:rPr>
        <w:t>xxx</w:t>
      </w:r>
      <w:proofErr w:type="spellEnd"/>
    </w:p>
    <w:p w:rsidR="00920F7A" w:rsidRPr="00087DFE" w:rsidRDefault="00920F7A" w:rsidP="00920F7A">
      <w:pPr>
        <w:pStyle w:val="Zkladntext2"/>
        <w:jc w:val="left"/>
        <w:rPr>
          <w:rFonts w:ascii="Calibri" w:hAnsi="Calibri" w:cs="Calibri"/>
          <w:szCs w:val="22"/>
          <w:lang w:val="cs-CZ"/>
        </w:rPr>
      </w:pPr>
    </w:p>
    <w:p w:rsidR="00920F7A" w:rsidRPr="00087DFE" w:rsidRDefault="00920F7A" w:rsidP="00920F7A">
      <w:pPr>
        <w:pStyle w:val="Zkladntext2"/>
        <w:jc w:val="left"/>
        <w:rPr>
          <w:rFonts w:ascii="Calibri" w:hAnsi="Calibri" w:cs="Calibri"/>
          <w:szCs w:val="22"/>
          <w:lang w:val="cs-CZ"/>
        </w:rPr>
      </w:pPr>
    </w:p>
    <w:p w:rsidR="00920F7A" w:rsidRDefault="00920F7A" w:rsidP="00920F7A">
      <w:pPr>
        <w:jc w:val="both"/>
        <w:rPr>
          <w:rFonts w:ascii="Calibri" w:hAnsi="Calibri" w:cs="Calibri"/>
          <w:sz w:val="22"/>
          <w:szCs w:val="22"/>
          <w:lang w:val="nb-NO"/>
        </w:rPr>
      </w:pPr>
      <w:r w:rsidRPr="00087DFE">
        <w:rPr>
          <w:rFonts w:ascii="Calibri" w:hAnsi="Calibri" w:cs="Calibri"/>
          <w:sz w:val="22"/>
          <w:szCs w:val="22"/>
          <w:lang w:val="nb-NO"/>
        </w:rPr>
        <w:t>V Ostravě dne</w:t>
      </w:r>
      <w:r>
        <w:rPr>
          <w:rFonts w:ascii="Calibri" w:hAnsi="Calibri" w:cs="Calibri"/>
          <w:sz w:val="22"/>
          <w:szCs w:val="22"/>
          <w:lang w:val="nb-NO"/>
        </w:rPr>
        <w:t xml:space="preserve"> 15.7.2024                                         V Oavě 15.7.2024 </w:t>
      </w:r>
    </w:p>
    <w:p w:rsidR="00920F7A" w:rsidRDefault="00920F7A" w:rsidP="00920F7A">
      <w:pPr>
        <w:jc w:val="both"/>
        <w:rPr>
          <w:rFonts w:ascii="Calibri" w:hAnsi="Calibri" w:cs="Calibri"/>
          <w:sz w:val="22"/>
          <w:szCs w:val="22"/>
          <w:lang w:val="nb-NO"/>
        </w:rPr>
      </w:pPr>
    </w:p>
    <w:p w:rsidR="00920F7A" w:rsidRPr="00087DFE" w:rsidRDefault="00920F7A" w:rsidP="00920F7A">
      <w:pPr>
        <w:jc w:val="both"/>
        <w:rPr>
          <w:rFonts w:ascii="Calibri" w:hAnsi="Calibri" w:cs="Calibri"/>
          <w:sz w:val="22"/>
          <w:szCs w:val="22"/>
          <w:lang w:val="nb-NO"/>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             </w:t>
      </w:r>
      <w:r>
        <w:rPr>
          <w:rFonts w:ascii="Calibri" w:hAnsi="Calibri" w:cs="Calibri"/>
          <w:sz w:val="22"/>
          <w:szCs w:val="22"/>
        </w:rPr>
        <w:t xml:space="preserve">                  </w:t>
      </w:r>
      <w:r w:rsidRPr="00087DFE">
        <w:rPr>
          <w:rFonts w:ascii="Calibri" w:hAnsi="Calibri" w:cs="Calibri"/>
          <w:sz w:val="22"/>
          <w:szCs w:val="22"/>
        </w:rPr>
        <w:t>………………………………………………</w:t>
      </w:r>
    </w:p>
    <w:p w:rsidR="00920F7A" w:rsidRPr="00087DFE" w:rsidRDefault="00920F7A" w:rsidP="00920F7A">
      <w:pPr>
        <w:jc w:val="both"/>
        <w:rPr>
          <w:rFonts w:ascii="Calibri" w:hAnsi="Calibri" w:cs="Calibri"/>
          <w:sz w:val="22"/>
          <w:szCs w:val="22"/>
        </w:rPr>
      </w:pPr>
      <w:r w:rsidRPr="00087DFE">
        <w:rPr>
          <w:rFonts w:ascii="Calibri" w:hAnsi="Calibri" w:cs="Calibri"/>
          <w:sz w:val="22"/>
          <w:szCs w:val="22"/>
        </w:rPr>
        <w:t xml:space="preserve">                 Petr </w:t>
      </w:r>
      <w:proofErr w:type="spellStart"/>
      <w:r w:rsidRPr="00087DFE">
        <w:rPr>
          <w:rFonts w:ascii="Calibri" w:hAnsi="Calibri" w:cs="Calibri"/>
          <w:sz w:val="22"/>
          <w:szCs w:val="22"/>
        </w:rPr>
        <w:t>Melichařík</w:t>
      </w:r>
      <w:proofErr w:type="spellEnd"/>
      <w:r w:rsidRPr="00087DFE">
        <w:rPr>
          <w:rFonts w:ascii="Calibri" w:hAnsi="Calibri" w:cs="Calibri"/>
          <w:sz w:val="22"/>
          <w:szCs w:val="22"/>
        </w:rPr>
        <w:tab/>
      </w:r>
      <w:r w:rsidRPr="00087DFE">
        <w:rPr>
          <w:rFonts w:ascii="Calibri" w:hAnsi="Calibri" w:cs="Calibri"/>
          <w:sz w:val="22"/>
          <w:szCs w:val="22"/>
        </w:rPr>
        <w:tab/>
      </w:r>
      <w:r>
        <w:rPr>
          <w:rFonts w:ascii="Calibri" w:hAnsi="Calibri" w:cs="Calibri"/>
          <w:sz w:val="22"/>
          <w:szCs w:val="22"/>
        </w:rPr>
        <w:t xml:space="preserve">                I</w:t>
      </w:r>
      <w:r w:rsidRPr="00087DFE">
        <w:rPr>
          <w:rFonts w:ascii="Calibri" w:hAnsi="Calibri" w:cs="Calibri"/>
          <w:sz w:val="22"/>
          <w:szCs w:val="22"/>
        </w:rPr>
        <w:t xml:space="preserve">ng. </w:t>
      </w:r>
      <w:proofErr w:type="spellStart"/>
      <w:r w:rsidRPr="00087DFE">
        <w:rPr>
          <w:rFonts w:ascii="Calibri" w:hAnsi="Calibri" w:cs="Calibri"/>
          <w:sz w:val="22"/>
          <w:szCs w:val="22"/>
        </w:rPr>
        <w:t>Siebert</w:t>
      </w:r>
      <w:proofErr w:type="spellEnd"/>
      <w:r w:rsidRPr="00087DFE">
        <w:rPr>
          <w:rFonts w:ascii="Calibri" w:hAnsi="Calibri" w:cs="Calibri"/>
          <w:sz w:val="22"/>
          <w:szCs w:val="22"/>
        </w:rPr>
        <w:t xml:space="preserve"> Karel, MBA</w:t>
      </w:r>
    </w:p>
    <w:p w:rsidR="00920F7A" w:rsidRPr="00087DFE" w:rsidRDefault="00920F7A" w:rsidP="00920F7A">
      <w:pPr>
        <w:ind w:firstLine="708"/>
        <w:jc w:val="both"/>
        <w:rPr>
          <w:rFonts w:ascii="Calibri" w:hAnsi="Calibri" w:cs="Calibri"/>
          <w:sz w:val="22"/>
          <w:szCs w:val="22"/>
        </w:rPr>
      </w:pPr>
      <w:r w:rsidRPr="00087DFE">
        <w:rPr>
          <w:rFonts w:ascii="Calibri" w:hAnsi="Calibri" w:cs="Calibri"/>
          <w:sz w:val="22"/>
          <w:szCs w:val="22"/>
        </w:rPr>
        <w:t xml:space="preserve">         CCHBC ČR                                           </w:t>
      </w:r>
      <w:r>
        <w:rPr>
          <w:rFonts w:ascii="Calibri" w:hAnsi="Calibri" w:cs="Calibri"/>
          <w:sz w:val="22"/>
          <w:szCs w:val="22"/>
        </w:rPr>
        <w:t xml:space="preserve">  </w:t>
      </w:r>
      <w:r w:rsidRPr="00087DFE">
        <w:rPr>
          <w:rFonts w:ascii="Calibri" w:hAnsi="Calibri" w:cs="Calibri"/>
          <w:sz w:val="22"/>
          <w:szCs w:val="22"/>
        </w:rPr>
        <w:t>partner</w:t>
      </w:r>
    </w:p>
    <w:p w:rsidR="00A34FDA" w:rsidRDefault="00A34FDA"/>
    <w:sectPr w:rsidR="00A34FDA" w:rsidSect="0007461E">
      <w:footerReference w:type="even" r:id="rId7"/>
      <w:footerReference w:type="default" r:id="rId8"/>
      <w:footerReference w:type="first" r:id="rId9"/>
      <w:pgSz w:w="11906" w:h="16838"/>
      <w:pgMar w:top="1417" w:right="1417" w:bottom="1417" w:left="1417"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7E" w:rsidRDefault="00920F7A" w:rsidP="000746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7147E" w:rsidRDefault="00920F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7E" w:rsidRDefault="00920F7A" w:rsidP="000746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37147E" w:rsidRDefault="00920F7A">
    <w:pPr>
      <w:pStyle w:val="Zpat"/>
      <w:rPr>
        <w:snapToGrid w:val="0"/>
        <w:sz w:val="16"/>
      </w:rPr>
    </w:pPr>
  </w:p>
  <w:p w:rsidR="0037147E" w:rsidRPr="00AB484A" w:rsidRDefault="00920F7A" w:rsidP="0023068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7E" w:rsidRPr="00BD0166" w:rsidRDefault="00920F7A" w:rsidP="00BD0166">
    <w:pPr>
      <w:pStyle w:val="Zpat"/>
      <w:rPr>
        <w:sz w:val="16"/>
        <w:szCs w:val="16"/>
      </w:rPr>
    </w:pPr>
    <w:r>
      <w:rPr>
        <w:sz w:val="16"/>
        <w:szCs w:val="16"/>
      </w:rPr>
      <w:t xml:space="preserve">Vzor/ZAR </w:t>
    </w:r>
    <w:proofErr w:type="gramStart"/>
    <w:r>
      <w:rPr>
        <w:sz w:val="16"/>
        <w:szCs w:val="16"/>
      </w:rPr>
      <w:t>3</w:t>
    </w:r>
    <w:r w:rsidRPr="00BD0166">
      <w:rPr>
        <w:sz w:val="16"/>
        <w:szCs w:val="16"/>
      </w:rPr>
      <w:t xml:space="preserve"> – S</w:t>
    </w:r>
    <w:proofErr w:type="gramEnd"/>
    <w:r w:rsidRPr="00BD0166">
      <w:rPr>
        <w:sz w:val="16"/>
        <w:szCs w:val="16"/>
      </w:rPr>
      <w:t> o umístění nápojového automatu/</w:t>
    </w:r>
    <w:r>
      <w:rPr>
        <w:sz w:val="16"/>
        <w:szCs w:val="16"/>
      </w:rPr>
      <w:t>1.1.2014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210AB"/>
    <w:multiLevelType w:val="singleLevel"/>
    <w:tmpl w:val="F68C0E8E"/>
    <w:lvl w:ilvl="0">
      <w:start w:val="1"/>
      <w:numFmt w:val="decimal"/>
      <w:lvlText w:val="%1. "/>
      <w:legacy w:legacy="1" w:legacySpace="0" w:legacyIndent="283"/>
      <w:lvlJc w:val="left"/>
      <w:pPr>
        <w:ind w:left="283" w:hanging="283"/>
      </w:pPr>
      <w:rPr>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7A"/>
    <w:rsid w:val="00920F7A"/>
    <w:rsid w:val="00A34F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EAAA"/>
  <w15:chartTrackingRefBased/>
  <w15:docId w15:val="{BCE1FF8D-6A32-49CB-9DB4-DA0FAC15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20F7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20F7A"/>
    <w:pPr>
      <w:keepNext/>
      <w:jc w:val="both"/>
      <w:outlineLvl w:val="0"/>
    </w:pPr>
    <w:rPr>
      <w:b/>
      <w:sz w:val="22"/>
      <w:lang w:val="x-none" w:eastAsia="x-none"/>
    </w:rPr>
  </w:style>
  <w:style w:type="paragraph" w:styleId="Nadpis2">
    <w:name w:val="heading 2"/>
    <w:basedOn w:val="Normln"/>
    <w:next w:val="Normln"/>
    <w:link w:val="Nadpis2Char"/>
    <w:uiPriority w:val="9"/>
    <w:unhideWhenUsed/>
    <w:qFormat/>
    <w:rsid w:val="00920F7A"/>
    <w:pPr>
      <w:keepNext/>
      <w:spacing w:before="240" w:after="60"/>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20F7A"/>
    <w:rPr>
      <w:rFonts w:ascii="Times New Roman" w:eastAsia="Times New Roman" w:hAnsi="Times New Roman" w:cs="Times New Roman"/>
      <w:b/>
      <w:szCs w:val="20"/>
      <w:lang w:val="x-none" w:eastAsia="x-none"/>
    </w:rPr>
  </w:style>
  <w:style w:type="character" w:customStyle="1" w:styleId="Nadpis2Char">
    <w:name w:val="Nadpis 2 Char"/>
    <w:basedOn w:val="Standardnpsmoodstavce"/>
    <w:link w:val="Nadpis2"/>
    <w:uiPriority w:val="9"/>
    <w:rsid w:val="00920F7A"/>
    <w:rPr>
      <w:rFonts w:ascii="Cambria" w:eastAsia="Times New Roman" w:hAnsi="Cambria" w:cs="Times New Roman"/>
      <w:b/>
      <w:bCs/>
      <w:i/>
      <w:iCs/>
      <w:sz w:val="28"/>
      <w:szCs w:val="28"/>
      <w:lang w:val="x-none" w:eastAsia="x-none"/>
    </w:rPr>
  </w:style>
  <w:style w:type="paragraph" w:styleId="Zpat">
    <w:name w:val="footer"/>
    <w:basedOn w:val="Normln"/>
    <w:link w:val="ZpatChar"/>
    <w:rsid w:val="00920F7A"/>
    <w:pPr>
      <w:tabs>
        <w:tab w:val="center" w:pos="4536"/>
        <w:tab w:val="right" w:pos="9072"/>
      </w:tabs>
    </w:pPr>
  </w:style>
  <w:style w:type="character" w:customStyle="1" w:styleId="ZpatChar">
    <w:name w:val="Zápatí Char"/>
    <w:basedOn w:val="Standardnpsmoodstavce"/>
    <w:link w:val="Zpat"/>
    <w:rsid w:val="00920F7A"/>
    <w:rPr>
      <w:rFonts w:ascii="Times New Roman" w:eastAsia="Times New Roman" w:hAnsi="Times New Roman" w:cs="Times New Roman"/>
      <w:sz w:val="20"/>
      <w:szCs w:val="20"/>
      <w:lang w:eastAsia="cs-CZ"/>
    </w:rPr>
  </w:style>
  <w:style w:type="character" w:styleId="slostrnky">
    <w:name w:val="page number"/>
    <w:basedOn w:val="Standardnpsmoodstavce"/>
    <w:rsid w:val="00920F7A"/>
  </w:style>
  <w:style w:type="paragraph" w:styleId="Zkladntext2">
    <w:name w:val="Body Text 2"/>
    <w:basedOn w:val="Normln"/>
    <w:link w:val="Zkladntext2Char"/>
    <w:rsid w:val="00920F7A"/>
    <w:pPr>
      <w:jc w:val="both"/>
    </w:pPr>
    <w:rPr>
      <w:sz w:val="22"/>
      <w:lang w:val="x-none" w:eastAsia="x-none"/>
    </w:rPr>
  </w:style>
  <w:style w:type="character" w:customStyle="1" w:styleId="Zkladntext2Char">
    <w:name w:val="Základní text 2 Char"/>
    <w:basedOn w:val="Standardnpsmoodstavce"/>
    <w:link w:val="Zkladntext2"/>
    <w:rsid w:val="00920F7A"/>
    <w:rPr>
      <w:rFonts w:ascii="Times New Roman" w:eastAsia="Times New Roman" w:hAnsi="Times New Roman" w:cs="Times New Roman"/>
      <w:szCs w:val="20"/>
      <w:lang w:val="x-none" w:eastAsia="x-none"/>
    </w:rPr>
  </w:style>
  <w:style w:type="paragraph" w:styleId="Zkladntext">
    <w:name w:val="Body Text"/>
    <w:basedOn w:val="Normln"/>
    <w:link w:val="ZkladntextChar"/>
    <w:rsid w:val="00920F7A"/>
    <w:pPr>
      <w:jc w:val="both"/>
    </w:pPr>
  </w:style>
  <w:style w:type="character" w:customStyle="1" w:styleId="ZkladntextChar">
    <w:name w:val="Základní text Char"/>
    <w:basedOn w:val="Standardnpsmoodstavce"/>
    <w:link w:val="Zkladntext"/>
    <w:rsid w:val="00920F7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920F7A"/>
    <w:pPr>
      <w:spacing w:after="120"/>
      <w:ind w:left="283"/>
    </w:pPr>
  </w:style>
  <w:style w:type="character" w:customStyle="1" w:styleId="ZkladntextodsazenChar">
    <w:name w:val="Základní text odsazený Char"/>
    <w:basedOn w:val="Standardnpsmoodstavce"/>
    <w:link w:val="Zkladntextodsazen"/>
    <w:uiPriority w:val="99"/>
    <w:rsid w:val="00920F7A"/>
    <w:rPr>
      <w:rFonts w:ascii="Times New Roman" w:eastAsia="Times New Roman" w:hAnsi="Times New Roman" w:cs="Times New Roman"/>
      <w:sz w:val="20"/>
      <w:szCs w:val="20"/>
      <w:lang w:eastAsia="cs-CZ"/>
    </w:rPr>
  </w:style>
  <w:style w:type="character" w:styleId="Hypertextovodkaz">
    <w:name w:val="Hyperlink"/>
    <w:rsid w:val="00920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automatyCZ@cchellenic.com" TargetMode="External"/><Relationship Id="rId11" Type="http://schemas.openxmlformats.org/officeDocument/2006/relationships/theme" Target="theme/theme1.xml"/><Relationship Id="rId5" Type="http://schemas.openxmlformats.org/officeDocument/2006/relationships/hyperlink" Target="mailto:fin.uct@snopava.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2535</Words>
  <Characters>14958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Austová</dc:creator>
  <cp:keywords/>
  <dc:description/>
  <cp:lastModifiedBy>Ing. Veronika Austová</cp:lastModifiedBy>
  <cp:revision>1</cp:revision>
  <dcterms:created xsi:type="dcterms:W3CDTF">2024-07-19T06:03:00Z</dcterms:created>
  <dcterms:modified xsi:type="dcterms:W3CDTF">2024-07-19T06:04:00Z</dcterms:modified>
</cp:coreProperties>
</file>